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7B" w:rsidRPr="005E4D7B" w:rsidRDefault="00122B7B" w:rsidP="00122B7B">
      <w:pPr>
        <w:shd w:val="clear" w:color="auto" w:fill="FFFFFF"/>
        <w:tabs>
          <w:tab w:val="left" w:pos="1418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4D7B">
        <w:rPr>
          <w:rFonts w:ascii="Times New Roman" w:eastAsia="Times New Roman" w:hAnsi="Times New Roman"/>
          <w:b/>
          <w:sz w:val="24"/>
          <w:szCs w:val="24"/>
          <w:lang w:eastAsia="ru-RU"/>
        </w:rPr>
        <w:t>Изменения в Устав:</w:t>
      </w:r>
    </w:p>
    <w:p w:rsidR="00122B7B" w:rsidRPr="005E4D7B" w:rsidRDefault="00122B7B" w:rsidP="00122B7B">
      <w:pPr>
        <w:shd w:val="clear" w:color="auto" w:fill="FFFFFF"/>
        <w:tabs>
          <w:tab w:val="left" w:pos="1418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4D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</w:t>
      </w:r>
    </w:p>
    <w:p w:rsidR="00122B7B" w:rsidRDefault="00122B7B" w:rsidP="00122B7B">
      <w:pPr>
        <w:shd w:val="clear" w:color="auto" w:fill="FFFFFF"/>
        <w:tabs>
          <w:tab w:val="left" w:pos="1418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6F5E61">
        <w:rPr>
          <w:rFonts w:ascii="Times New Roman" w:eastAsia="Times New Roman" w:hAnsi="Times New Roman"/>
          <w:sz w:val="24"/>
          <w:szCs w:val="24"/>
          <w:lang w:eastAsia="ru-RU"/>
        </w:rPr>
        <w:t xml:space="preserve">9.6. Персональный состав Совет </w:t>
      </w:r>
      <w:r w:rsidRPr="00E96D0E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 w:rsidRPr="006F5E61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избирается тайным голосованием на Общем собрании членов </w:t>
      </w:r>
      <w:r w:rsidRPr="00E96D0E">
        <w:rPr>
          <w:rFonts w:ascii="Times New Roman" w:eastAsia="Times New Roman" w:hAnsi="Times New Roman"/>
          <w:sz w:val="24"/>
          <w:szCs w:val="24"/>
          <w:lang w:eastAsia="ru-RU"/>
        </w:rPr>
        <w:t>Ассоциации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сроком на 5</w:t>
      </w:r>
      <w:r w:rsidRPr="006F5E6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Pr="006F5E6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лет</w:t>
      </w:r>
      <w:r w:rsidRPr="00A2589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24DCB">
        <w:rPr>
          <w:rFonts w:ascii="Times New Roman" w:eastAsia="Times New Roman" w:hAnsi="Times New Roman"/>
          <w:strike/>
          <w:sz w:val="24"/>
          <w:szCs w:val="24"/>
          <w:highlight w:val="yellow"/>
          <w:lang w:eastAsia="ru-RU"/>
        </w:rPr>
        <w:t>При избрании персонального состава Совета Ассоциации на новый срок происходит обновление (ротация) членов Совета Ассоциации не менее</w:t>
      </w:r>
      <w:proofErr w:type="gramStart"/>
      <w:r w:rsidRPr="00C24DCB">
        <w:rPr>
          <w:rFonts w:ascii="Times New Roman" w:eastAsia="Times New Roman" w:hAnsi="Times New Roman"/>
          <w:strike/>
          <w:sz w:val="24"/>
          <w:szCs w:val="24"/>
          <w:highlight w:val="yellow"/>
          <w:lang w:eastAsia="ru-RU"/>
        </w:rPr>
        <w:t>,</w:t>
      </w:r>
      <w:proofErr w:type="gramEnd"/>
      <w:r w:rsidRPr="00C24DCB">
        <w:rPr>
          <w:rFonts w:ascii="Times New Roman" w:eastAsia="Times New Roman" w:hAnsi="Times New Roman"/>
          <w:strike/>
          <w:sz w:val="24"/>
          <w:szCs w:val="24"/>
          <w:highlight w:val="yellow"/>
          <w:lang w:eastAsia="ru-RU"/>
        </w:rPr>
        <w:t xml:space="preserve"> чем на одну треть членов Совета Ассоциации. В состав Совета Ассоциации, избираемого на новый срок, повторно могут быть избраны не более двух третей членов Совета Ассоциации, осуществлявших свои полномочия в составе Совета Ассоциации в течение предшествующего срока. Порядок проведения ротации членов Совета при избрании Совета на новый срок определяется Положением о Совете Ассоциации.</w:t>
      </w:r>
    </w:p>
    <w:p w:rsidR="005E4D7B" w:rsidRDefault="005E4D7B" w:rsidP="00122B7B">
      <w:pPr>
        <w:shd w:val="clear" w:color="auto" w:fill="FFFFFF"/>
        <w:tabs>
          <w:tab w:val="left" w:pos="1418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BA730B" w:rsidRPr="005E4D7B" w:rsidRDefault="00BA730B" w:rsidP="00122B7B">
      <w:pPr>
        <w:shd w:val="clear" w:color="auto" w:fill="FFFFFF"/>
        <w:tabs>
          <w:tab w:val="left" w:pos="1418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4D7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Изменения в Положение о </w:t>
      </w:r>
      <w:r w:rsidR="005E4D7B" w:rsidRPr="005E4D7B">
        <w:rPr>
          <w:rFonts w:ascii="Times New Roman" w:eastAsia="Times New Roman" w:hAnsi="Times New Roman"/>
          <w:b/>
          <w:sz w:val="24"/>
          <w:szCs w:val="24"/>
          <w:lang w:eastAsia="ru-RU"/>
        </w:rPr>
        <w:t>постоянно действующем коллегиальном органе</w:t>
      </w:r>
      <w:r w:rsidR="00B83485" w:rsidRPr="005E4D7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83485" w:rsidRPr="005E4D7B" w:rsidRDefault="005E4D7B" w:rsidP="00122B7B">
      <w:pPr>
        <w:shd w:val="clear" w:color="auto" w:fill="FFFFFF"/>
        <w:tabs>
          <w:tab w:val="left" w:pos="1418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4D7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</w:t>
      </w:r>
    </w:p>
    <w:p w:rsidR="00B83485" w:rsidRPr="00B83485" w:rsidRDefault="00B83485" w:rsidP="00B834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ru-RU"/>
        </w:rPr>
      </w:pPr>
      <w:r w:rsidRPr="00B83485">
        <w:rPr>
          <w:rFonts w:ascii="Times New Roman" w:eastAsia="Times New Roman" w:hAnsi="Times New Roman"/>
          <w:sz w:val="24"/>
          <w:szCs w:val="24"/>
          <w:lang w:eastAsia="ru-RU"/>
        </w:rPr>
        <w:t>3.4. Персональный состав Совет Ассоциации избирается тайным голосованием на общем собрании членов Ассоциации сроком на 5 (пять) лет</w:t>
      </w:r>
      <w:r w:rsidRPr="00B8348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B83485">
        <w:rPr>
          <w:rFonts w:ascii="Times New Roman" w:eastAsia="Times New Roman" w:hAnsi="Times New Roman"/>
          <w:strike/>
          <w:color w:val="000000"/>
          <w:sz w:val="24"/>
          <w:szCs w:val="24"/>
          <w:highlight w:val="yellow"/>
          <w:lang w:eastAsia="ru-RU"/>
        </w:rPr>
        <w:t>При избрании персонального состава Совета Ассоциации на новый срок происходит обновление (ротация) членов Совета Ассоциации не менее</w:t>
      </w:r>
      <w:proofErr w:type="gramStart"/>
      <w:r w:rsidRPr="00B83485">
        <w:rPr>
          <w:rFonts w:ascii="Times New Roman" w:eastAsia="Times New Roman" w:hAnsi="Times New Roman"/>
          <w:strike/>
          <w:color w:val="000000"/>
          <w:sz w:val="24"/>
          <w:szCs w:val="24"/>
          <w:highlight w:val="yellow"/>
          <w:lang w:eastAsia="ru-RU"/>
        </w:rPr>
        <w:t>,</w:t>
      </w:r>
      <w:proofErr w:type="gramEnd"/>
      <w:r w:rsidRPr="00B83485">
        <w:rPr>
          <w:rFonts w:ascii="Times New Roman" w:eastAsia="Times New Roman" w:hAnsi="Times New Roman"/>
          <w:strike/>
          <w:color w:val="000000"/>
          <w:sz w:val="24"/>
          <w:szCs w:val="24"/>
          <w:highlight w:val="yellow"/>
          <w:lang w:eastAsia="ru-RU"/>
        </w:rPr>
        <w:t xml:space="preserve"> чем на одну треть членов Совета Ассоциации. В состав Совета Ассоциации, избираемого на новый срок, повторно могут быть избраны не более двух третей членов Совета Ассоциации, </w:t>
      </w:r>
      <w:r w:rsidRPr="00B83485">
        <w:rPr>
          <w:rFonts w:ascii="Tahoma" w:eastAsia="Times New Roman" w:hAnsi="Tahoma"/>
          <w:strike/>
          <w:color w:val="000000"/>
          <w:sz w:val="24"/>
          <w:szCs w:val="24"/>
          <w:highlight w:val="yellow"/>
          <w:lang w:eastAsia="ru-RU"/>
        </w:rPr>
        <w:t>осуществлявших</w:t>
      </w:r>
      <w:r w:rsidRPr="00B83485">
        <w:rPr>
          <w:rFonts w:ascii="Times New Roman" w:eastAsia="Times New Roman" w:hAnsi="Times New Roman"/>
          <w:strike/>
          <w:color w:val="000000"/>
          <w:sz w:val="24"/>
          <w:szCs w:val="24"/>
          <w:highlight w:val="yellow"/>
          <w:lang w:eastAsia="ru-RU"/>
        </w:rPr>
        <w:t xml:space="preserve"> свои полномочия в составе Совета Ассоциации в течение предшествующего срока. Порядок проведения ротации членов Совета при избрании Совета на новый срок определяется Положением о Совете Ассоциации.</w:t>
      </w:r>
    </w:p>
    <w:p w:rsidR="00B83485" w:rsidRPr="00B83485" w:rsidRDefault="00B83485" w:rsidP="00B83485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4"/>
          <w:szCs w:val="24"/>
          <w:highlight w:val="yellow"/>
          <w:lang w:eastAsia="ru-RU"/>
        </w:rPr>
      </w:pPr>
      <w:r w:rsidRPr="00B83485">
        <w:rPr>
          <w:rFonts w:ascii="Times New Roman" w:eastAsia="Times New Roman" w:hAnsi="Times New Roman"/>
          <w:strike/>
          <w:sz w:val="24"/>
          <w:szCs w:val="24"/>
          <w:highlight w:val="yellow"/>
          <w:lang w:eastAsia="ru-RU"/>
        </w:rPr>
        <w:t xml:space="preserve">11.4. </w:t>
      </w:r>
      <w:proofErr w:type="gramStart"/>
      <w:r w:rsidRPr="00B83485">
        <w:rPr>
          <w:rFonts w:ascii="Times New Roman" w:eastAsia="Times New Roman" w:hAnsi="Times New Roman"/>
          <w:strike/>
          <w:sz w:val="24"/>
          <w:szCs w:val="24"/>
          <w:highlight w:val="yellow"/>
          <w:lang w:eastAsia="ru-RU"/>
        </w:rPr>
        <w:t>С даты вступления в силу настоящего Положения прекращает свое действие и утрачивает силу документ «Положение о постоянно действующем коллегиальном органе управления Ассоциации саморегулируемой организации «Гильдия проектировщиков Новгородской области», утвержденный протоколом общего собрания членов Некоммерческого партнерства саморегулируемой организации «Гильдия проектировщиков Новгородской области» от 19.10.2009 № 1 в редакции протоколов от 19.12.13 г. № 2, от 26.08.2015 г. №1.</w:t>
      </w:r>
      <w:proofErr w:type="gramEnd"/>
    </w:p>
    <w:p w:rsidR="00B40C5B" w:rsidRDefault="00B40C5B">
      <w:bookmarkStart w:id="0" w:name="_GoBack"/>
      <w:bookmarkEnd w:id="0"/>
    </w:p>
    <w:sectPr w:rsidR="00B40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7B"/>
    <w:rsid w:val="00122B7B"/>
    <w:rsid w:val="005E4D7B"/>
    <w:rsid w:val="00B40C5B"/>
    <w:rsid w:val="00B83485"/>
    <w:rsid w:val="00BA730B"/>
    <w:rsid w:val="00E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2</cp:revision>
  <dcterms:created xsi:type="dcterms:W3CDTF">2018-05-18T07:22:00Z</dcterms:created>
  <dcterms:modified xsi:type="dcterms:W3CDTF">2018-05-21T09:45:00Z</dcterms:modified>
</cp:coreProperties>
</file>