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7FF" w:rsidRDefault="008477FF" w:rsidP="00C173E2">
      <w:pPr>
        <w:spacing w:line="264" w:lineRule="auto"/>
        <w:jc w:val="center"/>
      </w:pPr>
      <w:bookmarkStart w:id="2" w:name="_GoBack"/>
      <w:bookmarkEnd w:id="2"/>
    </w:p>
    <w:p w:rsidR="008477FF" w:rsidRDefault="008477FF" w:rsidP="00C173E2">
      <w:pPr>
        <w:spacing w:line="264" w:lineRule="auto"/>
        <w:jc w:val="center"/>
      </w:pPr>
    </w:p>
    <w:p w:rsidR="008477FF" w:rsidRDefault="008477FF" w:rsidP="00C173E2">
      <w:pPr>
        <w:spacing w:line="264" w:lineRule="auto"/>
        <w:jc w:val="center"/>
      </w:pPr>
    </w:p>
    <w:p w:rsidR="008477FF" w:rsidRDefault="008477FF" w:rsidP="00C173E2">
      <w:pPr>
        <w:spacing w:line="264" w:lineRule="auto"/>
        <w:jc w:val="center"/>
      </w:pPr>
    </w:p>
    <w:p w:rsidR="008477FF" w:rsidRPr="004136C7" w:rsidRDefault="008477FF" w:rsidP="00C173E2">
      <w:pPr>
        <w:spacing w:line="264" w:lineRule="auto"/>
        <w:jc w:val="center"/>
        <w:rPr>
          <w:rStyle w:val="afff5"/>
          <w:rPrChange w:id="3" w:author="Жабин Дмитрий Вячеславович" w:date="2019-09-02T12:23:00Z">
            <w:rPr>
              <w:rFonts w:ascii="Times New Roman" w:hAnsi="Times New Roman"/>
              <w:b/>
              <w:sz w:val="28"/>
              <w:szCs w:val="20"/>
              <w:lang w:val="x-none" w:eastAsia="x-none"/>
            </w:rPr>
          </w:rPrChange>
        </w:rPr>
      </w:pPr>
    </w:p>
    <w:p w:rsidR="008477FF" w:rsidRPr="00C35E54" w:rsidRDefault="008477FF" w:rsidP="00C173E2">
      <w:pPr>
        <w:spacing w:line="264" w:lineRule="auto"/>
        <w:jc w:val="center"/>
        <w:rPr>
          <w:rFonts w:ascii="Times New Roman" w:hAnsi="Times New Roman"/>
          <w:b/>
          <w:sz w:val="28"/>
          <w:szCs w:val="20"/>
          <w:lang w:val="x-none" w:eastAsia="x-none"/>
        </w:rPr>
      </w:pPr>
      <w:r w:rsidRPr="00C35E54">
        <w:rPr>
          <w:rFonts w:ascii="Times New Roman" w:hAnsi="Times New Roman"/>
          <w:b/>
          <w:sz w:val="28"/>
          <w:szCs w:val="20"/>
          <w:lang w:val="x-none" w:eastAsia="x-none"/>
        </w:rPr>
        <w:t xml:space="preserve">Об утверждении Методики </w:t>
      </w:r>
      <w:r w:rsidR="00BB28CB" w:rsidRPr="00C35E54">
        <w:rPr>
          <w:rFonts w:ascii="Times New Roman" w:hAnsi="Times New Roman"/>
          <w:b/>
          <w:sz w:val="28"/>
          <w:szCs w:val="20"/>
          <w:lang w:val="x-none" w:eastAsia="x-none"/>
        </w:rPr>
        <w:t xml:space="preserve">определения стоимости </w:t>
      </w:r>
      <w:r w:rsidRPr="00C35E54">
        <w:rPr>
          <w:rFonts w:ascii="Times New Roman" w:hAnsi="Times New Roman"/>
          <w:b/>
          <w:sz w:val="28"/>
          <w:szCs w:val="20"/>
          <w:lang w:val="x-none" w:eastAsia="x-none"/>
        </w:rPr>
        <w:t xml:space="preserve">работ </w:t>
      </w:r>
      <w:r w:rsidR="00EB42CB">
        <w:rPr>
          <w:rFonts w:ascii="Times New Roman" w:hAnsi="Times New Roman"/>
          <w:b/>
          <w:sz w:val="28"/>
          <w:szCs w:val="20"/>
          <w:lang w:val="x-none" w:eastAsia="x-none"/>
        </w:rPr>
        <w:br/>
      </w:r>
      <w:r w:rsidRPr="00C35E54">
        <w:rPr>
          <w:rFonts w:ascii="Times New Roman" w:hAnsi="Times New Roman"/>
          <w:b/>
          <w:sz w:val="28"/>
          <w:szCs w:val="20"/>
          <w:lang w:val="x-none" w:eastAsia="x-none"/>
        </w:rPr>
        <w:t>по подготовке проектной документации</w:t>
      </w:r>
    </w:p>
    <w:p w:rsidR="008477FF" w:rsidRPr="00C35E54" w:rsidRDefault="008477FF" w:rsidP="00C173E2">
      <w:pPr>
        <w:spacing w:after="0" w:line="264" w:lineRule="auto"/>
        <w:ind w:firstLine="709"/>
        <w:jc w:val="both"/>
        <w:rPr>
          <w:rFonts w:ascii="Times New Roman" w:hAnsi="Times New Roman"/>
          <w:sz w:val="28"/>
          <w:szCs w:val="20"/>
          <w:lang w:val="x-none" w:eastAsia="x-none"/>
        </w:rPr>
      </w:pPr>
    </w:p>
    <w:p w:rsidR="00262C17" w:rsidRPr="00C35E54" w:rsidRDefault="00262C17" w:rsidP="00C173E2">
      <w:pPr>
        <w:spacing w:after="0" w:line="264" w:lineRule="auto"/>
        <w:ind w:firstLine="709"/>
        <w:jc w:val="both"/>
        <w:rPr>
          <w:rFonts w:ascii="Times New Roman" w:hAnsi="Times New Roman"/>
          <w:sz w:val="28"/>
          <w:szCs w:val="20"/>
          <w:lang w:val="x-none" w:eastAsia="x-none"/>
        </w:rPr>
      </w:pPr>
    </w:p>
    <w:p w:rsidR="00262C17" w:rsidRPr="00C35E54" w:rsidRDefault="00262C17" w:rsidP="00C173E2">
      <w:pPr>
        <w:spacing w:after="0" w:line="264" w:lineRule="auto"/>
        <w:ind w:firstLine="709"/>
        <w:jc w:val="both"/>
        <w:rPr>
          <w:rFonts w:ascii="Times New Roman" w:hAnsi="Times New Roman"/>
          <w:sz w:val="28"/>
          <w:szCs w:val="20"/>
          <w:lang w:val="x-none" w:eastAsia="x-none"/>
        </w:rPr>
      </w:pPr>
    </w:p>
    <w:p w:rsidR="00EB42CB" w:rsidRPr="00EB42CB" w:rsidRDefault="00EB42CB" w:rsidP="00C173E2">
      <w:pPr>
        <w:spacing w:line="264" w:lineRule="auto"/>
        <w:ind w:firstLine="709"/>
        <w:jc w:val="both"/>
        <w:rPr>
          <w:rFonts w:ascii="Times New Roman" w:hAnsi="Times New Roman"/>
          <w:sz w:val="28"/>
          <w:szCs w:val="20"/>
          <w:lang w:val="x-none" w:eastAsia="x-none"/>
        </w:rPr>
      </w:pPr>
    </w:p>
    <w:p w:rsidR="00EB42CB" w:rsidRPr="00EB42CB" w:rsidRDefault="00EB42CB" w:rsidP="00C173E2">
      <w:pPr>
        <w:spacing w:line="264" w:lineRule="auto"/>
        <w:ind w:firstLine="709"/>
        <w:jc w:val="both"/>
        <w:rPr>
          <w:rFonts w:ascii="Times New Roman" w:hAnsi="Times New Roman"/>
          <w:sz w:val="28"/>
          <w:szCs w:val="20"/>
          <w:lang w:val="x-none" w:eastAsia="x-none"/>
        </w:rPr>
      </w:pPr>
      <w:r w:rsidRPr="00EB42CB">
        <w:rPr>
          <w:rFonts w:ascii="Times New Roman" w:hAnsi="Times New Roman"/>
          <w:sz w:val="28"/>
          <w:szCs w:val="20"/>
          <w:lang w:val="x-none" w:eastAsia="x-none"/>
        </w:rPr>
        <w:t>В соответствии с пунктом 33 статьи 1, пунктом 7.5 части 1 статьи 6, частью 3 статьи 8.3 Градостроительного кодекса Российской Федерации (Собрание</w:t>
      </w:r>
      <w:r w:rsidR="00CC013F">
        <w:rPr>
          <w:rFonts w:ascii="Times New Roman" w:hAnsi="Times New Roman"/>
          <w:sz w:val="28"/>
          <w:szCs w:val="20"/>
          <w:lang w:val="en-US" w:eastAsia="x-none"/>
        </w:rPr>
        <w:t> </w:t>
      </w:r>
      <w:r w:rsidRPr="00EB42CB">
        <w:rPr>
          <w:rFonts w:ascii="Times New Roman" w:hAnsi="Times New Roman"/>
          <w:sz w:val="28"/>
          <w:szCs w:val="20"/>
          <w:lang w:val="x-none" w:eastAsia="x-none"/>
        </w:rPr>
        <w:t>законодательства Российской Федерации, 2005, № 1, ст. 16; 2008, №</w:t>
      </w:r>
      <w:r w:rsidR="009E7A9D">
        <w:rPr>
          <w:rFonts w:ascii="Times New Roman" w:hAnsi="Times New Roman"/>
          <w:sz w:val="28"/>
          <w:szCs w:val="20"/>
          <w:lang w:val="en-US" w:eastAsia="x-none"/>
        </w:rPr>
        <w:t> </w:t>
      </w:r>
      <w:r w:rsidRPr="00EB42CB">
        <w:rPr>
          <w:rFonts w:ascii="Times New Roman" w:hAnsi="Times New Roman"/>
          <w:sz w:val="28"/>
          <w:szCs w:val="20"/>
          <w:lang w:val="x-none" w:eastAsia="x-none"/>
        </w:rPr>
        <w:t>29, ст. 3418; 2011, № 13, ст. 1688; № 17, ст. 2310; № 30, ст. 4563, 4594; №</w:t>
      </w:r>
      <w:r w:rsidR="009E7A9D">
        <w:rPr>
          <w:rFonts w:ascii="Times New Roman" w:hAnsi="Times New Roman"/>
          <w:sz w:val="28"/>
          <w:szCs w:val="20"/>
          <w:lang w:val="en-US" w:eastAsia="x-none"/>
        </w:rPr>
        <w:t> </w:t>
      </w:r>
      <w:r w:rsidRPr="00EB42CB">
        <w:rPr>
          <w:rFonts w:ascii="Times New Roman" w:hAnsi="Times New Roman"/>
          <w:sz w:val="28"/>
          <w:szCs w:val="20"/>
          <w:lang w:val="x-none" w:eastAsia="x-none"/>
        </w:rPr>
        <w:t>49, ст. 7015; 2012, № 53, ст. 7614; 2013, № 14, ст. 1651; № 43, ст. 5452; №</w:t>
      </w:r>
      <w:r w:rsidR="009E7A9D">
        <w:rPr>
          <w:rFonts w:ascii="Times New Roman" w:hAnsi="Times New Roman"/>
          <w:sz w:val="28"/>
          <w:szCs w:val="20"/>
          <w:lang w:val="en-US" w:eastAsia="x-none"/>
        </w:rPr>
        <w:t> </w:t>
      </w:r>
      <w:r w:rsidRPr="00EB42CB">
        <w:rPr>
          <w:rFonts w:ascii="Times New Roman" w:hAnsi="Times New Roman"/>
          <w:sz w:val="28"/>
          <w:szCs w:val="20"/>
          <w:lang w:val="x-none" w:eastAsia="x-none"/>
        </w:rPr>
        <w:t>52, ст. 6983; 2014, № 19, ст. 2336; 2015, № 1, ст. 9; № 1, ст. 11; № 29, ст.</w:t>
      </w:r>
      <w:r w:rsidR="009E7A9D">
        <w:rPr>
          <w:rFonts w:ascii="Times New Roman" w:hAnsi="Times New Roman"/>
          <w:sz w:val="28"/>
          <w:szCs w:val="20"/>
          <w:lang w:val="en-US" w:eastAsia="x-none"/>
        </w:rPr>
        <w:t> </w:t>
      </w:r>
      <w:r w:rsidRPr="00EB42CB">
        <w:rPr>
          <w:rFonts w:ascii="Times New Roman" w:hAnsi="Times New Roman"/>
          <w:sz w:val="28"/>
          <w:szCs w:val="20"/>
          <w:lang w:val="x-none" w:eastAsia="x-none"/>
        </w:rPr>
        <w:t>4342; 2016, № 27, ст. 4248; № 27, ст. 4302, 4305, 4306; 2017, № 27, ст.</w:t>
      </w:r>
      <w:r w:rsidR="009E7A9D">
        <w:rPr>
          <w:rFonts w:ascii="Times New Roman" w:hAnsi="Times New Roman"/>
          <w:sz w:val="28"/>
          <w:szCs w:val="20"/>
          <w:lang w:val="en-US" w:eastAsia="x-none"/>
        </w:rPr>
        <w:t> </w:t>
      </w:r>
      <w:r w:rsidRPr="00EB42CB">
        <w:rPr>
          <w:rFonts w:ascii="Times New Roman" w:hAnsi="Times New Roman"/>
          <w:sz w:val="28"/>
          <w:szCs w:val="20"/>
          <w:lang w:val="x-none" w:eastAsia="x-none"/>
        </w:rPr>
        <w:t>3932, № 31, ст. 4740, 4771; 2018, № 1, ст. 47; № 32, ст. 5133, 5135), подпунктом 5.4.23(1) пункта 5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 1038 (Собрание</w:t>
      </w:r>
      <w:r>
        <w:rPr>
          <w:rFonts w:ascii="Times New Roman" w:hAnsi="Times New Roman"/>
          <w:sz w:val="28"/>
          <w:szCs w:val="20"/>
          <w:lang w:eastAsia="x-none"/>
        </w:rPr>
        <w:t> </w:t>
      </w:r>
      <w:r w:rsidRPr="00EB42CB">
        <w:rPr>
          <w:rFonts w:ascii="Times New Roman" w:hAnsi="Times New Roman"/>
          <w:sz w:val="28"/>
          <w:szCs w:val="20"/>
          <w:lang w:val="x-none" w:eastAsia="x-none"/>
        </w:rPr>
        <w:t xml:space="preserve">законодательства Российской Федерации, 2013, № 47, ст. 6117; 2019, № 22, ст. 2833), </w:t>
      </w:r>
      <w:r w:rsidRPr="00EB42CB">
        <w:rPr>
          <w:rFonts w:ascii="Times New Roman" w:hAnsi="Times New Roman"/>
          <w:spacing w:val="120"/>
          <w:sz w:val="28"/>
          <w:szCs w:val="20"/>
          <w:lang w:val="x-none" w:eastAsia="x-none"/>
        </w:rPr>
        <w:t>приказыва</w:t>
      </w:r>
      <w:r w:rsidRPr="00EB42CB">
        <w:rPr>
          <w:rFonts w:ascii="Times New Roman" w:hAnsi="Times New Roman"/>
          <w:sz w:val="28"/>
          <w:szCs w:val="20"/>
          <w:lang w:val="x-none" w:eastAsia="x-none"/>
        </w:rPr>
        <w:t>ю:</w:t>
      </w:r>
    </w:p>
    <w:p w:rsidR="00EB42CB" w:rsidRPr="00EB42CB" w:rsidRDefault="00EB42CB" w:rsidP="00C173E2">
      <w:pPr>
        <w:pStyle w:val="affb"/>
        <w:numPr>
          <w:ilvl w:val="0"/>
          <w:numId w:val="39"/>
        </w:numPr>
        <w:spacing w:after="0" w:line="264" w:lineRule="auto"/>
        <w:jc w:val="both"/>
        <w:rPr>
          <w:rFonts w:ascii="Times New Roman" w:hAnsi="Times New Roman"/>
          <w:sz w:val="28"/>
          <w:szCs w:val="20"/>
          <w:lang w:val="x-none" w:eastAsia="x-none"/>
        </w:rPr>
      </w:pPr>
      <w:r w:rsidRPr="00EB42CB">
        <w:rPr>
          <w:rFonts w:ascii="Times New Roman" w:hAnsi="Times New Roman"/>
          <w:sz w:val="28"/>
          <w:szCs w:val="20"/>
          <w:lang w:val="x-none" w:eastAsia="x-none"/>
        </w:rPr>
        <w:t>Утвердить прилагаемую Методику</w:t>
      </w:r>
      <w:r>
        <w:rPr>
          <w:rFonts w:ascii="Times New Roman" w:hAnsi="Times New Roman"/>
          <w:sz w:val="28"/>
          <w:szCs w:val="20"/>
          <w:lang w:eastAsia="x-none"/>
        </w:rPr>
        <w:t xml:space="preserve"> </w:t>
      </w:r>
      <w:r w:rsidRPr="00EB42CB">
        <w:rPr>
          <w:rFonts w:ascii="Times New Roman" w:hAnsi="Times New Roman"/>
          <w:sz w:val="28"/>
          <w:szCs w:val="20"/>
          <w:lang w:val="x-none" w:eastAsia="x-none"/>
        </w:rPr>
        <w:t>определения стоимости работ по</w:t>
      </w:r>
      <w:r>
        <w:rPr>
          <w:rFonts w:ascii="Times New Roman" w:hAnsi="Times New Roman"/>
          <w:sz w:val="28"/>
          <w:szCs w:val="20"/>
          <w:lang w:eastAsia="x-none"/>
        </w:rPr>
        <w:t xml:space="preserve"> </w:t>
      </w:r>
      <w:r w:rsidRPr="00EB42CB">
        <w:rPr>
          <w:rFonts w:ascii="Times New Roman" w:hAnsi="Times New Roman"/>
          <w:sz w:val="28"/>
          <w:szCs w:val="20"/>
          <w:lang w:val="x-none" w:eastAsia="x-none"/>
        </w:rPr>
        <w:t>подготовке проектной документации.</w:t>
      </w:r>
    </w:p>
    <w:p w:rsidR="00EB42CB" w:rsidRPr="00EB42CB" w:rsidRDefault="00EB42CB" w:rsidP="00C173E2">
      <w:pPr>
        <w:pStyle w:val="affb"/>
        <w:numPr>
          <w:ilvl w:val="0"/>
          <w:numId w:val="39"/>
        </w:numPr>
        <w:spacing w:after="0" w:line="264" w:lineRule="auto"/>
        <w:jc w:val="both"/>
        <w:rPr>
          <w:rFonts w:ascii="Times New Roman" w:hAnsi="Times New Roman"/>
          <w:sz w:val="28"/>
          <w:szCs w:val="20"/>
          <w:lang w:val="x-none" w:eastAsia="x-none"/>
        </w:rPr>
      </w:pPr>
      <w:r w:rsidRPr="00EB42CB">
        <w:rPr>
          <w:rFonts w:ascii="Times New Roman" w:hAnsi="Times New Roman"/>
          <w:sz w:val="28"/>
          <w:szCs w:val="20"/>
          <w:lang w:val="x-none" w:eastAsia="x-none"/>
        </w:rPr>
        <w:t>Контроль за исполнением настоящего приказа возложить на заместителя Министра строительства и жилищно-коммунального хозяйства Российской Федерации Д.А. Волкова.</w:t>
      </w:r>
    </w:p>
    <w:p w:rsidR="00EB42CB" w:rsidRDefault="00EB42CB" w:rsidP="00C173E2">
      <w:pPr>
        <w:spacing w:line="264" w:lineRule="auto"/>
      </w:pPr>
    </w:p>
    <w:p w:rsidR="008477FF" w:rsidRPr="00C35E54" w:rsidRDefault="008477FF" w:rsidP="00C173E2">
      <w:pPr>
        <w:spacing w:after="0" w:line="264" w:lineRule="auto"/>
        <w:ind w:firstLine="709"/>
        <w:jc w:val="both"/>
        <w:rPr>
          <w:rFonts w:ascii="Times New Roman" w:hAnsi="Times New Roman"/>
          <w:sz w:val="28"/>
          <w:szCs w:val="20"/>
          <w:lang w:val="x-none" w:eastAsia="x-none"/>
        </w:rPr>
      </w:pPr>
    </w:p>
    <w:p w:rsidR="002560BD" w:rsidRPr="00C35E54" w:rsidRDefault="008477FF" w:rsidP="00C173E2">
      <w:pPr>
        <w:spacing w:after="0" w:line="264" w:lineRule="auto"/>
        <w:ind w:firstLine="709"/>
        <w:jc w:val="right"/>
        <w:rPr>
          <w:rFonts w:ascii="Times New Roman" w:hAnsi="Times New Roman"/>
          <w:sz w:val="28"/>
          <w:szCs w:val="20"/>
          <w:lang w:val="x-none" w:eastAsia="x-none"/>
        </w:rPr>
        <w:sectPr w:rsidR="002560BD" w:rsidRPr="00C35E54" w:rsidSect="00C173E2">
          <w:headerReference w:type="default" r:id="rId9"/>
          <w:type w:val="nextColumn"/>
          <w:pgSz w:w="11906" w:h="16838"/>
          <w:pgMar w:top="1134" w:right="851" w:bottom="1134" w:left="1701" w:header="709" w:footer="709" w:gutter="0"/>
          <w:cols w:space="708"/>
          <w:titlePg/>
          <w:docGrid w:linePitch="360"/>
        </w:sectPr>
      </w:pPr>
      <w:r w:rsidRPr="00C35E54">
        <w:rPr>
          <w:rFonts w:ascii="Times New Roman" w:hAnsi="Times New Roman"/>
          <w:sz w:val="28"/>
          <w:szCs w:val="20"/>
          <w:lang w:val="x-none" w:eastAsia="x-none"/>
        </w:rPr>
        <w:t>В.В. Якушев</w:t>
      </w:r>
    </w:p>
    <w:p w:rsidR="003307C1" w:rsidRPr="00C35E54" w:rsidRDefault="003307C1" w:rsidP="00C173E2">
      <w:pPr>
        <w:pStyle w:val="ae"/>
        <w:tabs>
          <w:tab w:val="left" w:pos="1276"/>
        </w:tabs>
        <w:spacing w:line="264" w:lineRule="auto"/>
        <w:ind w:left="5670"/>
        <w:contextualSpacing/>
        <w:rPr>
          <w:b w:val="0"/>
        </w:rPr>
      </w:pPr>
      <w:r w:rsidRPr="00C35E54">
        <w:rPr>
          <w:b w:val="0"/>
        </w:rPr>
        <w:lastRenderedPageBreak/>
        <w:t>УТВЕРЖДЕНА</w:t>
      </w:r>
    </w:p>
    <w:p w:rsidR="00471DE9" w:rsidRPr="00C35E54" w:rsidRDefault="003307C1" w:rsidP="00C173E2">
      <w:pPr>
        <w:pStyle w:val="ae"/>
        <w:tabs>
          <w:tab w:val="left" w:pos="1276"/>
        </w:tabs>
        <w:spacing w:line="264" w:lineRule="auto"/>
        <w:ind w:left="5670"/>
        <w:contextualSpacing/>
        <w:rPr>
          <w:b w:val="0"/>
        </w:rPr>
      </w:pPr>
      <w:r w:rsidRPr="00C35E54">
        <w:rPr>
          <w:b w:val="0"/>
        </w:rPr>
        <w:t>приказом Министерства строительства</w:t>
      </w:r>
      <w:r w:rsidR="00BD225F" w:rsidRPr="00C35E54">
        <w:rPr>
          <w:b w:val="0"/>
        </w:rPr>
        <w:t xml:space="preserve"> и </w:t>
      </w:r>
      <w:r w:rsidRPr="00C35E54">
        <w:rPr>
          <w:b w:val="0"/>
        </w:rPr>
        <w:t>жилищно-коммунального хозяйства</w:t>
      </w:r>
      <w:r w:rsidR="00BD225F" w:rsidRPr="00C35E54">
        <w:rPr>
          <w:b w:val="0"/>
        </w:rPr>
        <w:t xml:space="preserve"> Российской </w:t>
      </w:r>
      <w:r w:rsidRPr="00C35E54">
        <w:rPr>
          <w:b w:val="0"/>
        </w:rPr>
        <w:t>Федерации</w:t>
      </w:r>
    </w:p>
    <w:p w:rsidR="003307C1" w:rsidRPr="00C35E54" w:rsidRDefault="003307C1" w:rsidP="00C173E2">
      <w:pPr>
        <w:pStyle w:val="ae"/>
        <w:tabs>
          <w:tab w:val="left" w:pos="1276"/>
        </w:tabs>
        <w:spacing w:line="264" w:lineRule="auto"/>
        <w:ind w:left="5670"/>
        <w:contextualSpacing/>
        <w:rPr>
          <w:b w:val="0"/>
        </w:rPr>
      </w:pPr>
      <w:r w:rsidRPr="00C35E54">
        <w:rPr>
          <w:b w:val="0"/>
        </w:rPr>
        <w:t>от ______________№________</w:t>
      </w:r>
    </w:p>
    <w:p w:rsidR="00B76F7E" w:rsidRPr="00C35E54" w:rsidRDefault="00B76F7E" w:rsidP="00C173E2">
      <w:pPr>
        <w:pStyle w:val="ae"/>
        <w:tabs>
          <w:tab w:val="left" w:pos="1276"/>
        </w:tabs>
        <w:spacing w:line="264" w:lineRule="auto"/>
        <w:contextualSpacing/>
        <w:jc w:val="both"/>
        <w:rPr>
          <w:b w:val="0"/>
        </w:rPr>
      </w:pPr>
    </w:p>
    <w:p w:rsidR="005A0C78" w:rsidRPr="00C35E54" w:rsidRDefault="005A0C78" w:rsidP="00C173E2">
      <w:pPr>
        <w:pStyle w:val="ae"/>
        <w:tabs>
          <w:tab w:val="left" w:pos="1276"/>
        </w:tabs>
        <w:spacing w:line="264" w:lineRule="auto"/>
        <w:contextualSpacing/>
        <w:jc w:val="both"/>
        <w:rPr>
          <w:b w:val="0"/>
        </w:rPr>
      </w:pPr>
    </w:p>
    <w:p w:rsidR="00471DE9" w:rsidRPr="001F4D1C" w:rsidRDefault="003307C1" w:rsidP="00C173E2">
      <w:pPr>
        <w:pStyle w:val="ae"/>
        <w:tabs>
          <w:tab w:val="left" w:pos="1276"/>
        </w:tabs>
        <w:spacing w:line="264" w:lineRule="auto"/>
        <w:contextualSpacing/>
        <w:rPr>
          <w:szCs w:val="28"/>
          <w:lang w:eastAsia="en-US"/>
        </w:rPr>
      </w:pPr>
      <w:r w:rsidRPr="001F4D1C">
        <w:rPr>
          <w:szCs w:val="28"/>
        </w:rPr>
        <w:t>Методика</w:t>
      </w:r>
      <w:r w:rsidRPr="001F4D1C">
        <w:rPr>
          <w:szCs w:val="28"/>
          <w:lang w:eastAsia="en-US"/>
        </w:rPr>
        <w:t xml:space="preserve"> </w:t>
      </w:r>
      <w:r w:rsidR="004269A2" w:rsidRPr="001F4D1C">
        <w:rPr>
          <w:szCs w:val="28"/>
        </w:rPr>
        <w:t xml:space="preserve">определения стоимости работ </w:t>
      </w:r>
      <w:r w:rsidR="00EB42CB">
        <w:rPr>
          <w:szCs w:val="28"/>
        </w:rPr>
        <w:br/>
      </w:r>
      <w:r w:rsidR="00892CEB" w:rsidRPr="001F4D1C">
        <w:rPr>
          <w:szCs w:val="28"/>
          <w:lang w:eastAsia="en-US"/>
        </w:rPr>
        <w:t>по </w:t>
      </w:r>
      <w:r w:rsidR="00021E78" w:rsidRPr="001F4D1C">
        <w:rPr>
          <w:szCs w:val="28"/>
          <w:lang w:eastAsia="en-US"/>
        </w:rPr>
        <w:t>подготовке проектной </w:t>
      </w:r>
      <w:r w:rsidR="00471DE9" w:rsidRPr="001F4D1C">
        <w:rPr>
          <w:szCs w:val="28"/>
          <w:lang w:eastAsia="en-US"/>
        </w:rPr>
        <w:t>документации</w:t>
      </w:r>
    </w:p>
    <w:p w:rsidR="00471DE9" w:rsidRPr="00C35E54" w:rsidRDefault="00471DE9" w:rsidP="00C173E2">
      <w:pPr>
        <w:pStyle w:val="ae"/>
        <w:tabs>
          <w:tab w:val="left" w:pos="1276"/>
        </w:tabs>
        <w:spacing w:line="264" w:lineRule="auto"/>
        <w:contextualSpacing/>
      </w:pPr>
    </w:p>
    <w:p w:rsidR="00AD2C35" w:rsidRDefault="00AD2C35">
      <w:pPr>
        <w:pStyle w:val="1"/>
      </w:pPr>
      <w:r w:rsidRPr="00C35E54">
        <w:t>ОБЩИЕ ПОЛОЖЕНИЯ</w:t>
      </w:r>
    </w:p>
    <w:p w:rsidR="001F4D1C" w:rsidRPr="001F4D1C" w:rsidRDefault="001F4D1C" w:rsidP="00C173E2">
      <w:pPr>
        <w:spacing w:after="0" w:line="264" w:lineRule="auto"/>
        <w:rPr>
          <w:lang w:val="en-US" w:eastAsia="x-none"/>
        </w:rPr>
      </w:pPr>
    </w:p>
    <w:p w:rsidR="00353397" w:rsidRPr="00964F0E" w:rsidRDefault="00353397" w:rsidP="00C173E2">
      <w:pPr>
        <w:pStyle w:val="2"/>
      </w:pPr>
      <w:r w:rsidRPr="00C35E54">
        <w:t xml:space="preserve">Настоящая Методика </w:t>
      </w:r>
      <w:r w:rsidR="004269A2" w:rsidRPr="00C35E54">
        <w:t xml:space="preserve">определения стоимости </w:t>
      </w:r>
      <w:r w:rsidRPr="00C35E54">
        <w:t>работ</w:t>
      </w:r>
      <w:r w:rsidR="00892CEB" w:rsidRPr="00C35E54">
        <w:t xml:space="preserve"> по</w:t>
      </w:r>
      <w:r w:rsidR="00845CCA" w:rsidRPr="00C35E54">
        <w:t xml:space="preserve"> </w:t>
      </w:r>
      <w:r w:rsidRPr="00C35E54">
        <w:t>подготовке проектной документации (д</w:t>
      </w:r>
      <w:r w:rsidR="00BD225F" w:rsidRPr="00C35E54">
        <w:t xml:space="preserve">алее – Методика) </w:t>
      </w:r>
      <w:r w:rsidR="00964F0E">
        <w:t xml:space="preserve">устанавливает порядок </w:t>
      </w:r>
      <w:r w:rsidR="006528CB" w:rsidRPr="00C35E54">
        <w:t>определени</w:t>
      </w:r>
      <w:r w:rsidR="00C034CF">
        <w:t>я</w:t>
      </w:r>
      <w:r w:rsidR="006528CB" w:rsidRPr="00C35E54">
        <w:t xml:space="preserve"> стоимости работ по подготовке проектной документации </w:t>
      </w:r>
      <w:r w:rsidR="00AD75C2" w:rsidRPr="00C35E54">
        <w:t>на строительство, реконструкцию, капитальный ремонт, снос объектов капитального строительства, на работы по сохранению объектов культурного н</w:t>
      </w:r>
      <w:r w:rsidR="000D38E8" w:rsidRPr="00C35E54">
        <w:t xml:space="preserve">аследия (далее – строительство), а </w:t>
      </w:r>
      <w:r w:rsidR="000D38E8" w:rsidRPr="00211DAC">
        <w:t>также</w:t>
      </w:r>
      <w:r w:rsidR="00AD75C2" w:rsidRPr="00211DAC">
        <w:t xml:space="preserve"> </w:t>
      </w:r>
      <w:r w:rsidR="00964F0E">
        <w:t xml:space="preserve">порядок </w:t>
      </w:r>
      <w:r w:rsidR="00E07403" w:rsidRPr="00211DAC">
        <w:t>разработк</w:t>
      </w:r>
      <w:r w:rsidR="00C034CF" w:rsidRPr="00211DAC">
        <w:t>и</w:t>
      </w:r>
      <w:r w:rsidR="00E07403" w:rsidRPr="00C35E54">
        <w:t xml:space="preserve"> </w:t>
      </w:r>
      <w:r w:rsidR="005A0C78" w:rsidRPr="00C35E54">
        <w:t xml:space="preserve">сметных нормативов на работы по подготовке проектной документации </w:t>
      </w:r>
      <w:r w:rsidR="00176E31" w:rsidRPr="00C35E54">
        <w:t>−</w:t>
      </w:r>
      <w:r w:rsidR="005A0C78" w:rsidRPr="00C35E54">
        <w:t xml:space="preserve"> </w:t>
      </w:r>
      <w:r w:rsidR="00E07403" w:rsidRPr="00C35E54">
        <w:t>Методик</w:t>
      </w:r>
      <w:r w:rsidR="005A0C78" w:rsidRPr="00C35E54">
        <w:t xml:space="preserve"> определения нормативных затрат на работы по подготовке проектной документации (далее – МНЗ на проектные работы)</w:t>
      </w:r>
      <w:r w:rsidR="00AE3C86" w:rsidRPr="00C35E54">
        <w:t>, содержащих значения параметров и нормативов цен на работы по подготовке проектной и рабочей документации (</w:t>
      </w:r>
      <w:r w:rsidR="005A0C78" w:rsidRPr="00C35E54">
        <w:t xml:space="preserve">далее </w:t>
      </w:r>
      <w:r w:rsidR="00D53EFA" w:rsidRPr="00C35E54">
        <w:t>−</w:t>
      </w:r>
      <w:r w:rsidR="005A0C78" w:rsidRPr="00C35E54">
        <w:t xml:space="preserve"> </w:t>
      </w:r>
      <w:r w:rsidR="00AE3C86" w:rsidRPr="00C35E54">
        <w:t>цен</w:t>
      </w:r>
      <w:r w:rsidR="002560BD" w:rsidRPr="00C35E54">
        <w:t>а</w:t>
      </w:r>
      <w:r w:rsidR="00AE3C86" w:rsidRPr="00C35E54">
        <w:t xml:space="preserve"> проектных работ), положения по их разработке и применению, корректирующие коэффициенты и иные сведения, необходимые для определения </w:t>
      </w:r>
      <w:r w:rsidR="00BC3193">
        <w:rPr>
          <w:lang w:val="ru-RU"/>
        </w:rPr>
        <w:t xml:space="preserve">сметной </w:t>
      </w:r>
      <w:r w:rsidR="00AE3C86" w:rsidRPr="00C35E54">
        <w:t>стоимости работ по подготовке проектной и рабочей документации на строительство (</w:t>
      </w:r>
      <w:r w:rsidR="005A0C78" w:rsidRPr="00C35E54">
        <w:t xml:space="preserve">далее </w:t>
      </w:r>
      <w:r w:rsidR="00D53EFA" w:rsidRPr="00C35E54">
        <w:t xml:space="preserve">− </w:t>
      </w:r>
      <w:r w:rsidR="00AE3C86" w:rsidRPr="00C35E54">
        <w:t>стои</w:t>
      </w:r>
      <w:r w:rsidR="005A0C78" w:rsidRPr="00C35E54">
        <w:t>мост</w:t>
      </w:r>
      <w:r w:rsidR="002560BD" w:rsidRPr="00C35E54">
        <w:t>ь</w:t>
      </w:r>
      <w:r w:rsidR="005A0C78" w:rsidRPr="00C35E54">
        <w:t xml:space="preserve"> проектных работ).</w:t>
      </w:r>
    </w:p>
    <w:p w:rsidR="008471CE" w:rsidRPr="00C35E54" w:rsidRDefault="00353397" w:rsidP="00C173E2">
      <w:pPr>
        <w:pStyle w:val="2"/>
        <w:rPr>
          <w:lang w:val="ru-RU"/>
        </w:rPr>
      </w:pPr>
      <w:r w:rsidRPr="00C35E54">
        <w:t xml:space="preserve">Положения </w:t>
      </w:r>
      <w:r w:rsidR="00BD5915" w:rsidRPr="00C35E54">
        <w:t>Методик</w:t>
      </w:r>
      <w:r w:rsidRPr="00C35E54">
        <w:t>и</w:t>
      </w:r>
      <w:r w:rsidR="00BD5915" w:rsidRPr="00C35E54">
        <w:t xml:space="preserve"> </w:t>
      </w:r>
      <w:r w:rsidR="004C7C15" w:rsidRPr="00C35E54">
        <w:t xml:space="preserve">применяются </w:t>
      </w:r>
      <w:r w:rsidR="005D01BD" w:rsidRPr="00C35E54">
        <w:t>при определении</w:t>
      </w:r>
      <w:r w:rsidR="00EB42CB">
        <w:rPr>
          <w:lang w:val="ru-RU"/>
        </w:rPr>
        <w:t xml:space="preserve"> </w:t>
      </w:r>
      <w:r w:rsidR="005D01BD" w:rsidRPr="00C35E54">
        <w:t>стоимости работ по подготовке проектной и рабочей документации</w:t>
      </w:r>
      <w:r w:rsidR="00176E31" w:rsidRPr="00C35E54">
        <w:rPr>
          <w:lang w:val="ru-RU"/>
        </w:rPr>
        <w:t xml:space="preserve"> </w:t>
      </w:r>
      <w:r w:rsidR="00AD75C2" w:rsidRPr="00C35E54">
        <w:rPr>
          <w:lang w:val="ru-RU"/>
        </w:rPr>
        <w:t>на строительство</w:t>
      </w:r>
      <w:r w:rsidR="000D38E8" w:rsidRPr="00C35E54">
        <w:rPr>
          <w:lang w:val="ru-RU"/>
        </w:rPr>
        <w:t xml:space="preserve">, </w:t>
      </w:r>
      <w:r w:rsidR="004D6F99" w:rsidRPr="00C35E54">
        <w:t xml:space="preserve">разработке </w:t>
      </w:r>
      <w:r w:rsidR="00AE3C86" w:rsidRPr="00C35E54">
        <w:t>МНЗ на проектные работы</w:t>
      </w:r>
      <w:r w:rsidR="005F121C" w:rsidRPr="00C35E54">
        <w:t xml:space="preserve">, </w:t>
      </w:r>
      <w:r w:rsidR="00413F4A" w:rsidRPr="00C35E54">
        <w:t>используемы</w:t>
      </w:r>
      <w:r w:rsidR="0003134A" w:rsidRPr="00C35E54">
        <w:rPr>
          <w:lang w:val="ru-RU"/>
        </w:rPr>
        <w:t>х</w:t>
      </w:r>
      <w:r w:rsidR="00413F4A" w:rsidRPr="00C35E54">
        <w:t xml:space="preserve"> </w:t>
      </w:r>
      <w:r w:rsidR="005F121C" w:rsidRPr="00C35E54">
        <w:t>при определении сметной стоимости</w:t>
      </w:r>
      <w:r w:rsidR="00F576E5" w:rsidRPr="00C35E54">
        <w:t xml:space="preserve"> </w:t>
      </w:r>
      <w:r w:rsidR="00AE3C86" w:rsidRPr="00C35E54">
        <w:rPr>
          <w:lang w:val="ru-RU"/>
        </w:rPr>
        <w:t xml:space="preserve">проектных </w:t>
      </w:r>
      <w:r w:rsidR="00F576E5" w:rsidRPr="00C35E54">
        <w:t>работ</w:t>
      </w:r>
      <w:r w:rsidR="00892CEB" w:rsidRPr="00C35E54">
        <w:t xml:space="preserve"> </w:t>
      </w:r>
      <w:r w:rsidR="00BD225F" w:rsidRPr="00C35E54">
        <w:t>на </w:t>
      </w:r>
      <w:r w:rsidR="00F576E5" w:rsidRPr="00C35E54">
        <w:t>строительство</w:t>
      </w:r>
      <w:r w:rsidR="00BD225F" w:rsidRPr="00C35E54">
        <w:t xml:space="preserve"> на </w:t>
      </w:r>
      <w:r w:rsidR="0091156D" w:rsidRPr="00C35E54">
        <w:t>территории</w:t>
      </w:r>
      <w:r w:rsidR="00BD225F" w:rsidRPr="00C35E54">
        <w:t xml:space="preserve"> Российской </w:t>
      </w:r>
      <w:r w:rsidR="0091156D" w:rsidRPr="00C35E54">
        <w:t>Федерации</w:t>
      </w:r>
      <w:r w:rsidR="00F576E5" w:rsidRPr="00C35E54">
        <w:t>, финансируемых</w:t>
      </w:r>
      <w:r w:rsidR="00BD225F" w:rsidRPr="00C35E54">
        <w:t xml:space="preserve"> с </w:t>
      </w:r>
      <w:r w:rsidR="00F576E5" w:rsidRPr="00C35E54">
        <w:t>привлечением средств бюджетов бюджетной системы</w:t>
      </w:r>
      <w:r w:rsidR="00BD225F" w:rsidRPr="00C35E54">
        <w:t xml:space="preserve"> Российской </w:t>
      </w:r>
      <w:r w:rsidR="00F576E5" w:rsidRPr="00C35E54">
        <w:t>Федерации, средств юридических лиц, созданных</w:t>
      </w:r>
      <w:r w:rsidR="00BD225F" w:rsidRPr="00C35E54">
        <w:t xml:space="preserve"> Российской </w:t>
      </w:r>
      <w:r w:rsidR="00F576E5" w:rsidRPr="00C35E54">
        <w:t>Федерацией, субъектами</w:t>
      </w:r>
      <w:r w:rsidR="00BD225F" w:rsidRPr="00C35E54">
        <w:t xml:space="preserve"> Российской </w:t>
      </w:r>
      <w:r w:rsidR="00F576E5" w:rsidRPr="00C35E54">
        <w:t>Федерации, муниципальными образованиями, юридических лиц, доля</w:t>
      </w:r>
      <w:r w:rsidR="00BD225F" w:rsidRPr="00C35E54">
        <w:t xml:space="preserve"> в </w:t>
      </w:r>
      <w:r w:rsidR="00F576E5" w:rsidRPr="00C35E54">
        <w:t>уставных (складочных) капиталах которых</w:t>
      </w:r>
      <w:r w:rsidR="00BD225F" w:rsidRPr="00C35E54">
        <w:t xml:space="preserve"> Российской </w:t>
      </w:r>
      <w:r w:rsidR="00F576E5" w:rsidRPr="00C35E54">
        <w:t>Федерации, субъектов</w:t>
      </w:r>
      <w:r w:rsidR="00BD225F" w:rsidRPr="00C35E54">
        <w:t xml:space="preserve"> Российской </w:t>
      </w:r>
      <w:r w:rsidR="00F576E5" w:rsidRPr="00C35E54">
        <w:t>Федерации, муниципальных образований составляет более 50 процентов,</w:t>
      </w:r>
      <w:r w:rsidR="00BD225F" w:rsidRPr="00C35E54">
        <w:t xml:space="preserve"> а </w:t>
      </w:r>
      <w:r w:rsidR="00F576E5" w:rsidRPr="00C35E54">
        <w:t>также капитального ремонта многоквартирн</w:t>
      </w:r>
      <w:r w:rsidR="008471CE" w:rsidRPr="00C35E54">
        <w:t>ого</w:t>
      </w:r>
      <w:r w:rsidR="00F576E5" w:rsidRPr="00C35E54">
        <w:t xml:space="preserve"> дом</w:t>
      </w:r>
      <w:r w:rsidR="008471CE" w:rsidRPr="00C35E54">
        <w:t>а (общего имущества</w:t>
      </w:r>
      <w:r w:rsidR="00BD225F" w:rsidRPr="00C35E54">
        <w:t xml:space="preserve"> в </w:t>
      </w:r>
      <w:r w:rsidR="008471CE" w:rsidRPr="00C35E54">
        <w:t>многоквартирном доме)</w:t>
      </w:r>
      <w:r w:rsidR="00F576E5" w:rsidRPr="00C35E54">
        <w:t>, осуществляемого полностью</w:t>
      </w:r>
      <w:r w:rsidR="00BD225F" w:rsidRPr="00C35E54">
        <w:t xml:space="preserve"> или </w:t>
      </w:r>
      <w:r w:rsidR="00F576E5" w:rsidRPr="00C35E54">
        <w:t xml:space="preserve">частично за счёт средств регионального оператора, товарищества </w:t>
      </w:r>
      <w:r w:rsidR="00F576E5" w:rsidRPr="00C35E54">
        <w:lastRenderedPageBreak/>
        <w:t>собственников жилья, жилищного, жилищно-строительного кооператива</w:t>
      </w:r>
      <w:r w:rsidR="00BD225F" w:rsidRPr="00C35E54">
        <w:t xml:space="preserve"> или </w:t>
      </w:r>
      <w:r w:rsidR="00F576E5" w:rsidRPr="00C35E54">
        <w:t>иного специализированного потребительского кооператива либо средств собственников помещений</w:t>
      </w:r>
      <w:r w:rsidR="00BD225F" w:rsidRPr="00C35E54">
        <w:t xml:space="preserve"> в </w:t>
      </w:r>
      <w:r w:rsidR="00F576E5" w:rsidRPr="00C35E54">
        <w:t>многоквартирном доме</w:t>
      </w:r>
      <w:r w:rsidR="005F121C" w:rsidRPr="00C35E54">
        <w:t>,</w:t>
      </w:r>
      <w:r w:rsidR="00BD225F" w:rsidRPr="00C35E54">
        <w:t xml:space="preserve"> в </w:t>
      </w:r>
      <w:r w:rsidR="00FB249C" w:rsidRPr="00C35E54">
        <w:t>целом</w:t>
      </w:r>
      <w:r w:rsidR="00BD225F" w:rsidRPr="00C35E54">
        <w:t xml:space="preserve"> на </w:t>
      </w:r>
      <w:r w:rsidR="00FB249C" w:rsidRPr="00C35E54">
        <w:t>объект строительства,</w:t>
      </w:r>
      <w:r w:rsidR="00BD225F" w:rsidRPr="00C35E54">
        <w:t xml:space="preserve"> а </w:t>
      </w:r>
      <w:r w:rsidR="00FB249C" w:rsidRPr="00C35E54">
        <w:t xml:space="preserve">также </w:t>
      </w:r>
      <w:r w:rsidR="005F121C" w:rsidRPr="00C35E54">
        <w:t>при</w:t>
      </w:r>
      <w:r w:rsidR="00FB249C" w:rsidRPr="00C35E54">
        <w:t xml:space="preserve"> </w:t>
      </w:r>
      <w:r w:rsidR="005F121C" w:rsidRPr="00C35E54">
        <w:t xml:space="preserve">определении стоимости </w:t>
      </w:r>
      <w:r w:rsidR="00F06F3B" w:rsidRPr="00C35E54">
        <w:t>подготовки</w:t>
      </w:r>
      <w:r w:rsidR="00FB249C" w:rsidRPr="00C35E54">
        <w:t xml:space="preserve"> отдельных разделов проектной документации</w:t>
      </w:r>
      <w:r w:rsidR="00BD225F" w:rsidRPr="00C35E54">
        <w:t xml:space="preserve"> или </w:t>
      </w:r>
      <w:r w:rsidR="00082EEC" w:rsidRPr="00C35E54">
        <w:t xml:space="preserve">отдельных </w:t>
      </w:r>
      <w:r w:rsidR="00FB249C" w:rsidRPr="00C35E54">
        <w:t>ви</w:t>
      </w:r>
      <w:r w:rsidR="00F10BBC" w:rsidRPr="00C35E54">
        <w:t>д</w:t>
      </w:r>
      <w:r w:rsidR="00FB249C" w:rsidRPr="00C35E54">
        <w:t>ов проектных работ.</w:t>
      </w:r>
    </w:p>
    <w:p w:rsidR="00176E31" w:rsidRDefault="00FF3E8C" w:rsidP="00C173E2">
      <w:pPr>
        <w:pStyle w:val="2"/>
      </w:pPr>
      <w:r w:rsidRPr="00C35E54">
        <w:t xml:space="preserve">Основным методом </w:t>
      </w:r>
      <w:r w:rsidR="00BB4AF5" w:rsidRPr="00C35E54">
        <w:t xml:space="preserve">расчета </w:t>
      </w:r>
      <w:r w:rsidR="00C840E2" w:rsidRPr="00C35E54">
        <w:t>цены проектных</w:t>
      </w:r>
      <w:r w:rsidR="004D50AF" w:rsidRPr="00C35E54">
        <w:rPr>
          <w:lang w:val="ru-RU"/>
        </w:rPr>
        <w:t xml:space="preserve"> </w:t>
      </w:r>
      <w:r w:rsidR="00C840E2" w:rsidRPr="00C35E54">
        <w:t>работ</w:t>
      </w:r>
      <w:r w:rsidRPr="00C35E54">
        <w:t>, применя</w:t>
      </w:r>
      <w:r w:rsidR="00C23CB0" w:rsidRPr="00C35E54">
        <w:t>емым</w:t>
      </w:r>
      <w:r w:rsidR="00BD225F" w:rsidRPr="00C35E54">
        <w:t xml:space="preserve"> в </w:t>
      </w:r>
      <w:r w:rsidR="00AE3C86" w:rsidRPr="00C35E54">
        <w:t>МНЗ на проектные работы</w:t>
      </w:r>
      <w:r w:rsidR="001D5604" w:rsidRPr="00C35E54">
        <w:t xml:space="preserve">, является метод </w:t>
      </w:r>
      <w:r w:rsidR="00BB4AF5" w:rsidRPr="00C35E54">
        <w:t>расчета</w:t>
      </w:r>
      <w:r w:rsidR="001D5604" w:rsidRPr="00C35E54">
        <w:t xml:space="preserve"> </w:t>
      </w:r>
      <w:r w:rsidR="00630E66" w:rsidRPr="00C35E54">
        <w:t>цены</w:t>
      </w:r>
      <w:r w:rsidR="00BD225F" w:rsidRPr="00C35E54">
        <w:t xml:space="preserve"> в </w:t>
      </w:r>
      <w:r w:rsidR="008D566E" w:rsidRPr="00C35E54">
        <w:t>зависимости</w:t>
      </w:r>
      <w:r w:rsidR="00BD225F" w:rsidRPr="00C35E54">
        <w:t xml:space="preserve"> от </w:t>
      </w:r>
      <w:r w:rsidR="00E23038" w:rsidRPr="00C35E54">
        <w:rPr>
          <w:lang w:val="ru-RU"/>
        </w:rPr>
        <w:t xml:space="preserve"> </w:t>
      </w:r>
      <w:r w:rsidR="00AE3C86" w:rsidRPr="00C35E54">
        <w:rPr>
          <w:lang w:val="ru-RU"/>
        </w:rPr>
        <w:t>основных технико-экономических показателей объекта, характеризующих трудоемкость комплекса проектных работ</w:t>
      </w:r>
      <w:r w:rsidR="00176E31" w:rsidRPr="00C35E54">
        <w:rPr>
          <w:lang w:val="ru-RU"/>
        </w:rPr>
        <w:t xml:space="preserve"> − </w:t>
      </w:r>
      <w:r w:rsidR="00AE3C86" w:rsidRPr="00C35E54">
        <w:rPr>
          <w:lang w:val="ru-RU"/>
        </w:rPr>
        <w:t>подготовки проектной и рабочей документации на строительство объекта</w:t>
      </w:r>
      <w:r w:rsidR="00E23038" w:rsidRPr="00C35E54">
        <w:rPr>
          <w:lang w:val="ru-RU"/>
        </w:rPr>
        <w:t xml:space="preserve"> (далее −</w:t>
      </w:r>
      <w:r w:rsidR="00E23038" w:rsidRPr="00C35E54">
        <w:t xml:space="preserve"> </w:t>
      </w:r>
      <w:r w:rsidR="00E23038" w:rsidRPr="00C35E54">
        <w:rPr>
          <w:lang w:val="ru-RU"/>
        </w:rPr>
        <w:t>натуральны</w:t>
      </w:r>
      <w:r w:rsidR="00EE174F" w:rsidRPr="00C35E54">
        <w:rPr>
          <w:lang w:val="ru-RU"/>
        </w:rPr>
        <w:t>е</w:t>
      </w:r>
      <w:r w:rsidR="00E23038" w:rsidRPr="00C35E54">
        <w:rPr>
          <w:lang w:val="ru-RU"/>
        </w:rPr>
        <w:t xml:space="preserve"> показател</w:t>
      </w:r>
      <w:r w:rsidR="00EE174F" w:rsidRPr="00C35E54">
        <w:rPr>
          <w:lang w:val="ru-RU"/>
        </w:rPr>
        <w:t>и</w:t>
      </w:r>
      <w:r w:rsidR="00AE3C86" w:rsidRPr="00C35E54">
        <w:rPr>
          <w:lang w:val="ru-RU"/>
        </w:rPr>
        <w:t>)</w:t>
      </w:r>
      <w:r w:rsidR="008D566E" w:rsidRPr="00C35E54">
        <w:t>.</w:t>
      </w:r>
    </w:p>
    <w:p w:rsidR="00FB0E43" w:rsidRPr="00C35E54" w:rsidRDefault="00FB0E43" w:rsidP="00C173E2">
      <w:pPr>
        <w:pStyle w:val="2"/>
      </w:pPr>
      <w:r w:rsidRPr="00FB0E43">
        <w:t>В случае если зависимость цены проектных работ от величины натурального показателя объекта отсутствует, в качестве дополнительного метода применя</w:t>
      </w:r>
      <w:r w:rsidR="00C0398B">
        <w:rPr>
          <w:lang w:val="ru-RU"/>
        </w:rPr>
        <w:t>е</w:t>
      </w:r>
      <w:r w:rsidRPr="00FB0E43">
        <w:t>т</w:t>
      </w:r>
      <w:r w:rsidR="00726959">
        <w:rPr>
          <w:lang w:val="ru-RU"/>
        </w:rPr>
        <w:t>ся</w:t>
      </w:r>
      <w:r w:rsidRPr="00FB0E43">
        <w:t xml:space="preserve"> метод расчета цены проектных работ в зависимости от стоимости строительства.</w:t>
      </w:r>
    </w:p>
    <w:p w:rsidR="00176E31" w:rsidRPr="00C35E54" w:rsidRDefault="00176E31" w:rsidP="00C173E2">
      <w:pPr>
        <w:pStyle w:val="2"/>
        <w:rPr>
          <w:lang w:val="ru-RU"/>
        </w:rPr>
      </w:pPr>
      <w:r w:rsidRPr="00C35E54">
        <w:t xml:space="preserve">МНЗ на проектные работы </w:t>
      </w:r>
      <w:r w:rsidR="00374EEC" w:rsidRPr="00C35E54">
        <w:t>разрабатыва</w:t>
      </w:r>
      <w:r w:rsidR="00374EEC">
        <w:rPr>
          <w:lang w:val="ru-RU"/>
        </w:rPr>
        <w:t xml:space="preserve">ются </w:t>
      </w:r>
      <w:r w:rsidRPr="00C35E54">
        <w:t xml:space="preserve">в </w:t>
      </w:r>
      <w:r w:rsidR="00374EEC">
        <w:rPr>
          <w:lang w:val="ru-RU"/>
        </w:rPr>
        <w:t xml:space="preserve">соответствии с </w:t>
      </w:r>
      <w:r w:rsidRPr="00C35E54">
        <w:t>порядк</w:t>
      </w:r>
      <w:r w:rsidR="00374EEC">
        <w:rPr>
          <w:lang w:val="ru-RU"/>
        </w:rPr>
        <w:t>ом</w:t>
      </w:r>
      <w:r w:rsidRPr="00C35E54">
        <w:t>, приведенн</w:t>
      </w:r>
      <w:r w:rsidR="00374EEC">
        <w:rPr>
          <w:lang w:val="ru-RU"/>
        </w:rPr>
        <w:t>ы</w:t>
      </w:r>
      <w:r w:rsidRPr="00C35E54">
        <w:t xml:space="preserve">м в </w:t>
      </w:r>
      <w:r w:rsidR="00EB42CB">
        <w:rPr>
          <w:lang w:val="ru-RU"/>
        </w:rPr>
        <w:t>главе</w:t>
      </w:r>
      <w:r w:rsidRPr="00C35E54">
        <w:t xml:space="preserve"> </w:t>
      </w:r>
      <w:r w:rsidRPr="00C35E54">
        <w:rPr>
          <w:lang w:val="en-US"/>
        </w:rPr>
        <w:t>II</w:t>
      </w:r>
      <w:r w:rsidRPr="00C35E54">
        <w:t xml:space="preserve"> Методики</w:t>
      </w:r>
      <w:r w:rsidRPr="00C35E54">
        <w:rPr>
          <w:lang w:val="ru-RU"/>
        </w:rPr>
        <w:t>.</w:t>
      </w:r>
      <w:r w:rsidRPr="00C35E54">
        <w:t xml:space="preserve"> </w:t>
      </w:r>
    </w:p>
    <w:p w:rsidR="00AF1C53" w:rsidRPr="00C35E54" w:rsidRDefault="009348A0" w:rsidP="00C173E2">
      <w:pPr>
        <w:pStyle w:val="2"/>
      </w:pPr>
      <w:r w:rsidRPr="00C35E54">
        <w:t xml:space="preserve">Порядок определения стоимости </w:t>
      </w:r>
      <w:r w:rsidR="00374EEC">
        <w:rPr>
          <w:lang w:val="ru-RU"/>
        </w:rPr>
        <w:t xml:space="preserve">проектных </w:t>
      </w:r>
      <w:r w:rsidRPr="00C35E54">
        <w:t xml:space="preserve">работ с использованием МНЗ на проектные работы приведен в </w:t>
      </w:r>
      <w:r w:rsidR="00EB42CB">
        <w:rPr>
          <w:lang w:val="ru-RU"/>
        </w:rPr>
        <w:t>главе</w:t>
      </w:r>
      <w:r w:rsidRPr="00C35E54">
        <w:t xml:space="preserve"> III Методики.</w:t>
      </w:r>
      <w:r w:rsidR="00AF1C53" w:rsidRPr="00C35E54">
        <w:t xml:space="preserve"> </w:t>
      </w:r>
      <w:r w:rsidR="00AF1C53" w:rsidRPr="00C35E54">
        <w:rPr>
          <w:lang w:val="ru-RU"/>
        </w:rPr>
        <w:t>Указанный порядок распространяется на все МНЗ на проектные работы,</w:t>
      </w:r>
      <w:r w:rsidR="008318F4" w:rsidRPr="008318F4">
        <w:t xml:space="preserve"> </w:t>
      </w:r>
      <w:r w:rsidR="008318F4" w:rsidRPr="00C35E54">
        <w:t>сведения о которых включены в федеральный реестр сметных нормативов</w:t>
      </w:r>
      <w:r w:rsidR="00836BBE">
        <w:rPr>
          <w:lang w:val="ru-RU"/>
        </w:rPr>
        <w:t>.</w:t>
      </w:r>
    </w:p>
    <w:p w:rsidR="00AF1C53" w:rsidRPr="00C35E54" w:rsidRDefault="00AF1C53" w:rsidP="00C173E2">
      <w:pPr>
        <w:pStyle w:val="afff"/>
        <w:spacing w:line="264" w:lineRule="auto"/>
      </w:pPr>
    </w:p>
    <w:p w:rsidR="00B900D5" w:rsidRPr="00841CC3" w:rsidRDefault="00B900D5">
      <w:pPr>
        <w:pStyle w:val="1"/>
        <w:rPr>
          <w:lang w:val="ru-RU"/>
          <w:rPrChange w:id="4" w:author="AVER" w:date="2019-09-02T13:55:00Z">
            <w:rPr/>
          </w:rPrChange>
        </w:rPr>
      </w:pPr>
      <w:r w:rsidRPr="00841CC3">
        <w:rPr>
          <w:lang w:val="ru-RU"/>
          <w:rPrChange w:id="5" w:author="AVER" w:date="2019-09-02T13:55:00Z">
            <w:rPr>
              <w:rFonts w:ascii="Calibri" w:eastAsia="Calibri" w:hAnsi="Calibri"/>
              <w:b w:val="0"/>
              <w:sz w:val="22"/>
              <w:szCs w:val="22"/>
              <w:lang w:val="ru-RU" w:eastAsia="en-US"/>
            </w:rPr>
          </w:rPrChange>
        </w:rPr>
        <w:t>ПОРЯДОК РАЗРАБОТКИ МНЗ НА ПРОЕКТНЫЕ РАБОТЫ</w:t>
      </w:r>
    </w:p>
    <w:p w:rsidR="00B900D5" w:rsidRPr="00C35E54" w:rsidRDefault="00B900D5" w:rsidP="00C173E2">
      <w:pPr>
        <w:pStyle w:val="afff"/>
        <w:spacing w:line="264" w:lineRule="auto"/>
      </w:pPr>
    </w:p>
    <w:p w:rsidR="003D45C2" w:rsidRDefault="003D45C2" w:rsidP="00C173E2">
      <w:pPr>
        <w:pStyle w:val="2"/>
      </w:pPr>
      <w:r w:rsidRPr="00C35E54">
        <w:t>Параметры и нормативы цен проектных работ разрабатываются в составе МНЗ на проектные работы</w:t>
      </w:r>
      <w:r w:rsidRPr="00C35E54" w:rsidDel="00AE3C86">
        <w:t xml:space="preserve"> </w:t>
      </w:r>
      <w:r w:rsidRPr="00C35E54">
        <w:t>в текущем уровне цен по состоянию на 1</w:t>
      </w:r>
      <w:r w:rsidR="00AC6526">
        <w:rPr>
          <w:lang w:val="ru-RU"/>
        </w:rPr>
        <w:t> </w:t>
      </w:r>
      <w:r w:rsidRPr="00C35E54">
        <w:t>января года разработки МНЗ на проектные работы.</w:t>
      </w:r>
    </w:p>
    <w:p w:rsidR="00955AAD" w:rsidRPr="00C35E54" w:rsidRDefault="00955AAD" w:rsidP="00C173E2">
      <w:pPr>
        <w:pStyle w:val="2"/>
      </w:pPr>
      <w:r>
        <w:rPr>
          <w:lang w:val="ru-RU"/>
        </w:rPr>
        <w:t xml:space="preserve">Выбор метода </w:t>
      </w:r>
      <w:r w:rsidRPr="00C35E54">
        <w:t>расчета цены проектных работ осуществляется разработчиком МНЗ на проектные работы.</w:t>
      </w:r>
    </w:p>
    <w:p w:rsidR="005F6C7E" w:rsidRPr="00C35E54" w:rsidRDefault="002C11C4" w:rsidP="00C173E2">
      <w:pPr>
        <w:pStyle w:val="2"/>
      </w:pPr>
      <w:r w:rsidRPr="00C35E54">
        <w:rPr>
          <w:lang w:val="ru-RU"/>
        </w:rPr>
        <w:t> </w:t>
      </w:r>
      <w:r w:rsidR="00FC2E09" w:rsidRPr="00C35E54">
        <w:t xml:space="preserve">Разработка </w:t>
      </w:r>
      <w:r w:rsidR="00AE3C86" w:rsidRPr="00C35E54">
        <w:t>МНЗ на проектные работы</w:t>
      </w:r>
      <w:r w:rsidR="00456AD1" w:rsidRPr="00C35E54">
        <w:t xml:space="preserve"> </w:t>
      </w:r>
      <w:r w:rsidR="00FC2E09" w:rsidRPr="00C35E54">
        <w:t>осуществля</w:t>
      </w:r>
      <w:r w:rsidR="006A3CF5" w:rsidRPr="00C35E54">
        <w:t>ется</w:t>
      </w:r>
      <w:r w:rsidR="00DE63D0" w:rsidRPr="00C35E54">
        <w:t xml:space="preserve"> </w:t>
      </w:r>
      <w:r w:rsidR="005F6C7E" w:rsidRPr="00C35E54">
        <w:rPr>
          <w:lang w:val="en-US"/>
        </w:rPr>
        <w:t>c</w:t>
      </w:r>
      <w:r w:rsidR="005F6C7E" w:rsidRPr="00C35E54">
        <w:t xml:space="preserve"> использованием проектной документации, разработанной </w:t>
      </w:r>
      <w:r w:rsidR="00BD225F" w:rsidRPr="00C35E54">
        <w:t>в </w:t>
      </w:r>
      <w:r w:rsidR="00A06727" w:rsidRPr="00C35E54">
        <w:t>соответствии</w:t>
      </w:r>
      <w:r w:rsidR="00BD225F" w:rsidRPr="00C35E54">
        <w:t xml:space="preserve"> с </w:t>
      </w:r>
      <w:r w:rsidR="00A06727" w:rsidRPr="00C35E54">
        <w:t>составом</w:t>
      </w:r>
      <w:r w:rsidR="00BD225F" w:rsidRPr="00C35E54">
        <w:t xml:space="preserve"> и </w:t>
      </w:r>
      <w:r w:rsidR="00A06727" w:rsidRPr="00C35E54">
        <w:t>требованиями</w:t>
      </w:r>
      <w:r w:rsidR="00BD225F" w:rsidRPr="00C35E54">
        <w:t xml:space="preserve"> к </w:t>
      </w:r>
      <w:r w:rsidR="00A06727" w:rsidRPr="00C35E54">
        <w:t>содержанию разделов проектной документации</w:t>
      </w:r>
      <w:r w:rsidR="00BD225F" w:rsidRPr="00C35E54">
        <w:t xml:space="preserve"> на </w:t>
      </w:r>
      <w:r w:rsidR="00A06727" w:rsidRPr="00C35E54">
        <w:t xml:space="preserve">строительство, предусмотренными </w:t>
      </w:r>
      <w:r w:rsidR="000A03E6" w:rsidRPr="00C35E54">
        <w:t>Положением о </w:t>
      </w:r>
      <w:r w:rsidR="00311FA8" w:rsidRPr="00C35E54">
        <w:t xml:space="preserve">составе разделов проектной документации и требованиях к их содержанию, утвержденным </w:t>
      </w:r>
      <w:hyperlink r:id="rId10" w:tooltip="Постановление Правительства РФ от 16.02.2008 N 87 (ред. от 28.04.2017) &quot;О составе разделов проектной документации и требованиях к их содержанию&quot;{КонсультантПлюс}" w:history="1">
        <w:r w:rsidR="00A06727" w:rsidRPr="00C35E54">
          <w:t>постановлением</w:t>
        </w:r>
      </w:hyperlink>
      <w:r w:rsidR="00A06727" w:rsidRPr="00C35E54">
        <w:t xml:space="preserve"> Правительства</w:t>
      </w:r>
      <w:r w:rsidR="00BD225F" w:rsidRPr="00C35E54">
        <w:t xml:space="preserve"> Российской </w:t>
      </w:r>
      <w:r w:rsidR="00A06727" w:rsidRPr="00C35E54">
        <w:t>Федерации</w:t>
      </w:r>
      <w:r w:rsidR="00BD225F" w:rsidRPr="00C35E54">
        <w:t xml:space="preserve"> от </w:t>
      </w:r>
      <w:r w:rsidR="00A06727" w:rsidRPr="00C35E54">
        <w:t>16</w:t>
      </w:r>
      <w:r w:rsidR="000A03E6" w:rsidRPr="00C35E54">
        <w:t> </w:t>
      </w:r>
      <w:r w:rsidR="00B5309F" w:rsidRPr="00C35E54">
        <w:t xml:space="preserve">февраля </w:t>
      </w:r>
      <w:r w:rsidR="00A06727" w:rsidRPr="00C35E54">
        <w:t>2008</w:t>
      </w:r>
      <w:r w:rsidR="00B5309F" w:rsidRPr="00C35E54">
        <w:t xml:space="preserve"> г. </w:t>
      </w:r>
      <w:r w:rsidR="00A06727" w:rsidRPr="00C35E54">
        <w:t>№</w:t>
      </w:r>
      <w:r w:rsidR="00B5309F" w:rsidRPr="00C35E54">
        <w:t> </w:t>
      </w:r>
      <w:r w:rsidR="00A06727" w:rsidRPr="00C35E54">
        <w:t>87</w:t>
      </w:r>
      <w:r w:rsidR="00A16E53" w:rsidRPr="00C35E54">
        <w:t xml:space="preserve"> </w:t>
      </w:r>
      <w:r w:rsidR="00526A6C" w:rsidRPr="00C35E54">
        <w:t>(Собрание законодательства Российской Федерации, 2008, № 8, ст. 744; 2009, № 21, ст. 2576; № 52, ст. 6574; 2010, № 16, ст. 1920; № 51, ст. 6937; 2011, № 8, ст. 1118; 2012, № 27, ст. 3738; № 32, ст. 4571; 2013, № 17, ст. 2174)</w:t>
      </w:r>
      <w:r w:rsidR="00900D1F" w:rsidRPr="00C35E54">
        <w:t xml:space="preserve"> (далее – Положение о составе ра</w:t>
      </w:r>
      <w:r w:rsidR="000A03E6" w:rsidRPr="00C35E54">
        <w:t>зделов проектной документации и </w:t>
      </w:r>
      <w:r w:rsidR="00900D1F" w:rsidRPr="00C35E54">
        <w:t>требованиях к их содержанию</w:t>
      </w:r>
      <w:r w:rsidR="00A16E53" w:rsidRPr="00C35E54">
        <w:t>)</w:t>
      </w:r>
      <w:r w:rsidR="00DB5A88" w:rsidRPr="00C35E54">
        <w:t>.</w:t>
      </w:r>
      <w:r w:rsidR="00A06727" w:rsidRPr="00C35E54">
        <w:t xml:space="preserve"> </w:t>
      </w:r>
    </w:p>
    <w:p w:rsidR="00DE31CC" w:rsidRPr="00C35E54" w:rsidRDefault="005F6C7E" w:rsidP="00C173E2">
      <w:pPr>
        <w:pStyle w:val="2"/>
      </w:pPr>
      <w:r w:rsidRPr="00C35E54">
        <w:t xml:space="preserve">При разработке </w:t>
      </w:r>
      <w:r w:rsidR="00AE3C86" w:rsidRPr="00C35E54">
        <w:t>МНЗ на проектные работы</w:t>
      </w:r>
      <w:r w:rsidR="00AE3C86" w:rsidRPr="00C35E54" w:rsidDel="00AE3C86">
        <w:t xml:space="preserve"> </w:t>
      </w:r>
      <w:r w:rsidR="00AA6A55" w:rsidRPr="00C35E54">
        <w:t>использ</w:t>
      </w:r>
      <w:r w:rsidR="00C4262C">
        <w:rPr>
          <w:lang w:val="ru-RU"/>
        </w:rPr>
        <w:t>уе</w:t>
      </w:r>
      <w:r w:rsidR="00AA6A55" w:rsidRPr="00C35E54">
        <w:t>тся проектная документация, соответствующая</w:t>
      </w:r>
      <w:r w:rsidRPr="00C35E54">
        <w:t xml:space="preserve"> </w:t>
      </w:r>
      <w:r w:rsidR="00A06727" w:rsidRPr="00C35E54">
        <w:t>требованиям</w:t>
      </w:r>
      <w:r w:rsidR="00BD225F" w:rsidRPr="00C35E54">
        <w:t xml:space="preserve"> к </w:t>
      </w:r>
      <w:r w:rsidR="00A06727" w:rsidRPr="00C35E54">
        <w:t xml:space="preserve">содержанию </w:t>
      </w:r>
      <w:r w:rsidRPr="00C35E54">
        <w:t xml:space="preserve">проектной </w:t>
      </w:r>
      <w:r w:rsidR="00A06727" w:rsidRPr="00C35E54">
        <w:t xml:space="preserve">документации, </w:t>
      </w:r>
      <w:r w:rsidR="00A06727" w:rsidRPr="00211DAC">
        <w:t>определяемым национальными стандартами</w:t>
      </w:r>
      <w:r w:rsidR="00E5304F" w:rsidRPr="00211DAC">
        <w:rPr>
          <w:lang w:val="ru-RU"/>
        </w:rPr>
        <w:t>, применяемым</w:t>
      </w:r>
      <w:r w:rsidR="00E5304F" w:rsidRPr="00C35E54">
        <w:rPr>
          <w:lang w:val="ru-RU"/>
        </w:rPr>
        <w:t xml:space="preserve"> при разработке проектной документации</w:t>
      </w:r>
      <w:r w:rsidR="00E90237" w:rsidRPr="00C35E54">
        <w:t xml:space="preserve">, </w:t>
      </w:r>
      <w:r w:rsidR="008E11BD" w:rsidRPr="00C35E54">
        <w:t>требованиями нормативных, правовых</w:t>
      </w:r>
      <w:r w:rsidR="00BD225F" w:rsidRPr="00C35E54">
        <w:t xml:space="preserve"> и </w:t>
      </w:r>
      <w:r w:rsidR="008E11BD" w:rsidRPr="00C35E54">
        <w:t>технических документов, регламентирующих</w:t>
      </w:r>
      <w:r w:rsidR="00D87D62" w:rsidRPr="00C35E54">
        <w:t xml:space="preserve"> вопросы архитектурно-строительного проектирования</w:t>
      </w:r>
      <w:r w:rsidR="00BD225F" w:rsidRPr="00C35E54">
        <w:t xml:space="preserve"> и </w:t>
      </w:r>
      <w:r w:rsidR="00245DF2" w:rsidRPr="00C35E54">
        <w:t xml:space="preserve">безопасной эксплуатации объектов капитального строительства, </w:t>
      </w:r>
      <w:r w:rsidR="00D87D62" w:rsidRPr="00C35E54">
        <w:t>действующих</w:t>
      </w:r>
      <w:r w:rsidR="00BD225F" w:rsidRPr="00C35E54">
        <w:t xml:space="preserve"> на </w:t>
      </w:r>
      <w:r w:rsidR="00BC49D7" w:rsidRPr="00C35E54">
        <w:t>дату</w:t>
      </w:r>
      <w:r w:rsidR="00D87D62" w:rsidRPr="00C35E54">
        <w:t xml:space="preserve"> представления </w:t>
      </w:r>
      <w:r w:rsidR="004D50AF" w:rsidRPr="00C35E54">
        <w:t xml:space="preserve">МНЗ на проектные работы </w:t>
      </w:r>
      <w:r w:rsidR="004D50AF" w:rsidRPr="00C35E54">
        <w:rPr>
          <w:lang w:val="ru-RU"/>
        </w:rPr>
        <w:t xml:space="preserve"> </w:t>
      </w:r>
      <w:r w:rsidR="00BD225F" w:rsidRPr="00C35E54">
        <w:t>на </w:t>
      </w:r>
      <w:r w:rsidR="00D87D62" w:rsidRPr="00C35E54">
        <w:t>утверждение.</w:t>
      </w:r>
      <w:r w:rsidR="000F4582" w:rsidRPr="00C35E54">
        <w:t xml:space="preserve"> </w:t>
      </w:r>
    </w:p>
    <w:p w:rsidR="003D45C2" w:rsidRPr="00C35E54" w:rsidRDefault="003D45C2" w:rsidP="00C173E2">
      <w:pPr>
        <w:pStyle w:val="2"/>
      </w:pPr>
      <w:r w:rsidRPr="00C35E54">
        <w:t xml:space="preserve">МНЗ на проектные работы, сведения о которых включены в федеральный реестр сметных нормативов, применяются для определения сметной стоимости </w:t>
      </w:r>
      <w:r w:rsidRPr="00C35E54">
        <w:rPr>
          <w:lang w:val="ru-RU"/>
        </w:rPr>
        <w:t xml:space="preserve">проектных </w:t>
      </w:r>
      <w:r w:rsidRPr="00C35E54">
        <w:t>работ, финансируемых с привлечением средств, указанных в пункте 2 Методики.</w:t>
      </w:r>
    </w:p>
    <w:p w:rsidR="00D13166" w:rsidRPr="00C35E54" w:rsidRDefault="00AA6A55" w:rsidP="00C173E2">
      <w:pPr>
        <w:pStyle w:val="afff3"/>
      </w:pPr>
      <w:r w:rsidRPr="00C35E54">
        <w:t>Разработка</w:t>
      </w:r>
      <w:r w:rsidR="00413F4A" w:rsidRPr="00C35E54">
        <w:t xml:space="preserve"> </w:t>
      </w:r>
      <w:r w:rsidR="00044FC1" w:rsidRPr="00C35E54">
        <w:t>МНЗ на проектные работы</w:t>
      </w:r>
      <w:r w:rsidR="00413F4A" w:rsidRPr="00C35E54">
        <w:t xml:space="preserve"> </w:t>
      </w:r>
      <w:r w:rsidR="000A03E6" w:rsidRPr="00C35E54">
        <w:t xml:space="preserve">осуществляется </w:t>
      </w:r>
      <w:r w:rsidR="00413F4A" w:rsidRPr="00C35E54">
        <w:t>в соответствии с положениями данного раздела</w:t>
      </w:r>
      <w:r w:rsidR="000A03E6" w:rsidRPr="00C35E54">
        <w:t xml:space="preserve"> по </w:t>
      </w:r>
      <w:r w:rsidR="005F6C7E" w:rsidRPr="00C35E54">
        <w:t>номенклатуре</w:t>
      </w:r>
      <w:r w:rsidR="00873904" w:rsidRPr="00C35E54">
        <w:t xml:space="preserve">, </w:t>
      </w:r>
      <w:r w:rsidR="005F6C7E" w:rsidRPr="00C35E54">
        <w:t>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224CB9" w:rsidRPr="00C35E54">
        <w:rPr>
          <w:lang w:val="ru-RU"/>
        </w:rPr>
        <w:t>,</w:t>
      </w:r>
      <w:r w:rsidR="003946F9" w:rsidRPr="00C35E54">
        <w:rPr>
          <w:lang w:val="ru-RU"/>
        </w:rPr>
        <w:t xml:space="preserve"> в соответствии с </w:t>
      </w:r>
      <w:r w:rsidR="00950900" w:rsidRPr="00C35E54">
        <w:rPr>
          <w:lang w:val="ru-RU"/>
        </w:rPr>
        <w:t xml:space="preserve">частью </w:t>
      </w:r>
      <w:r w:rsidR="003946F9" w:rsidRPr="00C35E54">
        <w:rPr>
          <w:lang w:val="ru-RU"/>
        </w:rPr>
        <w:t>2 статьи 6.1 Градостроительного кодекса Российской Федерации</w:t>
      </w:r>
      <w:r w:rsidR="00950900" w:rsidRPr="00C35E54">
        <w:rPr>
          <w:lang w:val="ru-RU"/>
        </w:rPr>
        <w:t xml:space="preserve"> (Собрание законодательства Российской Федерации, 2005, № 1, ст. 16; 2018, ст. 5135)</w:t>
      </w:r>
      <w:r w:rsidR="005F6C7E" w:rsidRPr="00C35E54">
        <w:t>, ежегодно с учетом предложений отраслевых министерств, ведомств, органов исполнительной власти субъектов Российской Федерации и других заинтересованных организаций</w:t>
      </w:r>
      <w:r w:rsidR="00873904" w:rsidRPr="00C35E54">
        <w:t>.</w:t>
      </w:r>
    </w:p>
    <w:p w:rsidR="00D13166" w:rsidRPr="00C173E2" w:rsidRDefault="00D13166" w:rsidP="00C173E2">
      <w:pPr>
        <w:pStyle w:val="afff3"/>
      </w:pPr>
      <w:r w:rsidRPr="0096046B">
        <w:t>В качестве исходных данных</w:t>
      </w:r>
      <w:r w:rsidR="00BD225F" w:rsidRPr="00C173E2">
        <w:t xml:space="preserve"> для </w:t>
      </w:r>
      <w:r w:rsidRPr="00C173E2">
        <w:t xml:space="preserve">разработки </w:t>
      </w:r>
      <w:r w:rsidR="00044FC1" w:rsidRPr="00C173E2">
        <w:t>МНЗ на проектные работы</w:t>
      </w:r>
      <w:r w:rsidR="00D21C6A" w:rsidRPr="00C173E2">
        <w:t xml:space="preserve"> </w:t>
      </w:r>
      <w:r w:rsidRPr="00C173E2">
        <w:t>использ</w:t>
      </w:r>
      <w:r w:rsidR="002F562C" w:rsidRPr="00C173E2">
        <w:t>уются</w:t>
      </w:r>
      <w:r w:rsidRPr="00C173E2">
        <w:t xml:space="preserve"> следующие данные</w:t>
      </w:r>
      <w:r w:rsidR="00892CEB" w:rsidRPr="00C173E2">
        <w:t xml:space="preserve"> по </w:t>
      </w:r>
      <w:r w:rsidRPr="00C173E2">
        <w:t>объектам-представителям</w:t>
      </w:r>
      <w:r w:rsidR="00E370CA" w:rsidRPr="00C173E2">
        <w:t xml:space="preserve">, выбранным из числа аналогичных объектов </w:t>
      </w:r>
      <w:r w:rsidR="00797ABE" w:rsidRPr="00C173E2">
        <w:t xml:space="preserve">капитального строительства </w:t>
      </w:r>
      <w:r w:rsidR="00E370CA" w:rsidRPr="00C173E2">
        <w:t xml:space="preserve">по принципу их совокупного соответствия функциональному назначению, архитектурным и конструктивным решениям и другим техническим характеристикам, а также условиям размещения, принятым для включаемого в состав </w:t>
      </w:r>
      <w:r w:rsidR="00797ABE" w:rsidRPr="00C173E2">
        <w:t xml:space="preserve">МНЗ на проектные работы </w:t>
      </w:r>
      <w:r w:rsidR="00E370CA" w:rsidRPr="00C173E2">
        <w:t>объекта (далее − объект</w:t>
      </w:r>
      <w:r w:rsidR="0017341D" w:rsidRPr="00C173E2">
        <w:t>ы</w:t>
      </w:r>
      <w:r w:rsidR="00E370CA" w:rsidRPr="00C173E2">
        <w:t>-представител</w:t>
      </w:r>
      <w:r w:rsidR="0017341D" w:rsidRPr="00C173E2">
        <w:t>и</w:t>
      </w:r>
      <w:r w:rsidR="00E370CA" w:rsidRPr="00C173E2">
        <w:t>)</w:t>
      </w:r>
      <w:r w:rsidRPr="00C173E2">
        <w:t>:</w:t>
      </w:r>
    </w:p>
    <w:p w:rsidR="00D13166" w:rsidRPr="00C35E54" w:rsidRDefault="00BC128F" w:rsidP="00C173E2">
      <w:pPr>
        <w:pStyle w:val="a0"/>
        <w:spacing w:line="264" w:lineRule="auto"/>
      </w:pPr>
      <w:r w:rsidRPr="00C35E54">
        <w:t xml:space="preserve">сметная документация – </w:t>
      </w:r>
      <w:r w:rsidR="00D13166" w:rsidRPr="00C35E54">
        <w:t>сводный сметный расчет стоимости строительства, объектные</w:t>
      </w:r>
      <w:r w:rsidR="00BD225F" w:rsidRPr="00C35E54">
        <w:t xml:space="preserve"> и </w:t>
      </w:r>
      <w:r w:rsidR="00D13166" w:rsidRPr="00C35E54">
        <w:t>локальные смет</w:t>
      </w:r>
      <w:r w:rsidR="00526EFF" w:rsidRPr="00C35E54">
        <w:t>н</w:t>
      </w:r>
      <w:r w:rsidR="00D13166" w:rsidRPr="00C35E54">
        <w:t>ы</w:t>
      </w:r>
      <w:r w:rsidR="00526EFF" w:rsidRPr="00C35E54">
        <w:t>е расчеты (сметы)</w:t>
      </w:r>
      <w:r w:rsidR="00D13166" w:rsidRPr="00C35E54">
        <w:t>;</w:t>
      </w:r>
    </w:p>
    <w:p w:rsidR="00D13166" w:rsidRPr="00C35E54" w:rsidRDefault="00BC128F" w:rsidP="00C173E2">
      <w:pPr>
        <w:pStyle w:val="a0"/>
        <w:spacing w:line="264" w:lineRule="auto"/>
      </w:pPr>
      <w:r w:rsidRPr="00C35E54">
        <w:t>сметные расчеты (сметы)</w:t>
      </w:r>
      <w:r w:rsidR="00BD225F" w:rsidRPr="00C35E54">
        <w:t xml:space="preserve"> на </w:t>
      </w:r>
      <w:r w:rsidRPr="00C35E54">
        <w:t>работы</w:t>
      </w:r>
      <w:r w:rsidR="00892CEB" w:rsidRPr="00C35E54">
        <w:t xml:space="preserve"> по </w:t>
      </w:r>
      <w:r w:rsidRPr="00C35E54">
        <w:t xml:space="preserve">подготовке </w:t>
      </w:r>
      <w:r w:rsidR="00D13166" w:rsidRPr="00C35E54">
        <w:t>проектн</w:t>
      </w:r>
      <w:r w:rsidRPr="00C35E54">
        <w:t>ой</w:t>
      </w:r>
      <w:r w:rsidR="00BD225F" w:rsidRPr="00C35E54">
        <w:t xml:space="preserve"> и </w:t>
      </w:r>
      <w:r w:rsidRPr="00C35E54">
        <w:t>рабоч</w:t>
      </w:r>
      <w:r w:rsidR="00664284" w:rsidRPr="00C35E54">
        <w:t xml:space="preserve">ей </w:t>
      </w:r>
      <w:r w:rsidRPr="00C35E54">
        <w:t>документации</w:t>
      </w:r>
      <w:r w:rsidR="00D13166" w:rsidRPr="00C35E54">
        <w:t>;</w:t>
      </w:r>
    </w:p>
    <w:p w:rsidR="00D13166" w:rsidRPr="00C35E54" w:rsidRDefault="00D13166" w:rsidP="00C173E2">
      <w:pPr>
        <w:pStyle w:val="a0"/>
        <w:spacing w:line="264" w:lineRule="auto"/>
      </w:pPr>
      <w:r w:rsidRPr="00C35E54">
        <w:t>проектная документация</w:t>
      </w:r>
      <w:r w:rsidR="00C705B2" w:rsidRPr="00C35E54">
        <w:t>, имеющая положительное заключение государственной экспертизы о соответствии проектной документации результатам инженерных изысканий, заданию на проектирование, требованиям, предусмотренным пунктом 1 части 5 статьи 49 Градостроительного кодекса Российской Федерации  (за исключением случаев проведения экспертизы проектной документации в соответствии с пунктом 1 части 3.3 статьи 49 Градостроительного кодекса Российской Федерации) и о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w:t>
      </w:r>
      <w:r w:rsidR="00986D3C" w:rsidRPr="00C35E54">
        <w:t>го кодекса Российской Федерации</w:t>
      </w:r>
      <w:r w:rsidRPr="00C35E54">
        <w:t>;</w:t>
      </w:r>
    </w:p>
    <w:p w:rsidR="007A08D7" w:rsidRPr="00C35E54" w:rsidRDefault="007A08D7" w:rsidP="00C173E2">
      <w:pPr>
        <w:pStyle w:val="a0"/>
        <w:spacing w:line="264" w:lineRule="auto"/>
      </w:pPr>
      <w:r w:rsidRPr="00C35E54">
        <w:t>рабочая документация;</w:t>
      </w:r>
    </w:p>
    <w:p w:rsidR="00D13166" w:rsidRPr="00C35E54" w:rsidRDefault="00D13166" w:rsidP="00C173E2">
      <w:pPr>
        <w:pStyle w:val="a0"/>
        <w:spacing w:line="264" w:lineRule="auto"/>
      </w:pPr>
      <w:r w:rsidRPr="00C35E54">
        <w:t>положительное заключение государственной экспертизы;</w:t>
      </w:r>
    </w:p>
    <w:p w:rsidR="00D13166" w:rsidRPr="00C35E54" w:rsidRDefault="00D13166" w:rsidP="00C173E2">
      <w:pPr>
        <w:pStyle w:val="a0"/>
        <w:spacing w:line="264" w:lineRule="auto"/>
      </w:pPr>
      <w:r w:rsidRPr="00C35E54">
        <w:t>задание</w:t>
      </w:r>
      <w:r w:rsidR="00BD225F" w:rsidRPr="00C35E54">
        <w:t xml:space="preserve"> на </w:t>
      </w:r>
      <w:r w:rsidRPr="00C35E54">
        <w:t>проектирование</w:t>
      </w:r>
      <w:r w:rsidR="00597E08" w:rsidRPr="00C35E54">
        <w:t>.</w:t>
      </w:r>
    </w:p>
    <w:p w:rsidR="00FA71A8" w:rsidRPr="00C35E54" w:rsidRDefault="00FA71A8" w:rsidP="00C173E2">
      <w:pPr>
        <w:pStyle w:val="2"/>
      </w:pPr>
      <w:r w:rsidRPr="00C35E54">
        <w:t>По объектам,</w:t>
      </w:r>
      <w:r w:rsidR="00BD225F" w:rsidRPr="00C35E54">
        <w:t xml:space="preserve"> </w:t>
      </w:r>
      <w:r w:rsidR="003946F9" w:rsidRPr="00C35E54">
        <w:t xml:space="preserve">сметная стоимость строительства </w:t>
      </w:r>
      <w:r w:rsidR="00244E67" w:rsidRPr="00C35E54">
        <w:t>которы</w:t>
      </w:r>
      <w:r w:rsidR="003946F9" w:rsidRPr="00C35E54">
        <w:rPr>
          <w:lang w:val="ru-RU"/>
        </w:rPr>
        <w:t>х</w:t>
      </w:r>
      <w:r w:rsidR="00244E67" w:rsidRPr="00C35E54">
        <w:t xml:space="preserve"> не подлеж</w:t>
      </w:r>
      <w:r w:rsidR="003946F9" w:rsidRPr="00C35E54">
        <w:rPr>
          <w:lang w:val="ru-RU"/>
        </w:rPr>
        <w:t>и</w:t>
      </w:r>
      <w:r w:rsidR="00244E67" w:rsidRPr="00C35E54">
        <w:t xml:space="preserve">т проверке на предмет достоверности </w:t>
      </w:r>
      <w:r w:rsidR="000A03E6" w:rsidRPr="00C35E54">
        <w:t>ее </w:t>
      </w:r>
      <w:r w:rsidR="00244E67" w:rsidRPr="00C35E54">
        <w:t xml:space="preserve">определения в ходе проведения государственной экспертизы проектной документации, </w:t>
      </w:r>
      <w:r w:rsidRPr="00C35E54">
        <w:t xml:space="preserve">либо </w:t>
      </w:r>
      <w:r w:rsidR="00A362A8" w:rsidRPr="00C35E54">
        <w:t>не подлежал</w:t>
      </w:r>
      <w:r w:rsidR="003946F9" w:rsidRPr="00C35E54">
        <w:rPr>
          <w:lang w:val="ru-RU"/>
        </w:rPr>
        <w:t>а</w:t>
      </w:r>
      <w:r w:rsidR="00A362A8" w:rsidRPr="00C35E54">
        <w:t xml:space="preserve"> такой проверке </w:t>
      </w:r>
      <w:r w:rsidRPr="00C35E54">
        <w:t xml:space="preserve">ранее </w:t>
      </w:r>
      <w:r w:rsidR="003946F9" w:rsidRPr="00C35E54">
        <w:rPr>
          <w:lang w:val="ru-RU"/>
        </w:rPr>
        <w:t xml:space="preserve">в </w:t>
      </w:r>
      <w:r w:rsidRPr="00C35E54">
        <w:t>соответствии</w:t>
      </w:r>
      <w:r w:rsidR="00BD225F" w:rsidRPr="00C35E54">
        <w:t xml:space="preserve"> с </w:t>
      </w:r>
      <w:r w:rsidRPr="00C35E54">
        <w:t>порядком, действовавшим</w:t>
      </w:r>
      <w:r w:rsidR="00BD225F" w:rsidRPr="00C35E54">
        <w:t xml:space="preserve"> на </w:t>
      </w:r>
      <w:r w:rsidRPr="00C35E54">
        <w:t>момент подготовки сметной документации</w:t>
      </w:r>
      <w:r w:rsidR="00892CEB" w:rsidRPr="00C35E54">
        <w:t xml:space="preserve"> по </w:t>
      </w:r>
      <w:r w:rsidRPr="00C35E54">
        <w:t>объекту-представителю,</w:t>
      </w:r>
      <w:r w:rsidR="00BD225F" w:rsidRPr="00C35E54">
        <w:t xml:space="preserve"> в </w:t>
      </w:r>
      <w:r w:rsidRPr="00C35E54">
        <w:t>качестве исходных данных ис</w:t>
      </w:r>
      <w:r w:rsidR="00E25253" w:rsidRPr="00C35E54">
        <w:t>пользуется сметная документация</w:t>
      </w:r>
      <w:r w:rsidR="006A3CF5" w:rsidRPr="00C35E54">
        <w:t xml:space="preserve">, утвержденная </w:t>
      </w:r>
      <w:r w:rsidR="00ED1195" w:rsidRPr="00C35E54">
        <w:t>в соответствии с частью 15 статьи 48 Градостроительного кодекса Российской Федерации</w:t>
      </w:r>
      <w:r w:rsidRPr="00C35E54">
        <w:t>.</w:t>
      </w:r>
    </w:p>
    <w:p w:rsidR="00D0087F" w:rsidRPr="00C35E54" w:rsidRDefault="005A11C9" w:rsidP="00C173E2">
      <w:pPr>
        <w:pStyle w:val="2"/>
      </w:pPr>
      <w:r w:rsidRPr="00C35E54">
        <w:t>Для объектов,</w:t>
      </w:r>
      <w:r w:rsidR="00BD225F" w:rsidRPr="00C35E54">
        <w:t xml:space="preserve"> в </w:t>
      </w:r>
      <w:r w:rsidRPr="00C35E54">
        <w:t xml:space="preserve">отношении которых </w:t>
      </w:r>
      <w:r w:rsidR="00130D31" w:rsidRPr="00C35E54">
        <w:t>согласно части 2 статьи 49 Градостроительного кодекса</w:t>
      </w:r>
      <w:r w:rsidR="00BD225F" w:rsidRPr="00C35E54">
        <w:t xml:space="preserve"> Российской </w:t>
      </w:r>
      <w:r w:rsidR="00130D31" w:rsidRPr="00C35E54">
        <w:t>Федерации</w:t>
      </w:r>
      <w:r w:rsidR="003B7C95" w:rsidRPr="00C35E54">
        <w:t xml:space="preserve"> </w:t>
      </w:r>
      <w:r w:rsidR="00130D31" w:rsidRPr="00C35E54">
        <w:t>не требуется проведение государственной экспертизы проектной документации,</w:t>
      </w:r>
      <w:r w:rsidR="00BD225F" w:rsidRPr="00C35E54">
        <w:t xml:space="preserve"> в </w:t>
      </w:r>
      <w:r w:rsidR="00EB203A" w:rsidRPr="00C35E54">
        <w:t>качестве исходных данных использ</w:t>
      </w:r>
      <w:r w:rsidR="000A03E6" w:rsidRPr="00C35E54">
        <w:rPr>
          <w:lang w:val="ru-RU"/>
        </w:rPr>
        <w:t xml:space="preserve">уется </w:t>
      </w:r>
      <w:r w:rsidR="00EB203A" w:rsidRPr="00C35E54">
        <w:t>проектн</w:t>
      </w:r>
      <w:r w:rsidR="00AA6A55" w:rsidRPr="00C35E54">
        <w:t>ая</w:t>
      </w:r>
      <w:r w:rsidR="00DE63D0" w:rsidRPr="00C35E54">
        <w:t xml:space="preserve"> </w:t>
      </w:r>
      <w:r w:rsidR="00EB203A" w:rsidRPr="00C35E54">
        <w:t>докум</w:t>
      </w:r>
      <w:r w:rsidR="004E5070" w:rsidRPr="00C35E54">
        <w:t>ентаци</w:t>
      </w:r>
      <w:r w:rsidR="00AA6A55" w:rsidRPr="00C35E54">
        <w:t>я</w:t>
      </w:r>
      <w:r w:rsidR="004E5070" w:rsidRPr="00C35E54">
        <w:t>, утвержденн</w:t>
      </w:r>
      <w:r w:rsidR="00AA6A55" w:rsidRPr="00C35E54">
        <w:t>ая</w:t>
      </w:r>
      <w:r w:rsidR="003946F9" w:rsidRPr="00C35E54">
        <w:t xml:space="preserve"> в соответствии с частью 15 статьи 48 Градостроительного кодекса Российской Федерации</w:t>
      </w:r>
      <w:r w:rsidR="00F26997" w:rsidRPr="00C35E54">
        <w:t>.</w:t>
      </w:r>
      <w:r w:rsidR="004E5070" w:rsidRPr="00C35E54">
        <w:t xml:space="preserve"> При этом </w:t>
      </w:r>
      <w:r w:rsidR="00CF6581" w:rsidRPr="00C35E54">
        <w:t xml:space="preserve">проектная </w:t>
      </w:r>
      <w:r w:rsidR="004E5070" w:rsidRPr="00C35E54">
        <w:t>документация</w:t>
      </w:r>
      <w:r w:rsidR="00033CBE" w:rsidRPr="00C35E54">
        <w:t xml:space="preserve"> </w:t>
      </w:r>
      <w:r w:rsidR="00AB47BD">
        <w:rPr>
          <w:lang w:val="ru-RU"/>
        </w:rPr>
        <w:t xml:space="preserve">в соответствии с </w:t>
      </w:r>
      <w:r w:rsidR="00AB47BD" w:rsidRPr="00C35E54">
        <w:t xml:space="preserve">частью 2 статьи 8.3 Градостроительного кодекса Российской Федерации </w:t>
      </w:r>
      <w:r w:rsidR="00033CBE" w:rsidRPr="00C35E54">
        <w:t>должна иметь</w:t>
      </w:r>
      <w:r w:rsidR="004E5070" w:rsidRPr="00C35E54">
        <w:t xml:space="preserve"> положительное заключение о достоверности определения сметной стоимости.</w:t>
      </w:r>
    </w:p>
    <w:p w:rsidR="00D13166" w:rsidRPr="00C35E54" w:rsidRDefault="00DA2795" w:rsidP="00C173E2">
      <w:pPr>
        <w:pStyle w:val="2"/>
      </w:pPr>
      <w:r w:rsidRPr="00C35E54">
        <w:t xml:space="preserve"> </w:t>
      </w:r>
      <w:r w:rsidR="00D34B66" w:rsidRPr="00C35E54">
        <w:t>В случаях</w:t>
      </w:r>
      <w:r w:rsidR="00CB5A6D" w:rsidRPr="00C35E54">
        <w:t>, если</w:t>
      </w:r>
      <w:r w:rsidR="00BD225F" w:rsidRPr="00C35E54">
        <w:t xml:space="preserve"> в </w:t>
      </w:r>
      <w:r w:rsidR="00CB5A6D" w:rsidRPr="00C35E54">
        <w:t>сметн</w:t>
      </w:r>
      <w:r w:rsidR="00251D1F" w:rsidRPr="00C35E54">
        <w:t>ой</w:t>
      </w:r>
      <w:r w:rsidR="00CB5A6D" w:rsidRPr="00C35E54">
        <w:t xml:space="preserve"> документаци</w:t>
      </w:r>
      <w:r w:rsidR="00251D1F" w:rsidRPr="00C35E54">
        <w:t>и</w:t>
      </w:r>
      <w:r w:rsidR="00CB5A6D" w:rsidRPr="00C35E54">
        <w:t xml:space="preserve"> (</w:t>
      </w:r>
      <w:r w:rsidR="00D177BE" w:rsidRPr="00C35E54">
        <w:t>сводн</w:t>
      </w:r>
      <w:r w:rsidR="00D177BE" w:rsidRPr="00C35E54">
        <w:rPr>
          <w:lang w:val="ru-RU"/>
        </w:rPr>
        <w:t>ом</w:t>
      </w:r>
      <w:r w:rsidR="00D177BE" w:rsidRPr="00C35E54">
        <w:t xml:space="preserve"> сметн</w:t>
      </w:r>
      <w:r w:rsidR="00D177BE" w:rsidRPr="00C35E54">
        <w:rPr>
          <w:lang w:val="ru-RU"/>
        </w:rPr>
        <w:t>ом</w:t>
      </w:r>
      <w:r w:rsidR="00D177BE" w:rsidRPr="00C35E54">
        <w:t xml:space="preserve"> </w:t>
      </w:r>
      <w:r w:rsidR="00CB5A6D" w:rsidRPr="00C35E54">
        <w:t>расчет</w:t>
      </w:r>
      <w:r w:rsidR="00D177BE" w:rsidRPr="00C35E54">
        <w:rPr>
          <w:lang w:val="ru-RU"/>
        </w:rPr>
        <w:t>е</w:t>
      </w:r>
      <w:r w:rsidR="00CB5A6D" w:rsidRPr="00C35E54">
        <w:t xml:space="preserve"> стоимости строительства)</w:t>
      </w:r>
      <w:r w:rsidR="00251D1F" w:rsidRPr="00C35E54">
        <w:t xml:space="preserve"> </w:t>
      </w:r>
      <w:r w:rsidR="00CB5A6D" w:rsidRPr="00C35E54">
        <w:t>стоимость проектных работ определена</w:t>
      </w:r>
      <w:r w:rsidR="00BD225F" w:rsidRPr="00C35E54">
        <w:t xml:space="preserve"> на </w:t>
      </w:r>
      <w:r w:rsidR="00CB5A6D" w:rsidRPr="00C35E54">
        <w:t>основании договоров</w:t>
      </w:r>
      <w:r w:rsidR="00251D1F" w:rsidRPr="00C35E54">
        <w:t xml:space="preserve">, </w:t>
      </w:r>
      <w:r w:rsidR="00F30BC7" w:rsidRPr="00C35E54">
        <w:t>заключенных</w:t>
      </w:r>
      <w:r w:rsidR="00BD225F" w:rsidRPr="00C35E54">
        <w:t xml:space="preserve"> с </w:t>
      </w:r>
      <w:r w:rsidR="00F30BC7" w:rsidRPr="00C35E54">
        <w:t>победителями конкурсов</w:t>
      </w:r>
      <w:r w:rsidR="00BD225F" w:rsidRPr="00C35E54">
        <w:t xml:space="preserve"> на </w:t>
      </w:r>
      <w:r w:rsidR="00F30BC7" w:rsidRPr="00C35E54">
        <w:t>выполнение таких работ, финансируемых</w:t>
      </w:r>
      <w:r w:rsidR="00BD225F" w:rsidRPr="00C35E54">
        <w:t xml:space="preserve"> с </w:t>
      </w:r>
      <w:r w:rsidR="00F30BC7" w:rsidRPr="00C35E54">
        <w:t>привлечением средств бюджетов бюджетной системы</w:t>
      </w:r>
      <w:r w:rsidR="00BD225F" w:rsidRPr="00C35E54">
        <w:t xml:space="preserve"> Российской </w:t>
      </w:r>
      <w:r w:rsidR="00F30BC7" w:rsidRPr="00C35E54">
        <w:t>Федерации</w:t>
      </w:r>
      <w:r w:rsidR="00BD225F" w:rsidRPr="00C35E54">
        <w:t xml:space="preserve"> и </w:t>
      </w:r>
      <w:r w:rsidR="00F30BC7" w:rsidRPr="00C35E54">
        <w:t>других форм финансирования, указанных</w:t>
      </w:r>
      <w:r w:rsidR="00BD225F" w:rsidRPr="00C35E54">
        <w:t xml:space="preserve"> в </w:t>
      </w:r>
      <w:r w:rsidR="00F30BC7" w:rsidRPr="00C35E54">
        <w:t xml:space="preserve">пункте 2 Методики, </w:t>
      </w:r>
      <w:r w:rsidR="00251D1F" w:rsidRPr="00C35E54">
        <w:t xml:space="preserve">то </w:t>
      </w:r>
      <w:r w:rsidR="00461905" w:rsidRPr="00C35E54">
        <w:t>стоимость</w:t>
      </w:r>
      <w:r w:rsidR="00F30BC7" w:rsidRPr="00C35E54">
        <w:t xml:space="preserve"> </w:t>
      </w:r>
      <w:r w:rsidR="00251D1F" w:rsidRPr="00C35E54">
        <w:t>таки</w:t>
      </w:r>
      <w:r w:rsidR="00F30BC7" w:rsidRPr="00C35E54">
        <w:t>х</w:t>
      </w:r>
      <w:r w:rsidR="00251D1F" w:rsidRPr="00C35E54">
        <w:t xml:space="preserve"> договор</w:t>
      </w:r>
      <w:r w:rsidR="00F30BC7" w:rsidRPr="00C35E54">
        <w:t>ов допускается использовать</w:t>
      </w:r>
      <w:r w:rsidR="00BD225F" w:rsidRPr="00C35E54">
        <w:t xml:space="preserve"> для </w:t>
      </w:r>
      <w:r w:rsidR="00251D1F" w:rsidRPr="00C35E54">
        <w:t xml:space="preserve">разработки </w:t>
      </w:r>
      <w:r w:rsidR="001B549B" w:rsidRPr="00C35E54">
        <w:t>МНЗ на проектные работы</w:t>
      </w:r>
      <w:r w:rsidR="00D13166" w:rsidRPr="00C35E54">
        <w:t>.</w:t>
      </w:r>
    </w:p>
    <w:p w:rsidR="008C6DDD" w:rsidRPr="00C35E54" w:rsidRDefault="008C6DDD" w:rsidP="00C173E2">
      <w:pPr>
        <w:pStyle w:val="2"/>
      </w:pPr>
      <w:r w:rsidRPr="00C35E54">
        <w:t xml:space="preserve">При разработке </w:t>
      </w:r>
      <w:r w:rsidR="001B549B" w:rsidRPr="00C35E54">
        <w:t>МНЗ на проектные работы</w:t>
      </w:r>
      <w:r w:rsidRPr="00C35E54">
        <w:t xml:space="preserve"> не использ</w:t>
      </w:r>
      <w:r w:rsidR="00726959">
        <w:rPr>
          <w:lang w:val="ru-RU"/>
        </w:rPr>
        <w:t>уется</w:t>
      </w:r>
      <w:r w:rsidRPr="00C35E54">
        <w:t xml:space="preserve"> проектн</w:t>
      </w:r>
      <w:r w:rsidR="00726959">
        <w:rPr>
          <w:lang w:val="ru-RU"/>
        </w:rPr>
        <w:t>ая</w:t>
      </w:r>
      <w:r w:rsidR="00BD225F" w:rsidRPr="00C35E54">
        <w:t xml:space="preserve"> и </w:t>
      </w:r>
      <w:r w:rsidR="00576D9E" w:rsidRPr="00C35E54">
        <w:t>сметн</w:t>
      </w:r>
      <w:r w:rsidR="00726959">
        <w:rPr>
          <w:lang w:val="ru-RU"/>
        </w:rPr>
        <w:t>ая</w:t>
      </w:r>
      <w:r w:rsidR="00576D9E" w:rsidRPr="00C35E54">
        <w:t xml:space="preserve"> </w:t>
      </w:r>
      <w:r w:rsidRPr="00C35E54">
        <w:t>документаци</w:t>
      </w:r>
      <w:r w:rsidR="00726959">
        <w:rPr>
          <w:lang w:val="ru-RU"/>
        </w:rPr>
        <w:t>я</w:t>
      </w:r>
      <w:r w:rsidRPr="00C35E54">
        <w:t>, разработанн</w:t>
      </w:r>
      <w:r w:rsidR="00726959">
        <w:rPr>
          <w:lang w:val="ru-RU"/>
        </w:rPr>
        <w:t>ая</w:t>
      </w:r>
      <w:r w:rsidR="00BD225F" w:rsidRPr="00C35E54">
        <w:t xml:space="preserve"> для </w:t>
      </w:r>
      <w:r w:rsidRPr="00C35E54">
        <w:t>строительства зданий</w:t>
      </w:r>
      <w:r w:rsidR="00BD225F" w:rsidRPr="00C35E54">
        <w:t xml:space="preserve"> и </w:t>
      </w:r>
      <w:r w:rsidRPr="00C35E54">
        <w:t>сооружений, строящихся</w:t>
      </w:r>
      <w:r w:rsidR="00BD225F" w:rsidRPr="00C35E54">
        <w:t xml:space="preserve"> в </w:t>
      </w:r>
      <w:r w:rsidRPr="00C35E54">
        <w:t>условиях вечной мерзлоты,</w:t>
      </w:r>
      <w:r w:rsidR="00BD225F" w:rsidRPr="00C35E54">
        <w:t xml:space="preserve"> на </w:t>
      </w:r>
      <w:r w:rsidRPr="00C35E54">
        <w:t>просадочных грунтах, горных выработках,</w:t>
      </w:r>
      <w:r w:rsidR="00BD225F" w:rsidRPr="00C35E54">
        <w:t xml:space="preserve"> а </w:t>
      </w:r>
      <w:r w:rsidRPr="00C35E54">
        <w:t>также</w:t>
      </w:r>
      <w:r w:rsidR="00BD225F" w:rsidRPr="00C35E54">
        <w:t xml:space="preserve"> в </w:t>
      </w:r>
      <w:r w:rsidRPr="00C35E54">
        <w:t>местностях,</w:t>
      </w:r>
      <w:r w:rsidR="00BD225F" w:rsidRPr="00C35E54">
        <w:t xml:space="preserve"> для </w:t>
      </w:r>
      <w:r w:rsidRPr="00C35E54">
        <w:t>которых проектной документацией предусмотрены специальные антисейсмические мероприятия</w:t>
      </w:r>
      <w:r w:rsidR="00BD225F" w:rsidRPr="00C35E54">
        <w:t xml:space="preserve"> и </w:t>
      </w:r>
      <w:r w:rsidRPr="00C35E54">
        <w:t>т</w:t>
      </w:r>
      <w:r w:rsidR="00986D3C" w:rsidRPr="00C35E54">
        <w:t xml:space="preserve">ому </w:t>
      </w:r>
      <w:r w:rsidRPr="00C35E54">
        <w:t>п</w:t>
      </w:r>
      <w:r w:rsidR="00986D3C" w:rsidRPr="00C35E54">
        <w:t>одобное</w:t>
      </w:r>
      <w:r w:rsidR="00DD1AEB" w:rsidRPr="00C35E54">
        <w:t>,</w:t>
      </w:r>
      <w:r w:rsidR="00165672" w:rsidRPr="00C35E54">
        <w:t xml:space="preserve"> за исключением случаев, когда </w:t>
      </w:r>
      <w:r w:rsidR="001B549B" w:rsidRPr="00C35E54">
        <w:t>МНЗ на проектные работы</w:t>
      </w:r>
      <w:r w:rsidR="004D50AF" w:rsidRPr="00C35E54">
        <w:rPr>
          <w:lang w:val="ru-RU"/>
        </w:rPr>
        <w:t xml:space="preserve"> </w:t>
      </w:r>
      <w:r w:rsidR="00165672" w:rsidRPr="00C35E54">
        <w:t>разрабатываются</w:t>
      </w:r>
      <w:r w:rsidR="00BD225F" w:rsidRPr="00C35E54">
        <w:t xml:space="preserve"> </w:t>
      </w:r>
      <w:r w:rsidR="00BD6FAF">
        <w:rPr>
          <w:lang w:val="ru-RU"/>
        </w:rPr>
        <w:t xml:space="preserve">для </w:t>
      </w:r>
      <w:r w:rsidR="00165672" w:rsidRPr="00C35E54">
        <w:t xml:space="preserve"> </w:t>
      </w:r>
      <w:r w:rsidR="00BD6FAF">
        <w:rPr>
          <w:lang w:val="ru-RU"/>
        </w:rPr>
        <w:t>определения</w:t>
      </w:r>
      <w:r w:rsidR="001838B3">
        <w:rPr>
          <w:lang w:val="ru-RU"/>
        </w:rPr>
        <w:t xml:space="preserve"> стоимости </w:t>
      </w:r>
      <w:r w:rsidR="00BD6FAF">
        <w:rPr>
          <w:lang w:val="ru-RU"/>
        </w:rPr>
        <w:t xml:space="preserve">проектной документации на производство </w:t>
      </w:r>
      <w:r w:rsidR="001838B3">
        <w:rPr>
          <w:lang w:val="ru-RU"/>
        </w:rPr>
        <w:t>работ и (или) проектировани</w:t>
      </w:r>
      <w:r w:rsidR="00BD6FAF">
        <w:rPr>
          <w:lang w:val="ru-RU"/>
        </w:rPr>
        <w:t>е</w:t>
      </w:r>
      <w:r w:rsidR="001838B3">
        <w:rPr>
          <w:lang w:val="ru-RU"/>
        </w:rPr>
        <w:t xml:space="preserve"> </w:t>
      </w:r>
      <w:r w:rsidR="00165672" w:rsidRPr="00C35E54">
        <w:t>объектов</w:t>
      </w:r>
      <w:r w:rsidR="001838B3">
        <w:rPr>
          <w:lang w:val="ru-RU"/>
        </w:rPr>
        <w:t xml:space="preserve"> для </w:t>
      </w:r>
      <w:r w:rsidR="00165672" w:rsidRPr="00C35E54">
        <w:t>строительств</w:t>
      </w:r>
      <w:r w:rsidR="001838B3">
        <w:rPr>
          <w:lang w:val="ru-RU"/>
        </w:rPr>
        <w:t>а</w:t>
      </w:r>
      <w:r w:rsidR="00165672" w:rsidRPr="00C35E54">
        <w:t xml:space="preserve"> </w:t>
      </w:r>
      <w:r w:rsidR="00BD225F" w:rsidRPr="00C35E54">
        <w:t>в </w:t>
      </w:r>
      <w:r w:rsidR="00165672" w:rsidRPr="00C35E54">
        <w:t xml:space="preserve">указанных </w:t>
      </w:r>
      <w:r w:rsidR="00553017" w:rsidRPr="00C35E54">
        <w:t xml:space="preserve">в настоящем </w:t>
      </w:r>
      <w:r w:rsidR="00461905" w:rsidRPr="00C35E54">
        <w:t xml:space="preserve">пункте </w:t>
      </w:r>
      <w:r w:rsidR="00165672" w:rsidRPr="00C35E54">
        <w:t>условиях.</w:t>
      </w:r>
    </w:p>
    <w:p w:rsidR="00D13166" w:rsidRPr="00C35E54" w:rsidRDefault="0017341D" w:rsidP="00C173E2">
      <w:pPr>
        <w:pStyle w:val="2"/>
      </w:pPr>
      <w:r w:rsidRPr="00C35E54">
        <w:t>Цена проектных работ определяется на основании параметров и нормативов цен, разработанных в составе МНЗ на проектные работы, и отражает потребность в денежных средствах, необходимых для подготовки проектной и рабочей документации на строительство объекта с соответствующим значением натурального показателя, стоимости строительства или другой характеристикой, без учета усложняющих или упрощающих факторов и условий проектирования. При разработке цен проектных работ в составе МНЗ необходимо руководствоваться следующими положениями</w:t>
      </w:r>
      <w:r w:rsidR="00BB4B9E" w:rsidRPr="00C35E54">
        <w:t>:</w:t>
      </w:r>
    </w:p>
    <w:p w:rsidR="00D13166" w:rsidRPr="00C35E54" w:rsidRDefault="00FE5C71" w:rsidP="00C173E2">
      <w:pPr>
        <w:pStyle w:val="a0"/>
        <w:numPr>
          <w:ilvl w:val="0"/>
          <w:numId w:val="97"/>
        </w:numPr>
        <w:spacing w:line="264" w:lineRule="auto"/>
        <w:ind w:left="0" w:firstLine="709"/>
      </w:pPr>
      <w:r w:rsidRPr="00C35E54">
        <w:t>в</w:t>
      </w:r>
      <w:r w:rsidR="008E022E" w:rsidRPr="00C35E54">
        <w:t xml:space="preserve"> </w:t>
      </w:r>
      <w:r w:rsidR="00ED1195" w:rsidRPr="00C35E54">
        <w:t>ц</w:t>
      </w:r>
      <w:r w:rsidR="00D13166" w:rsidRPr="00C35E54">
        <w:t>ен</w:t>
      </w:r>
      <w:r w:rsidR="008E022E" w:rsidRPr="00C35E54">
        <w:t xml:space="preserve">ах </w:t>
      </w:r>
      <w:r w:rsidR="00D13166" w:rsidRPr="00C35E54">
        <w:t>проектных работ, определяемы</w:t>
      </w:r>
      <w:r w:rsidR="008E022E" w:rsidRPr="00C35E54">
        <w:t xml:space="preserve">х </w:t>
      </w:r>
      <w:r w:rsidR="00BD225F" w:rsidRPr="00C35E54">
        <w:t>на </w:t>
      </w:r>
      <w:r w:rsidR="00D13166" w:rsidRPr="00C35E54">
        <w:t>основании параметров</w:t>
      </w:r>
      <w:r w:rsidR="00BD225F" w:rsidRPr="00C35E54">
        <w:t xml:space="preserve"> и </w:t>
      </w:r>
      <w:r w:rsidR="00D13166" w:rsidRPr="00C35E54">
        <w:t>нормативов цен, разработанных</w:t>
      </w:r>
      <w:r w:rsidR="00BD225F" w:rsidRPr="00C35E54">
        <w:t xml:space="preserve"> в </w:t>
      </w:r>
      <w:r w:rsidR="00D13166" w:rsidRPr="00C35E54">
        <w:t xml:space="preserve">составе </w:t>
      </w:r>
      <w:r w:rsidR="001B549B" w:rsidRPr="00C35E54">
        <w:t>МНЗ на проектные работы</w:t>
      </w:r>
      <w:r w:rsidR="00D13166" w:rsidRPr="00C35E54">
        <w:t xml:space="preserve">, </w:t>
      </w:r>
      <w:r w:rsidR="006A3CF5" w:rsidRPr="00C35E54">
        <w:t xml:space="preserve">учитываются </w:t>
      </w:r>
      <w:r w:rsidR="00D13166" w:rsidRPr="00C35E54">
        <w:t>затраты</w:t>
      </w:r>
      <w:r w:rsidR="00BD225F" w:rsidRPr="00C35E54">
        <w:t xml:space="preserve"> на </w:t>
      </w:r>
      <w:r w:rsidR="00D13166" w:rsidRPr="00C35E54">
        <w:t xml:space="preserve">оплату труда </w:t>
      </w:r>
      <w:r w:rsidR="00F84F5F" w:rsidRPr="00C35E54">
        <w:t>производственного персонала</w:t>
      </w:r>
      <w:r w:rsidR="00BD225F" w:rsidRPr="00C35E54">
        <w:t xml:space="preserve"> и </w:t>
      </w:r>
      <w:r w:rsidR="00D13166" w:rsidRPr="00C35E54">
        <w:t>необходимого административно-управленческого персонала, отчисления</w:t>
      </w:r>
      <w:r w:rsidR="00BD225F" w:rsidRPr="00C35E54">
        <w:t xml:space="preserve"> на </w:t>
      </w:r>
      <w:r w:rsidR="00F84F5F" w:rsidRPr="00C35E54">
        <w:t>социальные нужды</w:t>
      </w:r>
      <w:r w:rsidR="00D13166" w:rsidRPr="00C35E54">
        <w:t>, амортизационные отчисления</w:t>
      </w:r>
      <w:r w:rsidR="00BD225F" w:rsidRPr="00C35E54">
        <w:t xml:space="preserve"> на </w:t>
      </w:r>
      <w:r w:rsidR="00D13166" w:rsidRPr="00C35E54">
        <w:t>полное восстановление основных производственных фондов</w:t>
      </w:r>
      <w:r w:rsidR="00BD225F" w:rsidRPr="00C35E54">
        <w:t xml:space="preserve"> и </w:t>
      </w:r>
      <w:r w:rsidR="00D13166" w:rsidRPr="00C35E54">
        <w:t>расходов</w:t>
      </w:r>
      <w:r w:rsidR="00892CEB" w:rsidRPr="00C35E54">
        <w:t xml:space="preserve"> по </w:t>
      </w:r>
      <w:r w:rsidR="00D13166" w:rsidRPr="00C35E54">
        <w:t xml:space="preserve">всем видам их ремонта, </w:t>
      </w:r>
      <w:r w:rsidR="00F84F5F" w:rsidRPr="00C35E54">
        <w:t>материальные затраты</w:t>
      </w:r>
      <w:r w:rsidR="00AF3C4F" w:rsidRPr="00C35E54">
        <w:t>,</w:t>
      </w:r>
      <w:r w:rsidR="00F84F5F" w:rsidRPr="00C35E54">
        <w:t xml:space="preserve"> </w:t>
      </w:r>
      <w:r w:rsidR="00CD2BF4" w:rsidRPr="00C35E54">
        <w:t>затраты</w:t>
      </w:r>
      <w:r w:rsidR="00BD225F" w:rsidRPr="00C35E54">
        <w:t xml:space="preserve"> на </w:t>
      </w:r>
      <w:r w:rsidR="00AF3C4F" w:rsidRPr="00C35E54">
        <w:t>содержание зданий</w:t>
      </w:r>
      <w:r w:rsidR="00BD225F" w:rsidRPr="00C35E54">
        <w:t xml:space="preserve"> и </w:t>
      </w:r>
      <w:r w:rsidR="00AF3C4F" w:rsidRPr="00C35E54">
        <w:t>арендную плату</w:t>
      </w:r>
      <w:r w:rsidR="00D13166" w:rsidRPr="00C35E54">
        <w:t>, налоги</w:t>
      </w:r>
      <w:r w:rsidR="00BD225F" w:rsidRPr="00C35E54">
        <w:t xml:space="preserve"> и </w:t>
      </w:r>
      <w:r w:rsidR="00D13166" w:rsidRPr="00C35E54">
        <w:t xml:space="preserve">сборы (кроме </w:t>
      </w:r>
      <w:r w:rsidR="00DB5A88" w:rsidRPr="00C35E54">
        <w:t>налога на добавленную стоимость</w:t>
      </w:r>
      <w:r w:rsidR="00D13166" w:rsidRPr="00C35E54">
        <w:t>), установленные</w:t>
      </w:r>
      <w:r w:rsidR="00BD225F" w:rsidRPr="00C35E54">
        <w:t xml:space="preserve"> в </w:t>
      </w:r>
      <w:r w:rsidR="00D13166" w:rsidRPr="00C35E54">
        <w:t>законодательном порядке,</w:t>
      </w:r>
      <w:r w:rsidR="00BD225F" w:rsidRPr="00C35E54">
        <w:t xml:space="preserve"> а </w:t>
      </w:r>
      <w:r w:rsidR="00D13166" w:rsidRPr="00C35E54">
        <w:t>также приб</w:t>
      </w:r>
      <w:r w:rsidRPr="00C35E54">
        <w:t>ыль;</w:t>
      </w:r>
      <w:r w:rsidR="00BD225F" w:rsidRPr="00C35E54">
        <w:t xml:space="preserve"> </w:t>
      </w:r>
    </w:p>
    <w:p w:rsidR="00897E72" w:rsidRPr="00C35E54" w:rsidRDefault="00FE5C71" w:rsidP="00C173E2">
      <w:pPr>
        <w:pStyle w:val="a0"/>
        <w:spacing w:line="264" w:lineRule="auto"/>
      </w:pPr>
      <w:r w:rsidRPr="00C35E54">
        <w:t>п</w:t>
      </w:r>
      <w:r w:rsidR="00D13166" w:rsidRPr="00C35E54">
        <w:t>араметры</w:t>
      </w:r>
      <w:r w:rsidR="00BD225F" w:rsidRPr="00C35E54">
        <w:t xml:space="preserve"> и </w:t>
      </w:r>
      <w:r w:rsidR="00D13166" w:rsidRPr="00C35E54">
        <w:t>нормативы цен проектных работ разрабатыва</w:t>
      </w:r>
      <w:r w:rsidR="00A1457A" w:rsidRPr="00C35E54">
        <w:t>ю</w:t>
      </w:r>
      <w:r w:rsidR="00D13166" w:rsidRPr="00C35E54">
        <w:t>тся</w:t>
      </w:r>
      <w:r w:rsidR="00BD225F" w:rsidRPr="00C35E54">
        <w:t xml:space="preserve"> на </w:t>
      </w:r>
      <w:r w:rsidR="00D13166" w:rsidRPr="00C35E54">
        <w:t>объем работ, включающий подготовку проектной</w:t>
      </w:r>
      <w:r w:rsidR="00BD225F" w:rsidRPr="00C35E54">
        <w:t xml:space="preserve"> и </w:t>
      </w:r>
      <w:r w:rsidR="00D13166" w:rsidRPr="00C35E54">
        <w:t>рабочей документации</w:t>
      </w:r>
      <w:r w:rsidR="00D84A1A" w:rsidRPr="00C35E54">
        <w:t>.</w:t>
      </w:r>
      <w:r w:rsidR="00BD225F" w:rsidRPr="00C35E54">
        <w:t xml:space="preserve"> </w:t>
      </w:r>
      <w:r w:rsidR="001B549B" w:rsidRPr="00C35E54">
        <w:t>Д</w:t>
      </w:r>
      <w:r w:rsidR="00BD225F" w:rsidRPr="00C35E54">
        <w:t>ля </w:t>
      </w:r>
      <w:r w:rsidR="00897E72" w:rsidRPr="00C35E54">
        <w:t>отдельных разделов проектной документации,</w:t>
      </w:r>
      <w:r w:rsidR="00892CEB" w:rsidRPr="00C35E54">
        <w:t xml:space="preserve"> по </w:t>
      </w:r>
      <w:r w:rsidR="00897E72" w:rsidRPr="00C35E54">
        <w:t xml:space="preserve">которым </w:t>
      </w:r>
      <w:r w:rsidR="007E7FC5" w:rsidRPr="00C35E54">
        <w:t>подготовка</w:t>
      </w:r>
      <w:r w:rsidR="00897E72" w:rsidRPr="00C35E54">
        <w:t xml:space="preserve"> рабочей документации не требуется</w:t>
      </w:r>
      <w:r w:rsidR="00082530" w:rsidRPr="00C35E54">
        <w:t>, параметры</w:t>
      </w:r>
      <w:r w:rsidR="00BD225F" w:rsidRPr="00C35E54">
        <w:t xml:space="preserve"> и </w:t>
      </w:r>
      <w:r w:rsidR="00082530" w:rsidRPr="00C35E54">
        <w:t>нормативы цен проектных работ разрабатываются</w:t>
      </w:r>
      <w:r w:rsidR="00BD225F" w:rsidRPr="00C35E54">
        <w:t xml:space="preserve"> на </w:t>
      </w:r>
      <w:r w:rsidR="00082530" w:rsidRPr="00C35E54">
        <w:t>объем работ, включающий подготовк</w:t>
      </w:r>
      <w:r w:rsidRPr="00C35E54">
        <w:t>у только проектной документации;</w:t>
      </w:r>
    </w:p>
    <w:p w:rsidR="0017341D" w:rsidRPr="00C35E54" w:rsidRDefault="0017341D" w:rsidP="00C173E2">
      <w:pPr>
        <w:pStyle w:val="a0"/>
        <w:spacing w:line="264" w:lineRule="auto"/>
      </w:pPr>
      <w:r w:rsidRPr="00C35E54">
        <w:t>при наличии факторов, усложняющих или упрощающих проектирование объекта, в составе МНЗ на проектные работы предусматрива</w:t>
      </w:r>
      <w:r w:rsidR="00897D1C" w:rsidRPr="00C35E54">
        <w:t>ю</w:t>
      </w:r>
      <w:r w:rsidRPr="00C35E54">
        <w:t>тся корректирующи</w:t>
      </w:r>
      <w:r w:rsidR="00897D1C" w:rsidRPr="00C35E54">
        <w:t>е</w:t>
      </w:r>
      <w:r w:rsidRPr="00C35E54">
        <w:t xml:space="preserve"> коэффициент</w:t>
      </w:r>
      <w:r w:rsidR="00897D1C" w:rsidRPr="00C35E54">
        <w:t>ы</w:t>
      </w:r>
      <w:r w:rsidRPr="00C35E54">
        <w:t>, представляющи</w:t>
      </w:r>
      <w:r w:rsidR="00897D1C" w:rsidRPr="00C35E54">
        <w:t>е</w:t>
      </w:r>
      <w:r w:rsidRPr="00C35E54">
        <w:t xml:space="preserve"> собой числовые показатели, отражающие изменение трудоёмкости выполнения проектных работ при наличии усложняющего или упрощающего фактора. Цена проектных работ, </w:t>
      </w:r>
      <w:r w:rsidR="00897D1C" w:rsidRPr="00C35E54">
        <w:t>определяемая с учетом</w:t>
      </w:r>
      <w:r w:rsidRPr="00C35E54">
        <w:t xml:space="preserve"> корректирующих коэффициентов, является основой для формирования стоимости проектных работ.</w:t>
      </w:r>
    </w:p>
    <w:p w:rsidR="00892AC2" w:rsidRPr="00C35E54" w:rsidRDefault="00BD225F" w:rsidP="00C173E2">
      <w:pPr>
        <w:pStyle w:val="a0"/>
        <w:spacing w:line="264" w:lineRule="auto"/>
        <w:rPr>
          <w:szCs w:val="20"/>
        </w:rPr>
      </w:pPr>
      <w:r w:rsidRPr="00C35E54">
        <w:rPr>
          <w:szCs w:val="20"/>
        </w:rPr>
        <w:t>в </w:t>
      </w:r>
      <w:r w:rsidR="0091156D" w:rsidRPr="00C35E54">
        <w:rPr>
          <w:szCs w:val="20"/>
        </w:rPr>
        <w:t xml:space="preserve">случаях, если </w:t>
      </w:r>
      <w:r w:rsidR="007E7FC5" w:rsidRPr="00C35E54">
        <w:t>подготовка</w:t>
      </w:r>
      <w:r w:rsidR="0091156D" w:rsidRPr="00C35E54">
        <w:rPr>
          <w:szCs w:val="20"/>
        </w:rPr>
        <w:t xml:space="preserve"> </w:t>
      </w:r>
      <w:r w:rsidR="00C4262C" w:rsidRPr="00C4262C">
        <w:rPr>
          <w:szCs w:val="20"/>
        </w:rPr>
        <w:t xml:space="preserve">иной технической </w:t>
      </w:r>
      <w:r w:rsidR="0091156D" w:rsidRPr="00C35E54">
        <w:rPr>
          <w:szCs w:val="20"/>
        </w:rPr>
        <w:t xml:space="preserve">документации предусмотрена </w:t>
      </w:r>
      <w:r w:rsidR="000A0180" w:rsidRPr="00C35E54">
        <w:rPr>
          <w:szCs w:val="20"/>
        </w:rPr>
        <w:t>нормативными, правовыми</w:t>
      </w:r>
      <w:r w:rsidRPr="00C35E54">
        <w:rPr>
          <w:szCs w:val="20"/>
        </w:rPr>
        <w:t xml:space="preserve"> и </w:t>
      </w:r>
      <w:r w:rsidR="0029688A" w:rsidRPr="00C35E54">
        <w:rPr>
          <w:szCs w:val="20"/>
        </w:rPr>
        <w:t>(</w:t>
      </w:r>
      <w:r w:rsidR="000A0180" w:rsidRPr="00C35E54">
        <w:rPr>
          <w:szCs w:val="20"/>
        </w:rPr>
        <w:t>или</w:t>
      </w:r>
      <w:r w:rsidR="0029688A" w:rsidRPr="00C35E54">
        <w:rPr>
          <w:szCs w:val="20"/>
        </w:rPr>
        <w:t>)</w:t>
      </w:r>
      <w:r w:rsidR="000A0180" w:rsidRPr="00C35E54">
        <w:rPr>
          <w:szCs w:val="20"/>
        </w:rPr>
        <w:t xml:space="preserve"> техническими документами, регламентирующими вопросы архитектурно-строительного проектирования</w:t>
      </w:r>
      <w:r w:rsidR="000A0180" w:rsidRPr="00C35E54">
        <w:rPr>
          <w:szCs w:val="28"/>
        </w:rPr>
        <w:t xml:space="preserve"> </w:t>
      </w:r>
      <w:r w:rsidR="0037596D" w:rsidRPr="00C35E54">
        <w:rPr>
          <w:szCs w:val="28"/>
        </w:rPr>
        <w:t xml:space="preserve">данных </w:t>
      </w:r>
      <w:r w:rsidR="000A0180" w:rsidRPr="00C35E54">
        <w:rPr>
          <w:szCs w:val="28"/>
        </w:rPr>
        <w:t>объектов</w:t>
      </w:r>
      <w:r w:rsidR="008F72CA">
        <w:rPr>
          <w:szCs w:val="28"/>
        </w:rPr>
        <w:t>,</w:t>
      </w:r>
      <w:r w:rsidR="00C4262C" w:rsidRPr="00C4262C">
        <w:t xml:space="preserve"> </w:t>
      </w:r>
      <w:r w:rsidR="00C4262C" w:rsidRPr="00C4262C">
        <w:rPr>
          <w:szCs w:val="28"/>
        </w:rPr>
        <w:t xml:space="preserve">в МНЗ на проектные работы </w:t>
      </w:r>
      <w:r w:rsidR="00C4262C">
        <w:rPr>
          <w:szCs w:val="28"/>
        </w:rPr>
        <w:t>следует</w:t>
      </w:r>
      <w:r w:rsidR="00C4262C" w:rsidRPr="00C4262C">
        <w:rPr>
          <w:szCs w:val="28"/>
        </w:rPr>
        <w:t xml:space="preserve"> уч</w:t>
      </w:r>
      <w:r w:rsidR="00C4262C">
        <w:rPr>
          <w:szCs w:val="28"/>
        </w:rPr>
        <w:t xml:space="preserve">итывать </w:t>
      </w:r>
      <w:r w:rsidR="00C4262C" w:rsidRPr="00C4262C">
        <w:rPr>
          <w:szCs w:val="28"/>
        </w:rPr>
        <w:t>подготовк</w:t>
      </w:r>
      <w:r w:rsidR="00C4262C">
        <w:rPr>
          <w:szCs w:val="28"/>
        </w:rPr>
        <w:t>у</w:t>
      </w:r>
      <w:r w:rsidR="00C4262C" w:rsidRPr="00C4262C">
        <w:rPr>
          <w:szCs w:val="28"/>
        </w:rPr>
        <w:t xml:space="preserve"> </w:t>
      </w:r>
      <w:r w:rsidR="00C4262C">
        <w:rPr>
          <w:szCs w:val="28"/>
        </w:rPr>
        <w:t>такой</w:t>
      </w:r>
      <w:r w:rsidR="00C4262C" w:rsidRPr="00C4262C">
        <w:rPr>
          <w:szCs w:val="28"/>
        </w:rPr>
        <w:t xml:space="preserve"> документации</w:t>
      </w:r>
      <w:r w:rsidR="00FE5C71" w:rsidRPr="00C35E54">
        <w:rPr>
          <w:szCs w:val="28"/>
        </w:rPr>
        <w:t>;</w:t>
      </w:r>
    </w:p>
    <w:p w:rsidR="00D13166" w:rsidRPr="00C35E54" w:rsidRDefault="00FE5C71" w:rsidP="00C173E2">
      <w:pPr>
        <w:pStyle w:val="a0"/>
        <w:spacing w:line="264" w:lineRule="auto"/>
      </w:pPr>
      <w:r w:rsidRPr="00C35E54">
        <w:t>д</w:t>
      </w:r>
      <w:r w:rsidR="00D13166" w:rsidRPr="00C35E54">
        <w:t xml:space="preserve">ля раздельного определения стоимости </w:t>
      </w:r>
      <w:r w:rsidR="0017341D" w:rsidRPr="00C35E54">
        <w:t>проектных работ</w:t>
      </w:r>
      <w:r w:rsidR="00BD225F" w:rsidRPr="00C35E54">
        <w:t xml:space="preserve"> в </w:t>
      </w:r>
      <w:r w:rsidR="00D13166" w:rsidRPr="00C35E54">
        <w:t xml:space="preserve">составе </w:t>
      </w:r>
      <w:r w:rsidR="001B549B" w:rsidRPr="00C35E54">
        <w:t>МНЗ на проектные работы</w:t>
      </w:r>
      <w:r w:rsidR="00E370CA" w:rsidRPr="00C35E54">
        <w:t xml:space="preserve"> </w:t>
      </w:r>
      <w:r w:rsidR="00986D3C" w:rsidRPr="00C35E54">
        <w:t>разрабатывается и </w:t>
      </w:r>
      <w:r w:rsidR="00ED1195" w:rsidRPr="00C35E54">
        <w:t xml:space="preserve">приводится </w:t>
      </w:r>
      <w:r w:rsidR="00D13166" w:rsidRPr="00C35E54">
        <w:t>распределение цены проектных работ</w:t>
      </w:r>
      <w:r w:rsidR="00892CEB" w:rsidRPr="00C35E54">
        <w:t xml:space="preserve"> по </w:t>
      </w:r>
      <w:r w:rsidR="00D13166" w:rsidRPr="00C35E54">
        <w:t>видам документации (проектная документация, рабочая документация, проектная</w:t>
      </w:r>
      <w:r w:rsidR="00BD225F" w:rsidRPr="00C35E54">
        <w:t xml:space="preserve"> и </w:t>
      </w:r>
      <w:r w:rsidRPr="00C35E54">
        <w:t>рабочая документация</w:t>
      </w:r>
      <w:r w:rsidR="00C85948" w:rsidRPr="00C35E54">
        <w:t xml:space="preserve">, </w:t>
      </w:r>
      <w:r w:rsidR="00C85948" w:rsidRPr="00211DAC">
        <w:t>иная техническая документация, предназначенная для строительства</w:t>
      </w:r>
      <w:r w:rsidR="00C85948" w:rsidRPr="00C35E54">
        <w:t xml:space="preserve"> зданий и сооружений</w:t>
      </w:r>
      <w:r w:rsidR="00211DAC">
        <w:t xml:space="preserve"> (при наличии)</w:t>
      </w:r>
      <w:r w:rsidRPr="00C35E54">
        <w:t>;</w:t>
      </w:r>
    </w:p>
    <w:p w:rsidR="00D13166" w:rsidRPr="00C35E54" w:rsidRDefault="00FE5C71" w:rsidP="00C173E2">
      <w:pPr>
        <w:pStyle w:val="a0"/>
        <w:spacing w:line="264" w:lineRule="auto"/>
      </w:pPr>
      <w:r w:rsidRPr="00C35E54">
        <w:t>в</w:t>
      </w:r>
      <w:r w:rsidR="006A3CF5" w:rsidRPr="00C35E54">
        <w:t xml:space="preserve"> состав </w:t>
      </w:r>
      <w:r w:rsidR="001B549B" w:rsidRPr="00C35E54">
        <w:t xml:space="preserve">МНЗ на проектные работы </w:t>
      </w:r>
      <w:r w:rsidR="006A3CF5" w:rsidRPr="00C35E54">
        <w:t>включа</w:t>
      </w:r>
      <w:r w:rsidR="00C4262C">
        <w:t xml:space="preserve">ется </w:t>
      </w:r>
      <w:r w:rsidR="00D13166" w:rsidRPr="00C35E54">
        <w:t>перечень разделов проектной документации</w:t>
      </w:r>
      <w:r w:rsidR="00BD225F" w:rsidRPr="00C35E54">
        <w:t xml:space="preserve"> и </w:t>
      </w:r>
      <w:r w:rsidR="00861516" w:rsidRPr="00C35E54">
        <w:t>соответствующих комплектов рабочей документации</w:t>
      </w:r>
      <w:r w:rsidR="00D13166" w:rsidRPr="00C35E54">
        <w:t xml:space="preserve"> либо перечень основных проектных работ, учтенных ценами норматива,</w:t>
      </w:r>
      <w:r w:rsidR="00BD225F" w:rsidRPr="00C35E54">
        <w:t xml:space="preserve"> и </w:t>
      </w:r>
      <w:r w:rsidR="00012C20" w:rsidRPr="00C35E54">
        <w:t>(</w:t>
      </w:r>
      <w:r w:rsidR="00D13166" w:rsidRPr="00C35E54">
        <w:t>или</w:t>
      </w:r>
      <w:r w:rsidR="00012C20" w:rsidRPr="00C35E54">
        <w:t>)</w:t>
      </w:r>
      <w:r w:rsidR="00D13166" w:rsidRPr="00C35E54">
        <w:t xml:space="preserve"> </w:t>
      </w:r>
      <w:r w:rsidR="004D6F99" w:rsidRPr="00C35E54">
        <w:t xml:space="preserve">ссылка </w:t>
      </w:r>
      <w:r w:rsidR="00BD225F" w:rsidRPr="00C35E54">
        <w:t>на </w:t>
      </w:r>
      <w:r w:rsidR="00D13166" w:rsidRPr="00C35E54">
        <w:t>нормативный документ,</w:t>
      </w:r>
      <w:r w:rsidR="00BD225F" w:rsidRPr="00C35E54">
        <w:t xml:space="preserve"> в </w:t>
      </w:r>
      <w:r w:rsidR="00D13166" w:rsidRPr="00C35E54">
        <w:t>соответствии</w:t>
      </w:r>
      <w:r w:rsidR="00BD225F" w:rsidRPr="00C35E54">
        <w:t xml:space="preserve"> с </w:t>
      </w:r>
      <w:r w:rsidR="00D13166" w:rsidRPr="00C35E54">
        <w:t>которым данный перечень ус</w:t>
      </w:r>
      <w:r w:rsidRPr="00C35E54">
        <w:t>тановлен;</w:t>
      </w:r>
    </w:p>
    <w:p w:rsidR="00D13166" w:rsidRPr="00C35E54" w:rsidRDefault="00BD225F" w:rsidP="00C173E2">
      <w:pPr>
        <w:pStyle w:val="a0"/>
        <w:spacing w:line="264" w:lineRule="auto"/>
      </w:pPr>
      <w:r w:rsidRPr="00C35E54">
        <w:t>в </w:t>
      </w:r>
      <w:r w:rsidR="00D13166" w:rsidRPr="00C35E54">
        <w:t xml:space="preserve">составе </w:t>
      </w:r>
      <w:r w:rsidR="001B549B" w:rsidRPr="00C35E54">
        <w:t>МНЗ на проектные работы</w:t>
      </w:r>
      <w:r w:rsidR="004D50AF" w:rsidRPr="00C35E54">
        <w:t xml:space="preserve"> </w:t>
      </w:r>
      <w:r w:rsidR="00D13166" w:rsidRPr="00C35E54">
        <w:t>разрабатыва</w:t>
      </w:r>
      <w:r w:rsidR="006A3CF5" w:rsidRPr="00C35E54">
        <w:t>ется</w:t>
      </w:r>
      <w:r w:rsidR="008E022E" w:rsidRPr="00C35E54">
        <w:t xml:space="preserve"> </w:t>
      </w:r>
      <w:r w:rsidR="009C65DC" w:rsidRPr="00C35E54">
        <w:t>процентное</w:t>
      </w:r>
      <w:r w:rsidR="00D13166" w:rsidRPr="00C35E54">
        <w:t xml:space="preserve"> распределение цен проектных работ</w:t>
      </w:r>
      <w:r w:rsidR="00892CEB" w:rsidRPr="00C35E54">
        <w:t xml:space="preserve"> по </w:t>
      </w:r>
      <w:r w:rsidR="00D13166" w:rsidRPr="00C35E54">
        <w:t>разделам проектной документации</w:t>
      </w:r>
      <w:r w:rsidRPr="00C35E54">
        <w:t xml:space="preserve"> и </w:t>
      </w:r>
      <w:r w:rsidR="001D29D2" w:rsidRPr="00C35E54">
        <w:t>соответствующим комплектам рабочей документации</w:t>
      </w:r>
      <w:r w:rsidRPr="00C35E54">
        <w:t xml:space="preserve"> или</w:t>
      </w:r>
      <w:r w:rsidR="00892CEB" w:rsidRPr="00C35E54">
        <w:t xml:space="preserve"> по </w:t>
      </w:r>
      <w:r w:rsidR="00D13166" w:rsidRPr="00C35E54">
        <w:t>ви</w:t>
      </w:r>
      <w:r w:rsidR="00FE5C71" w:rsidRPr="00C35E54">
        <w:t>дам выполняемых проектных работ</w:t>
      </w:r>
      <w:r w:rsidR="00044FC1" w:rsidRPr="00C35E54">
        <w:t xml:space="preserve"> (составны</w:t>
      </w:r>
      <w:r w:rsidR="001B549B" w:rsidRPr="00C35E54">
        <w:t>х</w:t>
      </w:r>
      <w:r w:rsidR="00044FC1" w:rsidRPr="00C35E54">
        <w:t xml:space="preserve"> част</w:t>
      </w:r>
      <w:r w:rsidR="001B549B" w:rsidRPr="00C35E54">
        <w:t>ей</w:t>
      </w:r>
      <w:r w:rsidR="00044FC1" w:rsidRPr="00C35E54">
        <w:t xml:space="preserve"> комплекса проектных работ)</w:t>
      </w:r>
      <w:r w:rsidR="00AB088D">
        <w:t xml:space="preserve"> за исключением случаев разработки </w:t>
      </w:r>
      <w:r w:rsidR="00AB088D" w:rsidRPr="00AB088D">
        <w:t>МНЗ на проектные работы</w:t>
      </w:r>
      <w:r w:rsidR="00AB088D">
        <w:t xml:space="preserve">, </w:t>
      </w:r>
      <w:r w:rsidR="00AB088D" w:rsidRPr="00211DAC">
        <w:t>предназначенных</w:t>
      </w:r>
      <w:r w:rsidR="00AB088D" w:rsidRPr="00AB088D">
        <w:t xml:space="preserve"> </w:t>
      </w:r>
      <w:r w:rsidR="00AB088D">
        <w:t>для определения стоимости отдельных</w:t>
      </w:r>
      <w:r w:rsidR="00AB088D" w:rsidRPr="00AB088D">
        <w:t xml:space="preserve"> разделов проектной документации</w:t>
      </w:r>
      <w:r w:rsidR="00FE5C71" w:rsidRPr="00C35E54">
        <w:t>;</w:t>
      </w:r>
    </w:p>
    <w:p w:rsidR="00D13166" w:rsidRPr="00C35E54" w:rsidRDefault="00FE13C7" w:rsidP="00C173E2">
      <w:pPr>
        <w:pStyle w:val="a0"/>
        <w:spacing w:line="264" w:lineRule="auto"/>
      </w:pPr>
      <w:r>
        <w:t xml:space="preserve">при наличии </w:t>
      </w:r>
      <w:r w:rsidR="00D13166" w:rsidRPr="00C35E54">
        <w:t xml:space="preserve">дополнительных </w:t>
      </w:r>
      <w:r w:rsidR="00534F48" w:rsidRPr="00C35E54">
        <w:t>проектных работ</w:t>
      </w:r>
      <w:r>
        <w:t>,</w:t>
      </w:r>
      <w:r w:rsidR="00BD225F" w:rsidRPr="00C35E54">
        <w:t> </w:t>
      </w:r>
      <w:r w:rsidR="00D13166" w:rsidRPr="00C35E54">
        <w:t>сопутствующих</w:t>
      </w:r>
      <w:r w:rsidR="00534F48" w:rsidRPr="00C35E54">
        <w:t xml:space="preserve"> </w:t>
      </w:r>
      <w:r w:rsidR="001A42CE" w:rsidRPr="00C35E54">
        <w:t>работ</w:t>
      </w:r>
      <w:r w:rsidR="00BD225F" w:rsidRPr="00C35E54">
        <w:t xml:space="preserve"> и </w:t>
      </w:r>
      <w:r w:rsidR="00974593" w:rsidRPr="00C35E54">
        <w:t>расходов</w:t>
      </w:r>
      <w:r w:rsidR="00D13166" w:rsidRPr="00C35E54">
        <w:t xml:space="preserve">, не учтенных ценами </w:t>
      </w:r>
      <w:r w:rsidRPr="00FE13C7">
        <w:t>МНЗ на проектные работы</w:t>
      </w:r>
      <w:r>
        <w:t>, их перечень включается</w:t>
      </w:r>
      <w:r w:rsidRPr="00FE13C7">
        <w:t xml:space="preserve"> </w:t>
      </w:r>
      <w:r>
        <w:t xml:space="preserve">в </w:t>
      </w:r>
      <w:r w:rsidRPr="00FE13C7">
        <w:t>МНЗ на проектные работы</w:t>
      </w:r>
      <w:r w:rsidR="006626D8">
        <w:t>.</w:t>
      </w:r>
      <w:r w:rsidRPr="00FE13C7" w:rsidDel="00FE13C7">
        <w:t xml:space="preserve"> </w:t>
      </w:r>
      <w:r w:rsidR="00D13166" w:rsidRPr="00C35E54">
        <w:t>При этом работы, относящиеся</w:t>
      </w:r>
      <w:r w:rsidR="00BD225F" w:rsidRPr="00C35E54">
        <w:t xml:space="preserve"> к </w:t>
      </w:r>
      <w:r w:rsidR="00D13166" w:rsidRPr="00C35E54">
        <w:t>функциям заказчика</w:t>
      </w:r>
      <w:r w:rsidR="00BD225F" w:rsidRPr="00C35E54">
        <w:t xml:space="preserve"> и </w:t>
      </w:r>
      <w:r w:rsidR="00D13166" w:rsidRPr="00C35E54">
        <w:t>выполняемые проектной организаци</w:t>
      </w:r>
      <w:r w:rsidR="00760C16" w:rsidRPr="00C35E54">
        <w:t>ей</w:t>
      </w:r>
      <w:r w:rsidR="00892CEB" w:rsidRPr="00C35E54">
        <w:t xml:space="preserve"> по </w:t>
      </w:r>
      <w:r w:rsidR="00D13166" w:rsidRPr="00C35E54">
        <w:t xml:space="preserve">его поручению, </w:t>
      </w:r>
      <w:r w:rsidR="00BD6FAF">
        <w:t>следует</w:t>
      </w:r>
      <w:r w:rsidR="00BD6FAF" w:rsidRPr="00C35E54">
        <w:t xml:space="preserve"> </w:t>
      </w:r>
      <w:r w:rsidR="00D13166" w:rsidRPr="00C35E54">
        <w:t>выделя</w:t>
      </w:r>
      <w:r w:rsidR="008E022E" w:rsidRPr="00C35E54">
        <w:t xml:space="preserve">ть </w:t>
      </w:r>
      <w:r w:rsidR="00BD225F" w:rsidRPr="00C35E54">
        <w:t>в </w:t>
      </w:r>
      <w:r w:rsidR="00FE5C71" w:rsidRPr="00C35E54">
        <w:t>отдельный пункт;</w:t>
      </w:r>
      <w:r w:rsidR="00D13166" w:rsidRPr="00C35E54">
        <w:t xml:space="preserve"> </w:t>
      </w:r>
    </w:p>
    <w:p w:rsidR="00DB76A9" w:rsidRPr="00C35E54" w:rsidRDefault="00FE5C71" w:rsidP="00C173E2">
      <w:pPr>
        <w:pStyle w:val="a0"/>
        <w:spacing w:line="264" w:lineRule="auto"/>
      </w:pPr>
      <w:r w:rsidRPr="00C35E54">
        <w:t>п</w:t>
      </w:r>
      <w:r w:rsidR="001D6BF7" w:rsidRPr="00C35E54">
        <w:t>ереч</w:t>
      </w:r>
      <w:r w:rsidR="00354677" w:rsidRPr="00C35E54">
        <w:t>ень</w:t>
      </w:r>
      <w:r w:rsidR="001D6BF7" w:rsidRPr="00C35E54">
        <w:t xml:space="preserve"> </w:t>
      </w:r>
      <w:r w:rsidR="00576321" w:rsidRPr="00C35E54">
        <w:t>разделов проектной документации</w:t>
      </w:r>
      <w:r w:rsidR="00A362A8" w:rsidRPr="00C35E54">
        <w:t xml:space="preserve"> по работам</w:t>
      </w:r>
      <w:r w:rsidR="00576321" w:rsidRPr="00C35E54">
        <w:t xml:space="preserve">, </w:t>
      </w:r>
      <w:r w:rsidR="0022610D" w:rsidRPr="00C35E54">
        <w:t>учитываемы</w:t>
      </w:r>
      <w:r w:rsidR="00A362A8" w:rsidRPr="00C35E54">
        <w:t>м</w:t>
      </w:r>
      <w:r w:rsidR="0022610D" w:rsidRPr="00C35E54">
        <w:t xml:space="preserve"> </w:t>
      </w:r>
      <w:r w:rsidR="00DB76A9" w:rsidRPr="00C35E54">
        <w:t>и не уч</w:t>
      </w:r>
      <w:r w:rsidR="0022610D" w:rsidRPr="00C35E54">
        <w:t>итываемы</w:t>
      </w:r>
      <w:r w:rsidR="00A362A8" w:rsidRPr="00C35E54">
        <w:t>м</w:t>
      </w:r>
      <w:r w:rsidR="0022610D" w:rsidRPr="00C35E54">
        <w:t xml:space="preserve"> </w:t>
      </w:r>
      <w:r w:rsidR="00576321" w:rsidRPr="00C35E54">
        <w:t xml:space="preserve">в составе цены </w:t>
      </w:r>
      <w:r w:rsidR="001B549B" w:rsidRPr="00C35E54">
        <w:t>МНЗ на проектные работы</w:t>
      </w:r>
      <w:r w:rsidR="001D6BF7" w:rsidRPr="00C35E54">
        <w:t xml:space="preserve">, </w:t>
      </w:r>
      <w:r w:rsidR="00354677" w:rsidRPr="00C35E54">
        <w:t>определяется в соответствии с</w:t>
      </w:r>
      <w:r w:rsidR="001D6BF7" w:rsidRPr="00C35E54">
        <w:t xml:space="preserve"> требованиями </w:t>
      </w:r>
      <w:r w:rsidR="00BF73B2" w:rsidRPr="00C35E54">
        <w:t>Положения о составе разделов проектной документации и требованиях к их содержанию</w:t>
      </w:r>
      <w:r w:rsidRPr="00C35E54">
        <w:t>;</w:t>
      </w:r>
    </w:p>
    <w:p w:rsidR="002C22E2" w:rsidRPr="00C35E54" w:rsidRDefault="00DB76A9" w:rsidP="00C173E2">
      <w:pPr>
        <w:pStyle w:val="a0"/>
        <w:spacing w:line="264" w:lineRule="auto"/>
      </w:pPr>
      <w:r w:rsidRPr="00C35E54">
        <w:t xml:space="preserve">при определении перечня </w:t>
      </w:r>
      <w:r w:rsidR="00576321" w:rsidRPr="00C35E54">
        <w:t>разделов</w:t>
      </w:r>
      <w:r w:rsidR="000A03E6" w:rsidRPr="00C35E54">
        <w:t xml:space="preserve"> рабочей документации и перечня видов проектных работ, </w:t>
      </w:r>
      <w:r w:rsidR="0022610D" w:rsidRPr="00C35E54">
        <w:t xml:space="preserve">учитываемых и не учитываемых </w:t>
      </w:r>
      <w:r w:rsidR="00576321" w:rsidRPr="00C35E54">
        <w:t>в составе цены</w:t>
      </w:r>
      <w:r w:rsidR="004D50AF" w:rsidRPr="00C35E54">
        <w:t>, предусмотренной</w:t>
      </w:r>
      <w:r w:rsidR="00576321" w:rsidRPr="00C35E54">
        <w:t xml:space="preserve"> </w:t>
      </w:r>
      <w:r w:rsidR="001B549B" w:rsidRPr="00C35E54">
        <w:t>МНЗ на проектные работы</w:t>
      </w:r>
      <w:r w:rsidR="008F72CA">
        <w:t>,</w:t>
      </w:r>
      <w:r w:rsidRPr="00C35E54">
        <w:t xml:space="preserve"> </w:t>
      </w:r>
      <w:r w:rsidR="00BD6FAF">
        <w:t>следует</w:t>
      </w:r>
      <w:r w:rsidR="00BD6FAF" w:rsidRPr="00C35E54">
        <w:t xml:space="preserve"> </w:t>
      </w:r>
      <w:r w:rsidRPr="00C35E54">
        <w:t>руководствоваться</w:t>
      </w:r>
      <w:r w:rsidR="001D6BF7" w:rsidRPr="00C35E54">
        <w:t xml:space="preserve"> требованиями</w:t>
      </w:r>
      <w:r w:rsidR="00BD225F" w:rsidRPr="00C35E54">
        <w:t xml:space="preserve"> к </w:t>
      </w:r>
      <w:r w:rsidR="001D6BF7" w:rsidRPr="00C35E54">
        <w:t xml:space="preserve">содержанию рабочей документации, </w:t>
      </w:r>
      <w:r w:rsidR="001D6BF7" w:rsidRPr="00211DAC">
        <w:t>определяемым</w:t>
      </w:r>
      <w:r w:rsidR="00211DAC">
        <w:t>и</w:t>
      </w:r>
      <w:r w:rsidR="001D6BF7" w:rsidRPr="00C35E54">
        <w:t xml:space="preserve"> национальными стандартами</w:t>
      </w:r>
      <w:r w:rsidR="00E5304F" w:rsidRPr="00C35E54">
        <w:t>, применяемыми при разработке проектной документации,</w:t>
      </w:r>
      <w:r w:rsidR="00BD225F" w:rsidRPr="00C35E54">
        <w:t xml:space="preserve"> а </w:t>
      </w:r>
      <w:r w:rsidR="001D6BF7" w:rsidRPr="00C35E54">
        <w:t>также требованиями других нормативных, правовых</w:t>
      </w:r>
      <w:r w:rsidR="00BD225F" w:rsidRPr="00C35E54">
        <w:t xml:space="preserve"> и </w:t>
      </w:r>
      <w:r w:rsidR="001D6BF7" w:rsidRPr="00C35E54">
        <w:t>технических документов, регламентирующих вопросы архитектурно-строительного проектирования объектов,</w:t>
      </w:r>
      <w:r w:rsidR="00BD225F" w:rsidRPr="00C35E54">
        <w:t xml:space="preserve"> для </w:t>
      </w:r>
      <w:r w:rsidR="001D6BF7" w:rsidRPr="00C35E54">
        <w:t>которых выполняется разработка сметного норматива (</w:t>
      </w:r>
      <w:r w:rsidR="00CF6581" w:rsidRPr="00C35E54">
        <w:t>государственные стандарты (далее – ГОСТ), своды правил (да</w:t>
      </w:r>
      <w:r w:rsidR="000A03E6" w:rsidRPr="00C35E54">
        <w:t>лее – СП), строительные нормы и </w:t>
      </w:r>
      <w:r w:rsidR="00CF6581" w:rsidRPr="00C35E54">
        <w:t>другие</w:t>
      </w:r>
      <w:r w:rsidR="001D6BF7" w:rsidRPr="00C35E54">
        <w:t>), действующих</w:t>
      </w:r>
      <w:r w:rsidR="00BD225F" w:rsidRPr="00C35E54">
        <w:t xml:space="preserve"> на </w:t>
      </w:r>
      <w:r w:rsidR="001D6BF7" w:rsidRPr="00C35E54">
        <w:t xml:space="preserve">дату представления </w:t>
      </w:r>
      <w:r w:rsidR="004D50AF" w:rsidRPr="00C35E54">
        <w:t>МНЗ на проектные работы</w:t>
      </w:r>
      <w:r w:rsidR="00244371" w:rsidRPr="00C35E54">
        <w:t xml:space="preserve"> </w:t>
      </w:r>
      <w:r w:rsidR="00BD225F" w:rsidRPr="00C35E54">
        <w:t>на </w:t>
      </w:r>
      <w:r w:rsidR="001D6BF7" w:rsidRPr="00C35E54">
        <w:t>утверждение.</w:t>
      </w:r>
    </w:p>
    <w:p w:rsidR="00D13166" w:rsidRPr="00C35E54" w:rsidRDefault="00DA2795" w:rsidP="00C173E2">
      <w:pPr>
        <w:pStyle w:val="2"/>
      </w:pPr>
      <w:r w:rsidRPr="00C35E54">
        <w:t xml:space="preserve"> </w:t>
      </w:r>
      <w:r w:rsidR="00F63B4B">
        <w:rPr>
          <w:lang w:val="ru-RU"/>
        </w:rPr>
        <w:t>При разработке в</w:t>
      </w:r>
      <w:r w:rsidR="004D6F99" w:rsidRPr="00C35E54">
        <w:t xml:space="preserve"> </w:t>
      </w:r>
      <w:r w:rsidR="001B549B" w:rsidRPr="00C35E54">
        <w:t xml:space="preserve">МНЗ на проектные работы </w:t>
      </w:r>
      <w:r w:rsidR="00D13166" w:rsidRPr="00C35E54">
        <w:t>включа</w:t>
      </w:r>
      <w:r w:rsidR="00BA6FBD" w:rsidRPr="00C35E54">
        <w:t>ю</w:t>
      </w:r>
      <w:r w:rsidR="004D6F99" w:rsidRPr="00C35E54">
        <w:t>т</w:t>
      </w:r>
      <w:r w:rsidR="00BB4B9E" w:rsidRPr="00C35E54">
        <w:t>ся</w:t>
      </w:r>
      <w:r w:rsidR="004D6F99" w:rsidRPr="00C35E54">
        <w:t xml:space="preserve"> </w:t>
      </w:r>
      <w:r w:rsidR="00D13166" w:rsidRPr="00C35E54">
        <w:t>следующи</w:t>
      </w:r>
      <w:r w:rsidR="00BA6FBD" w:rsidRPr="00C35E54">
        <w:t>е</w:t>
      </w:r>
      <w:r w:rsidR="00D13166" w:rsidRPr="00C35E54">
        <w:t xml:space="preserve"> </w:t>
      </w:r>
      <w:r w:rsidR="00C74025">
        <w:t>главы</w:t>
      </w:r>
      <w:r w:rsidR="00D13166" w:rsidRPr="00C35E54">
        <w:t>:</w:t>
      </w:r>
    </w:p>
    <w:p w:rsidR="00D13166" w:rsidRPr="00C35E54" w:rsidRDefault="00BB4B9E" w:rsidP="00C173E2">
      <w:pPr>
        <w:pStyle w:val="a0"/>
        <w:numPr>
          <w:ilvl w:val="0"/>
          <w:numId w:val="98"/>
        </w:numPr>
        <w:spacing w:line="264" w:lineRule="auto"/>
        <w:ind w:left="0" w:firstLine="709"/>
      </w:pPr>
      <w:r w:rsidRPr="00C35E54">
        <w:t>о</w:t>
      </w:r>
      <w:r w:rsidR="00F71962" w:rsidRPr="00C35E54">
        <w:t>бщие положения;</w:t>
      </w:r>
    </w:p>
    <w:p w:rsidR="00D13166" w:rsidRPr="00C35E54" w:rsidRDefault="009348A0" w:rsidP="00C173E2">
      <w:pPr>
        <w:pStyle w:val="a0"/>
        <w:spacing w:line="264" w:lineRule="auto"/>
      </w:pPr>
      <w:r w:rsidRPr="00C35E54">
        <w:t>порядок</w:t>
      </w:r>
      <w:r w:rsidR="00D13166" w:rsidRPr="00C35E54">
        <w:t xml:space="preserve"> опреде</w:t>
      </w:r>
      <w:r w:rsidR="00F71962" w:rsidRPr="00C35E54">
        <w:t>ления стоимости проектных работ;</w:t>
      </w:r>
    </w:p>
    <w:p w:rsidR="00D13166" w:rsidRPr="00C35E54" w:rsidRDefault="00BB4B9E" w:rsidP="00C173E2">
      <w:pPr>
        <w:pStyle w:val="a0"/>
        <w:spacing w:line="264" w:lineRule="auto"/>
      </w:pPr>
      <w:r w:rsidRPr="00C35E54">
        <w:t>п</w:t>
      </w:r>
      <w:r w:rsidR="00D13166" w:rsidRPr="00C35E54">
        <w:t>араметры (или</w:t>
      </w:r>
      <w:r w:rsidR="00F71962" w:rsidRPr="00C35E54">
        <w:t xml:space="preserve"> нормативы) цен проектных работ;</w:t>
      </w:r>
    </w:p>
    <w:p w:rsidR="00D13166" w:rsidRPr="00C35E54" w:rsidRDefault="00BB4B9E" w:rsidP="00C173E2">
      <w:pPr>
        <w:pStyle w:val="a0"/>
        <w:spacing w:line="264" w:lineRule="auto"/>
      </w:pPr>
      <w:r w:rsidRPr="00C35E54">
        <w:t>к</w:t>
      </w:r>
      <w:r w:rsidR="00D13166" w:rsidRPr="00C35E54">
        <w:t>орректирующие к</w:t>
      </w:r>
      <w:r w:rsidR="00490A25" w:rsidRPr="00C35E54">
        <w:t xml:space="preserve">оэффициенты (при </w:t>
      </w:r>
      <w:r w:rsidR="00FE13C7">
        <w:t>наличии</w:t>
      </w:r>
      <w:r w:rsidR="00490A25" w:rsidRPr="00C35E54">
        <w:t>);</w:t>
      </w:r>
    </w:p>
    <w:p w:rsidR="00D13166" w:rsidRPr="00C35E54" w:rsidRDefault="00F63B4B" w:rsidP="00C173E2">
      <w:pPr>
        <w:spacing w:after="0" w:line="264" w:lineRule="auto"/>
        <w:ind w:firstLine="709"/>
        <w:contextualSpacing/>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У</w:t>
      </w:r>
      <w:r w:rsidR="00616596" w:rsidRPr="00C35E54">
        <w:rPr>
          <w:rFonts w:ascii="Times New Roman" w:eastAsia="Times New Roman" w:hAnsi="Times New Roman"/>
          <w:sz w:val="28"/>
          <w:szCs w:val="20"/>
          <w:lang w:eastAsia="ru-RU"/>
        </w:rPr>
        <w:t>точненный п</w:t>
      </w:r>
      <w:r w:rsidR="004D6F99" w:rsidRPr="00C35E54">
        <w:rPr>
          <w:rFonts w:ascii="Times New Roman" w:eastAsia="Times New Roman" w:hAnsi="Times New Roman"/>
          <w:sz w:val="28"/>
          <w:szCs w:val="20"/>
          <w:lang w:eastAsia="ru-RU"/>
        </w:rPr>
        <w:t xml:space="preserve">еречень </w:t>
      </w:r>
      <w:r w:rsidR="00C74025">
        <w:rPr>
          <w:rFonts w:ascii="Times New Roman" w:eastAsia="Times New Roman" w:hAnsi="Times New Roman"/>
          <w:sz w:val="28"/>
          <w:szCs w:val="20"/>
          <w:lang w:eastAsia="ru-RU"/>
        </w:rPr>
        <w:t>глав</w:t>
      </w:r>
      <w:r w:rsidR="00C74025" w:rsidRPr="00C35E54">
        <w:rPr>
          <w:rFonts w:ascii="Times New Roman" w:eastAsia="Times New Roman" w:hAnsi="Times New Roman"/>
          <w:sz w:val="28"/>
          <w:szCs w:val="20"/>
          <w:lang w:eastAsia="ru-RU"/>
        </w:rPr>
        <w:t xml:space="preserve"> </w:t>
      </w:r>
      <w:r w:rsidR="004D6F99" w:rsidRPr="00C35E54">
        <w:rPr>
          <w:rFonts w:ascii="Times New Roman" w:eastAsia="Times New Roman" w:hAnsi="Times New Roman"/>
          <w:sz w:val="28"/>
          <w:szCs w:val="20"/>
          <w:lang w:eastAsia="ru-RU"/>
        </w:rPr>
        <w:t>устанавливается заказчиком разработки норматива в техническом задании на разработк</w:t>
      </w:r>
      <w:r w:rsidR="00490A25" w:rsidRPr="00C35E54">
        <w:rPr>
          <w:rFonts w:ascii="Times New Roman" w:eastAsia="Times New Roman" w:hAnsi="Times New Roman"/>
          <w:sz w:val="28"/>
          <w:szCs w:val="20"/>
          <w:lang w:eastAsia="ru-RU"/>
        </w:rPr>
        <w:t xml:space="preserve">у </w:t>
      </w:r>
      <w:r w:rsidR="001B549B" w:rsidRPr="00C35E54">
        <w:rPr>
          <w:rFonts w:ascii="Times New Roman" w:eastAsia="Times New Roman" w:hAnsi="Times New Roman"/>
          <w:sz w:val="28"/>
          <w:szCs w:val="20"/>
          <w:lang w:eastAsia="ru-RU"/>
        </w:rPr>
        <w:t>МНЗ на проектные работы</w:t>
      </w:r>
      <w:r>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br/>
      </w:r>
      <w:r w:rsidRPr="00C173E2">
        <w:rPr>
          <w:rFonts w:ascii="Times New Roman" w:eastAsia="Times New Roman" w:hAnsi="Times New Roman"/>
          <w:sz w:val="28"/>
          <w:szCs w:val="20"/>
          <w:lang w:eastAsia="ru-RU"/>
        </w:rPr>
        <w:t>В</w:t>
      </w:r>
      <w:r w:rsidR="00D13166" w:rsidRPr="00C173E2">
        <w:rPr>
          <w:rFonts w:ascii="Times New Roman" w:eastAsia="Times New Roman" w:hAnsi="Times New Roman"/>
          <w:sz w:val="28"/>
          <w:szCs w:val="20"/>
          <w:lang w:eastAsia="ru-RU"/>
        </w:rPr>
        <w:t xml:space="preserve"> состав приложений</w:t>
      </w:r>
      <w:r w:rsidR="00BD225F" w:rsidRPr="00C173E2">
        <w:rPr>
          <w:rFonts w:ascii="Times New Roman" w:eastAsia="Times New Roman" w:hAnsi="Times New Roman"/>
          <w:sz w:val="28"/>
          <w:szCs w:val="20"/>
          <w:lang w:eastAsia="ru-RU"/>
        </w:rPr>
        <w:t xml:space="preserve"> к</w:t>
      </w:r>
      <w:r>
        <w:rPr>
          <w:rFonts w:ascii="Times New Roman" w:eastAsia="Times New Roman" w:hAnsi="Times New Roman"/>
          <w:sz w:val="28"/>
          <w:szCs w:val="20"/>
          <w:lang w:eastAsia="ru-RU"/>
        </w:rPr>
        <w:t xml:space="preserve"> </w:t>
      </w:r>
      <w:r w:rsidR="001B549B" w:rsidRPr="00C173E2">
        <w:rPr>
          <w:rFonts w:ascii="Times New Roman" w:eastAsia="Times New Roman" w:hAnsi="Times New Roman"/>
          <w:sz w:val="28"/>
          <w:szCs w:val="20"/>
          <w:lang w:eastAsia="ru-RU"/>
        </w:rPr>
        <w:t>МНЗ на проектные работы</w:t>
      </w:r>
      <w:r w:rsidR="004D50AF" w:rsidRPr="00C173E2">
        <w:rPr>
          <w:rFonts w:ascii="Times New Roman" w:eastAsia="Times New Roman" w:hAnsi="Times New Roman"/>
          <w:sz w:val="28"/>
          <w:szCs w:val="20"/>
          <w:lang w:eastAsia="ru-RU"/>
        </w:rPr>
        <w:t xml:space="preserve"> </w:t>
      </w:r>
      <w:r w:rsidR="004D6F99" w:rsidRPr="00C173E2">
        <w:rPr>
          <w:rFonts w:ascii="Times New Roman" w:eastAsia="Times New Roman" w:hAnsi="Times New Roman"/>
          <w:sz w:val="28"/>
          <w:szCs w:val="20"/>
          <w:lang w:eastAsia="ru-RU"/>
        </w:rPr>
        <w:t>включа</w:t>
      </w:r>
      <w:r w:rsidR="000F7AAB" w:rsidRPr="00C173E2">
        <w:rPr>
          <w:rFonts w:ascii="Times New Roman" w:eastAsia="Times New Roman" w:hAnsi="Times New Roman"/>
          <w:sz w:val="28"/>
          <w:szCs w:val="20"/>
          <w:lang w:eastAsia="ru-RU"/>
        </w:rPr>
        <w:t>ю</w:t>
      </w:r>
      <w:r w:rsidR="004D6F99" w:rsidRPr="00C173E2">
        <w:rPr>
          <w:rFonts w:ascii="Times New Roman" w:eastAsia="Times New Roman" w:hAnsi="Times New Roman"/>
          <w:sz w:val="28"/>
          <w:szCs w:val="20"/>
          <w:lang w:eastAsia="ru-RU"/>
        </w:rPr>
        <w:t>т</w:t>
      </w:r>
      <w:r w:rsidR="00BB4B9E" w:rsidRPr="00C173E2">
        <w:rPr>
          <w:rFonts w:ascii="Times New Roman" w:eastAsia="Times New Roman" w:hAnsi="Times New Roman"/>
          <w:sz w:val="28"/>
          <w:szCs w:val="20"/>
          <w:lang w:eastAsia="ru-RU"/>
        </w:rPr>
        <w:t>ся</w:t>
      </w:r>
      <w:r w:rsidR="004D6F99" w:rsidRPr="00C173E2">
        <w:rPr>
          <w:rFonts w:ascii="Times New Roman" w:eastAsia="Times New Roman" w:hAnsi="Times New Roman"/>
          <w:sz w:val="28"/>
          <w:szCs w:val="20"/>
          <w:lang w:eastAsia="ru-RU"/>
        </w:rPr>
        <w:t>:</w:t>
      </w:r>
      <w:r>
        <w:rPr>
          <w:rFonts w:ascii="Times New Roman" w:eastAsia="Times New Roman" w:hAnsi="Times New Roman"/>
          <w:sz w:val="28"/>
          <w:szCs w:val="20"/>
          <w:lang w:eastAsia="ru-RU"/>
        </w:rPr>
        <w:t xml:space="preserve"> </w:t>
      </w:r>
      <w:r w:rsidR="000F7AAB" w:rsidRPr="00C35E54">
        <w:rPr>
          <w:rFonts w:ascii="Times New Roman" w:eastAsia="Times New Roman" w:hAnsi="Times New Roman"/>
          <w:sz w:val="28"/>
          <w:szCs w:val="20"/>
          <w:lang w:eastAsia="ru-RU"/>
        </w:rPr>
        <w:t xml:space="preserve"> </w:t>
      </w:r>
      <w:r w:rsidR="00F71962" w:rsidRPr="00C35E54">
        <w:rPr>
          <w:rFonts w:ascii="Times New Roman" w:eastAsia="Times New Roman" w:hAnsi="Times New Roman"/>
          <w:sz w:val="28"/>
          <w:szCs w:val="20"/>
          <w:lang w:eastAsia="ru-RU"/>
        </w:rPr>
        <w:t>п</w:t>
      </w:r>
      <w:r w:rsidR="00EA5CC2" w:rsidRPr="00C35E54">
        <w:rPr>
          <w:rFonts w:ascii="Times New Roman" w:eastAsia="Times New Roman" w:hAnsi="Times New Roman"/>
          <w:sz w:val="28"/>
          <w:szCs w:val="20"/>
          <w:lang w:eastAsia="ru-RU"/>
        </w:rPr>
        <w:t xml:space="preserve">роцентное </w:t>
      </w:r>
      <w:r w:rsidR="00D13166" w:rsidRPr="00C35E54">
        <w:rPr>
          <w:rFonts w:ascii="Times New Roman" w:eastAsia="Times New Roman" w:hAnsi="Times New Roman"/>
          <w:sz w:val="28"/>
          <w:szCs w:val="20"/>
          <w:lang w:eastAsia="ru-RU"/>
        </w:rPr>
        <w:t>распределение</w:t>
      </w:r>
      <w:r w:rsidR="00783437" w:rsidRPr="00C35E54">
        <w:rPr>
          <w:rFonts w:ascii="Times New Roman" w:eastAsia="Times New Roman" w:hAnsi="Times New Roman"/>
          <w:sz w:val="28"/>
          <w:szCs w:val="20"/>
          <w:lang w:eastAsia="ru-RU"/>
        </w:rPr>
        <w:t xml:space="preserve"> цены</w:t>
      </w:r>
      <w:r w:rsidR="00D13166" w:rsidRPr="00C35E54">
        <w:rPr>
          <w:rFonts w:ascii="Times New Roman" w:eastAsia="Times New Roman" w:hAnsi="Times New Roman"/>
          <w:sz w:val="28"/>
          <w:szCs w:val="20"/>
          <w:lang w:eastAsia="ru-RU"/>
        </w:rPr>
        <w:t xml:space="preserve"> проектных работ</w:t>
      </w:r>
      <w:r w:rsidR="00892CEB" w:rsidRPr="00C35E54">
        <w:rPr>
          <w:rFonts w:ascii="Times New Roman" w:eastAsia="Times New Roman" w:hAnsi="Times New Roman"/>
          <w:sz w:val="28"/>
          <w:szCs w:val="20"/>
          <w:lang w:eastAsia="ru-RU"/>
        </w:rPr>
        <w:t xml:space="preserve"> по </w:t>
      </w:r>
      <w:r w:rsidR="00D13166" w:rsidRPr="00C35E54">
        <w:rPr>
          <w:rFonts w:ascii="Times New Roman" w:eastAsia="Times New Roman" w:hAnsi="Times New Roman"/>
          <w:sz w:val="28"/>
          <w:szCs w:val="20"/>
          <w:lang w:eastAsia="ru-RU"/>
        </w:rPr>
        <w:t>разделам проектной документации</w:t>
      </w:r>
      <w:r w:rsidR="00BD225F" w:rsidRPr="00C35E54">
        <w:rPr>
          <w:rFonts w:ascii="Times New Roman" w:eastAsia="Times New Roman" w:hAnsi="Times New Roman"/>
          <w:sz w:val="28"/>
          <w:szCs w:val="20"/>
          <w:lang w:eastAsia="ru-RU"/>
        </w:rPr>
        <w:t xml:space="preserve"> и </w:t>
      </w:r>
      <w:r w:rsidR="00783437" w:rsidRPr="00C35E54">
        <w:rPr>
          <w:rFonts w:ascii="Times New Roman" w:eastAsia="Times New Roman" w:hAnsi="Times New Roman"/>
          <w:sz w:val="28"/>
          <w:szCs w:val="20"/>
          <w:lang w:eastAsia="ru-RU"/>
        </w:rPr>
        <w:t xml:space="preserve">соответствующим комплектам рабочей документации </w:t>
      </w:r>
      <w:r w:rsidR="00357918" w:rsidRPr="00C35E54">
        <w:rPr>
          <w:rFonts w:ascii="Times New Roman" w:eastAsia="Times New Roman" w:hAnsi="Times New Roman"/>
          <w:sz w:val="28"/>
          <w:szCs w:val="20"/>
          <w:lang w:eastAsia="ru-RU"/>
        </w:rPr>
        <w:t>(</w:t>
      </w:r>
      <w:r w:rsidR="00AB088D" w:rsidRPr="00AB088D">
        <w:rPr>
          <w:rFonts w:ascii="Times New Roman" w:eastAsia="Times New Roman" w:hAnsi="Times New Roman"/>
          <w:sz w:val="28"/>
          <w:szCs w:val="20"/>
          <w:lang w:eastAsia="ru-RU"/>
        </w:rPr>
        <w:t>за исключением случаев разработки МНЗ на проектные работы, предназначенных для определения стоимости отдельных разделов проектной документации</w:t>
      </w:r>
      <w:r w:rsidR="00F71962" w:rsidRPr="00C35E54">
        <w:rPr>
          <w:rFonts w:ascii="Times New Roman" w:eastAsia="Times New Roman" w:hAnsi="Times New Roman"/>
          <w:sz w:val="28"/>
          <w:szCs w:val="20"/>
          <w:lang w:eastAsia="ru-RU"/>
        </w:rPr>
        <w:t>;</w:t>
      </w:r>
      <w:r>
        <w:rPr>
          <w:rFonts w:ascii="Times New Roman" w:eastAsia="Times New Roman" w:hAnsi="Times New Roman"/>
          <w:sz w:val="28"/>
          <w:szCs w:val="20"/>
          <w:lang w:eastAsia="ru-RU"/>
        </w:rPr>
        <w:t> п</w:t>
      </w:r>
      <w:r w:rsidR="00D13166" w:rsidRPr="00C35E54">
        <w:rPr>
          <w:rFonts w:ascii="Times New Roman" w:eastAsia="Times New Roman" w:hAnsi="Times New Roman"/>
          <w:sz w:val="28"/>
          <w:szCs w:val="20"/>
          <w:lang w:eastAsia="ru-RU"/>
        </w:rPr>
        <w:t>римеры рас</w:t>
      </w:r>
      <w:r w:rsidR="00F71962" w:rsidRPr="00C35E54">
        <w:rPr>
          <w:rFonts w:ascii="Times New Roman" w:eastAsia="Times New Roman" w:hAnsi="Times New Roman"/>
          <w:sz w:val="28"/>
          <w:szCs w:val="20"/>
          <w:lang w:eastAsia="ru-RU"/>
        </w:rPr>
        <w:t>чета стоимости проектных работ;</w:t>
      </w:r>
      <w:r>
        <w:rPr>
          <w:rFonts w:ascii="Times New Roman" w:eastAsia="Times New Roman" w:hAnsi="Times New Roman"/>
          <w:sz w:val="28"/>
          <w:szCs w:val="20"/>
          <w:lang w:eastAsia="ru-RU"/>
        </w:rPr>
        <w:t xml:space="preserve"> </w:t>
      </w:r>
      <w:r w:rsidR="00F71962" w:rsidRPr="00C35E54">
        <w:rPr>
          <w:rFonts w:ascii="Times New Roman" w:eastAsia="Times New Roman" w:hAnsi="Times New Roman"/>
          <w:sz w:val="28"/>
          <w:szCs w:val="20"/>
          <w:lang w:eastAsia="ru-RU"/>
        </w:rPr>
        <w:t>т</w:t>
      </w:r>
      <w:r w:rsidR="00D13166" w:rsidRPr="00C35E54">
        <w:rPr>
          <w:rFonts w:ascii="Times New Roman" w:eastAsia="Times New Roman" w:hAnsi="Times New Roman"/>
          <w:sz w:val="28"/>
          <w:szCs w:val="20"/>
          <w:lang w:eastAsia="ru-RU"/>
        </w:rPr>
        <w:t>ермины</w:t>
      </w:r>
      <w:r w:rsidR="00BD225F" w:rsidRPr="00C35E54">
        <w:rPr>
          <w:rFonts w:ascii="Times New Roman" w:eastAsia="Times New Roman" w:hAnsi="Times New Roman"/>
          <w:sz w:val="28"/>
          <w:szCs w:val="20"/>
          <w:lang w:eastAsia="ru-RU"/>
        </w:rPr>
        <w:t xml:space="preserve"> и </w:t>
      </w:r>
      <w:r w:rsidR="00D13166" w:rsidRPr="00C35E54">
        <w:rPr>
          <w:rFonts w:ascii="Times New Roman" w:eastAsia="Times New Roman" w:hAnsi="Times New Roman"/>
          <w:sz w:val="28"/>
          <w:szCs w:val="20"/>
          <w:lang w:eastAsia="ru-RU"/>
        </w:rPr>
        <w:t>определения</w:t>
      </w:r>
      <w:r w:rsidR="009348A0" w:rsidRPr="00C35E54">
        <w:rPr>
          <w:rFonts w:ascii="Times New Roman" w:eastAsia="Times New Roman" w:hAnsi="Times New Roman"/>
          <w:sz w:val="28"/>
          <w:szCs w:val="20"/>
          <w:lang w:eastAsia="ru-RU"/>
        </w:rPr>
        <w:t>, расшифровка условных обозначений, справочные материалы и иные приложения</w:t>
      </w:r>
      <w:r w:rsidR="005D0DA5">
        <w:rPr>
          <w:rFonts w:ascii="Times New Roman" w:eastAsia="Times New Roman" w:hAnsi="Times New Roman"/>
          <w:sz w:val="28"/>
          <w:szCs w:val="20"/>
          <w:lang w:eastAsia="ru-RU"/>
        </w:rPr>
        <w:t xml:space="preserve"> (разрабатываются при их наличии)</w:t>
      </w:r>
      <w:r>
        <w:rPr>
          <w:rFonts w:ascii="Times New Roman" w:eastAsia="Times New Roman" w:hAnsi="Times New Roman"/>
          <w:sz w:val="28"/>
          <w:szCs w:val="20"/>
          <w:lang w:eastAsia="ru-RU"/>
        </w:rPr>
        <w:t>.</w:t>
      </w:r>
    </w:p>
    <w:p w:rsidR="00FD1497" w:rsidRPr="00C35E54" w:rsidRDefault="00F63B4B" w:rsidP="00C173E2">
      <w:pPr>
        <w:spacing w:after="0" w:line="264" w:lineRule="auto"/>
        <w:ind w:firstLine="709"/>
        <w:contextualSpacing/>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У</w:t>
      </w:r>
      <w:r w:rsidR="00616596" w:rsidRPr="00C35E54">
        <w:rPr>
          <w:rFonts w:ascii="Times New Roman" w:eastAsia="Times New Roman" w:hAnsi="Times New Roman"/>
          <w:sz w:val="28"/>
          <w:szCs w:val="20"/>
          <w:lang w:eastAsia="ru-RU"/>
        </w:rPr>
        <w:t>точненный п</w:t>
      </w:r>
      <w:r w:rsidR="004D6F99" w:rsidRPr="00C35E54">
        <w:rPr>
          <w:rFonts w:ascii="Times New Roman" w:eastAsia="Times New Roman" w:hAnsi="Times New Roman"/>
          <w:sz w:val="28"/>
          <w:szCs w:val="20"/>
          <w:lang w:eastAsia="ru-RU"/>
        </w:rPr>
        <w:t xml:space="preserve">еречень </w:t>
      </w:r>
      <w:r w:rsidR="00D13166" w:rsidRPr="00C35E54">
        <w:rPr>
          <w:rFonts w:ascii="Times New Roman" w:eastAsia="Times New Roman" w:hAnsi="Times New Roman"/>
          <w:sz w:val="28"/>
          <w:szCs w:val="20"/>
          <w:lang w:eastAsia="ru-RU"/>
        </w:rPr>
        <w:t>приложений</w:t>
      </w:r>
      <w:r w:rsidR="00BD225F" w:rsidRPr="00C35E54">
        <w:rPr>
          <w:rFonts w:ascii="Times New Roman" w:eastAsia="Times New Roman" w:hAnsi="Times New Roman"/>
          <w:sz w:val="28"/>
          <w:szCs w:val="20"/>
          <w:lang w:eastAsia="ru-RU"/>
        </w:rPr>
        <w:t xml:space="preserve"> </w:t>
      </w:r>
      <w:r w:rsidR="004D6F99" w:rsidRPr="00C35E54">
        <w:rPr>
          <w:rFonts w:ascii="Times New Roman" w:eastAsia="Times New Roman" w:hAnsi="Times New Roman"/>
          <w:sz w:val="28"/>
          <w:szCs w:val="20"/>
          <w:lang w:eastAsia="ru-RU"/>
        </w:rPr>
        <w:t>устан</w:t>
      </w:r>
      <w:r w:rsidR="00C4262C">
        <w:rPr>
          <w:rFonts w:ascii="Times New Roman" w:eastAsia="Times New Roman" w:hAnsi="Times New Roman"/>
          <w:sz w:val="28"/>
          <w:szCs w:val="20"/>
          <w:lang w:eastAsia="ru-RU"/>
        </w:rPr>
        <w:t>а</w:t>
      </w:r>
      <w:r w:rsidR="00BB4B9E" w:rsidRPr="00C35E54">
        <w:rPr>
          <w:rFonts w:ascii="Times New Roman" w:eastAsia="Times New Roman" w:hAnsi="Times New Roman"/>
          <w:sz w:val="28"/>
          <w:szCs w:val="20"/>
          <w:lang w:eastAsia="ru-RU"/>
        </w:rPr>
        <w:t>вл</w:t>
      </w:r>
      <w:r w:rsidR="00C4262C">
        <w:rPr>
          <w:rFonts w:ascii="Times New Roman" w:eastAsia="Times New Roman" w:hAnsi="Times New Roman"/>
          <w:sz w:val="28"/>
          <w:szCs w:val="20"/>
          <w:lang w:eastAsia="ru-RU"/>
        </w:rPr>
        <w:t>ивается</w:t>
      </w:r>
      <w:r w:rsidR="004D6F99" w:rsidRPr="00C35E54">
        <w:rPr>
          <w:rFonts w:ascii="Times New Roman" w:eastAsia="Times New Roman" w:hAnsi="Times New Roman"/>
          <w:sz w:val="28"/>
          <w:szCs w:val="20"/>
          <w:lang w:eastAsia="ru-RU"/>
        </w:rPr>
        <w:t xml:space="preserve"> заказчиком разработки норматива в техническом задании на разработку </w:t>
      </w:r>
      <w:r w:rsidR="001B549B" w:rsidRPr="00C35E54">
        <w:rPr>
          <w:rFonts w:ascii="Times New Roman" w:eastAsia="Times New Roman" w:hAnsi="Times New Roman"/>
          <w:sz w:val="28"/>
          <w:szCs w:val="20"/>
          <w:lang w:eastAsia="ru-RU"/>
        </w:rPr>
        <w:t>МНЗ на проектные работы</w:t>
      </w:r>
      <w:r w:rsidR="004D6F99" w:rsidRPr="00C35E54">
        <w:rPr>
          <w:rFonts w:ascii="Times New Roman" w:eastAsia="Times New Roman" w:hAnsi="Times New Roman"/>
          <w:sz w:val="28"/>
          <w:szCs w:val="20"/>
          <w:lang w:eastAsia="ru-RU"/>
        </w:rPr>
        <w:t>.</w:t>
      </w:r>
    </w:p>
    <w:p w:rsidR="00D13166" w:rsidRPr="00C35E54" w:rsidRDefault="00D13166" w:rsidP="00C173E2">
      <w:pPr>
        <w:pStyle w:val="2"/>
      </w:pPr>
      <w:r w:rsidRPr="00C35E54">
        <w:t xml:space="preserve">В </w:t>
      </w:r>
      <w:r w:rsidR="00C74025">
        <w:rPr>
          <w:lang w:val="ru-RU"/>
        </w:rPr>
        <w:t>глав</w:t>
      </w:r>
      <w:r w:rsidRPr="00C35E54">
        <w:t xml:space="preserve">е </w:t>
      </w:r>
      <w:r w:rsidR="008958E5" w:rsidRPr="00C35E54">
        <w:t>«</w:t>
      </w:r>
      <w:r w:rsidRPr="00C35E54">
        <w:t>Общие положения</w:t>
      </w:r>
      <w:r w:rsidR="008958E5" w:rsidRPr="00C35E54">
        <w:t>»</w:t>
      </w:r>
      <w:r w:rsidRPr="00C35E54">
        <w:t xml:space="preserve"> приводятся:</w:t>
      </w:r>
    </w:p>
    <w:p w:rsidR="00D13166" w:rsidRPr="00C35E54" w:rsidRDefault="00D13166" w:rsidP="00C173E2">
      <w:pPr>
        <w:pStyle w:val="a0"/>
        <w:numPr>
          <w:ilvl w:val="0"/>
          <w:numId w:val="99"/>
        </w:numPr>
        <w:spacing w:line="264" w:lineRule="auto"/>
        <w:ind w:left="0" w:firstLine="709"/>
      </w:pPr>
      <w:r w:rsidRPr="00C35E54">
        <w:t>наименование вид</w:t>
      </w:r>
      <w:r w:rsidR="007B4B96" w:rsidRPr="00C35E54">
        <w:t>а</w:t>
      </w:r>
      <w:r w:rsidRPr="00C35E54">
        <w:t xml:space="preserve"> объект</w:t>
      </w:r>
      <w:r w:rsidR="007B4B96" w:rsidRPr="00C35E54">
        <w:t>ов</w:t>
      </w:r>
      <w:r w:rsidR="00BD225F" w:rsidRPr="00C35E54">
        <w:t xml:space="preserve"> и </w:t>
      </w:r>
      <w:r w:rsidR="00012C20" w:rsidRPr="00C35E54">
        <w:t>(</w:t>
      </w:r>
      <w:r w:rsidRPr="00C35E54">
        <w:t>или</w:t>
      </w:r>
      <w:r w:rsidR="00012C20" w:rsidRPr="00C35E54">
        <w:t>)</w:t>
      </w:r>
      <w:r w:rsidRPr="00C35E54">
        <w:t xml:space="preserve"> раздела проектной документации</w:t>
      </w:r>
      <w:r w:rsidR="00BD225F" w:rsidRPr="00C35E54">
        <w:t xml:space="preserve"> и </w:t>
      </w:r>
      <w:r w:rsidR="00012C20" w:rsidRPr="00C35E54">
        <w:t>(</w:t>
      </w:r>
      <w:r w:rsidRPr="00C35E54">
        <w:t>или</w:t>
      </w:r>
      <w:r w:rsidR="00012C20" w:rsidRPr="00C35E54">
        <w:t>)</w:t>
      </w:r>
      <w:r w:rsidRPr="00C35E54">
        <w:t xml:space="preserve"> вида проектных работ,</w:t>
      </w:r>
      <w:r w:rsidR="00BD225F" w:rsidRPr="00C35E54">
        <w:t xml:space="preserve"> для </w:t>
      </w:r>
      <w:r w:rsidRPr="00C35E54">
        <w:t xml:space="preserve">определения стоимости которых применяется </w:t>
      </w:r>
      <w:r w:rsidR="004657B6" w:rsidRPr="00C35E54">
        <w:t>МНЗ на проектные работы</w:t>
      </w:r>
      <w:r w:rsidRPr="00C35E54">
        <w:t>;</w:t>
      </w:r>
    </w:p>
    <w:p w:rsidR="00D13166" w:rsidRDefault="00D13166" w:rsidP="00C173E2">
      <w:pPr>
        <w:pStyle w:val="a0"/>
        <w:spacing w:line="264" w:lineRule="auto"/>
      </w:pPr>
      <w:r w:rsidRPr="00C35E54">
        <w:t>перечень видов объектов</w:t>
      </w:r>
      <w:r w:rsidR="00BD225F" w:rsidRPr="00C35E54">
        <w:t xml:space="preserve"> и </w:t>
      </w:r>
      <w:r w:rsidR="00012C20" w:rsidRPr="00C35E54">
        <w:t>(</w:t>
      </w:r>
      <w:r w:rsidRPr="00C35E54">
        <w:t>или</w:t>
      </w:r>
      <w:r w:rsidR="00012C20" w:rsidRPr="00C35E54">
        <w:t>)</w:t>
      </w:r>
      <w:r w:rsidRPr="00C35E54">
        <w:t xml:space="preserve"> проектных работ,</w:t>
      </w:r>
      <w:r w:rsidR="00BD225F" w:rsidRPr="00C35E54">
        <w:t xml:space="preserve"> для </w:t>
      </w:r>
      <w:r w:rsidRPr="00C35E54">
        <w:t xml:space="preserve">которых разработаны </w:t>
      </w:r>
      <w:r w:rsidR="00597E08" w:rsidRPr="00C35E54">
        <w:t>параметры</w:t>
      </w:r>
      <w:r w:rsidR="00BD225F" w:rsidRPr="00C35E54">
        <w:t xml:space="preserve"> и </w:t>
      </w:r>
      <w:r w:rsidR="00597E08" w:rsidRPr="00C35E54">
        <w:t>нормативы цен проектных работ</w:t>
      </w:r>
      <w:r w:rsidRPr="00C35E54">
        <w:t>;</w:t>
      </w:r>
    </w:p>
    <w:p w:rsidR="00C61151" w:rsidRPr="00C35E54" w:rsidRDefault="00B0065E" w:rsidP="00C173E2">
      <w:pPr>
        <w:pStyle w:val="a0"/>
        <w:spacing w:line="264" w:lineRule="auto"/>
      </w:pPr>
      <w:r w:rsidRPr="006C630D">
        <w:t>уровень цен, установленный в МНЗ на проектные рабо</w:t>
      </w:r>
      <w:r w:rsidRPr="00211DAC">
        <w:t>ты;</w:t>
      </w:r>
    </w:p>
    <w:p w:rsidR="00D13166" w:rsidRPr="00C35E54" w:rsidRDefault="00D13166" w:rsidP="00C173E2">
      <w:pPr>
        <w:pStyle w:val="a0"/>
        <w:spacing w:line="264" w:lineRule="auto"/>
      </w:pPr>
      <w:r w:rsidRPr="00C35E54">
        <w:t>таблица распределения цены проектных работ</w:t>
      </w:r>
      <w:r w:rsidR="00892CEB" w:rsidRPr="00C35E54">
        <w:t xml:space="preserve"> по </w:t>
      </w:r>
      <w:r w:rsidRPr="00C35E54">
        <w:t>видам документации (проектная документация, рабочая документация, проектная</w:t>
      </w:r>
      <w:r w:rsidR="00BD225F" w:rsidRPr="00C35E54">
        <w:t xml:space="preserve"> и </w:t>
      </w:r>
      <w:r w:rsidRPr="00C35E54">
        <w:t>рабочая документация</w:t>
      </w:r>
      <w:r w:rsidR="00C85948" w:rsidRPr="00C35E54">
        <w:t xml:space="preserve">, </w:t>
      </w:r>
      <w:r w:rsidR="00C85948" w:rsidRPr="00211DAC">
        <w:t>иная техническая документация, предназначенная для строительства</w:t>
      </w:r>
      <w:r w:rsidR="00C85948" w:rsidRPr="00C35E54">
        <w:t xml:space="preserve"> зданий и сооружений</w:t>
      </w:r>
      <w:r w:rsidR="00211DAC">
        <w:t xml:space="preserve"> (при наличии</w:t>
      </w:r>
      <w:r w:rsidRPr="00C35E54">
        <w:t>);</w:t>
      </w:r>
    </w:p>
    <w:p w:rsidR="00D13166" w:rsidRPr="00C35E54" w:rsidRDefault="00D13166" w:rsidP="00C173E2">
      <w:pPr>
        <w:pStyle w:val="a0"/>
        <w:spacing w:line="264" w:lineRule="auto"/>
      </w:pPr>
      <w:r w:rsidRPr="00C35E54">
        <w:t>перечень основных проектных работ, учтенных параметрами</w:t>
      </w:r>
      <w:r w:rsidR="00BD225F" w:rsidRPr="00C35E54">
        <w:t xml:space="preserve"> или </w:t>
      </w:r>
      <w:r w:rsidRPr="00C35E54">
        <w:t>нормативами цен проектных работ</w:t>
      </w:r>
      <w:r w:rsidR="00BD225F" w:rsidRPr="00C35E54">
        <w:t xml:space="preserve"> и </w:t>
      </w:r>
      <w:r w:rsidR="00012C20" w:rsidRPr="00C35E54">
        <w:t>(</w:t>
      </w:r>
      <w:r w:rsidRPr="00C35E54">
        <w:t>или</w:t>
      </w:r>
      <w:r w:rsidR="00012C20" w:rsidRPr="00C35E54">
        <w:t>)</w:t>
      </w:r>
      <w:r w:rsidRPr="00C35E54">
        <w:t xml:space="preserve"> ссылка</w:t>
      </w:r>
      <w:r w:rsidR="00BD225F" w:rsidRPr="00C35E54">
        <w:t xml:space="preserve"> на </w:t>
      </w:r>
      <w:r w:rsidRPr="00C35E54">
        <w:t>нормативный документ,</w:t>
      </w:r>
      <w:r w:rsidR="00BD225F" w:rsidRPr="00C35E54">
        <w:t xml:space="preserve"> в </w:t>
      </w:r>
      <w:r w:rsidRPr="00C35E54">
        <w:t>соответствии</w:t>
      </w:r>
      <w:r w:rsidR="00BD225F" w:rsidRPr="00C35E54">
        <w:t xml:space="preserve"> с </w:t>
      </w:r>
      <w:r w:rsidRPr="00C35E54">
        <w:t>которым данный перечень установлен;</w:t>
      </w:r>
    </w:p>
    <w:p w:rsidR="00D13166" w:rsidRPr="00C35E54" w:rsidRDefault="00D13166" w:rsidP="00C173E2">
      <w:pPr>
        <w:pStyle w:val="a0"/>
        <w:spacing w:line="264" w:lineRule="auto"/>
      </w:pPr>
      <w:r w:rsidRPr="00C35E54">
        <w:t xml:space="preserve">перечень дополнительных </w:t>
      </w:r>
      <w:r w:rsidR="00AD0232" w:rsidRPr="00C35E54">
        <w:t>проектных работ</w:t>
      </w:r>
      <w:r w:rsidR="008F501A" w:rsidRPr="00C35E54">
        <w:t>,</w:t>
      </w:r>
      <w:r w:rsidRPr="00C35E54">
        <w:t xml:space="preserve"> не учтенных параметрами</w:t>
      </w:r>
      <w:r w:rsidR="00BD225F" w:rsidRPr="00C35E54">
        <w:t xml:space="preserve"> или </w:t>
      </w:r>
      <w:r w:rsidRPr="00C35E54">
        <w:t>нормативами цен проектных работ,</w:t>
      </w:r>
      <w:r w:rsidR="00BD225F" w:rsidRPr="00C35E54">
        <w:t xml:space="preserve"> с </w:t>
      </w:r>
      <w:r w:rsidRPr="00C35E54">
        <w:t>выделением работ, относящихся</w:t>
      </w:r>
      <w:r w:rsidR="00BD225F" w:rsidRPr="00C35E54">
        <w:t xml:space="preserve"> к </w:t>
      </w:r>
      <w:r w:rsidRPr="00C35E54">
        <w:t>функциям заказчика</w:t>
      </w:r>
      <w:r w:rsidR="00BD225F" w:rsidRPr="00C35E54">
        <w:t xml:space="preserve"> и </w:t>
      </w:r>
      <w:r w:rsidRPr="00C35E54">
        <w:t>выполняемых проектной организацией</w:t>
      </w:r>
      <w:r w:rsidR="00892CEB" w:rsidRPr="00C35E54">
        <w:t xml:space="preserve"> по </w:t>
      </w:r>
      <w:r w:rsidR="00986D3C" w:rsidRPr="00C35E54">
        <w:t>его поручению;</w:t>
      </w:r>
    </w:p>
    <w:p w:rsidR="00557E97" w:rsidRPr="00C35E54" w:rsidRDefault="00557E97" w:rsidP="00C173E2">
      <w:pPr>
        <w:pStyle w:val="a0"/>
        <w:spacing w:line="264" w:lineRule="auto"/>
      </w:pPr>
      <w:r w:rsidRPr="00C35E54">
        <w:t xml:space="preserve">перечень сопутствующих </w:t>
      </w:r>
      <w:r w:rsidR="00DD4E20" w:rsidRPr="00C35E54">
        <w:t>работ</w:t>
      </w:r>
      <w:r w:rsidR="00BD225F" w:rsidRPr="00C35E54">
        <w:t xml:space="preserve"> и </w:t>
      </w:r>
      <w:r w:rsidRPr="00C35E54">
        <w:t>расходов, не учтенных параметрами</w:t>
      </w:r>
      <w:r w:rsidR="00BD225F" w:rsidRPr="00C35E54">
        <w:t xml:space="preserve"> или </w:t>
      </w:r>
      <w:r w:rsidRPr="00C35E54">
        <w:t>нормативами цен проектных работ</w:t>
      </w:r>
      <w:r w:rsidR="00897D1C" w:rsidRPr="00C35E54">
        <w:t>, требующихся для подготовки проектной и рабочей документации</w:t>
      </w:r>
      <w:r w:rsidR="006F1D27">
        <w:t xml:space="preserve"> (при наличии)</w:t>
      </w:r>
      <w:r w:rsidR="00897D1C" w:rsidRPr="00C35E54">
        <w:t>;</w:t>
      </w:r>
    </w:p>
    <w:p w:rsidR="00D13166" w:rsidRPr="00C35E54" w:rsidRDefault="00D13166" w:rsidP="00C173E2">
      <w:pPr>
        <w:pStyle w:val="a0"/>
        <w:spacing w:line="264" w:lineRule="auto"/>
      </w:pPr>
      <w:r w:rsidRPr="00C35E54">
        <w:t>рекомендации</w:t>
      </w:r>
      <w:r w:rsidR="00892CEB" w:rsidRPr="00C35E54">
        <w:t xml:space="preserve"> по </w:t>
      </w:r>
      <w:r w:rsidRPr="00C35E54">
        <w:t xml:space="preserve">определению стоимости дополнительных </w:t>
      </w:r>
      <w:r w:rsidR="00936012" w:rsidRPr="00C35E54">
        <w:t>проектных работ</w:t>
      </w:r>
      <w:r w:rsidRPr="00C35E54">
        <w:t>;</w:t>
      </w:r>
    </w:p>
    <w:p w:rsidR="00D13166" w:rsidRPr="00C35E54" w:rsidRDefault="00D13166" w:rsidP="00C173E2">
      <w:pPr>
        <w:pStyle w:val="a0"/>
        <w:spacing w:line="264" w:lineRule="auto"/>
      </w:pPr>
      <w:r w:rsidRPr="00C35E54">
        <w:t>рекомендации</w:t>
      </w:r>
      <w:r w:rsidR="00892CEB" w:rsidRPr="00C35E54">
        <w:t xml:space="preserve"> по </w:t>
      </w:r>
      <w:r w:rsidRPr="00C35E54">
        <w:t>определению стоимо</w:t>
      </w:r>
      <w:r w:rsidR="00986D3C" w:rsidRPr="00C35E54">
        <w:t>сти проектирования объектов, не </w:t>
      </w:r>
      <w:r w:rsidRPr="00C35E54">
        <w:t>вошедших</w:t>
      </w:r>
      <w:r w:rsidR="00BD225F" w:rsidRPr="00C35E54">
        <w:t xml:space="preserve"> в </w:t>
      </w:r>
      <w:r w:rsidRPr="00C35E54">
        <w:t xml:space="preserve">номенклатуру </w:t>
      </w:r>
      <w:r w:rsidR="004D50AF" w:rsidRPr="00C35E54">
        <w:t>МНЗ на проектные работы</w:t>
      </w:r>
      <w:r w:rsidRPr="00C35E54">
        <w:t>;</w:t>
      </w:r>
    </w:p>
    <w:p w:rsidR="00D13166" w:rsidRPr="00C35E54" w:rsidRDefault="00D13166" w:rsidP="00C173E2">
      <w:pPr>
        <w:pStyle w:val="a0"/>
        <w:spacing w:line="264" w:lineRule="auto"/>
      </w:pPr>
      <w:r w:rsidRPr="00C35E54">
        <w:t>виды объектов</w:t>
      </w:r>
      <w:r w:rsidR="00BD225F" w:rsidRPr="00C35E54">
        <w:t xml:space="preserve"> и </w:t>
      </w:r>
      <w:r w:rsidR="00012C20" w:rsidRPr="00C35E54">
        <w:t>(</w:t>
      </w:r>
      <w:r w:rsidRPr="00C35E54">
        <w:t>или</w:t>
      </w:r>
      <w:r w:rsidR="00012C20" w:rsidRPr="00C35E54">
        <w:t>)</w:t>
      </w:r>
      <w:r w:rsidRPr="00C35E54">
        <w:t xml:space="preserve"> проектных работ,</w:t>
      </w:r>
      <w:r w:rsidR="00BD225F" w:rsidRPr="00C35E54">
        <w:t xml:space="preserve"> для </w:t>
      </w:r>
      <w:r w:rsidRPr="00C35E54">
        <w:t xml:space="preserve">определения стоимости которых применение </w:t>
      </w:r>
      <w:r w:rsidR="000D38E8" w:rsidRPr="00C35E54">
        <w:t xml:space="preserve">МНЗ на проектные работы </w:t>
      </w:r>
      <w:r w:rsidRPr="00C35E54">
        <w:t>не допускается (при</w:t>
      </w:r>
      <w:r w:rsidR="005D0DA5">
        <w:t xml:space="preserve"> </w:t>
      </w:r>
      <w:r w:rsidR="006F1D27">
        <w:t>наличии</w:t>
      </w:r>
      <w:r w:rsidRPr="00C35E54">
        <w:t>).</w:t>
      </w:r>
    </w:p>
    <w:p w:rsidR="00D13166" w:rsidRPr="00C35E54" w:rsidRDefault="002E4435" w:rsidP="00C173E2">
      <w:pPr>
        <w:pStyle w:val="2"/>
      </w:pPr>
      <w:r w:rsidRPr="00C35E54">
        <w:t xml:space="preserve"> </w:t>
      </w:r>
      <w:r w:rsidR="00D13166" w:rsidRPr="00C35E54">
        <w:t xml:space="preserve">В </w:t>
      </w:r>
      <w:r w:rsidR="00C74025">
        <w:rPr>
          <w:lang w:val="ru-RU"/>
        </w:rPr>
        <w:t>глав</w:t>
      </w:r>
      <w:r w:rsidR="00D13166" w:rsidRPr="00C35E54">
        <w:t xml:space="preserve">е </w:t>
      </w:r>
      <w:r w:rsidR="008958E5" w:rsidRPr="00C35E54">
        <w:t>«</w:t>
      </w:r>
      <w:r w:rsidR="000D38E8" w:rsidRPr="00C35E54">
        <w:rPr>
          <w:lang w:val="ru-RU"/>
        </w:rPr>
        <w:t>Порядок</w:t>
      </w:r>
      <w:r w:rsidR="00D13166" w:rsidRPr="00C35E54">
        <w:t xml:space="preserve"> определения стоимости проектных работ</w:t>
      </w:r>
      <w:r w:rsidR="008958E5" w:rsidRPr="00C35E54">
        <w:t>»</w:t>
      </w:r>
      <w:r w:rsidR="00D13166" w:rsidRPr="00C35E54">
        <w:t xml:space="preserve"> приводятся:</w:t>
      </w:r>
    </w:p>
    <w:p w:rsidR="00D13166" w:rsidRPr="00C35E54" w:rsidRDefault="00CE4A13" w:rsidP="00C173E2">
      <w:pPr>
        <w:tabs>
          <w:tab w:val="left" w:pos="1134"/>
        </w:tabs>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1</w:t>
      </w:r>
      <w:r w:rsidR="002E4435" w:rsidRPr="00C35E54">
        <w:rPr>
          <w:rFonts w:ascii="Times New Roman" w:eastAsia="Times New Roman" w:hAnsi="Times New Roman"/>
          <w:sz w:val="28"/>
          <w:szCs w:val="20"/>
          <w:lang w:eastAsia="ru-RU"/>
        </w:rPr>
        <w:t xml:space="preserve">) </w:t>
      </w:r>
      <w:r w:rsidR="00D13166" w:rsidRPr="00C35E54">
        <w:rPr>
          <w:rFonts w:ascii="Times New Roman" w:eastAsia="Times New Roman" w:hAnsi="Times New Roman"/>
          <w:sz w:val="28"/>
          <w:szCs w:val="20"/>
          <w:lang w:eastAsia="ru-RU"/>
        </w:rPr>
        <w:t>формула</w:t>
      </w:r>
      <w:r w:rsidR="00BD225F" w:rsidRPr="00C35E54">
        <w:rPr>
          <w:rFonts w:ascii="Times New Roman" w:eastAsia="Times New Roman" w:hAnsi="Times New Roman"/>
          <w:sz w:val="28"/>
          <w:szCs w:val="20"/>
          <w:lang w:eastAsia="ru-RU"/>
        </w:rPr>
        <w:t xml:space="preserve"> для </w:t>
      </w:r>
      <w:r w:rsidR="00D13166" w:rsidRPr="00C35E54">
        <w:rPr>
          <w:rFonts w:ascii="Times New Roman" w:eastAsia="Times New Roman" w:hAnsi="Times New Roman"/>
          <w:sz w:val="28"/>
          <w:szCs w:val="20"/>
          <w:lang w:eastAsia="ru-RU"/>
        </w:rPr>
        <w:t>расчета цены проектных работ</w:t>
      </w:r>
      <w:r w:rsidR="00BD225F" w:rsidRPr="00C35E54">
        <w:rPr>
          <w:rFonts w:ascii="Times New Roman" w:eastAsia="Times New Roman" w:hAnsi="Times New Roman"/>
          <w:sz w:val="28"/>
          <w:szCs w:val="20"/>
          <w:lang w:eastAsia="ru-RU"/>
        </w:rPr>
        <w:t xml:space="preserve"> в </w:t>
      </w:r>
      <w:r w:rsidR="00D13166" w:rsidRPr="00C35E54">
        <w:rPr>
          <w:rFonts w:ascii="Times New Roman" w:eastAsia="Times New Roman" w:hAnsi="Times New Roman"/>
          <w:sz w:val="28"/>
          <w:szCs w:val="20"/>
          <w:lang w:eastAsia="ru-RU"/>
        </w:rPr>
        <w:t>зависимости</w:t>
      </w:r>
      <w:r w:rsidR="00BD225F" w:rsidRPr="00C35E54">
        <w:rPr>
          <w:rFonts w:ascii="Times New Roman" w:eastAsia="Times New Roman" w:hAnsi="Times New Roman"/>
          <w:sz w:val="28"/>
          <w:szCs w:val="20"/>
          <w:lang w:eastAsia="ru-RU"/>
        </w:rPr>
        <w:t xml:space="preserve"> от </w:t>
      </w:r>
      <w:r w:rsidR="00D13166" w:rsidRPr="00C35E54">
        <w:rPr>
          <w:rFonts w:ascii="Times New Roman" w:eastAsia="Times New Roman" w:hAnsi="Times New Roman"/>
          <w:sz w:val="28"/>
          <w:szCs w:val="20"/>
          <w:lang w:eastAsia="ru-RU"/>
        </w:rPr>
        <w:t xml:space="preserve">метода разработки </w:t>
      </w:r>
      <w:r w:rsidR="004657B6" w:rsidRPr="00C35E54">
        <w:rPr>
          <w:rFonts w:ascii="Times New Roman" w:eastAsia="Times New Roman" w:hAnsi="Times New Roman"/>
          <w:sz w:val="28"/>
          <w:szCs w:val="20"/>
          <w:lang w:eastAsia="ru-RU"/>
        </w:rPr>
        <w:t>МНЗ на проектные работы</w:t>
      </w:r>
      <w:r w:rsidR="004657B6" w:rsidRPr="00C35E54" w:rsidDel="004657B6">
        <w:rPr>
          <w:rFonts w:ascii="Times New Roman" w:eastAsia="Times New Roman" w:hAnsi="Times New Roman"/>
          <w:sz w:val="28"/>
          <w:szCs w:val="20"/>
          <w:lang w:eastAsia="ru-RU"/>
        </w:rPr>
        <w:t xml:space="preserve"> </w:t>
      </w:r>
      <w:r w:rsidR="00D13166" w:rsidRPr="00C35E54">
        <w:rPr>
          <w:rFonts w:ascii="Times New Roman" w:eastAsia="Times New Roman" w:hAnsi="Times New Roman"/>
          <w:sz w:val="28"/>
          <w:szCs w:val="20"/>
          <w:lang w:eastAsia="ru-RU"/>
        </w:rPr>
        <w:t>(от натуральных показателей либо</w:t>
      </w:r>
      <w:r w:rsidR="00BD225F" w:rsidRPr="00C35E54">
        <w:rPr>
          <w:rFonts w:ascii="Times New Roman" w:eastAsia="Times New Roman" w:hAnsi="Times New Roman"/>
          <w:sz w:val="28"/>
          <w:szCs w:val="20"/>
          <w:lang w:eastAsia="ru-RU"/>
        </w:rPr>
        <w:t xml:space="preserve"> от </w:t>
      </w:r>
      <w:r w:rsidR="00D13166" w:rsidRPr="00C35E54">
        <w:rPr>
          <w:rFonts w:ascii="Times New Roman" w:eastAsia="Times New Roman" w:hAnsi="Times New Roman"/>
          <w:sz w:val="28"/>
          <w:szCs w:val="20"/>
          <w:lang w:eastAsia="ru-RU"/>
        </w:rPr>
        <w:t>стоимости строительства);</w:t>
      </w:r>
    </w:p>
    <w:p w:rsidR="00D13166" w:rsidRPr="00C35E54" w:rsidRDefault="00CE4A13" w:rsidP="00C173E2">
      <w:pPr>
        <w:tabs>
          <w:tab w:val="left" w:pos="1134"/>
        </w:tabs>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2</w:t>
      </w:r>
      <w:r w:rsidR="002E4435" w:rsidRPr="00C35E54">
        <w:rPr>
          <w:rFonts w:ascii="Times New Roman" w:eastAsia="Times New Roman" w:hAnsi="Times New Roman"/>
          <w:sz w:val="28"/>
          <w:szCs w:val="20"/>
          <w:lang w:eastAsia="ru-RU"/>
        </w:rPr>
        <w:t xml:space="preserve">) </w:t>
      </w:r>
      <w:r w:rsidR="00D13166" w:rsidRPr="00C35E54">
        <w:rPr>
          <w:rFonts w:ascii="Times New Roman" w:eastAsia="Times New Roman" w:hAnsi="Times New Roman"/>
          <w:sz w:val="28"/>
          <w:szCs w:val="20"/>
          <w:lang w:eastAsia="ru-RU"/>
        </w:rPr>
        <w:t>формула</w:t>
      </w:r>
      <w:r w:rsidR="00BD225F" w:rsidRPr="00C35E54">
        <w:rPr>
          <w:rFonts w:ascii="Times New Roman" w:eastAsia="Times New Roman" w:hAnsi="Times New Roman"/>
          <w:sz w:val="28"/>
          <w:szCs w:val="20"/>
          <w:lang w:eastAsia="ru-RU"/>
        </w:rPr>
        <w:t xml:space="preserve"> для </w:t>
      </w:r>
      <w:r w:rsidR="00D13166" w:rsidRPr="00C35E54">
        <w:rPr>
          <w:rFonts w:ascii="Times New Roman" w:eastAsia="Times New Roman" w:hAnsi="Times New Roman"/>
          <w:sz w:val="28"/>
          <w:szCs w:val="20"/>
          <w:lang w:eastAsia="ru-RU"/>
        </w:rPr>
        <w:t>расчета стоимости проектных работ;</w:t>
      </w:r>
    </w:p>
    <w:p w:rsidR="00D13166" w:rsidRPr="00C35E54" w:rsidRDefault="00CE4A13" w:rsidP="00C173E2">
      <w:pPr>
        <w:tabs>
          <w:tab w:val="left" w:pos="1134"/>
        </w:tabs>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3</w:t>
      </w:r>
      <w:r w:rsidR="002E4435" w:rsidRPr="00C35E54">
        <w:rPr>
          <w:rFonts w:ascii="Times New Roman" w:eastAsia="Times New Roman" w:hAnsi="Times New Roman"/>
          <w:sz w:val="28"/>
          <w:szCs w:val="20"/>
          <w:lang w:eastAsia="ru-RU"/>
        </w:rPr>
        <w:t xml:space="preserve">) </w:t>
      </w:r>
      <w:r w:rsidR="00D13166" w:rsidRPr="00C35E54">
        <w:rPr>
          <w:rFonts w:ascii="Times New Roman" w:eastAsia="Times New Roman" w:hAnsi="Times New Roman"/>
          <w:sz w:val="28"/>
          <w:szCs w:val="20"/>
          <w:lang w:eastAsia="ru-RU"/>
        </w:rPr>
        <w:t>принятый натуральный показатель объекта (объектов);</w:t>
      </w:r>
    </w:p>
    <w:p w:rsidR="00D13166" w:rsidRPr="00C35E54" w:rsidRDefault="00CE4A13" w:rsidP="00C173E2">
      <w:pPr>
        <w:tabs>
          <w:tab w:val="left" w:pos="1134"/>
        </w:tabs>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4</w:t>
      </w:r>
      <w:r w:rsidR="002E4435" w:rsidRPr="00C35E54">
        <w:rPr>
          <w:rFonts w:ascii="Times New Roman" w:eastAsia="Times New Roman" w:hAnsi="Times New Roman"/>
          <w:sz w:val="28"/>
          <w:szCs w:val="20"/>
          <w:lang w:eastAsia="ru-RU"/>
        </w:rPr>
        <w:t xml:space="preserve">) </w:t>
      </w:r>
      <w:r w:rsidR="00D13166" w:rsidRPr="00C35E54">
        <w:rPr>
          <w:rFonts w:ascii="Times New Roman" w:eastAsia="Times New Roman" w:hAnsi="Times New Roman"/>
          <w:sz w:val="28"/>
          <w:szCs w:val="20"/>
          <w:lang w:eastAsia="ru-RU"/>
        </w:rPr>
        <w:t>методические положения</w:t>
      </w:r>
      <w:r w:rsidR="00892CEB" w:rsidRPr="00C35E54">
        <w:rPr>
          <w:rFonts w:ascii="Times New Roman" w:eastAsia="Times New Roman" w:hAnsi="Times New Roman"/>
          <w:sz w:val="28"/>
          <w:szCs w:val="20"/>
          <w:lang w:eastAsia="ru-RU"/>
        </w:rPr>
        <w:t xml:space="preserve"> по </w:t>
      </w:r>
      <w:r w:rsidR="00D13166" w:rsidRPr="00C35E54">
        <w:rPr>
          <w:rFonts w:ascii="Times New Roman" w:eastAsia="Times New Roman" w:hAnsi="Times New Roman"/>
          <w:sz w:val="28"/>
          <w:szCs w:val="20"/>
          <w:lang w:eastAsia="ru-RU"/>
        </w:rPr>
        <w:t>определению стоимости отдельных видов работ, распространяющиеся</w:t>
      </w:r>
      <w:r w:rsidR="00BD225F" w:rsidRPr="00C35E54">
        <w:rPr>
          <w:rFonts w:ascii="Times New Roman" w:eastAsia="Times New Roman" w:hAnsi="Times New Roman"/>
          <w:sz w:val="28"/>
          <w:szCs w:val="20"/>
          <w:lang w:eastAsia="ru-RU"/>
        </w:rPr>
        <w:t xml:space="preserve"> на </w:t>
      </w:r>
      <w:r w:rsidR="00D13166" w:rsidRPr="00C35E54">
        <w:rPr>
          <w:rFonts w:ascii="Times New Roman" w:eastAsia="Times New Roman" w:hAnsi="Times New Roman"/>
          <w:sz w:val="28"/>
          <w:szCs w:val="20"/>
          <w:lang w:eastAsia="ru-RU"/>
        </w:rPr>
        <w:t>все виды объектов</w:t>
      </w:r>
      <w:r w:rsidR="004657B6" w:rsidRPr="00C35E54">
        <w:rPr>
          <w:rFonts w:ascii="Times New Roman" w:eastAsia="Times New Roman" w:hAnsi="Times New Roman"/>
          <w:sz w:val="28"/>
          <w:szCs w:val="20"/>
          <w:lang w:eastAsia="ru-RU"/>
        </w:rPr>
        <w:t>, предусмотренных в</w:t>
      </w:r>
      <w:r w:rsidR="00D13166" w:rsidRPr="00C35E54">
        <w:rPr>
          <w:rFonts w:ascii="Times New Roman" w:eastAsia="Times New Roman" w:hAnsi="Times New Roman"/>
          <w:sz w:val="28"/>
          <w:szCs w:val="20"/>
          <w:lang w:eastAsia="ru-RU"/>
        </w:rPr>
        <w:t xml:space="preserve"> </w:t>
      </w:r>
      <w:r w:rsidR="004657B6" w:rsidRPr="00C35E54">
        <w:rPr>
          <w:rFonts w:ascii="Times New Roman" w:eastAsia="Times New Roman" w:hAnsi="Times New Roman"/>
          <w:sz w:val="28"/>
          <w:szCs w:val="20"/>
          <w:lang w:eastAsia="ru-RU"/>
        </w:rPr>
        <w:t>МНЗ на проектные работы</w:t>
      </w:r>
      <w:r w:rsidR="004657B6" w:rsidRPr="00C35E54" w:rsidDel="004657B6">
        <w:rPr>
          <w:rFonts w:ascii="Times New Roman" w:eastAsia="Times New Roman" w:hAnsi="Times New Roman"/>
          <w:sz w:val="28"/>
          <w:szCs w:val="20"/>
          <w:lang w:eastAsia="ru-RU"/>
        </w:rPr>
        <w:t xml:space="preserve"> </w:t>
      </w:r>
      <w:r w:rsidR="008F501A" w:rsidRPr="00C35E54">
        <w:rPr>
          <w:rFonts w:ascii="Times New Roman" w:eastAsia="Times New Roman" w:hAnsi="Times New Roman"/>
          <w:sz w:val="28"/>
          <w:szCs w:val="20"/>
          <w:lang w:eastAsia="ru-RU"/>
        </w:rPr>
        <w:t>(в случае, если данные работы не учтены параметрами</w:t>
      </w:r>
      <w:r w:rsidR="00BD225F" w:rsidRPr="00C35E54">
        <w:rPr>
          <w:rFonts w:ascii="Times New Roman" w:eastAsia="Times New Roman" w:hAnsi="Times New Roman"/>
          <w:sz w:val="28"/>
          <w:szCs w:val="20"/>
          <w:lang w:eastAsia="ru-RU"/>
        </w:rPr>
        <w:t xml:space="preserve"> или </w:t>
      </w:r>
      <w:r w:rsidR="008F501A" w:rsidRPr="00C35E54">
        <w:rPr>
          <w:rFonts w:ascii="Times New Roman" w:eastAsia="Times New Roman" w:hAnsi="Times New Roman"/>
          <w:sz w:val="28"/>
          <w:szCs w:val="20"/>
          <w:lang w:eastAsia="ru-RU"/>
        </w:rPr>
        <w:t>нормативами цен)</w:t>
      </w:r>
      <w:r w:rsidR="00D13166" w:rsidRPr="00C35E54">
        <w:rPr>
          <w:rFonts w:ascii="Times New Roman" w:eastAsia="Times New Roman" w:hAnsi="Times New Roman"/>
          <w:sz w:val="28"/>
          <w:szCs w:val="20"/>
          <w:lang w:eastAsia="ru-RU"/>
        </w:rPr>
        <w:t>;</w:t>
      </w:r>
    </w:p>
    <w:p w:rsidR="00D13166" w:rsidRPr="00C35E54" w:rsidRDefault="00CE4A13" w:rsidP="00C173E2">
      <w:pPr>
        <w:tabs>
          <w:tab w:val="left" w:pos="1134"/>
        </w:tabs>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5</w:t>
      </w:r>
      <w:r w:rsidR="002E4435" w:rsidRPr="00C35E54">
        <w:rPr>
          <w:rFonts w:ascii="Times New Roman" w:eastAsia="Times New Roman" w:hAnsi="Times New Roman"/>
          <w:sz w:val="28"/>
          <w:szCs w:val="20"/>
          <w:lang w:eastAsia="ru-RU"/>
        </w:rPr>
        <w:t xml:space="preserve">) </w:t>
      </w:r>
      <w:r w:rsidR="002B4692">
        <w:rPr>
          <w:rFonts w:ascii="Times New Roman" w:eastAsia="Times New Roman" w:hAnsi="Times New Roman"/>
          <w:sz w:val="28"/>
          <w:szCs w:val="20"/>
          <w:lang w:eastAsia="ru-RU"/>
        </w:rPr>
        <w:t xml:space="preserve">по отдельным видам проектных работ </w:t>
      </w:r>
      <w:r w:rsidR="006F1D27">
        <w:rPr>
          <w:rFonts w:ascii="Times New Roman" w:eastAsia="Times New Roman" w:hAnsi="Times New Roman"/>
          <w:sz w:val="28"/>
          <w:szCs w:val="20"/>
          <w:lang w:eastAsia="ru-RU"/>
        </w:rPr>
        <w:t xml:space="preserve">при </w:t>
      </w:r>
      <w:r w:rsidR="002B4692">
        <w:rPr>
          <w:rFonts w:ascii="Times New Roman" w:eastAsia="Times New Roman" w:hAnsi="Times New Roman"/>
          <w:sz w:val="28"/>
          <w:szCs w:val="20"/>
          <w:lang w:eastAsia="ru-RU"/>
        </w:rPr>
        <w:t>наличии</w:t>
      </w:r>
      <w:r w:rsidR="002B4692" w:rsidRPr="006C630D">
        <w:rPr>
          <w:rFonts w:ascii="Times New Roman" w:eastAsia="Times New Roman" w:hAnsi="Times New Roman"/>
          <w:sz w:val="28"/>
          <w:szCs w:val="20"/>
          <w:lang w:eastAsia="ru-RU"/>
        </w:rPr>
        <w:t xml:space="preserve"> </w:t>
      </w:r>
      <w:r w:rsidR="002B4692">
        <w:rPr>
          <w:rFonts w:ascii="Times New Roman" w:eastAsia="Times New Roman" w:hAnsi="Times New Roman"/>
          <w:sz w:val="28"/>
          <w:szCs w:val="20"/>
          <w:lang w:eastAsia="ru-RU"/>
        </w:rPr>
        <w:t xml:space="preserve">нескольких </w:t>
      </w:r>
      <w:r w:rsidR="00D13166" w:rsidRPr="00C35E54">
        <w:rPr>
          <w:rFonts w:ascii="Times New Roman" w:eastAsia="Times New Roman" w:hAnsi="Times New Roman"/>
          <w:sz w:val="28"/>
          <w:szCs w:val="20"/>
          <w:lang w:eastAsia="ru-RU"/>
        </w:rPr>
        <w:t>категори</w:t>
      </w:r>
      <w:r w:rsidR="002B4692">
        <w:rPr>
          <w:rFonts w:ascii="Times New Roman" w:eastAsia="Times New Roman" w:hAnsi="Times New Roman"/>
          <w:sz w:val="28"/>
          <w:szCs w:val="20"/>
          <w:lang w:eastAsia="ru-RU"/>
        </w:rPr>
        <w:t>й</w:t>
      </w:r>
      <w:r w:rsidR="00D13166" w:rsidRPr="00C35E54">
        <w:rPr>
          <w:rFonts w:ascii="Times New Roman" w:eastAsia="Times New Roman" w:hAnsi="Times New Roman"/>
          <w:sz w:val="28"/>
          <w:szCs w:val="20"/>
          <w:lang w:eastAsia="ru-RU"/>
        </w:rPr>
        <w:t xml:space="preserve"> с</w:t>
      </w:r>
      <w:r w:rsidR="00892CEB" w:rsidRPr="00C35E54">
        <w:rPr>
          <w:rFonts w:ascii="Times New Roman" w:eastAsia="Times New Roman" w:hAnsi="Times New Roman"/>
          <w:sz w:val="28"/>
          <w:szCs w:val="20"/>
          <w:lang w:eastAsia="ru-RU"/>
        </w:rPr>
        <w:t xml:space="preserve">ложности </w:t>
      </w:r>
      <w:r w:rsidR="006F1D27">
        <w:rPr>
          <w:rFonts w:ascii="Times New Roman" w:eastAsia="Times New Roman" w:hAnsi="Times New Roman"/>
          <w:sz w:val="28"/>
          <w:szCs w:val="20"/>
          <w:lang w:eastAsia="ru-RU"/>
        </w:rPr>
        <w:t xml:space="preserve">проектирования объектов или </w:t>
      </w:r>
      <w:r w:rsidR="007064C3" w:rsidRPr="00C35E54">
        <w:rPr>
          <w:rFonts w:ascii="Times New Roman" w:eastAsia="Times New Roman" w:hAnsi="Times New Roman"/>
          <w:sz w:val="28"/>
          <w:szCs w:val="20"/>
          <w:lang w:eastAsia="ru-RU"/>
        </w:rPr>
        <w:t>отдельны</w:t>
      </w:r>
      <w:r w:rsidR="002B4692">
        <w:rPr>
          <w:rFonts w:ascii="Times New Roman" w:eastAsia="Times New Roman" w:hAnsi="Times New Roman"/>
          <w:sz w:val="28"/>
          <w:szCs w:val="20"/>
          <w:lang w:eastAsia="ru-RU"/>
        </w:rPr>
        <w:t>х</w:t>
      </w:r>
      <w:r w:rsidR="007064C3" w:rsidRPr="00C35E54">
        <w:rPr>
          <w:rFonts w:ascii="Times New Roman" w:eastAsia="Times New Roman" w:hAnsi="Times New Roman"/>
          <w:sz w:val="28"/>
          <w:szCs w:val="20"/>
          <w:lang w:eastAsia="ru-RU"/>
        </w:rPr>
        <w:t xml:space="preserve"> </w:t>
      </w:r>
      <w:r w:rsidR="004657B2" w:rsidRPr="00C35E54">
        <w:rPr>
          <w:rFonts w:ascii="Times New Roman" w:eastAsia="Times New Roman" w:hAnsi="Times New Roman"/>
          <w:sz w:val="28"/>
          <w:szCs w:val="20"/>
          <w:lang w:eastAsia="ru-RU"/>
        </w:rPr>
        <w:t xml:space="preserve">характеристик, </w:t>
      </w:r>
      <w:r w:rsidR="00F26A7F" w:rsidRPr="00C35E54">
        <w:rPr>
          <w:rFonts w:ascii="Times New Roman" w:eastAsia="Times New Roman" w:hAnsi="Times New Roman"/>
          <w:sz w:val="28"/>
          <w:szCs w:val="20"/>
          <w:lang w:eastAsia="ru-RU"/>
        </w:rPr>
        <w:t>влияющи</w:t>
      </w:r>
      <w:r w:rsidR="002B4692">
        <w:rPr>
          <w:rFonts w:ascii="Times New Roman" w:eastAsia="Times New Roman" w:hAnsi="Times New Roman"/>
          <w:sz w:val="28"/>
          <w:szCs w:val="20"/>
          <w:lang w:eastAsia="ru-RU"/>
        </w:rPr>
        <w:t>х</w:t>
      </w:r>
      <w:r w:rsidR="00BD225F" w:rsidRPr="00C35E54">
        <w:rPr>
          <w:rFonts w:ascii="Times New Roman" w:eastAsia="Times New Roman" w:hAnsi="Times New Roman"/>
          <w:sz w:val="28"/>
          <w:szCs w:val="20"/>
          <w:lang w:eastAsia="ru-RU"/>
        </w:rPr>
        <w:t xml:space="preserve"> на </w:t>
      </w:r>
      <w:r w:rsidR="00F26A7F" w:rsidRPr="00C35E54">
        <w:rPr>
          <w:rFonts w:ascii="Times New Roman" w:eastAsia="Times New Roman" w:hAnsi="Times New Roman"/>
          <w:sz w:val="28"/>
          <w:szCs w:val="20"/>
          <w:lang w:eastAsia="ru-RU"/>
        </w:rPr>
        <w:t>тру</w:t>
      </w:r>
      <w:r w:rsidR="007064C3" w:rsidRPr="00C35E54">
        <w:rPr>
          <w:rFonts w:ascii="Times New Roman" w:eastAsia="Times New Roman" w:hAnsi="Times New Roman"/>
          <w:sz w:val="28"/>
          <w:szCs w:val="20"/>
          <w:lang w:eastAsia="ru-RU"/>
        </w:rPr>
        <w:t>до</w:t>
      </w:r>
      <w:r w:rsidR="00F26A7F" w:rsidRPr="00C35E54">
        <w:rPr>
          <w:rFonts w:ascii="Times New Roman" w:eastAsia="Times New Roman" w:hAnsi="Times New Roman"/>
          <w:sz w:val="28"/>
          <w:szCs w:val="20"/>
          <w:lang w:eastAsia="ru-RU"/>
        </w:rPr>
        <w:t>емкость проектных работ</w:t>
      </w:r>
      <w:r w:rsidR="006F1D27" w:rsidRPr="006C630D">
        <w:rPr>
          <w:rFonts w:ascii="Times New Roman" w:eastAsia="Times New Roman" w:hAnsi="Times New Roman"/>
          <w:sz w:val="28"/>
          <w:szCs w:val="28"/>
          <w:lang w:eastAsia="ru-RU"/>
        </w:rPr>
        <w:t>,</w:t>
      </w:r>
      <w:r w:rsidR="006F1D27" w:rsidRPr="00211DAC">
        <w:rPr>
          <w:rFonts w:ascii="Times New Roman" w:hAnsi="Times New Roman"/>
          <w:sz w:val="28"/>
          <w:szCs w:val="28"/>
        </w:rPr>
        <w:t xml:space="preserve"> </w:t>
      </w:r>
      <w:r w:rsidR="002B4692" w:rsidRPr="00211DAC">
        <w:rPr>
          <w:rFonts w:ascii="Times New Roman" w:hAnsi="Times New Roman"/>
          <w:sz w:val="28"/>
          <w:szCs w:val="28"/>
        </w:rPr>
        <w:t xml:space="preserve">в МНЗ на проектные работы </w:t>
      </w:r>
      <w:r w:rsidR="002B4692">
        <w:rPr>
          <w:rFonts w:ascii="Times New Roman" w:hAnsi="Times New Roman"/>
          <w:sz w:val="28"/>
          <w:szCs w:val="28"/>
        </w:rPr>
        <w:t xml:space="preserve">приводится </w:t>
      </w:r>
      <w:r w:rsidR="006F1D27" w:rsidRPr="006C630D">
        <w:rPr>
          <w:rFonts w:ascii="Times New Roman" w:eastAsia="Times New Roman" w:hAnsi="Times New Roman"/>
          <w:sz w:val="28"/>
          <w:szCs w:val="28"/>
          <w:lang w:eastAsia="ru-RU"/>
        </w:rPr>
        <w:t>классификация</w:t>
      </w:r>
      <w:r w:rsidR="006F1D27" w:rsidRPr="006F1D27">
        <w:rPr>
          <w:rFonts w:ascii="Times New Roman" w:eastAsia="Times New Roman" w:hAnsi="Times New Roman"/>
          <w:sz w:val="28"/>
          <w:szCs w:val="20"/>
          <w:lang w:eastAsia="ru-RU"/>
        </w:rPr>
        <w:t xml:space="preserve"> объектов</w:t>
      </w:r>
      <w:r w:rsidR="006F1D27">
        <w:rPr>
          <w:rFonts w:ascii="Times New Roman" w:eastAsia="Times New Roman" w:hAnsi="Times New Roman"/>
          <w:sz w:val="28"/>
          <w:szCs w:val="20"/>
          <w:lang w:eastAsia="ru-RU"/>
        </w:rPr>
        <w:t xml:space="preserve"> по категориям сложности или указанным характеристикам соответственно</w:t>
      </w:r>
      <w:r w:rsidR="00D13166" w:rsidRPr="00C35E54">
        <w:rPr>
          <w:rFonts w:ascii="Times New Roman" w:eastAsia="Times New Roman" w:hAnsi="Times New Roman"/>
          <w:sz w:val="28"/>
          <w:szCs w:val="20"/>
          <w:lang w:eastAsia="ru-RU"/>
        </w:rPr>
        <w:t>;</w:t>
      </w:r>
    </w:p>
    <w:p w:rsidR="00D13166" w:rsidRPr="00C35E54" w:rsidRDefault="00CE4A13" w:rsidP="00C173E2">
      <w:pPr>
        <w:tabs>
          <w:tab w:val="left" w:pos="1134"/>
        </w:tabs>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6</w:t>
      </w:r>
      <w:r w:rsidR="002E4435" w:rsidRPr="00C35E54">
        <w:rPr>
          <w:rFonts w:ascii="Times New Roman" w:eastAsia="Times New Roman" w:hAnsi="Times New Roman"/>
          <w:sz w:val="28"/>
          <w:szCs w:val="20"/>
          <w:lang w:eastAsia="ru-RU"/>
        </w:rPr>
        <w:t xml:space="preserve">) </w:t>
      </w:r>
      <w:r w:rsidR="00D13166" w:rsidRPr="00C35E54">
        <w:rPr>
          <w:rFonts w:ascii="Times New Roman" w:eastAsia="Times New Roman" w:hAnsi="Times New Roman"/>
          <w:sz w:val="28"/>
          <w:szCs w:val="20"/>
          <w:lang w:eastAsia="ru-RU"/>
        </w:rPr>
        <w:t>корректирующие коэффициенты, учитывающие усложняющие (упрощающие) факторы проектирования</w:t>
      </w:r>
      <w:r w:rsidR="00B41C61" w:rsidRPr="00C35E54">
        <w:rPr>
          <w:rFonts w:ascii="Times New Roman" w:eastAsia="Times New Roman" w:hAnsi="Times New Roman"/>
          <w:sz w:val="28"/>
          <w:szCs w:val="20"/>
          <w:lang w:eastAsia="ru-RU"/>
        </w:rPr>
        <w:t>, действие которых распространяется</w:t>
      </w:r>
      <w:r w:rsidR="00BD225F" w:rsidRPr="00C35E54">
        <w:rPr>
          <w:rFonts w:ascii="Times New Roman" w:eastAsia="Times New Roman" w:hAnsi="Times New Roman"/>
          <w:sz w:val="28"/>
          <w:szCs w:val="20"/>
          <w:lang w:eastAsia="ru-RU"/>
        </w:rPr>
        <w:t xml:space="preserve"> на </w:t>
      </w:r>
      <w:r w:rsidR="00B41C61" w:rsidRPr="00C35E54">
        <w:rPr>
          <w:rFonts w:ascii="Times New Roman" w:eastAsia="Times New Roman" w:hAnsi="Times New Roman"/>
          <w:sz w:val="28"/>
          <w:szCs w:val="20"/>
          <w:lang w:eastAsia="ru-RU"/>
        </w:rPr>
        <w:t>все</w:t>
      </w:r>
      <w:r w:rsidR="00BD225F" w:rsidRPr="00C35E54">
        <w:rPr>
          <w:rFonts w:ascii="Times New Roman" w:eastAsia="Times New Roman" w:hAnsi="Times New Roman"/>
          <w:sz w:val="28"/>
          <w:szCs w:val="20"/>
          <w:lang w:eastAsia="ru-RU"/>
        </w:rPr>
        <w:t xml:space="preserve"> или </w:t>
      </w:r>
      <w:r w:rsidR="00B41C61" w:rsidRPr="00C35E54">
        <w:rPr>
          <w:rFonts w:ascii="Times New Roman" w:eastAsia="Times New Roman" w:hAnsi="Times New Roman"/>
          <w:sz w:val="28"/>
          <w:szCs w:val="20"/>
          <w:lang w:eastAsia="ru-RU"/>
        </w:rPr>
        <w:t>большинство объектов</w:t>
      </w:r>
      <w:r w:rsidR="004657B6" w:rsidRPr="00C35E54">
        <w:rPr>
          <w:rFonts w:ascii="Times New Roman" w:eastAsia="Times New Roman" w:hAnsi="Times New Roman"/>
          <w:sz w:val="28"/>
          <w:szCs w:val="20"/>
          <w:lang w:eastAsia="ru-RU"/>
        </w:rPr>
        <w:t>, предусмотренных</w:t>
      </w:r>
      <w:r w:rsidR="00B41C61" w:rsidRPr="00C35E54">
        <w:rPr>
          <w:rFonts w:ascii="Times New Roman" w:eastAsia="Times New Roman" w:hAnsi="Times New Roman"/>
          <w:sz w:val="28"/>
          <w:szCs w:val="20"/>
          <w:lang w:eastAsia="ru-RU"/>
        </w:rPr>
        <w:t xml:space="preserve"> </w:t>
      </w:r>
      <w:r w:rsidR="004657B6" w:rsidRPr="00C35E54">
        <w:rPr>
          <w:rFonts w:ascii="Times New Roman" w:eastAsia="Times New Roman" w:hAnsi="Times New Roman"/>
          <w:sz w:val="28"/>
          <w:szCs w:val="20"/>
          <w:lang w:eastAsia="ru-RU"/>
        </w:rPr>
        <w:t>МНЗ на проектные работы</w:t>
      </w:r>
      <w:r w:rsidR="009B2277" w:rsidRPr="00C35E54">
        <w:rPr>
          <w:rFonts w:ascii="Times New Roman" w:eastAsia="Times New Roman" w:hAnsi="Times New Roman"/>
          <w:sz w:val="28"/>
          <w:szCs w:val="20"/>
          <w:lang w:eastAsia="ru-RU"/>
        </w:rPr>
        <w:t>;</w:t>
      </w:r>
    </w:p>
    <w:p w:rsidR="00D13166" w:rsidRPr="00C35E54" w:rsidRDefault="00CE4A13" w:rsidP="00C173E2">
      <w:pPr>
        <w:tabs>
          <w:tab w:val="left" w:pos="1134"/>
        </w:tabs>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7</w:t>
      </w:r>
      <w:r w:rsidR="002E4435" w:rsidRPr="00C35E54">
        <w:rPr>
          <w:rFonts w:ascii="Times New Roman" w:eastAsia="Times New Roman" w:hAnsi="Times New Roman"/>
          <w:sz w:val="28"/>
          <w:szCs w:val="20"/>
          <w:lang w:eastAsia="ru-RU"/>
        </w:rPr>
        <w:t xml:space="preserve">) </w:t>
      </w:r>
      <w:r w:rsidR="004747D5" w:rsidRPr="00C35E54">
        <w:rPr>
          <w:rFonts w:ascii="Times New Roman" w:eastAsia="Times New Roman" w:hAnsi="Times New Roman"/>
          <w:sz w:val="28"/>
          <w:szCs w:val="20"/>
          <w:lang w:eastAsia="ru-RU"/>
        </w:rPr>
        <w:t xml:space="preserve">процентное </w:t>
      </w:r>
      <w:r w:rsidR="00D13166" w:rsidRPr="00C35E54">
        <w:rPr>
          <w:rFonts w:ascii="Times New Roman" w:eastAsia="Times New Roman" w:hAnsi="Times New Roman"/>
          <w:sz w:val="28"/>
          <w:szCs w:val="20"/>
          <w:lang w:eastAsia="ru-RU"/>
        </w:rPr>
        <w:t>распределение цены проектных работ</w:t>
      </w:r>
      <w:r w:rsidR="00892CEB" w:rsidRPr="00C35E54">
        <w:rPr>
          <w:rFonts w:ascii="Times New Roman" w:eastAsia="Times New Roman" w:hAnsi="Times New Roman"/>
          <w:sz w:val="28"/>
          <w:szCs w:val="20"/>
          <w:lang w:eastAsia="ru-RU"/>
        </w:rPr>
        <w:t xml:space="preserve"> по </w:t>
      </w:r>
      <w:r w:rsidR="00D13166" w:rsidRPr="00C35E54">
        <w:rPr>
          <w:rFonts w:ascii="Times New Roman" w:eastAsia="Times New Roman" w:hAnsi="Times New Roman"/>
          <w:sz w:val="28"/>
          <w:szCs w:val="20"/>
          <w:lang w:eastAsia="ru-RU"/>
        </w:rPr>
        <w:t>отдельным видам работ</w:t>
      </w:r>
      <w:r w:rsidR="00CB4A95" w:rsidRPr="00C35E54">
        <w:rPr>
          <w:rFonts w:ascii="Times New Roman" w:eastAsia="Times New Roman" w:hAnsi="Times New Roman"/>
          <w:sz w:val="28"/>
          <w:szCs w:val="20"/>
          <w:lang w:eastAsia="ru-RU"/>
        </w:rPr>
        <w:t>;</w:t>
      </w:r>
    </w:p>
    <w:p w:rsidR="00CB4A95" w:rsidRPr="00C35E54" w:rsidRDefault="00CE4A13" w:rsidP="00C173E2">
      <w:pPr>
        <w:tabs>
          <w:tab w:val="left" w:pos="1134"/>
        </w:tabs>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8</w:t>
      </w:r>
      <w:r w:rsidR="002E4435" w:rsidRPr="00C35E54">
        <w:rPr>
          <w:rFonts w:ascii="Times New Roman" w:eastAsia="Times New Roman" w:hAnsi="Times New Roman"/>
          <w:sz w:val="28"/>
          <w:szCs w:val="20"/>
          <w:lang w:eastAsia="ru-RU"/>
        </w:rPr>
        <w:t xml:space="preserve">) </w:t>
      </w:r>
      <w:r w:rsidR="00CB4A95" w:rsidRPr="00C35E54">
        <w:rPr>
          <w:rFonts w:ascii="Times New Roman" w:eastAsia="Times New Roman" w:hAnsi="Times New Roman"/>
          <w:sz w:val="28"/>
          <w:szCs w:val="20"/>
          <w:lang w:eastAsia="ru-RU"/>
        </w:rPr>
        <w:t>перечень сооружений, входящих</w:t>
      </w:r>
      <w:r w:rsidR="00BD225F" w:rsidRPr="00C35E54">
        <w:rPr>
          <w:rFonts w:ascii="Times New Roman" w:eastAsia="Times New Roman" w:hAnsi="Times New Roman"/>
          <w:sz w:val="28"/>
          <w:szCs w:val="20"/>
          <w:lang w:eastAsia="ru-RU"/>
        </w:rPr>
        <w:t xml:space="preserve"> в </w:t>
      </w:r>
      <w:r w:rsidR="00CB4A95" w:rsidRPr="00C35E54">
        <w:rPr>
          <w:rFonts w:ascii="Times New Roman" w:eastAsia="Times New Roman" w:hAnsi="Times New Roman"/>
          <w:sz w:val="28"/>
          <w:szCs w:val="20"/>
          <w:lang w:eastAsia="ru-RU"/>
        </w:rPr>
        <w:t>состав объекта</w:t>
      </w:r>
      <w:r w:rsidR="0062263F" w:rsidRPr="00C35E54">
        <w:rPr>
          <w:rFonts w:ascii="Times New Roman" w:eastAsia="Times New Roman" w:hAnsi="Times New Roman"/>
          <w:sz w:val="28"/>
          <w:szCs w:val="20"/>
          <w:lang w:eastAsia="ru-RU"/>
        </w:rPr>
        <w:t xml:space="preserve"> (объектов)</w:t>
      </w:r>
      <w:r w:rsidR="00CB4A95" w:rsidRPr="00C35E54">
        <w:rPr>
          <w:rFonts w:ascii="Times New Roman" w:eastAsia="Times New Roman" w:hAnsi="Times New Roman"/>
          <w:sz w:val="28"/>
          <w:szCs w:val="20"/>
          <w:lang w:eastAsia="ru-RU"/>
        </w:rPr>
        <w:t>,</w:t>
      </w:r>
      <w:r w:rsidR="00BD225F" w:rsidRPr="00C35E54">
        <w:rPr>
          <w:rFonts w:ascii="Times New Roman" w:eastAsia="Times New Roman" w:hAnsi="Times New Roman"/>
          <w:sz w:val="28"/>
          <w:szCs w:val="20"/>
          <w:lang w:eastAsia="ru-RU"/>
        </w:rPr>
        <w:t xml:space="preserve"> для </w:t>
      </w:r>
      <w:r w:rsidR="00CB4A95" w:rsidRPr="00C35E54">
        <w:rPr>
          <w:rFonts w:ascii="Times New Roman" w:eastAsia="Times New Roman" w:hAnsi="Times New Roman"/>
          <w:sz w:val="28"/>
          <w:szCs w:val="20"/>
          <w:lang w:eastAsia="ru-RU"/>
        </w:rPr>
        <w:t>которого разработан</w:t>
      </w:r>
      <w:r w:rsidR="004657B6" w:rsidRPr="00C35E54">
        <w:rPr>
          <w:rFonts w:ascii="Times New Roman" w:eastAsia="Times New Roman" w:hAnsi="Times New Roman"/>
          <w:sz w:val="28"/>
          <w:szCs w:val="20"/>
          <w:lang w:eastAsia="ru-RU"/>
        </w:rPr>
        <w:t>а</w:t>
      </w:r>
      <w:r w:rsidR="00CB4A95" w:rsidRPr="00C35E54">
        <w:rPr>
          <w:rFonts w:ascii="Times New Roman" w:eastAsia="Times New Roman" w:hAnsi="Times New Roman"/>
          <w:sz w:val="28"/>
          <w:szCs w:val="20"/>
          <w:lang w:eastAsia="ru-RU"/>
        </w:rPr>
        <w:t xml:space="preserve"> </w:t>
      </w:r>
      <w:r w:rsidR="004657B6" w:rsidRPr="00C35E54">
        <w:rPr>
          <w:rFonts w:ascii="Times New Roman" w:eastAsia="Times New Roman" w:hAnsi="Times New Roman"/>
          <w:sz w:val="28"/>
          <w:szCs w:val="20"/>
          <w:lang w:eastAsia="ru-RU"/>
        </w:rPr>
        <w:t>МНЗ на проектные работы</w:t>
      </w:r>
      <w:r w:rsidR="00436CA0" w:rsidRPr="00C35E54">
        <w:rPr>
          <w:rFonts w:ascii="Times New Roman" w:eastAsia="Times New Roman" w:hAnsi="Times New Roman"/>
          <w:sz w:val="28"/>
          <w:szCs w:val="20"/>
          <w:lang w:eastAsia="ru-RU"/>
        </w:rPr>
        <w:t>,</w:t>
      </w:r>
      <w:r w:rsidR="00BD225F" w:rsidRPr="00C35E54">
        <w:rPr>
          <w:rFonts w:ascii="Times New Roman" w:eastAsia="Times New Roman" w:hAnsi="Times New Roman"/>
          <w:sz w:val="28"/>
          <w:szCs w:val="20"/>
          <w:lang w:eastAsia="ru-RU"/>
        </w:rPr>
        <w:t xml:space="preserve"> с </w:t>
      </w:r>
      <w:r w:rsidR="004747D5" w:rsidRPr="00C35E54">
        <w:rPr>
          <w:rFonts w:ascii="Times New Roman" w:eastAsia="Times New Roman" w:hAnsi="Times New Roman"/>
          <w:sz w:val="28"/>
          <w:szCs w:val="20"/>
          <w:lang w:eastAsia="ru-RU"/>
        </w:rPr>
        <w:t xml:space="preserve">процентным </w:t>
      </w:r>
      <w:r w:rsidR="00436CA0" w:rsidRPr="00C35E54">
        <w:rPr>
          <w:rFonts w:ascii="Times New Roman" w:eastAsia="Times New Roman" w:hAnsi="Times New Roman"/>
          <w:sz w:val="28"/>
          <w:szCs w:val="20"/>
          <w:lang w:eastAsia="ru-RU"/>
        </w:rPr>
        <w:t>распределение</w:t>
      </w:r>
      <w:r w:rsidR="00721CFE" w:rsidRPr="00C35E54">
        <w:rPr>
          <w:rFonts w:ascii="Times New Roman" w:eastAsia="Times New Roman" w:hAnsi="Times New Roman"/>
          <w:sz w:val="28"/>
          <w:szCs w:val="20"/>
          <w:lang w:eastAsia="ru-RU"/>
        </w:rPr>
        <w:t>м</w:t>
      </w:r>
      <w:r w:rsidR="00436CA0" w:rsidRPr="00C35E54">
        <w:rPr>
          <w:rFonts w:ascii="Times New Roman" w:eastAsia="Times New Roman" w:hAnsi="Times New Roman"/>
          <w:sz w:val="28"/>
          <w:szCs w:val="20"/>
          <w:lang w:eastAsia="ru-RU"/>
        </w:rPr>
        <w:t xml:space="preserve"> цены проектных работ</w:t>
      </w:r>
      <w:r w:rsidR="00892CEB" w:rsidRPr="00C35E54">
        <w:rPr>
          <w:rFonts w:ascii="Times New Roman" w:eastAsia="Times New Roman" w:hAnsi="Times New Roman"/>
          <w:sz w:val="28"/>
          <w:szCs w:val="20"/>
          <w:lang w:eastAsia="ru-RU"/>
        </w:rPr>
        <w:t xml:space="preserve"> по </w:t>
      </w:r>
      <w:r w:rsidR="00436CA0" w:rsidRPr="00C35E54">
        <w:rPr>
          <w:rFonts w:ascii="Times New Roman" w:eastAsia="Times New Roman" w:hAnsi="Times New Roman"/>
          <w:sz w:val="28"/>
          <w:szCs w:val="20"/>
          <w:lang w:eastAsia="ru-RU"/>
        </w:rPr>
        <w:t xml:space="preserve">отдельным сооружениям </w:t>
      </w:r>
      <w:r w:rsidR="0062263F" w:rsidRPr="00C35E54">
        <w:rPr>
          <w:rFonts w:ascii="Times New Roman" w:eastAsia="Times New Roman" w:hAnsi="Times New Roman"/>
          <w:sz w:val="28"/>
          <w:szCs w:val="20"/>
          <w:lang w:eastAsia="ru-RU"/>
        </w:rPr>
        <w:t>(</w:t>
      </w:r>
      <w:r w:rsidR="00436E7B" w:rsidRPr="00C35E54">
        <w:rPr>
          <w:rFonts w:ascii="Times New Roman" w:eastAsia="Times New Roman" w:hAnsi="Times New Roman"/>
          <w:sz w:val="28"/>
          <w:szCs w:val="20"/>
          <w:lang w:eastAsia="ru-RU"/>
        </w:rPr>
        <w:t>в случае разработки цен проектных работ</w:t>
      </w:r>
      <w:r w:rsidR="00BD225F" w:rsidRPr="00C35E54">
        <w:rPr>
          <w:rFonts w:ascii="Times New Roman" w:eastAsia="Times New Roman" w:hAnsi="Times New Roman"/>
          <w:sz w:val="28"/>
          <w:szCs w:val="20"/>
          <w:lang w:eastAsia="ru-RU"/>
        </w:rPr>
        <w:t xml:space="preserve"> для </w:t>
      </w:r>
      <w:r w:rsidR="00436E7B" w:rsidRPr="00C35E54">
        <w:rPr>
          <w:rFonts w:ascii="Times New Roman" w:eastAsia="Times New Roman" w:hAnsi="Times New Roman"/>
          <w:sz w:val="28"/>
          <w:szCs w:val="20"/>
          <w:lang w:eastAsia="ru-RU"/>
        </w:rPr>
        <w:t>комплексных объектов</w:t>
      </w:r>
      <w:r w:rsidR="0062263F" w:rsidRPr="00C35E54">
        <w:rPr>
          <w:rFonts w:ascii="Times New Roman" w:eastAsia="Times New Roman" w:hAnsi="Times New Roman"/>
          <w:sz w:val="28"/>
          <w:szCs w:val="20"/>
          <w:lang w:eastAsia="ru-RU"/>
        </w:rPr>
        <w:t>).</w:t>
      </w:r>
    </w:p>
    <w:p w:rsidR="00D13166" w:rsidRPr="00C35E54" w:rsidRDefault="00D13166" w:rsidP="00C173E2">
      <w:pPr>
        <w:pStyle w:val="2"/>
      </w:pPr>
      <w:r w:rsidRPr="00C35E54">
        <w:t xml:space="preserve">В </w:t>
      </w:r>
      <w:r w:rsidR="00C74025">
        <w:rPr>
          <w:lang w:val="ru-RU"/>
        </w:rPr>
        <w:t>глав</w:t>
      </w:r>
      <w:r w:rsidRPr="00C35E54">
        <w:t xml:space="preserve">е </w:t>
      </w:r>
      <w:r w:rsidR="008958E5" w:rsidRPr="00C35E54">
        <w:t>«</w:t>
      </w:r>
      <w:r w:rsidRPr="00C35E54">
        <w:t>Параметры (или нормативы) цен проектных работ</w:t>
      </w:r>
      <w:r w:rsidR="008958E5" w:rsidRPr="00C35E54">
        <w:t>»</w:t>
      </w:r>
      <w:r w:rsidRPr="00C35E54">
        <w:t xml:space="preserve"> приводятся параметры (или нормативы) цен проектных работ, сгруппированные</w:t>
      </w:r>
      <w:r w:rsidR="00BD225F" w:rsidRPr="00C35E54">
        <w:t xml:space="preserve"> в </w:t>
      </w:r>
      <w:r w:rsidRPr="00C35E54">
        <w:t>соответствующие таблицы исходя из видов объектов, их функционального назначения</w:t>
      </w:r>
      <w:r w:rsidR="00BD225F" w:rsidRPr="00C35E54">
        <w:t xml:space="preserve"> или </w:t>
      </w:r>
      <w:r w:rsidRPr="00C35E54">
        <w:t>вида проектных работ.</w:t>
      </w:r>
    </w:p>
    <w:p w:rsidR="00D13166" w:rsidRPr="00C35E54" w:rsidRDefault="00D13166" w:rsidP="00C173E2">
      <w:pPr>
        <w:tabs>
          <w:tab w:val="left" w:pos="0"/>
        </w:tabs>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 xml:space="preserve">При </w:t>
      </w:r>
      <w:r w:rsidR="002B4692">
        <w:rPr>
          <w:rFonts w:ascii="Times New Roman" w:eastAsia="Times New Roman" w:hAnsi="Times New Roman"/>
          <w:sz w:val="28"/>
          <w:szCs w:val="20"/>
          <w:lang w:eastAsia="ru-RU"/>
        </w:rPr>
        <w:t>наличии</w:t>
      </w:r>
      <w:r w:rsidR="002B4692" w:rsidRPr="00C35E54">
        <w:rPr>
          <w:rFonts w:ascii="Times New Roman" w:eastAsia="Times New Roman" w:hAnsi="Times New Roman"/>
          <w:sz w:val="28"/>
          <w:szCs w:val="20"/>
          <w:lang w:eastAsia="ru-RU"/>
        </w:rPr>
        <w:t xml:space="preserve"> </w:t>
      </w:r>
      <w:r w:rsidR="00187861" w:rsidRPr="00C35E54">
        <w:rPr>
          <w:rFonts w:ascii="Times New Roman" w:eastAsia="Times New Roman" w:hAnsi="Times New Roman"/>
          <w:sz w:val="28"/>
          <w:szCs w:val="20"/>
          <w:lang w:eastAsia="ru-RU"/>
        </w:rPr>
        <w:t xml:space="preserve">разъяснений </w:t>
      </w:r>
      <w:r w:rsidR="00F05470" w:rsidRPr="00C35E54">
        <w:rPr>
          <w:rFonts w:ascii="Times New Roman" w:eastAsia="Times New Roman" w:hAnsi="Times New Roman"/>
          <w:sz w:val="28"/>
          <w:szCs w:val="20"/>
          <w:lang w:eastAsia="ru-RU"/>
        </w:rPr>
        <w:t xml:space="preserve">о применении </w:t>
      </w:r>
      <w:r w:rsidRPr="00C35E54">
        <w:rPr>
          <w:rFonts w:ascii="Times New Roman" w:eastAsia="Times New Roman" w:hAnsi="Times New Roman"/>
          <w:sz w:val="28"/>
          <w:szCs w:val="20"/>
          <w:lang w:eastAsia="ru-RU"/>
        </w:rPr>
        <w:t>параметров (или нормативов) цен проектных работ</w:t>
      </w:r>
      <w:r w:rsidR="00892CEB" w:rsidRPr="00C35E54">
        <w:rPr>
          <w:rFonts w:ascii="Times New Roman" w:eastAsia="Times New Roman" w:hAnsi="Times New Roman"/>
          <w:sz w:val="28"/>
          <w:szCs w:val="20"/>
          <w:lang w:eastAsia="ru-RU"/>
        </w:rPr>
        <w:t xml:space="preserve"> по </w:t>
      </w:r>
      <w:r w:rsidRPr="00C35E54">
        <w:rPr>
          <w:rFonts w:ascii="Times New Roman" w:eastAsia="Times New Roman" w:hAnsi="Times New Roman"/>
          <w:sz w:val="28"/>
          <w:szCs w:val="20"/>
          <w:lang w:eastAsia="ru-RU"/>
        </w:rPr>
        <w:t>отдельным объектам</w:t>
      </w:r>
      <w:r w:rsidR="00BD225F" w:rsidRPr="00C35E54">
        <w:rPr>
          <w:rFonts w:ascii="Times New Roman" w:eastAsia="Times New Roman" w:hAnsi="Times New Roman"/>
          <w:sz w:val="28"/>
          <w:szCs w:val="20"/>
          <w:lang w:eastAsia="ru-RU"/>
        </w:rPr>
        <w:t xml:space="preserve"> или </w:t>
      </w:r>
      <w:r w:rsidRPr="00C35E54">
        <w:rPr>
          <w:rFonts w:ascii="Times New Roman" w:eastAsia="Times New Roman" w:hAnsi="Times New Roman"/>
          <w:sz w:val="28"/>
          <w:szCs w:val="20"/>
          <w:lang w:eastAsia="ru-RU"/>
        </w:rPr>
        <w:t>работам</w:t>
      </w:r>
      <w:r w:rsidR="00187861" w:rsidRPr="00C35E54">
        <w:rPr>
          <w:rFonts w:ascii="Times New Roman" w:eastAsia="Times New Roman" w:hAnsi="Times New Roman"/>
          <w:sz w:val="28"/>
          <w:szCs w:val="20"/>
          <w:lang w:eastAsia="ru-RU"/>
        </w:rPr>
        <w:t xml:space="preserve">, </w:t>
      </w:r>
      <w:r w:rsidR="002E4435" w:rsidRPr="00C35E54">
        <w:rPr>
          <w:rFonts w:ascii="Times New Roman" w:eastAsia="Times New Roman" w:hAnsi="Times New Roman"/>
          <w:sz w:val="28"/>
          <w:szCs w:val="20"/>
          <w:lang w:eastAsia="ru-RU"/>
        </w:rPr>
        <w:t xml:space="preserve">они </w:t>
      </w:r>
      <w:r w:rsidR="00CE4A13" w:rsidRPr="00C35E54">
        <w:rPr>
          <w:rFonts w:ascii="Times New Roman" w:eastAsia="Times New Roman" w:hAnsi="Times New Roman"/>
          <w:sz w:val="28"/>
          <w:szCs w:val="20"/>
          <w:lang w:eastAsia="ru-RU"/>
        </w:rPr>
        <w:t>в</w:t>
      </w:r>
      <w:r w:rsidRPr="00C35E54">
        <w:rPr>
          <w:rFonts w:ascii="Times New Roman" w:eastAsia="Times New Roman" w:hAnsi="Times New Roman"/>
          <w:sz w:val="28"/>
          <w:szCs w:val="20"/>
          <w:lang w:eastAsia="ru-RU"/>
        </w:rPr>
        <w:t>ключа</w:t>
      </w:r>
      <w:r w:rsidR="00CE4A13" w:rsidRPr="00C35E54">
        <w:rPr>
          <w:rFonts w:ascii="Times New Roman" w:eastAsia="Times New Roman" w:hAnsi="Times New Roman"/>
          <w:sz w:val="28"/>
          <w:szCs w:val="20"/>
          <w:lang w:eastAsia="ru-RU"/>
        </w:rPr>
        <w:t>ю</w:t>
      </w:r>
      <w:r w:rsidR="00177E29" w:rsidRPr="00C35E54">
        <w:rPr>
          <w:rFonts w:ascii="Times New Roman" w:eastAsia="Times New Roman" w:hAnsi="Times New Roman"/>
          <w:sz w:val="28"/>
          <w:szCs w:val="20"/>
          <w:lang w:eastAsia="ru-RU"/>
        </w:rPr>
        <w:t>т</w:t>
      </w:r>
      <w:r w:rsidR="002E4435" w:rsidRPr="00C35E54">
        <w:rPr>
          <w:rFonts w:ascii="Times New Roman" w:eastAsia="Times New Roman" w:hAnsi="Times New Roman"/>
          <w:sz w:val="28"/>
          <w:szCs w:val="20"/>
          <w:lang w:eastAsia="ru-RU"/>
        </w:rPr>
        <w:t>ся</w:t>
      </w:r>
      <w:r w:rsidR="00177E29" w:rsidRPr="00C35E54">
        <w:rPr>
          <w:rFonts w:ascii="Times New Roman" w:eastAsia="Times New Roman" w:hAnsi="Times New Roman"/>
          <w:sz w:val="28"/>
          <w:szCs w:val="20"/>
          <w:lang w:eastAsia="ru-RU"/>
        </w:rPr>
        <w:t xml:space="preserve"> </w:t>
      </w:r>
      <w:r w:rsidR="00BD225F" w:rsidRPr="00C35E54">
        <w:rPr>
          <w:rFonts w:ascii="Times New Roman" w:eastAsia="Times New Roman" w:hAnsi="Times New Roman"/>
          <w:sz w:val="28"/>
          <w:szCs w:val="20"/>
          <w:lang w:eastAsia="ru-RU"/>
        </w:rPr>
        <w:t>в </w:t>
      </w:r>
      <w:r w:rsidRPr="00C35E54">
        <w:rPr>
          <w:rFonts w:ascii="Times New Roman" w:eastAsia="Times New Roman" w:hAnsi="Times New Roman"/>
          <w:sz w:val="28"/>
          <w:szCs w:val="20"/>
          <w:lang w:eastAsia="ru-RU"/>
        </w:rPr>
        <w:t>примечания</w:t>
      </w:r>
      <w:r w:rsidR="00BD225F" w:rsidRPr="00C35E54">
        <w:rPr>
          <w:rFonts w:ascii="Times New Roman" w:eastAsia="Times New Roman" w:hAnsi="Times New Roman"/>
          <w:sz w:val="28"/>
          <w:szCs w:val="20"/>
          <w:lang w:eastAsia="ru-RU"/>
        </w:rPr>
        <w:t xml:space="preserve"> к </w:t>
      </w:r>
      <w:r w:rsidRPr="00C35E54">
        <w:rPr>
          <w:rFonts w:ascii="Times New Roman" w:eastAsia="Times New Roman" w:hAnsi="Times New Roman"/>
          <w:sz w:val="28"/>
          <w:szCs w:val="20"/>
          <w:lang w:eastAsia="ru-RU"/>
        </w:rPr>
        <w:t>соответствующей таблице.</w:t>
      </w:r>
    </w:p>
    <w:p w:rsidR="00D13166" w:rsidRPr="00C35E54" w:rsidRDefault="00D13166" w:rsidP="00C173E2">
      <w:pPr>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В состав примечаний</w:t>
      </w:r>
      <w:r w:rsidR="00BD225F" w:rsidRPr="00C35E54">
        <w:rPr>
          <w:rFonts w:ascii="Times New Roman" w:eastAsia="Times New Roman" w:hAnsi="Times New Roman"/>
          <w:sz w:val="28"/>
          <w:szCs w:val="20"/>
          <w:lang w:eastAsia="ru-RU"/>
        </w:rPr>
        <w:t xml:space="preserve"> к </w:t>
      </w:r>
      <w:r w:rsidRPr="00C35E54">
        <w:rPr>
          <w:rFonts w:ascii="Times New Roman" w:eastAsia="Times New Roman" w:hAnsi="Times New Roman"/>
          <w:sz w:val="28"/>
          <w:szCs w:val="20"/>
          <w:lang w:eastAsia="ru-RU"/>
        </w:rPr>
        <w:t>т</w:t>
      </w:r>
      <w:r w:rsidR="00892CEB" w:rsidRPr="00C35E54">
        <w:rPr>
          <w:rFonts w:ascii="Times New Roman" w:eastAsia="Times New Roman" w:hAnsi="Times New Roman"/>
          <w:sz w:val="28"/>
          <w:szCs w:val="20"/>
          <w:lang w:eastAsia="ru-RU"/>
        </w:rPr>
        <w:t xml:space="preserve">аблицам </w:t>
      </w:r>
      <w:r w:rsidR="00BC51DD">
        <w:rPr>
          <w:rFonts w:ascii="Times New Roman" w:eastAsia="Times New Roman" w:hAnsi="Times New Roman"/>
          <w:sz w:val="28"/>
          <w:szCs w:val="20"/>
          <w:lang w:eastAsia="ru-RU"/>
        </w:rPr>
        <w:t xml:space="preserve">показателей и нормативов </w:t>
      </w:r>
      <w:r w:rsidR="00892CEB" w:rsidRPr="00C35E54">
        <w:rPr>
          <w:rFonts w:ascii="Times New Roman" w:eastAsia="Times New Roman" w:hAnsi="Times New Roman"/>
          <w:sz w:val="28"/>
          <w:szCs w:val="20"/>
          <w:lang w:eastAsia="ru-RU"/>
        </w:rPr>
        <w:t>цен</w:t>
      </w:r>
      <w:r w:rsidR="00BC51DD">
        <w:rPr>
          <w:rFonts w:ascii="Times New Roman" w:eastAsia="Times New Roman" w:hAnsi="Times New Roman"/>
          <w:sz w:val="28"/>
          <w:szCs w:val="20"/>
          <w:lang w:eastAsia="ru-RU"/>
        </w:rPr>
        <w:t>ы</w:t>
      </w:r>
      <w:r w:rsidR="00892CEB" w:rsidRPr="00C35E54">
        <w:rPr>
          <w:rFonts w:ascii="Times New Roman" w:eastAsia="Times New Roman" w:hAnsi="Times New Roman"/>
          <w:sz w:val="28"/>
          <w:szCs w:val="20"/>
          <w:lang w:eastAsia="ru-RU"/>
        </w:rPr>
        <w:t xml:space="preserve"> проектных работ при </w:t>
      </w:r>
      <w:r w:rsidR="002B4692">
        <w:rPr>
          <w:rFonts w:ascii="Times New Roman" w:eastAsia="Times New Roman" w:hAnsi="Times New Roman"/>
          <w:sz w:val="28"/>
          <w:szCs w:val="20"/>
          <w:lang w:eastAsia="ru-RU"/>
        </w:rPr>
        <w:t>наличии</w:t>
      </w:r>
      <w:r w:rsidR="002B4692" w:rsidRPr="00C35E54">
        <w:rPr>
          <w:rFonts w:ascii="Times New Roman" w:eastAsia="Times New Roman" w:hAnsi="Times New Roman"/>
          <w:sz w:val="28"/>
          <w:szCs w:val="20"/>
          <w:lang w:eastAsia="ru-RU"/>
        </w:rPr>
        <w:t xml:space="preserve"> включ</w:t>
      </w:r>
      <w:r w:rsidR="002B4692">
        <w:rPr>
          <w:rFonts w:ascii="Times New Roman" w:eastAsia="Times New Roman" w:hAnsi="Times New Roman"/>
          <w:sz w:val="28"/>
          <w:szCs w:val="20"/>
          <w:lang w:eastAsia="ru-RU"/>
        </w:rPr>
        <w:t>аются</w:t>
      </w:r>
      <w:r w:rsidR="002B4692" w:rsidRPr="00C35E54">
        <w:rPr>
          <w:rFonts w:ascii="Times New Roman" w:eastAsia="Times New Roman" w:hAnsi="Times New Roman"/>
          <w:sz w:val="28"/>
          <w:szCs w:val="20"/>
          <w:lang w:eastAsia="ru-RU"/>
        </w:rPr>
        <w:t xml:space="preserve"> </w:t>
      </w:r>
      <w:r w:rsidRPr="00C35E54">
        <w:rPr>
          <w:rFonts w:ascii="Times New Roman" w:eastAsia="Times New Roman" w:hAnsi="Times New Roman"/>
          <w:sz w:val="28"/>
          <w:szCs w:val="20"/>
          <w:lang w:eastAsia="ru-RU"/>
        </w:rPr>
        <w:t>корректирующие коэффициенты, применяемые</w:t>
      </w:r>
      <w:r w:rsidR="00BD225F" w:rsidRPr="00C35E54">
        <w:rPr>
          <w:rFonts w:ascii="Times New Roman" w:eastAsia="Times New Roman" w:hAnsi="Times New Roman"/>
          <w:sz w:val="28"/>
          <w:szCs w:val="20"/>
          <w:lang w:eastAsia="ru-RU"/>
        </w:rPr>
        <w:t xml:space="preserve"> к </w:t>
      </w:r>
      <w:r w:rsidRPr="00C35E54">
        <w:rPr>
          <w:rFonts w:ascii="Times New Roman" w:eastAsia="Times New Roman" w:hAnsi="Times New Roman"/>
          <w:sz w:val="28"/>
          <w:szCs w:val="20"/>
          <w:lang w:eastAsia="ru-RU"/>
        </w:rPr>
        <w:t>параметрам или нор</w:t>
      </w:r>
      <w:r w:rsidR="00892CEB" w:rsidRPr="00C35E54">
        <w:rPr>
          <w:rFonts w:ascii="Times New Roman" w:eastAsia="Times New Roman" w:hAnsi="Times New Roman"/>
          <w:sz w:val="28"/>
          <w:szCs w:val="20"/>
          <w:lang w:eastAsia="ru-RU"/>
        </w:rPr>
        <w:t>мативам цен проектных работ по </w:t>
      </w:r>
      <w:r w:rsidRPr="00C35E54">
        <w:rPr>
          <w:rFonts w:ascii="Times New Roman" w:eastAsia="Times New Roman" w:hAnsi="Times New Roman"/>
          <w:sz w:val="28"/>
          <w:szCs w:val="20"/>
          <w:lang w:eastAsia="ru-RU"/>
        </w:rPr>
        <w:t>отдельным видам объектов</w:t>
      </w:r>
      <w:r w:rsidR="00BD225F" w:rsidRPr="00C35E54">
        <w:rPr>
          <w:rFonts w:ascii="Times New Roman" w:eastAsia="Times New Roman" w:hAnsi="Times New Roman"/>
          <w:sz w:val="28"/>
          <w:szCs w:val="20"/>
          <w:lang w:eastAsia="ru-RU"/>
        </w:rPr>
        <w:t xml:space="preserve"> или </w:t>
      </w:r>
      <w:r w:rsidRPr="00C35E54">
        <w:rPr>
          <w:rFonts w:ascii="Times New Roman" w:eastAsia="Times New Roman" w:hAnsi="Times New Roman"/>
          <w:sz w:val="28"/>
          <w:szCs w:val="20"/>
          <w:lang w:eastAsia="ru-RU"/>
        </w:rPr>
        <w:t>работ</w:t>
      </w:r>
      <w:r w:rsidR="00F469DE" w:rsidRPr="00C35E54">
        <w:rPr>
          <w:rFonts w:ascii="Times New Roman" w:eastAsia="Times New Roman" w:hAnsi="Times New Roman"/>
          <w:sz w:val="28"/>
          <w:szCs w:val="20"/>
          <w:lang w:eastAsia="ru-RU"/>
        </w:rPr>
        <w:t>, представленных</w:t>
      </w:r>
      <w:r w:rsidR="00BD225F" w:rsidRPr="00C35E54">
        <w:rPr>
          <w:rFonts w:ascii="Times New Roman" w:eastAsia="Times New Roman" w:hAnsi="Times New Roman"/>
          <w:sz w:val="28"/>
          <w:szCs w:val="20"/>
          <w:lang w:eastAsia="ru-RU"/>
        </w:rPr>
        <w:t xml:space="preserve"> в </w:t>
      </w:r>
      <w:r w:rsidR="00F469DE" w:rsidRPr="00C35E54">
        <w:rPr>
          <w:rFonts w:ascii="Times New Roman" w:eastAsia="Times New Roman" w:hAnsi="Times New Roman"/>
          <w:sz w:val="28"/>
          <w:szCs w:val="20"/>
          <w:lang w:eastAsia="ru-RU"/>
        </w:rPr>
        <w:t>данных таблицах.</w:t>
      </w:r>
    </w:p>
    <w:p w:rsidR="00C51D38" w:rsidRPr="00C35E54" w:rsidRDefault="00C51D38" w:rsidP="00C173E2">
      <w:pPr>
        <w:tabs>
          <w:tab w:val="left" w:pos="0"/>
        </w:tabs>
        <w:spacing w:after="0" w:line="264" w:lineRule="auto"/>
        <w:ind w:firstLine="709"/>
        <w:contextualSpacing/>
        <w:jc w:val="both"/>
        <w:rPr>
          <w:rFonts w:ascii="Times New Roman" w:hAnsi="Times New Roman"/>
          <w:sz w:val="28"/>
        </w:rPr>
      </w:pPr>
      <w:r w:rsidRPr="00C35E54">
        <w:rPr>
          <w:rFonts w:ascii="Times New Roman" w:hAnsi="Times New Roman"/>
          <w:sz w:val="28"/>
        </w:rPr>
        <w:t>Образцы таблиц параметров</w:t>
      </w:r>
      <w:r w:rsidR="00BD225F" w:rsidRPr="00C35E54">
        <w:rPr>
          <w:rFonts w:ascii="Times New Roman" w:hAnsi="Times New Roman"/>
          <w:sz w:val="28"/>
        </w:rPr>
        <w:t xml:space="preserve"> и </w:t>
      </w:r>
      <w:r w:rsidRPr="00C35E54">
        <w:rPr>
          <w:rFonts w:ascii="Times New Roman" w:hAnsi="Times New Roman"/>
          <w:sz w:val="28"/>
        </w:rPr>
        <w:t xml:space="preserve">нормативов цен проектных работ </w:t>
      </w:r>
      <w:r w:rsidR="00774875" w:rsidRPr="00C35E54">
        <w:rPr>
          <w:rFonts w:ascii="Times New Roman" w:hAnsi="Times New Roman"/>
          <w:sz w:val="28"/>
        </w:rPr>
        <w:t>представлены</w:t>
      </w:r>
      <w:r w:rsidR="00BD225F" w:rsidRPr="00C35E54">
        <w:rPr>
          <w:rFonts w:ascii="Times New Roman" w:hAnsi="Times New Roman"/>
          <w:sz w:val="28"/>
        </w:rPr>
        <w:t xml:space="preserve"> в </w:t>
      </w:r>
      <w:r w:rsidR="006F0C7F" w:rsidRPr="00C35E54">
        <w:rPr>
          <w:rFonts w:ascii="Times New Roman" w:hAnsi="Times New Roman"/>
          <w:sz w:val="28"/>
        </w:rPr>
        <w:t>П</w:t>
      </w:r>
      <w:r w:rsidRPr="00C35E54">
        <w:rPr>
          <w:rFonts w:ascii="Times New Roman" w:hAnsi="Times New Roman"/>
          <w:sz w:val="28"/>
        </w:rPr>
        <w:t xml:space="preserve">риложении </w:t>
      </w:r>
      <w:r w:rsidR="00E15CE4" w:rsidRPr="00C35E54">
        <w:rPr>
          <w:rFonts w:ascii="Times New Roman" w:hAnsi="Times New Roman"/>
          <w:sz w:val="28"/>
        </w:rPr>
        <w:t xml:space="preserve">№ </w:t>
      </w:r>
      <w:r w:rsidR="00DB6F08" w:rsidRPr="00C35E54">
        <w:rPr>
          <w:rFonts w:ascii="Times New Roman" w:hAnsi="Times New Roman"/>
          <w:sz w:val="28"/>
        </w:rPr>
        <w:t>6</w:t>
      </w:r>
      <w:r w:rsidR="00076F56" w:rsidRPr="00C35E54">
        <w:rPr>
          <w:rFonts w:ascii="Times New Roman" w:hAnsi="Times New Roman"/>
          <w:sz w:val="28"/>
        </w:rPr>
        <w:t xml:space="preserve"> </w:t>
      </w:r>
      <w:r w:rsidR="00FD4933" w:rsidRPr="00C35E54">
        <w:rPr>
          <w:rFonts w:ascii="Times New Roman" w:hAnsi="Times New Roman"/>
          <w:sz w:val="28"/>
        </w:rPr>
        <w:t>к Методике</w:t>
      </w:r>
      <w:r w:rsidRPr="00C35E54">
        <w:rPr>
          <w:rFonts w:ascii="Times New Roman" w:hAnsi="Times New Roman"/>
          <w:sz w:val="28"/>
        </w:rPr>
        <w:t>.</w:t>
      </w:r>
    </w:p>
    <w:p w:rsidR="00D13166" w:rsidRPr="00C35E54" w:rsidRDefault="00C74025" w:rsidP="00C173E2">
      <w:pPr>
        <w:pStyle w:val="2"/>
      </w:pPr>
      <w:r>
        <w:rPr>
          <w:lang w:val="ru-RU"/>
        </w:rPr>
        <w:t>Глава</w:t>
      </w:r>
      <w:r w:rsidRPr="00C35E54">
        <w:t xml:space="preserve"> </w:t>
      </w:r>
      <w:r w:rsidR="008958E5" w:rsidRPr="00C35E54">
        <w:t>«</w:t>
      </w:r>
      <w:r w:rsidR="00D13166" w:rsidRPr="00C35E54">
        <w:t>Корректирующи</w:t>
      </w:r>
      <w:r w:rsidR="00892CEB" w:rsidRPr="00C35E54">
        <w:t>е коэффициенты</w:t>
      </w:r>
      <w:r w:rsidR="008958E5" w:rsidRPr="00C35E54">
        <w:t>»</w:t>
      </w:r>
      <w:r w:rsidR="00892CEB" w:rsidRPr="00C35E54">
        <w:t xml:space="preserve"> формируется </w:t>
      </w:r>
      <w:r w:rsidR="00BD225F" w:rsidRPr="00C35E54">
        <w:t>в </w:t>
      </w:r>
      <w:r w:rsidR="00D13166" w:rsidRPr="00C35E54">
        <w:t>случае наличия</w:t>
      </w:r>
      <w:r w:rsidR="00BD225F" w:rsidRPr="00C35E54">
        <w:t xml:space="preserve"> в </w:t>
      </w:r>
      <w:r w:rsidR="00D13166" w:rsidRPr="00C35E54">
        <w:t xml:space="preserve">составе </w:t>
      </w:r>
      <w:r w:rsidR="004657B6" w:rsidRPr="00C35E54">
        <w:t>МНЗ на проектные работы</w:t>
      </w:r>
      <w:r w:rsidR="004D50AF" w:rsidRPr="00C35E54">
        <w:rPr>
          <w:lang w:val="ru-RU"/>
        </w:rPr>
        <w:t xml:space="preserve"> </w:t>
      </w:r>
      <w:r w:rsidR="00D13166" w:rsidRPr="00C35E54">
        <w:t>большого количества корректирующих коэффициентов, сгруппированных</w:t>
      </w:r>
      <w:r w:rsidR="00BD225F" w:rsidRPr="00C35E54">
        <w:t xml:space="preserve"> в </w:t>
      </w:r>
      <w:r w:rsidR="00D13166" w:rsidRPr="00C35E54">
        <w:t>несколько таблиц.</w:t>
      </w:r>
      <w:r w:rsidR="006C5BC0" w:rsidRPr="00C35E54">
        <w:t xml:space="preserve"> Необходимость разработки отдельно</w:t>
      </w:r>
      <w:r>
        <w:rPr>
          <w:lang w:val="ru-RU"/>
        </w:rPr>
        <w:t>й</w:t>
      </w:r>
      <w:r w:rsidR="006C5BC0" w:rsidRPr="00C35E54">
        <w:t xml:space="preserve"> </w:t>
      </w:r>
      <w:r>
        <w:rPr>
          <w:lang w:val="ru-RU"/>
        </w:rPr>
        <w:t>главы</w:t>
      </w:r>
      <w:r w:rsidRPr="00C35E54">
        <w:t xml:space="preserve"> </w:t>
      </w:r>
      <w:r w:rsidR="008958E5" w:rsidRPr="00C35E54">
        <w:t>«</w:t>
      </w:r>
      <w:r w:rsidR="006C5BC0" w:rsidRPr="00C35E54">
        <w:t>Корректирующие коэффициенты</w:t>
      </w:r>
      <w:r w:rsidR="008958E5" w:rsidRPr="00C35E54">
        <w:t>»</w:t>
      </w:r>
      <w:r w:rsidR="006C5BC0" w:rsidRPr="00C35E54">
        <w:t xml:space="preserve"> определяется разработчиком </w:t>
      </w:r>
      <w:r w:rsidR="004657B6" w:rsidRPr="00C35E54">
        <w:t>МНЗ на проектные работы</w:t>
      </w:r>
      <w:r w:rsidR="006C5BC0" w:rsidRPr="00C35E54">
        <w:t>.</w:t>
      </w:r>
    </w:p>
    <w:p w:rsidR="00722F2C" w:rsidRPr="00211DAC" w:rsidRDefault="002B448B" w:rsidP="00C173E2">
      <w:pPr>
        <w:pStyle w:val="2"/>
      </w:pPr>
      <w:r w:rsidRPr="00211DAC">
        <w:t xml:space="preserve">Приложение </w:t>
      </w:r>
      <w:r w:rsidR="008958E5" w:rsidRPr="00211DAC">
        <w:t>«</w:t>
      </w:r>
      <w:r w:rsidR="00EA5CC2" w:rsidRPr="00211DAC">
        <w:t xml:space="preserve">Процентное </w:t>
      </w:r>
      <w:r w:rsidRPr="00211DAC">
        <w:t xml:space="preserve">распределение </w:t>
      </w:r>
      <w:r w:rsidR="0016278A" w:rsidRPr="00211DAC">
        <w:t>цены</w:t>
      </w:r>
      <w:r w:rsidRPr="00211DAC">
        <w:t xml:space="preserve"> проектных работ</w:t>
      </w:r>
      <w:r w:rsidR="00892CEB" w:rsidRPr="00211DAC">
        <w:t xml:space="preserve"> по </w:t>
      </w:r>
      <w:r w:rsidRPr="00211DAC">
        <w:t xml:space="preserve">разделам проектной </w:t>
      </w:r>
      <w:r w:rsidR="00DD1396" w:rsidRPr="00211DAC">
        <w:t>документации</w:t>
      </w:r>
      <w:r w:rsidR="00BD225F" w:rsidRPr="00211DAC">
        <w:t xml:space="preserve"> и </w:t>
      </w:r>
      <w:r w:rsidR="00DD1396" w:rsidRPr="00211DAC">
        <w:t>соответствующим комплектам рабочей документации</w:t>
      </w:r>
      <w:r w:rsidR="008958E5" w:rsidRPr="00211DAC">
        <w:t>»</w:t>
      </w:r>
      <w:r w:rsidR="001A7E7B" w:rsidRPr="00211DAC">
        <w:rPr>
          <w:lang w:val="ru-RU"/>
        </w:rPr>
        <w:t xml:space="preserve"> </w:t>
      </w:r>
      <w:r w:rsidR="001A7E7B" w:rsidRPr="00211DAC">
        <w:t>к </w:t>
      </w:r>
      <w:r w:rsidR="004657B6" w:rsidRPr="00211DAC">
        <w:t>МНЗ на проектные работы</w:t>
      </w:r>
      <w:r w:rsidR="004D50AF" w:rsidRPr="00211DAC">
        <w:rPr>
          <w:lang w:val="ru-RU"/>
        </w:rPr>
        <w:t xml:space="preserve"> </w:t>
      </w:r>
      <w:r w:rsidRPr="00211DAC">
        <w:t>формир</w:t>
      </w:r>
      <w:r w:rsidR="00CE4A13" w:rsidRPr="00211DAC">
        <w:t>уется</w:t>
      </w:r>
      <w:r w:rsidR="00177E29" w:rsidRPr="00211DAC">
        <w:t xml:space="preserve"> </w:t>
      </w:r>
      <w:r w:rsidR="00BD225F" w:rsidRPr="00211DAC">
        <w:t>для </w:t>
      </w:r>
      <w:r w:rsidR="00425DC6" w:rsidRPr="00211DAC">
        <w:t>каждой таблицы цен проектных</w:t>
      </w:r>
      <w:r w:rsidR="005A3BFC" w:rsidRPr="00211DAC">
        <w:t xml:space="preserve"> работ</w:t>
      </w:r>
      <w:r w:rsidRPr="00211DAC">
        <w:t xml:space="preserve"> исходя из состава разделов проектной документации, предусмотренных </w:t>
      </w:r>
      <w:r w:rsidR="00BF73B2" w:rsidRPr="00211DAC">
        <w:t>Положение</w:t>
      </w:r>
      <w:r w:rsidR="00BF73B2" w:rsidRPr="00211DAC">
        <w:rPr>
          <w:lang w:val="ru-RU"/>
        </w:rPr>
        <w:t>м</w:t>
      </w:r>
      <w:r w:rsidR="00BF73B2" w:rsidRPr="00211DAC">
        <w:t xml:space="preserve"> о составе разделов проектной документации и требованиях к их содержанию</w:t>
      </w:r>
      <w:r w:rsidR="00F05470" w:rsidRPr="00211DAC">
        <w:t>,</w:t>
      </w:r>
      <w:r w:rsidR="00BD225F" w:rsidRPr="00211DAC">
        <w:t xml:space="preserve"> и </w:t>
      </w:r>
      <w:r w:rsidRPr="00211DAC">
        <w:t>требованиям</w:t>
      </w:r>
      <w:r w:rsidR="00760C16" w:rsidRPr="00211DAC">
        <w:t>и</w:t>
      </w:r>
      <w:r w:rsidR="00BD225F" w:rsidRPr="00211DAC">
        <w:t xml:space="preserve"> к </w:t>
      </w:r>
      <w:r w:rsidRPr="00211DAC">
        <w:t>содержанию рабочей документации, определяемым</w:t>
      </w:r>
      <w:r w:rsidR="00760C16" w:rsidRPr="00211DAC">
        <w:t>и</w:t>
      </w:r>
      <w:r w:rsidRPr="00211DAC">
        <w:t xml:space="preserve"> национальными стандартами</w:t>
      </w:r>
      <w:r w:rsidR="00E5304F" w:rsidRPr="00211DAC">
        <w:t xml:space="preserve">, </w:t>
      </w:r>
      <w:r w:rsidR="00E5304F" w:rsidRPr="00211DAC">
        <w:rPr>
          <w:lang w:val="ru-RU"/>
        </w:rPr>
        <w:t>применяемыми при разработке проектной документации</w:t>
      </w:r>
      <w:r w:rsidR="00E5304F" w:rsidRPr="00211DAC">
        <w:t>,</w:t>
      </w:r>
      <w:r w:rsidR="00BD225F" w:rsidRPr="00211DAC">
        <w:t xml:space="preserve"> с </w:t>
      </w:r>
      <w:r w:rsidRPr="00211DAC">
        <w:t>учетом отраслевой специфики.</w:t>
      </w:r>
      <w:r w:rsidR="003F51CC" w:rsidRPr="00211DAC">
        <w:t xml:space="preserve"> Решение о</w:t>
      </w:r>
      <w:r w:rsidR="00E5304F" w:rsidRPr="00211DAC">
        <w:t> </w:t>
      </w:r>
      <w:r w:rsidR="003F51CC" w:rsidRPr="00211DAC">
        <w:t xml:space="preserve">разработке процентного распределения цены проектных работ принимается заказчиком разработки </w:t>
      </w:r>
      <w:r w:rsidR="00D944FC" w:rsidRPr="00211DAC">
        <w:t>МНЗ на проектные работы</w:t>
      </w:r>
      <w:r w:rsidR="004D50AF" w:rsidRPr="00211DAC">
        <w:rPr>
          <w:lang w:val="ru-RU"/>
        </w:rPr>
        <w:t xml:space="preserve"> </w:t>
      </w:r>
      <w:r w:rsidR="00DB5A88" w:rsidRPr="00211DAC">
        <w:t>и отражается в </w:t>
      </w:r>
      <w:r w:rsidR="003F51CC" w:rsidRPr="0084053E">
        <w:t>техническом задании</w:t>
      </w:r>
      <w:r w:rsidR="00AA48D5" w:rsidRPr="00211DAC">
        <w:rPr>
          <w:lang w:val="ru-RU"/>
        </w:rPr>
        <w:t xml:space="preserve"> на разработку</w:t>
      </w:r>
      <w:r w:rsidR="00AA48D5" w:rsidRPr="00211DAC">
        <w:t xml:space="preserve"> </w:t>
      </w:r>
      <w:r w:rsidR="00AA48D5" w:rsidRPr="00211DAC">
        <w:rPr>
          <w:lang w:val="ru-RU"/>
        </w:rPr>
        <w:t>МНЗ на проектные работы</w:t>
      </w:r>
      <w:r w:rsidR="003F51CC" w:rsidRPr="00211DAC">
        <w:t>.</w:t>
      </w:r>
    </w:p>
    <w:p w:rsidR="00A37FB7" w:rsidRPr="00211DAC" w:rsidRDefault="006D0C4D" w:rsidP="00C173E2">
      <w:pPr>
        <w:pStyle w:val="2"/>
      </w:pPr>
      <w:r w:rsidRPr="00211DAC">
        <w:t>Процентное р</w:t>
      </w:r>
      <w:r w:rsidR="00A37FB7" w:rsidRPr="00211DAC">
        <w:t xml:space="preserve">аспределение </w:t>
      </w:r>
      <w:r w:rsidR="00EC08A1" w:rsidRPr="00211DAC">
        <w:t xml:space="preserve">цены проектных работ </w:t>
      </w:r>
      <w:r w:rsidR="00A37FB7" w:rsidRPr="00211DAC">
        <w:t>разрабатыва</w:t>
      </w:r>
      <w:r w:rsidR="00C4262C" w:rsidRPr="00211DAC">
        <w:rPr>
          <w:lang w:val="ru-RU"/>
        </w:rPr>
        <w:t>ется</w:t>
      </w:r>
      <w:r w:rsidR="00177E29" w:rsidRPr="00211DAC">
        <w:t xml:space="preserve"> </w:t>
      </w:r>
      <w:r w:rsidR="00A37FB7" w:rsidRPr="00211DAC">
        <w:t>расчетно-аналитическим методом</w:t>
      </w:r>
      <w:r w:rsidR="00BD225F" w:rsidRPr="00211DAC">
        <w:t xml:space="preserve"> на </w:t>
      </w:r>
      <w:r w:rsidR="00A37FB7" w:rsidRPr="00211DAC">
        <w:t>основании данных о</w:t>
      </w:r>
      <w:r w:rsidR="002D271C" w:rsidRPr="00211DAC">
        <w:t>б</w:t>
      </w:r>
      <w:r w:rsidR="00DB5A88" w:rsidRPr="00211DAC">
        <w:t> </w:t>
      </w:r>
      <w:r w:rsidR="002D271C" w:rsidRPr="00211DAC">
        <w:t>относительной</w:t>
      </w:r>
      <w:r w:rsidR="00A37FB7" w:rsidRPr="00211DAC">
        <w:t xml:space="preserve"> трудоемкости </w:t>
      </w:r>
      <w:r w:rsidR="00722F2C" w:rsidRPr="00211DAC">
        <w:t>подготовки</w:t>
      </w:r>
      <w:r w:rsidR="00A37FB7" w:rsidRPr="00211DAC">
        <w:t xml:space="preserve"> разделов проектной документации</w:t>
      </w:r>
      <w:r w:rsidR="00BD225F" w:rsidRPr="00211DAC">
        <w:t xml:space="preserve"> и </w:t>
      </w:r>
      <w:r w:rsidR="00926D99" w:rsidRPr="00211DAC">
        <w:t>соответствующих комплектов рабочей документации</w:t>
      </w:r>
      <w:r w:rsidR="00A37FB7" w:rsidRPr="00211DAC">
        <w:t xml:space="preserve">, </w:t>
      </w:r>
      <w:r w:rsidR="00EC08A1" w:rsidRPr="00211DAC">
        <w:t>выраженной</w:t>
      </w:r>
      <w:r w:rsidR="00BD225F" w:rsidRPr="00211DAC">
        <w:t xml:space="preserve"> в </w:t>
      </w:r>
      <w:r w:rsidR="00EC08A1" w:rsidRPr="00211DAC">
        <w:t>процентах</w:t>
      </w:r>
      <w:r w:rsidR="00BD225F" w:rsidRPr="00211DAC">
        <w:t xml:space="preserve"> от </w:t>
      </w:r>
      <w:r w:rsidR="00EC08A1" w:rsidRPr="00211DAC">
        <w:t>общей трудоемкости проектных работ</w:t>
      </w:r>
      <w:r w:rsidR="00324622" w:rsidRPr="00211DAC">
        <w:t>,</w:t>
      </w:r>
      <w:r w:rsidR="00405858" w:rsidRPr="00211DAC">
        <w:t xml:space="preserve"> предусмотренных данной ценой</w:t>
      </w:r>
      <w:r w:rsidR="00EC08A1" w:rsidRPr="00211DAC">
        <w:t>, принятой за 100%</w:t>
      </w:r>
      <w:r w:rsidR="003F51CC" w:rsidRPr="00211DAC">
        <w:t>,</w:t>
      </w:r>
      <w:r w:rsidR="00EC08A1" w:rsidRPr="00211DAC">
        <w:t xml:space="preserve"> </w:t>
      </w:r>
      <w:r w:rsidR="003F51CC" w:rsidRPr="00211DAC">
        <w:t xml:space="preserve">предоставляемых </w:t>
      </w:r>
      <w:r w:rsidR="00996EC5" w:rsidRPr="00211DAC">
        <w:t>проектны</w:t>
      </w:r>
      <w:r w:rsidR="00EC08A1" w:rsidRPr="00211DAC">
        <w:t>ми</w:t>
      </w:r>
      <w:r w:rsidR="00996EC5" w:rsidRPr="00211DAC">
        <w:t xml:space="preserve"> </w:t>
      </w:r>
      <w:r w:rsidR="00EC08A1" w:rsidRPr="00211DAC">
        <w:t>организациями</w:t>
      </w:r>
      <w:r w:rsidR="00192318" w:rsidRPr="00211DAC">
        <w:t>,</w:t>
      </w:r>
      <w:r w:rsidR="00996EC5" w:rsidRPr="00211DAC">
        <w:t xml:space="preserve"> </w:t>
      </w:r>
      <w:r w:rsidR="00EC08A1" w:rsidRPr="00211DAC">
        <w:t xml:space="preserve">имеющими </w:t>
      </w:r>
      <w:r w:rsidR="00996EC5" w:rsidRPr="00211DAC">
        <w:t>опыт проектирования рассматриваемых объектов</w:t>
      </w:r>
      <w:r w:rsidR="00324622" w:rsidRPr="00211DAC">
        <w:t>,</w:t>
      </w:r>
      <w:r w:rsidR="00BD225F" w:rsidRPr="00211DAC">
        <w:t xml:space="preserve"> и </w:t>
      </w:r>
      <w:r w:rsidR="00EC08A1" w:rsidRPr="00211DAC">
        <w:t xml:space="preserve">заверяются (подписываются) уполномоченными </w:t>
      </w:r>
      <w:r w:rsidR="00070E0D" w:rsidRPr="00211DAC">
        <w:t>лица</w:t>
      </w:r>
      <w:r w:rsidR="00EC08A1" w:rsidRPr="00211DAC">
        <w:t>ми</w:t>
      </w:r>
      <w:r w:rsidR="00BF0233" w:rsidRPr="00211DAC">
        <w:t xml:space="preserve"> </w:t>
      </w:r>
      <w:r w:rsidR="00EC08A1" w:rsidRPr="00211DAC">
        <w:t xml:space="preserve">этих </w:t>
      </w:r>
      <w:r w:rsidR="00A456BE" w:rsidRPr="00211DAC">
        <w:t>о</w:t>
      </w:r>
      <w:r w:rsidR="00BF0233" w:rsidRPr="00211DAC">
        <w:t>рганизаций</w:t>
      </w:r>
      <w:r w:rsidR="00BD1513" w:rsidRPr="00211DAC">
        <w:t xml:space="preserve">. </w:t>
      </w:r>
      <w:r w:rsidR="00BD225F" w:rsidRPr="00211DAC">
        <w:t xml:space="preserve"> </w:t>
      </w:r>
    </w:p>
    <w:p w:rsidR="00774875" w:rsidRPr="00C35E54" w:rsidRDefault="00774875" w:rsidP="00C173E2">
      <w:pPr>
        <w:spacing w:after="0" w:line="264" w:lineRule="auto"/>
        <w:ind w:firstLine="709"/>
        <w:contextualSpacing/>
        <w:jc w:val="both"/>
        <w:rPr>
          <w:rFonts w:ascii="Times New Roman" w:hAnsi="Times New Roman"/>
          <w:sz w:val="28"/>
        </w:rPr>
      </w:pPr>
      <w:r w:rsidRPr="00211DAC">
        <w:rPr>
          <w:rFonts w:ascii="Times New Roman" w:hAnsi="Times New Roman"/>
          <w:sz w:val="28"/>
        </w:rPr>
        <w:t xml:space="preserve">Образец таблицы </w:t>
      </w:r>
      <w:r w:rsidR="00F532C0" w:rsidRPr="00211DAC">
        <w:rPr>
          <w:rFonts w:ascii="Times New Roman" w:eastAsia="Times New Roman" w:hAnsi="Times New Roman"/>
          <w:sz w:val="28"/>
          <w:szCs w:val="20"/>
          <w:lang w:eastAsia="ru-RU"/>
        </w:rPr>
        <w:t>процентного</w:t>
      </w:r>
      <w:r w:rsidR="00F532C0" w:rsidRPr="00211DAC">
        <w:rPr>
          <w:rFonts w:ascii="Times New Roman" w:hAnsi="Times New Roman"/>
          <w:sz w:val="28"/>
        </w:rPr>
        <w:t xml:space="preserve"> </w:t>
      </w:r>
      <w:r w:rsidRPr="00211DAC">
        <w:rPr>
          <w:rFonts w:ascii="Times New Roman" w:hAnsi="Times New Roman"/>
          <w:sz w:val="28"/>
        </w:rPr>
        <w:t xml:space="preserve">распределения </w:t>
      </w:r>
      <w:r w:rsidR="009A7729" w:rsidRPr="00211DAC">
        <w:rPr>
          <w:rFonts w:ascii="Times New Roman" w:hAnsi="Times New Roman"/>
          <w:sz w:val="28"/>
        </w:rPr>
        <w:t>цены</w:t>
      </w:r>
      <w:r w:rsidRPr="00211DAC">
        <w:rPr>
          <w:rFonts w:ascii="Times New Roman" w:hAnsi="Times New Roman"/>
          <w:sz w:val="28"/>
        </w:rPr>
        <w:t xml:space="preserve"> проектных работ представлен</w:t>
      </w:r>
      <w:r w:rsidR="00BD225F" w:rsidRPr="00211DAC">
        <w:rPr>
          <w:rFonts w:ascii="Times New Roman" w:hAnsi="Times New Roman"/>
          <w:sz w:val="28"/>
        </w:rPr>
        <w:t xml:space="preserve"> в </w:t>
      </w:r>
      <w:r w:rsidR="001D6BF7" w:rsidRPr="00211DAC">
        <w:rPr>
          <w:rFonts w:ascii="Times New Roman" w:hAnsi="Times New Roman"/>
          <w:sz w:val="28"/>
        </w:rPr>
        <w:t xml:space="preserve">пункте </w:t>
      </w:r>
      <w:r w:rsidR="00076F56" w:rsidRPr="00211DAC">
        <w:rPr>
          <w:rFonts w:ascii="Times New Roman" w:hAnsi="Times New Roman"/>
          <w:sz w:val="28"/>
        </w:rPr>
        <w:t xml:space="preserve">4 </w:t>
      </w:r>
      <w:r w:rsidR="006F0C7F" w:rsidRPr="00211DAC">
        <w:rPr>
          <w:rFonts w:ascii="Times New Roman" w:hAnsi="Times New Roman"/>
          <w:sz w:val="28"/>
        </w:rPr>
        <w:t>П</w:t>
      </w:r>
      <w:r w:rsidRPr="00211DAC">
        <w:rPr>
          <w:rFonts w:ascii="Times New Roman" w:hAnsi="Times New Roman"/>
          <w:sz w:val="28"/>
        </w:rPr>
        <w:t>риложени</w:t>
      </w:r>
      <w:r w:rsidR="001D6BF7" w:rsidRPr="00211DAC">
        <w:rPr>
          <w:rFonts w:ascii="Times New Roman" w:hAnsi="Times New Roman"/>
          <w:sz w:val="28"/>
        </w:rPr>
        <w:t>я</w:t>
      </w:r>
      <w:r w:rsidRPr="00211DAC">
        <w:rPr>
          <w:rFonts w:ascii="Times New Roman" w:hAnsi="Times New Roman"/>
          <w:sz w:val="28"/>
        </w:rPr>
        <w:t xml:space="preserve"> </w:t>
      </w:r>
      <w:r w:rsidR="002D271C" w:rsidRPr="00211DAC">
        <w:rPr>
          <w:rFonts w:ascii="Times New Roman" w:hAnsi="Times New Roman"/>
          <w:sz w:val="28"/>
        </w:rPr>
        <w:t>№ </w:t>
      </w:r>
      <w:r w:rsidR="00DB6F08" w:rsidRPr="00211DAC">
        <w:rPr>
          <w:rFonts w:ascii="Times New Roman" w:hAnsi="Times New Roman"/>
          <w:sz w:val="28"/>
        </w:rPr>
        <w:t>6</w:t>
      </w:r>
      <w:r w:rsidR="00FB7075" w:rsidRPr="00211DAC">
        <w:rPr>
          <w:rFonts w:ascii="Times New Roman" w:hAnsi="Times New Roman"/>
          <w:sz w:val="28"/>
        </w:rPr>
        <w:t xml:space="preserve"> </w:t>
      </w:r>
      <w:r w:rsidR="00884122" w:rsidRPr="00211DAC">
        <w:rPr>
          <w:rFonts w:ascii="Times New Roman" w:hAnsi="Times New Roman"/>
          <w:sz w:val="28"/>
        </w:rPr>
        <w:t>к Методике</w:t>
      </w:r>
      <w:r w:rsidRPr="00211DAC">
        <w:rPr>
          <w:rFonts w:ascii="Times New Roman" w:hAnsi="Times New Roman"/>
          <w:sz w:val="28"/>
        </w:rPr>
        <w:t>.</w:t>
      </w:r>
    </w:p>
    <w:p w:rsidR="00D13166" w:rsidRPr="00C35E54" w:rsidRDefault="00D13166" w:rsidP="00C173E2">
      <w:pPr>
        <w:pStyle w:val="2"/>
      </w:pPr>
      <w:r w:rsidRPr="00C35E54">
        <w:t xml:space="preserve">В состав </w:t>
      </w:r>
      <w:r w:rsidR="006F0C7F" w:rsidRPr="00C35E54">
        <w:t>П</w:t>
      </w:r>
      <w:r w:rsidRPr="00C35E54">
        <w:t xml:space="preserve">риложения </w:t>
      </w:r>
      <w:r w:rsidR="008958E5" w:rsidRPr="00C35E54">
        <w:t>«</w:t>
      </w:r>
      <w:r w:rsidRPr="00C35E54">
        <w:t>Примеры расчета стоимости проектных работ</w:t>
      </w:r>
      <w:r w:rsidR="008958E5" w:rsidRPr="00C35E54">
        <w:t>»</w:t>
      </w:r>
      <w:r w:rsidRPr="00C35E54">
        <w:t xml:space="preserve"> </w:t>
      </w:r>
      <w:r w:rsidR="001A7E7B" w:rsidRPr="00C35E54">
        <w:t>к </w:t>
      </w:r>
      <w:r w:rsidR="00D944FC" w:rsidRPr="00C35E54">
        <w:t>МНЗ на проектные работы</w:t>
      </w:r>
      <w:r w:rsidR="00D944FC" w:rsidRPr="00C35E54">
        <w:rPr>
          <w:lang w:val="ru-RU"/>
        </w:rPr>
        <w:t xml:space="preserve"> </w:t>
      </w:r>
      <w:r w:rsidRPr="00C35E54">
        <w:t>включ</w:t>
      </w:r>
      <w:r w:rsidR="00CE4A13" w:rsidRPr="00C35E54">
        <w:t>ается</w:t>
      </w:r>
      <w:r w:rsidR="000E4FD3" w:rsidRPr="00C35E54">
        <w:t xml:space="preserve"> </w:t>
      </w:r>
      <w:r w:rsidRPr="00C35E54">
        <w:t>один</w:t>
      </w:r>
      <w:r w:rsidR="00BD225F" w:rsidRPr="00C35E54">
        <w:t xml:space="preserve"> или </w:t>
      </w:r>
      <w:r w:rsidRPr="00C35E54">
        <w:t xml:space="preserve">несколько примеров расчета, демонстрирующих </w:t>
      </w:r>
      <w:r w:rsidR="003A70BE" w:rsidRPr="00C35E54">
        <w:t xml:space="preserve">последовательность </w:t>
      </w:r>
      <w:r w:rsidRPr="00C35E54">
        <w:t>расчета цен проектных работ, применения корректирующих коэффициентов</w:t>
      </w:r>
      <w:r w:rsidR="00BD225F" w:rsidRPr="00C35E54">
        <w:t xml:space="preserve"> и </w:t>
      </w:r>
      <w:r w:rsidRPr="00C35E54">
        <w:t>окончательного расчет</w:t>
      </w:r>
      <w:r w:rsidR="00216BB0" w:rsidRPr="00C35E54">
        <w:t>а</w:t>
      </w:r>
      <w:r w:rsidRPr="00C35E54">
        <w:t xml:space="preserve"> стоимости проектных работ</w:t>
      </w:r>
      <w:r w:rsidR="00BD225F" w:rsidRPr="00C35E54">
        <w:t xml:space="preserve"> на </w:t>
      </w:r>
      <w:r w:rsidRPr="00C35E54">
        <w:t xml:space="preserve">основании </w:t>
      </w:r>
      <w:r w:rsidR="00D944FC" w:rsidRPr="00C35E54">
        <w:t>МНЗ на проектные работы</w:t>
      </w:r>
      <w:r w:rsidR="003F453F" w:rsidRPr="00C35E54">
        <w:t>.</w:t>
      </w:r>
    </w:p>
    <w:p w:rsidR="001058E4" w:rsidRPr="00C35E54" w:rsidRDefault="001058E4" w:rsidP="00C173E2">
      <w:pPr>
        <w:pStyle w:val="2"/>
      </w:pPr>
      <w:r w:rsidRPr="00C35E54">
        <w:t xml:space="preserve">Приложение </w:t>
      </w:r>
      <w:r w:rsidR="008958E5" w:rsidRPr="00C35E54">
        <w:t>«</w:t>
      </w:r>
      <w:r w:rsidR="008C18BF" w:rsidRPr="00C35E54">
        <w:t>Т</w:t>
      </w:r>
      <w:r w:rsidRPr="00C35E54">
        <w:t>ермины</w:t>
      </w:r>
      <w:r w:rsidR="00BD225F" w:rsidRPr="00C35E54">
        <w:t xml:space="preserve"> и </w:t>
      </w:r>
      <w:r w:rsidRPr="00C35E54">
        <w:t>определения</w:t>
      </w:r>
      <w:r w:rsidR="008958E5" w:rsidRPr="00C35E54">
        <w:t>»</w:t>
      </w:r>
      <w:r w:rsidRPr="00C35E54">
        <w:t xml:space="preserve"> </w:t>
      </w:r>
      <w:r w:rsidR="001A7E7B" w:rsidRPr="00C35E54">
        <w:t>к </w:t>
      </w:r>
      <w:r w:rsidR="00D944FC" w:rsidRPr="00C35E54">
        <w:t>МНЗ на проектные работы</w:t>
      </w:r>
      <w:r w:rsidR="00D944FC" w:rsidRPr="00C35E54">
        <w:rPr>
          <w:lang w:val="ru-RU"/>
        </w:rPr>
        <w:t xml:space="preserve"> </w:t>
      </w:r>
      <w:r w:rsidR="00221F5C" w:rsidRPr="00C35E54">
        <w:t>разрабатыва</w:t>
      </w:r>
      <w:r w:rsidR="00C4262C">
        <w:rPr>
          <w:lang w:val="ru-RU"/>
        </w:rPr>
        <w:t>ется</w:t>
      </w:r>
      <w:r w:rsidR="002E4435" w:rsidRPr="00C35E54">
        <w:t xml:space="preserve"> </w:t>
      </w:r>
      <w:r w:rsidR="002B4692">
        <w:rPr>
          <w:lang w:val="ru-RU"/>
        </w:rPr>
        <w:t xml:space="preserve">только </w:t>
      </w:r>
      <w:r w:rsidR="00BD225F" w:rsidRPr="00C35E54">
        <w:t>в </w:t>
      </w:r>
      <w:r w:rsidR="008C18BF" w:rsidRPr="00C35E54">
        <w:t>случае использования</w:t>
      </w:r>
      <w:r w:rsidR="00BD225F" w:rsidRPr="00C35E54">
        <w:t xml:space="preserve"> в </w:t>
      </w:r>
      <w:r w:rsidR="00D944FC" w:rsidRPr="00C35E54">
        <w:t>МНЗ на проектные работы</w:t>
      </w:r>
      <w:r w:rsidR="00D944FC" w:rsidRPr="00C35E54">
        <w:rPr>
          <w:lang w:val="ru-RU"/>
        </w:rPr>
        <w:t xml:space="preserve"> </w:t>
      </w:r>
      <w:r w:rsidR="008C18BF" w:rsidRPr="00C35E54">
        <w:t>специальных терминов</w:t>
      </w:r>
      <w:r w:rsidR="00BD225F" w:rsidRPr="00C35E54">
        <w:t xml:space="preserve"> и </w:t>
      </w:r>
      <w:r w:rsidR="008C18BF" w:rsidRPr="00C35E54">
        <w:t>определений, учитывающих специфику объектов</w:t>
      </w:r>
      <w:r w:rsidR="00BD225F" w:rsidRPr="00C35E54">
        <w:t xml:space="preserve"> и </w:t>
      </w:r>
      <w:r w:rsidR="008C18BF" w:rsidRPr="00C35E54">
        <w:t>видов проектных работ,</w:t>
      </w:r>
      <w:r w:rsidR="00BD225F" w:rsidRPr="00C35E54">
        <w:t xml:space="preserve"> в </w:t>
      </w:r>
      <w:r w:rsidR="008C18BF" w:rsidRPr="00C35E54">
        <w:t xml:space="preserve">отношении которых разрабатывается </w:t>
      </w:r>
      <w:r w:rsidR="00D944FC" w:rsidRPr="00C35E54">
        <w:t>МНЗ на проектные работы</w:t>
      </w:r>
      <w:r w:rsidR="008C18BF" w:rsidRPr="00C35E54">
        <w:t>.</w:t>
      </w:r>
      <w:r w:rsidRPr="00C35E54">
        <w:t xml:space="preserve"> </w:t>
      </w:r>
    </w:p>
    <w:p w:rsidR="0057287C" w:rsidRPr="00C35E54" w:rsidRDefault="0057287C" w:rsidP="00C173E2">
      <w:pPr>
        <w:pStyle w:val="2"/>
      </w:pPr>
      <w:r w:rsidRPr="00C35E54">
        <w:t>Приложение</w:t>
      </w:r>
      <w:r w:rsidR="00E15CE4" w:rsidRPr="00C35E54">
        <w:t xml:space="preserve"> </w:t>
      </w:r>
      <w:r w:rsidR="008958E5" w:rsidRPr="00C35E54">
        <w:t>«</w:t>
      </w:r>
      <w:r w:rsidRPr="00C35E54">
        <w:t>Расшифровка условных обозначений</w:t>
      </w:r>
      <w:r w:rsidR="00BD225F" w:rsidRPr="00C35E54">
        <w:t xml:space="preserve"> и </w:t>
      </w:r>
      <w:r w:rsidR="00512C7D" w:rsidRPr="00C35E54">
        <w:t>сокращений</w:t>
      </w:r>
      <w:r w:rsidR="008958E5" w:rsidRPr="00C35E54">
        <w:t>»</w:t>
      </w:r>
      <w:r w:rsidR="001A7E7B" w:rsidRPr="00C35E54">
        <w:t xml:space="preserve"> к </w:t>
      </w:r>
      <w:r w:rsidR="00D944FC" w:rsidRPr="00C35E54">
        <w:t>МНЗ на проектные работы</w:t>
      </w:r>
      <w:r w:rsidR="00D944FC" w:rsidRPr="00C35E54">
        <w:rPr>
          <w:lang w:val="ru-RU"/>
        </w:rPr>
        <w:t xml:space="preserve"> </w:t>
      </w:r>
      <w:r w:rsidR="001E65DD" w:rsidRPr="00C35E54">
        <w:t>разрабатыва</w:t>
      </w:r>
      <w:r w:rsidR="00C4262C">
        <w:rPr>
          <w:lang w:val="ru-RU"/>
        </w:rPr>
        <w:t>ется</w:t>
      </w:r>
      <w:r w:rsidR="000E4FD3" w:rsidRPr="00C35E54">
        <w:t xml:space="preserve"> </w:t>
      </w:r>
      <w:r w:rsidR="002B4692">
        <w:rPr>
          <w:lang w:val="ru-RU"/>
        </w:rPr>
        <w:t xml:space="preserve">только </w:t>
      </w:r>
      <w:r w:rsidR="00BD225F" w:rsidRPr="00C35E54">
        <w:t>в </w:t>
      </w:r>
      <w:r w:rsidR="00512C7D" w:rsidRPr="00C35E54">
        <w:t>случае использования</w:t>
      </w:r>
      <w:r w:rsidR="00BD225F" w:rsidRPr="00C35E54">
        <w:t xml:space="preserve"> в </w:t>
      </w:r>
      <w:r w:rsidR="00D944FC" w:rsidRPr="00C35E54">
        <w:t>МНЗ на проектные работы</w:t>
      </w:r>
      <w:r w:rsidR="00D944FC" w:rsidRPr="00C35E54">
        <w:rPr>
          <w:lang w:val="ru-RU"/>
        </w:rPr>
        <w:t xml:space="preserve"> </w:t>
      </w:r>
      <w:r w:rsidR="00512C7D" w:rsidRPr="00C35E54">
        <w:t>более пяти обозначений</w:t>
      </w:r>
      <w:r w:rsidR="00BD225F" w:rsidRPr="00C35E54">
        <w:t xml:space="preserve"> и </w:t>
      </w:r>
      <w:r w:rsidR="00012C20" w:rsidRPr="00C35E54">
        <w:t>(</w:t>
      </w:r>
      <w:r w:rsidR="00512C7D" w:rsidRPr="00C35E54">
        <w:t>или</w:t>
      </w:r>
      <w:r w:rsidR="00012C20" w:rsidRPr="00C35E54">
        <w:t>)</w:t>
      </w:r>
      <w:r w:rsidR="00884122" w:rsidRPr="00C35E54">
        <w:t> </w:t>
      </w:r>
      <w:r w:rsidR="00512C7D" w:rsidRPr="00C35E54">
        <w:t>сокращений.</w:t>
      </w:r>
    </w:p>
    <w:p w:rsidR="00791F3D" w:rsidRPr="00C35E54" w:rsidRDefault="006E707F" w:rsidP="00C173E2">
      <w:pPr>
        <w:pStyle w:val="2"/>
      </w:pPr>
      <w:r w:rsidRPr="00C35E54">
        <w:t xml:space="preserve">Приложение </w:t>
      </w:r>
      <w:r w:rsidR="008958E5" w:rsidRPr="00C35E54">
        <w:t>«</w:t>
      </w:r>
      <w:r w:rsidRPr="00C35E54">
        <w:t>Справочные материалы</w:t>
      </w:r>
      <w:r w:rsidR="008958E5" w:rsidRPr="00C35E54">
        <w:t>»</w:t>
      </w:r>
      <w:r w:rsidRPr="00C35E54">
        <w:t xml:space="preserve"> </w:t>
      </w:r>
      <w:r w:rsidR="001A7E7B" w:rsidRPr="00C35E54">
        <w:t>к </w:t>
      </w:r>
      <w:r w:rsidR="00D944FC" w:rsidRPr="00C35E54">
        <w:t>МНЗ на проектные работы</w:t>
      </w:r>
      <w:r w:rsidR="00D944FC" w:rsidRPr="00C35E54">
        <w:rPr>
          <w:lang w:val="ru-RU"/>
        </w:rPr>
        <w:t xml:space="preserve"> </w:t>
      </w:r>
      <w:r w:rsidRPr="00C35E54">
        <w:t>включа</w:t>
      </w:r>
      <w:r w:rsidR="00CE4A13" w:rsidRPr="00C35E54">
        <w:t>е</w:t>
      </w:r>
      <w:r w:rsidR="000E4FD3" w:rsidRPr="00C35E54">
        <w:t>т</w:t>
      </w:r>
      <w:r w:rsidR="002E4435" w:rsidRPr="00C35E54">
        <w:t>ся</w:t>
      </w:r>
      <w:r w:rsidR="000E4FD3" w:rsidRPr="00C35E54">
        <w:t xml:space="preserve"> </w:t>
      </w:r>
      <w:r w:rsidR="00EE22A0" w:rsidRPr="00C35E54">
        <w:t>при</w:t>
      </w:r>
      <w:r w:rsidR="00753F77" w:rsidRPr="00C35E54">
        <w:t> </w:t>
      </w:r>
      <w:r w:rsidR="002B4692">
        <w:rPr>
          <w:lang w:val="ru-RU"/>
        </w:rPr>
        <w:t>их наличии</w:t>
      </w:r>
      <w:r w:rsidR="001879D7" w:rsidRPr="00C35E54">
        <w:t>. В его состав</w:t>
      </w:r>
      <w:r w:rsidR="00BD225F" w:rsidRPr="00C35E54">
        <w:t> </w:t>
      </w:r>
      <w:r w:rsidR="000E4FD3" w:rsidRPr="00C35E54">
        <w:t xml:space="preserve"> </w:t>
      </w:r>
      <w:r w:rsidR="002F562C">
        <w:rPr>
          <w:lang w:val="ru-RU"/>
        </w:rPr>
        <w:t xml:space="preserve">включаются </w:t>
      </w:r>
      <w:r w:rsidR="00791F3D" w:rsidRPr="00C35E54">
        <w:t>справочны</w:t>
      </w:r>
      <w:r w:rsidR="00EE22A0" w:rsidRPr="00C35E54">
        <w:t>е</w:t>
      </w:r>
      <w:r w:rsidR="00791F3D" w:rsidRPr="00C35E54">
        <w:t xml:space="preserve"> материал</w:t>
      </w:r>
      <w:r w:rsidR="00EE22A0" w:rsidRPr="00C35E54">
        <w:t>ы</w:t>
      </w:r>
      <w:r w:rsidR="00791F3D" w:rsidRPr="00C35E54">
        <w:t>, учитывающие специфику объектов</w:t>
      </w:r>
      <w:r w:rsidR="00BD225F" w:rsidRPr="00C35E54">
        <w:t xml:space="preserve"> и </w:t>
      </w:r>
      <w:r w:rsidR="00791F3D" w:rsidRPr="00C35E54">
        <w:t>видов проектных работ,</w:t>
      </w:r>
      <w:r w:rsidR="00BD225F" w:rsidRPr="00C35E54">
        <w:t xml:space="preserve"> в </w:t>
      </w:r>
      <w:r w:rsidR="00791F3D" w:rsidRPr="00C35E54">
        <w:t xml:space="preserve">отношении которых разрабатывается </w:t>
      </w:r>
      <w:r w:rsidR="00D944FC" w:rsidRPr="00C35E54">
        <w:t>МНЗ на проектные работы</w:t>
      </w:r>
      <w:r w:rsidR="00791F3D" w:rsidRPr="00C35E54">
        <w:t>,</w:t>
      </w:r>
      <w:r w:rsidR="00BD225F" w:rsidRPr="00C35E54">
        <w:t xml:space="preserve"> для </w:t>
      </w:r>
      <w:r w:rsidR="00791F3D" w:rsidRPr="00C35E54">
        <w:t xml:space="preserve">облегчения применения </w:t>
      </w:r>
      <w:r w:rsidR="00EE22A0" w:rsidRPr="00C35E54">
        <w:t>данно</w:t>
      </w:r>
      <w:r w:rsidR="00D944FC" w:rsidRPr="00C35E54">
        <w:rPr>
          <w:lang w:val="ru-RU"/>
        </w:rPr>
        <w:t>й</w:t>
      </w:r>
      <w:r w:rsidR="00EE22A0" w:rsidRPr="00C35E54">
        <w:t xml:space="preserve"> </w:t>
      </w:r>
      <w:r w:rsidR="00D944FC" w:rsidRPr="00C35E54">
        <w:t>МНЗ на проектные работы</w:t>
      </w:r>
      <w:r w:rsidR="00EE22A0" w:rsidRPr="00C35E54">
        <w:t>.</w:t>
      </w:r>
    </w:p>
    <w:p w:rsidR="00D13166" w:rsidRPr="00C35E54" w:rsidRDefault="00CF6581" w:rsidP="00C173E2">
      <w:pPr>
        <w:pStyle w:val="2"/>
      </w:pPr>
      <w:r w:rsidRPr="00C35E54">
        <w:t>Разработк</w:t>
      </w:r>
      <w:r w:rsidR="00C74025">
        <w:rPr>
          <w:lang w:val="ru-RU"/>
        </w:rPr>
        <w:t>а</w:t>
      </w:r>
      <w:r w:rsidRPr="00C35E54">
        <w:t xml:space="preserve"> </w:t>
      </w:r>
      <w:r w:rsidR="00D944FC" w:rsidRPr="00C35E54">
        <w:t>МНЗ на проектные работы</w:t>
      </w:r>
      <w:r w:rsidRPr="00C35E54">
        <w:t xml:space="preserve"> осуществля</w:t>
      </w:r>
      <w:r w:rsidR="00F63B4B">
        <w:rPr>
          <w:lang w:val="ru-RU"/>
        </w:rPr>
        <w:t>ется</w:t>
      </w:r>
      <w:r w:rsidRPr="00C35E54">
        <w:t xml:space="preserve"> в следующей последовательности</w:t>
      </w:r>
      <w:r w:rsidR="0042047D" w:rsidRPr="00C35E54">
        <w:t>:</w:t>
      </w:r>
    </w:p>
    <w:p w:rsidR="00D13166" w:rsidRPr="00C35E54" w:rsidRDefault="0004796C" w:rsidP="00C173E2">
      <w:pPr>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1)</w:t>
      </w:r>
      <w:r w:rsidR="00F63B4B">
        <w:rPr>
          <w:rFonts w:ascii="Times New Roman" w:eastAsia="Times New Roman" w:hAnsi="Times New Roman"/>
          <w:sz w:val="28"/>
          <w:szCs w:val="20"/>
          <w:lang w:eastAsia="ru-RU"/>
        </w:rPr>
        <w:t> </w:t>
      </w:r>
      <w:r w:rsidR="00D13166" w:rsidRPr="00C35E54">
        <w:rPr>
          <w:rFonts w:ascii="Times New Roman" w:eastAsia="Times New Roman" w:hAnsi="Times New Roman"/>
          <w:sz w:val="28"/>
          <w:szCs w:val="20"/>
          <w:lang w:eastAsia="ru-RU"/>
        </w:rPr>
        <w:t>определ</w:t>
      </w:r>
      <w:r w:rsidR="00F63B4B">
        <w:rPr>
          <w:rFonts w:ascii="Times New Roman" w:eastAsia="Times New Roman" w:hAnsi="Times New Roman"/>
          <w:sz w:val="28"/>
          <w:szCs w:val="20"/>
          <w:lang w:eastAsia="ru-RU"/>
        </w:rPr>
        <w:t>яется</w:t>
      </w:r>
      <w:r w:rsidR="00D13166" w:rsidRPr="00C35E54">
        <w:rPr>
          <w:rFonts w:ascii="Times New Roman" w:eastAsia="Times New Roman" w:hAnsi="Times New Roman"/>
          <w:sz w:val="28"/>
          <w:szCs w:val="20"/>
          <w:lang w:eastAsia="ru-RU"/>
        </w:rPr>
        <w:t xml:space="preserve"> номенклатур</w:t>
      </w:r>
      <w:r w:rsidR="003E3CD8">
        <w:rPr>
          <w:rFonts w:ascii="Times New Roman" w:eastAsia="Times New Roman" w:hAnsi="Times New Roman"/>
          <w:sz w:val="28"/>
          <w:szCs w:val="20"/>
          <w:lang w:eastAsia="ru-RU"/>
        </w:rPr>
        <w:t>а</w:t>
      </w:r>
      <w:r w:rsidR="00D13166" w:rsidRPr="00C35E54">
        <w:rPr>
          <w:rFonts w:ascii="Times New Roman" w:eastAsia="Times New Roman" w:hAnsi="Times New Roman"/>
          <w:sz w:val="28"/>
          <w:szCs w:val="20"/>
          <w:lang w:eastAsia="ru-RU"/>
        </w:rPr>
        <w:t xml:space="preserve"> </w:t>
      </w:r>
      <w:r w:rsidR="00BD6DBC" w:rsidRPr="00C35E54">
        <w:rPr>
          <w:rFonts w:ascii="Times New Roman" w:eastAsia="Times New Roman" w:hAnsi="Times New Roman"/>
          <w:sz w:val="28"/>
          <w:szCs w:val="20"/>
          <w:lang w:eastAsia="ru-RU"/>
        </w:rPr>
        <w:t>параметров и нормативов цены</w:t>
      </w:r>
      <w:r w:rsidR="00D13166" w:rsidRPr="00C35E54">
        <w:rPr>
          <w:rFonts w:ascii="Times New Roman" w:eastAsia="Times New Roman" w:hAnsi="Times New Roman"/>
          <w:sz w:val="28"/>
          <w:szCs w:val="20"/>
          <w:lang w:eastAsia="ru-RU"/>
        </w:rPr>
        <w:t>, подлежащих включению</w:t>
      </w:r>
      <w:r w:rsidR="00BD225F" w:rsidRPr="00C35E54">
        <w:rPr>
          <w:rFonts w:ascii="Times New Roman" w:eastAsia="Times New Roman" w:hAnsi="Times New Roman"/>
          <w:sz w:val="28"/>
          <w:szCs w:val="20"/>
          <w:lang w:eastAsia="ru-RU"/>
        </w:rPr>
        <w:t xml:space="preserve"> в </w:t>
      </w:r>
      <w:r w:rsidR="00D13166" w:rsidRPr="00C35E54">
        <w:rPr>
          <w:rFonts w:ascii="Times New Roman" w:eastAsia="Times New Roman" w:hAnsi="Times New Roman"/>
          <w:sz w:val="28"/>
          <w:szCs w:val="20"/>
          <w:lang w:eastAsia="ru-RU"/>
        </w:rPr>
        <w:t xml:space="preserve">состав </w:t>
      </w:r>
      <w:r w:rsidR="00D944FC" w:rsidRPr="00C35E54">
        <w:rPr>
          <w:rFonts w:ascii="Times New Roman" w:eastAsia="Times New Roman" w:hAnsi="Times New Roman"/>
          <w:sz w:val="28"/>
          <w:szCs w:val="20"/>
          <w:lang w:eastAsia="ru-RU"/>
        </w:rPr>
        <w:t>МНЗ на проектные работы</w:t>
      </w:r>
      <w:r w:rsidR="00D13166" w:rsidRPr="00C35E54">
        <w:rPr>
          <w:rFonts w:ascii="Times New Roman" w:eastAsia="Times New Roman" w:hAnsi="Times New Roman"/>
          <w:sz w:val="28"/>
          <w:szCs w:val="20"/>
          <w:lang w:eastAsia="ru-RU"/>
        </w:rPr>
        <w:t>;</w:t>
      </w:r>
    </w:p>
    <w:p w:rsidR="00D13166" w:rsidRPr="00C35E54" w:rsidRDefault="0004796C" w:rsidP="00C173E2">
      <w:pPr>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2)</w:t>
      </w:r>
      <w:r w:rsidR="00F63B4B">
        <w:rPr>
          <w:rFonts w:ascii="Times New Roman" w:eastAsia="Times New Roman" w:hAnsi="Times New Roman"/>
          <w:sz w:val="28"/>
          <w:szCs w:val="20"/>
          <w:lang w:eastAsia="ru-RU"/>
        </w:rPr>
        <w:t xml:space="preserve"> осуществляется </w:t>
      </w:r>
      <w:r w:rsidR="00D13166" w:rsidRPr="00C35E54">
        <w:rPr>
          <w:rFonts w:ascii="Times New Roman" w:eastAsia="Times New Roman" w:hAnsi="Times New Roman"/>
          <w:sz w:val="28"/>
          <w:szCs w:val="20"/>
          <w:lang w:eastAsia="ru-RU"/>
        </w:rPr>
        <w:t>выбор объектов-представителей, сбор</w:t>
      </w:r>
      <w:r w:rsidR="00BD225F" w:rsidRPr="00C35E54">
        <w:rPr>
          <w:rFonts w:ascii="Times New Roman" w:eastAsia="Times New Roman" w:hAnsi="Times New Roman"/>
          <w:sz w:val="28"/>
          <w:szCs w:val="20"/>
          <w:lang w:eastAsia="ru-RU"/>
        </w:rPr>
        <w:t xml:space="preserve"> и </w:t>
      </w:r>
      <w:r w:rsidR="00D13166" w:rsidRPr="00C35E54">
        <w:rPr>
          <w:rFonts w:ascii="Times New Roman" w:eastAsia="Times New Roman" w:hAnsi="Times New Roman"/>
          <w:sz w:val="28"/>
          <w:szCs w:val="20"/>
          <w:lang w:eastAsia="ru-RU"/>
        </w:rPr>
        <w:t>предварительный анализ необходимых исходных данных</w:t>
      </w:r>
      <w:r w:rsidR="00892CEB" w:rsidRPr="00C35E54">
        <w:rPr>
          <w:rFonts w:ascii="Times New Roman" w:eastAsia="Times New Roman" w:hAnsi="Times New Roman"/>
          <w:sz w:val="28"/>
          <w:szCs w:val="20"/>
          <w:lang w:eastAsia="ru-RU"/>
        </w:rPr>
        <w:t xml:space="preserve"> по </w:t>
      </w:r>
      <w:r w:rsidR="00D13166" w:rsidRPr="00C35E54">
        <w:rPr>
          <w:rFonts w:ascii="Times New Roman" w:eastAsia="Times New Roman" w:hAnsi="Times New Roman"/>
          <w:sz w:val="28"/>
          <w:szCs w:val="20"/>
          <w:lang w:eastAsia="ru-RU"/>
        </w:rPr>
        <w:t>объектам</w:t>
      </w:r>
      <w:r w:rsidR="00BD6DBC" w:rsidRPr="00C35E54">
        <w:rPr>
          <w:rFonts w:ascii="Times New Roman" w:eastAsia="Times New Roman" w:hAnsi="Times New Roman"/>
          <w:sz w:val="28"/>
          <w:szCs w:val="20"/>
          <w:lang w:eastAsia="ru-RU"/>
        </w:rPr>
        <w:t>-</w:t>
      </w:r>
      <w:r w:rsidR="00D13166" w:rsidRPr="00C35E54">
        <w:rPr>
          <w:rFonts w:ascii="Times New Roman" w:eastAsia="Times New Roman" w:hAnsi="Times New Roman"/>
          <w:sz w:val="28"/>
          <w:szCs w:val="20"/>
          <w:lang w:eastAsia="ru-RU"/>
        </w:rPr>
        <w:t>представителям;</w:t>
      </w:r>
    </w:p>
    <w:p w:rsidR="00D13166" w:rsidRPr="00C35E54" w:rsidRDefault="0004796C" w:rsidP="00C173E2">
      <w:pPr>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3)</w:t>
      </w:r>
      <w:r w:rsidR="00F63B4B">
        <w:rPr>
          <w:rFonts w:ascii="Times New Roman" w:eastAsia="Times New Roman" w:hAnsi="Times New Roman"/>
          <w:sz w:val="28"/>
          <w:szCs w:val="20"/>
          <w:lang w:eastAsia="ru-RU"/>
        </w:rPr>
        <w:t xml:space="preserve"> осуществляется </w:t>
      </w:r>
      <w:r w:rsidR="00D13166" w:rsidRPr="00C35E54">
        <w:rPr>
          <w:rFonts w:ascii="Times New Roman" w:eastAsia="Times New Roman" w:hAnsi="Times New Roman"/>
          <w:sz w:val="28"/>
          <w:szCs w:val="20"/>
          <w:lang w:eastAsia="ru-RU"/>
        </w:rPr>
        <w:t>разработка структуры</w:t>
      </w:r>
      <w:r w:rsidR="00BD225F" w:rsidRPr="00C35E54">
        <w:rPr>
          <w:rFonts w:ascii="Times New Roman" w:eastAsia="Times New Roman" w:hAnsi="Times New Roman"/>
          <w:sz w:val="28"/>
          <w:szCs w:val="20"/>
          <w:lang w:eastAsia="ru-RU"/>
        </w:rPr>
        <w:t xml:space="preserve"> и </w:t>
      </w:r>
      <w:r w:rsidR="00D13166" w:rsidRPr="00C35E54">
        <w:rPr>
          <w:rFonts w:ascii="Times New Roman" w:eastAsia="Times New Roman" w:hAnsi="Times New Roman"/>
          <w:sz w:val="28"/>
          <w:szCs w:val="20"/>
          <w:lang w:eastAsia="ru-RU"/>
        </w:rPr>
        <w:t xml:space="preserve">содержания </w:t>
      </w:r>
      <w:r w:rsidR="00D944FC" w:rsidRPr="00C35E54">
        <w:rPr>
          <w:rFonts w:ascii="Times New Roman" w:eastAsia="Times New Roman" w:hAnsi="Times New Roman"/>
          <w:sz w:val="28"/>
          <w:szCs w:val="20"/>
          <w:lang w:eastAsia="ru-RU"/>
        </w:rPr>
        <w:t>МНЗ на проектные работы</w:t>
      </w:r>
      <w:r w:rsidR="00D13166" w:rsidRPr="00C35E54">
        <w:rPr>
          <w:rFonts w:ascii="Times New Roman" w:eastAsia="Times New Roman" w:hAnsi="Times New Roman"/>
          <w:sz w:val="28"/>
          <w:szCs w:val="20"/>
          <w:lang w:eastAsia="ru-RU"/>
        </w:rPr>
        <w:t>;</w:t>
      </w:r>
    </w:p>
    <w:p w:rsidR="00D13166" w:rsidRPr="00C35E54" w:rsidRDefault="0004796C" w:rsidP="00C173E2">
      <w:pPr>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 xml:space="preserve">4) </w:t>
      </w:r>
      <w:r w:rsidR="00F63B4B">
        <w:rPr>
          <w:rFonts w:ascii="Times New Roman" w:eastAsia="Times New Roman" w:hAnsi="Times New Roman"/>
          <w:sz w:val="28"/>
          <w:szCs w:val="20"/>
          <w:lang w:eastAsia="ru-RU"/>
        </w:rPr>
        <w:t xml:space="preserve">осуществляется </w:t>
      </w:r>
      <w:r w:rsidR="00D13166" w:rsidRPr="00C35E54">
        <w:rPr>
          <w:rFonts w:ascii="Times New Roman" w:eastAsia="Times New Roman" w:hAnsi="Times New Roman"/>
          <w:sz w:val="28"/>
          <w:szCs w:val="20"/>
          <w:lang w:eastAsia="ru-RU"/>
        </w:rPr>
        <w:t xml:space="preserve">разработка </w:t>
      </w:r>
      <w:r w:rsidR="00AB47BD">
        <w:rPr>
          <w:rFonts w:ascii="Times New Roman" w:eastAsia="Times New Roman" w:hAnsi="Times New Roman"/>
          <w:sz w:val="28"/>
          <w:szCs w:val="20"/>
          <w:lang w:eastAsia="ru-RU"/>
        </w:rPr>
        <w:t>главы</w:t>
      </w:r>
      <w:r w:rsidR="00AB47BD" w:rsidRPr="00C35E54">
        <w:rPr>
          <w:rFonts w:ascii="Times New Roman" w:eastAsia="Times New Roman" w:hAnsi="Times New Roman"/>
          <w:sz w:val="28"/>
          <w:szCs w:val="20"/>
          <w:lang w:eastAsia="ru-RU"/>
        </w:rPr>
        <w:t> </w:t>
      </w:r>
      <w:r w:rsidR="00986D3C" w:rsidRPr="00C35E54">
        <w:rPr>
          <w:rFonts w:ascii="Times New Roman" w:eastAsia="Times New Roman" w:hAnsi="Times New Roman"/>
          <w:sz w:val="28"/>
          <w:szCs w:val="20"/>
          <w:lang w:eastAsia="ru-RU"/>
        </w:rPr>
        <w:t>«</w:t>
      </w:r>
      <w:r w:rsidR="00D13166" w:rsidRPr="00C35E54">
        <w:rPr>
          <w:rFonts w:ascii="Times New Roman" w:eastAsia="Times New Roman" w:hAnsi="Times New Roman"/>
          <w:sz w:val="28"/>
          <w:szCs w:val="20"/>
          <w:lang w:eastAsia="ru-RU"/>
        </w:rPr>
        <w:t>Общие положения</w:t>
      </w:r>
      <w:r w:rsidR="008958E5" w:rsidRPr="00C35E54">
        <w:rPr>
          <w:rFonts w:ascii="Times New Roman" w:eastAsia="Times New Roman" w:hAnsi="Times New Roman"/>
          <w:sz w:val="28"/>
          <w:szCs w:val="20"/>
          <w:lang w:eastAsia="ru-RU"/>
        </w:rPr>
        <w:t>»</w:t>
      </w:r>
      <w:r w:rsidR="00D13166" w:rsidRPr="00C35E54">
        <w:rPr>
          <w:rFonts w:ascii="Times New Roman" w:eastAsia="Times New Roman" w:hAnsi="Times New Roman"/>
          <w:sz w:val="28"/>
          <w:szCs w:val="20"/>
          <w:lang w:eastAsia="ru-RU"/>
        </w:rPr>
        <w:t>;</w:t>
      </w:r>
    </w:p>
    <w:p w:rsidR="00D13166" w:rsidRPr="00C35E54" w:rsidRDefault="0004796C" w:rsidP="00C173E2">
      <w:pPr>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5)</w:t>
      </w:r>
      <w:r w:rsidR="00F63B4B">
        <w:rPr>
          <w:rFonts w:ascii="Times New Roman" w:eastAsia="Times New Roman" w:hAnsi="Times New Roman"/>
          <w:sz w:val="28"/>
          <w:szCs w:val="20"/>
          <w:lang w:eastAsia="ru-RU"/>
        </w:rPr>
        <w:t> </w:t>
      </w:r>
      <w:r w:rsidR="00D13166" w:rsidRPr="00C35E54">
        <w:rPr>
          <w:rFonts w:ascii="Times New Roman" w:eastAsia="Times New Roman" w:hAnsi="Times New Roman"/>
          <w:sz w:val="28"/>
          <w:szCs w:val="20"/>
          <w:lang w:eastAsia="ru-RU"/>
        </w:rPr>
        <w:t>определ</w:t>
      </w:r>
      <w:r w:rsidR="00F63B4B">
        <w:rPr>
          <w:rFonts w:ascii="Times New Roman" w:eastAsia="Times New Roman" w:hAnsi="Times New Roman"/>
          <w:sz w:val="28"/>
          <w:szCs w:val="20"/>
          <w:lang w:eastAsia="ru-RU"/>
        </w:rPr>
        <w:t>яется</w:t>
      </w:r>
      <w:r w:rsidR="00D13166" w:rsidRPr="00C35E54">
        <w:rPr>
          <w:rFonts w:ascii="Times New Roman" w:eastAsia="Times New Roman" w:hAnsi="Times New Roman"/>
          <w:sz w:val="28"/>
          <w:szCs w:val="20"/>
          <w:lang w:eastAsia="ru-RU"/>
        </w:rPr>
        <w:t xml:space="preserve"> </w:t>
      </w:r>
      <w:r w:rsidR="00C710E6" w:rsidRPr="00C35E54">
        <w:rPr>
          <w:rFonts w:ascii="Times New Roman" w:eastAsia="Times New Roman" w:hAnsi="Times New Roman"/>
          <w:sz w:val="28"/>
          <w:szCs w:val="20"/>
          <w:lang w:eastAsia="ru-RU"/>
        </w:rPr>
        <w:t>способ</w:t>
      </w:r>
      <w:r w:rsidR="00D13166" w:rsidRPr="00C35E54">
        <w:rPr>
          <w:rFonts w:ascii="Times New Roman" w:eastAsia="Times New Roman" w:hAnsi="Times New Roman"/>
          <w:sz w:val="28"/>
          <w:szCs w:val="20"/>
          <w:lang w:eastAsia="ru-RU"/>
        </w:rPr>
        <w:t xml:space="preserve"> расчета цен проектных работ</w:t>
      </w:r>
      <w:r w:rsidR="00BD225F" w:rsidRPr="00C35E54">
        <w:rPr>
          <w:rFonts w:ascii="Times New Roman" w:eastAsia="Times New Roman" w:hAnsi="Times New Roman"/>
          <w:sz w:val="28"/>
          <w:szCs w:val="20"/>
          <w:lang w:eastAsia="ru-RU"/>
        </w:rPr>
        <w:t xml:space="preserve"> в </w:t>
      </w:r>
      <w:r w:rsidR="00D13166" w:rsidRPr="00C35E54">
        <w:rPr>
          <w:rFonts w:ascii="Times New Roman" w:eastAsia="Times New Roman" w:hAnsi="Times New Roman"/>
          <w:sz w:val="28"/>
          <w:szCs w:val="20"/>
          <w:lang w:eastAsia="ru-RU"/>
        </w:rPr>
        <w:t>зависимости</w:t>
      </w:r>
      <w:r w:rsidR="00BD225F" w:rsidRPr="00C35E54">
        <w:rPr>
          <w:rFonts w:ascii="Times New Roman" w:eastAsia="Times New Roman" w:hAnsi="Times New Roman"/>
          <w:sz w:val="28"/>
          <w:szCs w:val="20"/>
          <w:lang w:eastAsia="ru-RU"/>
        </w:rPr>
        <w:t xml:space="preserve"> от </w:t>
      </w:r>
      <w:r w:rsidR="00D13166" w:rsidRPr="00C35E54">
        <w:rPr>
          <w:rFonts w:ascii="Times New Roman" w:eastAsia="Times New Roman" w:hAnsi="Times New Roman"/>
          <w:sz w:val="28"/>
          <w:szCs w:val="20"/>
          <w:lang w:eastAsia="ru-RU"/>
        </w:rPr>
        <w:t>натуральных показателей либо</w:t>
      </w:r>
      <w:r w:rsidR="00BD225F" w:rsidRPr="00C35E54">
        <w:rPr>
          <w:rFonts w:ascii="Times New Roman" w:eastAsia="Times New Roman" w:hAnsi="Times New Roman"/>
          <w:sz w:val="28"/>
          <w:szCs w:val="20"/>
          <w:lang w:eastAsia="ru-RU"/>
        </w:rPr>
        <w:t xml:space="preserve"> от </w:t>
      </w:r>
      <w:r w:rsidR="00D13166" w:rsidRPr="00C35E54">
        <w:rPr>
          <w:rFonts w:ascii="Times New Roman" w:eastAsia="Times New Roman" w:hAnsi="Times New Roman"/>
          <w:sz w:val="28"/>
          <w:szCs w:val="20"/>
          <w:lang w:eastAsia="ru-RU"/>
        </w:rPr>
        <w:t>стоимости строительства</w:t>
      </w:r>
      <w:r w:rsidR="001C52A3" w:rsidRPr="00C35E54">
        <w:rPr>
          <w:rFonts w:ascii="Times New Roman" w:eastAsia="Times New Roman" w:hAnsi="Times New Roman"/>
          <w:sz w:val="28"/>
          <w:szCs w:val="20"/>
          <w:lang w:eastAsia="ru-RU"/>
        </w:rPr>
        <w:t>;</w:t>
      </w:r>
    </w:p>
    <w:p w:rsidR="00D13166" w:rsidRPr="00C35E54" w:rsidRDefault="0004796C" w:rsidP="00C173E2">
      <w:pPr>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6)</w:t>
      </w:r>
      <w:r w:rsidR="00F63B4B">
        <w:rPr>
          <w:rFonts w:ascii="Times New Roman" w:eastAsia="Times New Roman" w:hAnsi="Times New Roman"/>
          <w:sz w:val="28"/>
          <w:szCs w:val="20"/>
          <w:lang w:eastAsia="ru-RU"/>
        </w:rPr>
        <w:t xml:space="preserve"> осуществляется </w:t>
      </w:r>
      <w:r w:rsidR="00D13166" w:rsidRPr="00C35E54">
        <w:rPr>
          <w:rFonts w:ascii="Times New Roman" w:eastAsia="Times New Roman" w:hAnsi="Times New Roman"/>
          <w:sz w:val="28"/>
          <w:szCs w:val="20"/>
          <w:lang w:eastAsia="ru-RU"/>
        </w:rPr>
        <w:t>выбор метода расчета стоимостного показателя проектных работ</w:t>
      </w:r>
      <w:r w:rsidR="00797ABE" w:rsidRPr="00C35E54">
        <w:rPr>
          <w:rFonts w:ascii="Times New Roman" w:eastAsia="Times New Roman" w:hAnsi="Times New Roman"/>
          <w:sz w:val="28"/>
          <w:szCs w:val="20"/>
          <w:lang w:eastAsia="ru-RU"/>
        </w:rPr>
        <w:t xml:space="preserve">, представляющего собой </w:t>
      </w:r>
      <w:r w:rsidR="0007578B" w:rsidRPr="00C35E54">
        <w:rPr>
          <w:rFonts w:ascii="Times New Roman" w:eastAsia="Times New Roman" w:hAnsi="Times New Roman"/>
          <w:sz w:val="28"/>
          <w:szCs w:val="20"/>
          <w:lang w:eastAsia="ru-RU"/>
        </w:rPr>
        <w:t>величин</w:t>
      </w:r>
      <w:r w:rsidR="00797ABE" w:rsidRPr="00C35E54">
        <w:rPr>
          <w:rFonts w:ascii="Times New Roman" w:eastAsia="Times New Roman" w:hAnsi="Times New Roman"/>
          <w:sz w:val="28"/>
          <w:szCs w:val="20"/>
          <w:lang w:eastAsia="ru-RU"/>
        </w:rPr>
        <w:t>у</w:t>
      </w:r>
      <w:r w:rsidR="0007578B" w:rsidRPr="00C35E54">
        <w:rPr>
          <w:rFonts w:ascii="Times New Roman" w:eastAsia="Times New Roman" w:hAnsi="Times New Roman"/>
          <w:sz w:val="28"/>
          <w:szCs w:val="20"/>
          <w:lang w:eastAsia="ru-RU"/>
        </w:rPr>
        <w:t xml:space="preserve"> стоимости проектных работ по объекту-представителю, полученн</w:t>
      </w:r>
      <w:r w:rsidR="00C710E6" w:rsidRPr="00C35E54">
        <w:rPr>
          <w:rFonts w:ascii="Times New Roman" w:eastAsia="Times New Roman" w:hAnsi="Times New Roman"/>
          <w:sz w:val="28"/>
          <w:szCs w:val="20"/>
          <w:lang w:eastAsia="ru-RU"/>
        </w:rPr>
        <w:t>ую</w:t>
      </w:r>
      <w:r w:rsidR="0007578B" w:rsidRPr="00C35E54">
        <w:rPr>
          <w:rFonts w:ascii="Times New Roman" w:eastAsia="Times New Roman" w:hAnsi="Times New Roman"/>
          <w:sz w:val="28"/>
          <w:szCs w:val="20"/>
          <w:lang w:eastAsia="ru-RU"/>
        </w:rPr>
        <w:t xml:space="preserve"> расчетно-аналитическим методом в соответствии с указаниями Методики и предназначенн</w:t>
      </w:r>
      <w:r w:rsidR="00C710E6" w:rsidRPr="00C35E54">
        <w:rPr>
          <w:rFonts w:ascii="Times New Roman" w:eastAsia="Times New Roman" w:hAnsi="Times New Roman"/>
          <w:sz w:val="28"/>
          <w:szCs w:val="20"/>
          <w:lang w:eastAsia="ru-RU"/>
        </w:rPr>
        <w:t>ую</w:t>
      </w:r>
      <w:r w:rsidR="0007578B" w:rsidRPr="00C35E54">
        <w:rPr>
          <w:rFonts w:ascii="Times New Roman" w:eastAsia="Times New Roman" w:hAnsi="Times New Roman"/>
          <w:sz w:val="28"/>
          <w:szCs w:val="20"/>
          <w:lang w:eastAsia="ru-RU"/>
        </w:rPr>
        <w:t xml:space="preserve"> для расчета параметров или нормативов цен проектных работ, включаемых в </w:t>
      </w:r>
      <w:r w:rsidR="00797ABE" w:rsidRPr="00C35E54">
        <w:rPr>
          <w:rFonts w:ascii="Times New Roman" w:eastAsia="Times New Roman" w:hAnsi="Times New Roman"/>
          <w:sz w:val="28"/>
          <w:szCs w:val="20"/>
          <w:lang w:eastAsia="ru-RU"/>
        </w:rPr>
        <w:t>МНЗ на проектные работы</w:t>
      </w:r>
      <w:r w:rsidR="00A04A1D" w:rsidRPr="00C35E54">
        <w:rPr>
          <w:rFonts w:ascii="Times New Roman" w:eastAsia="Times New Roman" w:hAnsi="Times New Roman"/>
          <w:sz w:val="28"/>
          <w:szCs w:val="20"/>
          <w:lang w:eastAsia="ru-RU"/>
        </w:rPr>
        <w:t xml:space="preserve"> (далее − стоимостно</w:t>
      </w:r>
      <w:r w:rsidR="00797ABE" w:rsidRPr="00C35E54">
        <w:rPr>
          <w:rFonts w:ascii="Times New Roman" w:eastAsia="Times New Roman" w:hAnsi="Times New Roman"/>
          <w:sz w:val="28"/>
          <w:szCs w:val="20"/>
          <w:lang w:eastAsia="ru-RU"/>
        </w:rPr>
        <w:t>й</w:t>
      </w:r>
      <w:r w:rsidR="00A04A1D" w:rsidRPr="00C35E54">
        <w:rPr>
          <w:rFonts w:ascii="Times New Roman" w:eastAsia="Times New Roman" w:hAnsi="Times New Roman"/>
          <w:sz w:val="28"/>
          <w:szCs w:val="20"/>
          <w:lang w:eastAsia="ru-RU"/>
        </w:rPr>
        <w:t xml:space="preserve"> показател</w:t>
      </w:r>
      <w:r w:rsidR="00797ABE" w:rsidRPr="00C35E54">
        <w:rPr>
          <w:rFonts w:ascii="Times New Roman" w:eastAsia="Times New Roman" w:hAnsi="Times New Roman"/>
          <w:sz w:val="28"/>
          <w:szCs w:val="20"/>
          <w:lang w:eastAsia="ru-RU"/>
        </w:rPr>
        <w:t>ь</w:t>
      </w:r>
      <w:r w:rsidR="00A04A1D" w:rsidRPr="00C35E54">
        <w:rPr>
          <w:rFonts w:ascii="Times New Roman" w:eastAsia="Times New Roman" w:hAnsi="Times New Roman"/>
          <w:sz w:val="28"/>
          <w:szCs w:val="20"/>
          <w:lang w:eastAsia="ru-RU"/>
        </w:rPr>
        <w:t xml:space="preserve"> проектных работ)</w:t>
      </w:r>
      <w:r w:rsidR="00D13166" w:rsidRPr="00C35E54">
        <w:rPr>
          <w:rFonts w:ascii="Times New Roman" w:eastAsia="Times New Roman" w:hAnsi="Times New Roman"/>
          <w:sz w:val="28"/>
          <w:szCs w:val="20"/>
          <w:lang w:eastAsia="ru-RU"/>
        </w:rPr>
        <w:t>: расчетно-аналитическим методом</w:t>
      </w:r>
      <w:r w:rsidR="00BD225F" w:rsidRPr="00C35E54">
        <w:rPr>
          <w:rFonts w:ascii="Times New Roman" w:eastAsia="Times New Roman" w:hAnsi="Times New Roman"/>
          <w:sz w:val="28"/>
          <w:szCs w:val="20"/>
          <w:lang w:eastAsia="ru-RU"/>
        </w:rPr>
        <w:t xml:space="preserve"> в </w:t>
      </w:r>
      <w:r w:rsidR="00D13166" w:rsidRPr="00C35E54">
        <w:rPr>
          <w:rFonts w:ascii="Times New Roman" w:eastAsia="Times New Roman" w:hAnsi="Times New Roman"/>
          <w:sz w:val="28"/>
          <w:szCs w:val="20"/>
          <w:lang w:eastAsia="ru-RU"/>
        </w:rPr>
        <w:t>зависимости</w:t>
      </w:r>
      <w:r w:rsidR="00BD225F" w:rsidRPr="00C35E54">
        <w:rPr>
          <w:rFonts w:ascii="Times New Roman" w:eastAsia="Times New Roman" w:hAnsi="Times New Roman"/>
          <w:sz w:val="28"/>
          <w:szCs w:val="20"/>
          <w:lang w:eastAsia="ru-RU"/>
        </w:rPr>
        <w:t xml:space="preserve"> от </w:t>
      </w:r>
      <w:r w:rsidR="00D13166" w:rsidRPr="00C35E54">
        <w:rPr>
          <w:rFonts w:ascii="Times New Roman" w:eastAsia="Times New Roman" w:hAnsi="Times New Roman"/>
          <w:sz w:val="28"/>
          <w:szCs w:val="20"/>
          <w:lang w:eastAsia="ru-RU"/>
        </w:rPr>
        <w:t>стоимости строительства либо расчетно-аналитическим методом</w:t>
      </w:r>
      <w:r w:rsidR="00BD225F" w:rsidRPr="00C35E54">
        <w:rPr>
          <w:rFonts w:ascii="Times New Roman" w:eastAsia="Times New Roman" w:hAnsi="Times New Roman"/>
          <w:sz w:val="28"/>
          <w:szCs w:val="20"/>
          <w:lang w:eastAsia="ru-RU"/>
        </w:rPr>
        <w:t xml:space="preserve"> на </w:t>
      </w:r>
      <w:r w:rsidR="00D13166" w:rsidRPr="00C35E54">
        <w:rPr>
          <w:rFonts w:ascii="Times New Roman" w:eastAsia="Times New Roman" w:hAnsi="Times New Roman"/>
          <w:sz w:val="28"/>
          <w:szCs w:val="20"/>
          <w:lang w:eastAsia="ru-RU"/>
        </w:rPr>
        <w:t>основании трудозатрат проектировщиков</w:t>
      </w:r>
      <w:r w:rsidR="001C52A3" w:rsidRPr="00C35E54">
        <w:rPr>
          <w:rFonts w:ascii="Times New Roman" w:eastAsia="Times New Roman" w:hAnsi="Times New Roman"/>
          <w:sz w:val="28"/>
          <w:szCs w:val="20"/>
          <w:lang w:eastAsia="ru-RU"/>
        </w:rPr>
        <w:t>;</w:t>
      </w:r>
    </w:p>
    <w:p w:rsidR="00D13166" w:rsidRPr="00C35E54" w:rsidRDefault="0004796C" w:rsidP="00C173E2">
      <w:pPr>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7)</w:t>
      </w:r>
      <w:r w:rsidR="00F63B4B">
        <w:rPr>
          <w:rFonts w:ascii="Times New Roman" w:eastAsia="Times New Roman" w:hAnsi="Times New Roman"/>
          <w:sz w:val="28"/>
          <w:szCs w:val="20"/>
          <w:lang w:eastAsia="ru-RU"/>
        </w:rPr>
        <w:t xml:space="preserve"> осуществляется </w:t>
      </w:r>
      <w:r w:rsidR="00D13166" w:rsidRPr="00C35E54">
        <w:rPr>
          <w:rFonts w:ascii="Times New Roman" w:eastAsia="Times New Roman" w:hAnsi="Times New Roman"/>
          <w:sz w:val="28"/>
          <w:szCs w:val="20"/>
          <w:lang w:eastAsia="ru-RU"/>
        </w:rPr>
        <w:t>расчет стоимостных показателей проектных работ</w:t>
      </w:r>
      <w:r w:rsidR="00BD225F" w:rsidRPr="00C35E54">
        <w:rPr>
          <w:rFonts w:ascii="Times New Roman" w:eastAsia="Times New Roman" w:hAnsi="Times New Roman"/>
          <w:sz w:val="28"/>
          <w:szCs w:val="20"/>
          <w:lang w:eastAsia="ru-RU"/>
        </w:rPr>
        <w:t xml:space="preserve"> для </w:t>
      </w:r>
      <w:r w:rsidR="00D13166" w:rsidRPr="00C35E54">
        <w:rPr>
          <w:rFonts w:ascii="Times New Roman" w:eastAsia="Times New Roman" w:hAnsi="Times New Roman"/>
          <w:sz w:val="28"/>
          <w:szCs w:val="20"/>
          <w:lang w:eastAsia="ru-RU"/>
        </w:rPr>
        <w:t>объектов-представителей</w:t>
      </w:r>
      <w:r w:rsidR="001C52A3" w:rsidRPr="00C35E54">
        <w:rPr>
          <w:rFonts w:ascii="Times New Roman" w:eastAsia="Times New Roman" w:hAnsi="Times New Roman"/>
          <w:sz w:val="28"/>
          <w:szCs w:val="20"/>
          <w:lang w:eastAsia="ru-RU"/>
        </w:rPr>
        <w:t>;</w:t>
      </w:r>
    </w:p>
    <w:p w:rsidR="00D13166" w:rsidRPr="00C35E54" w:rsidRDefault="0004796C" w:rsidP="00C173E2">
      <w:pPr>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8)</w:t>
      </w:r>
      <w:r w:rsidR="00F63B4B">
        <w:rPr>
          <w:rFonts w:ascii="Times New Roman" w:eastAsia="Times New Roman" w:hAnsi="Times New Roman"/>
          <w:sz w:val="28"/>
          <w:szCs w:val="20"/>
          <w:lang w:eastAsia="ru-RU"/>
        </w:rPr>
        <w:t xml:space="preserve"> осуществляется </w:t>
      </w:r>
      <w:r w:rsidR="00D13166" w:rsidRPr="00C35E54">
        <w:rPr>
          <w:rFonts w:ascii="Times New Roman" w:eastAsia="Times New Roman" w:hAnsi="Times New Roman"/>
          <w:sz w:val="28"/>
          <w:szCs w:val="20"/>
          <w:lang w:eastAsia="ru-RU"/>
        </w:rPr>
        <w:t>расчет параметров цен</w:t>
      </w:r>
      <w:r w:rsidR="00C710E6" w:rsidRPr="00C35E54">
        <w:rPr>
          <w:rFonts w:ascii="Times New Roman" w:eastAsia="Times New Roman" w:hAnsi="Times New Roman"/>
          <w:sz w:val="28"/>
          <w:szCs w:val="20"/>
          <w:lang w:eastAsia="ru-RU"/>
        </w:rPr>
        <w:t>ы</w:t>
      </w:r>
      <w:r w:rsidR="00D13166" w:rsidRPr="00C35E54">
        <w:rPr>
          <w:rFonts w:ascii="Times New Roman" w:eastAsia="Times New Roman" w:hAnsi="Times New Roman"/>
          <w:sz w:val="28"/>
          <w:szCs w:val="20"/>
          <w:lang w:eastAsia="ru-RU"/>
        </w:rPr>
        <w:t xml:space="preserve"> проектных работ (</w:t>
      </w:r>
      <w:r w:rsidR="003B43C2" w:rsidRPr="00C35E54">
        <w:rPr>
          <w:rFonts w:ascii="Times New Roman" w:eastAsia="Times New Roman" w:hAnsi="Times New Roman"/>
          <w:sz w:val="28"/>
          <w:szCs w:val="20"/>
          <w:lang w:eastAsia="ru-RU"/>
        </w:rPr>
        <w:t xml:space="preserve">параметры </w:t>
      </w:r>
      <w:r w:rsidR="008958E5" w:rsidRPr="00C35E54">
        <w:rPr>
          <w:rFonts w:ascii="Times New Roman" w:eastAsia="Times New Roman" w:hAnsi="Times New Roman"/>
          <w:sz w:val="28"/>
          <w:szCs w:val="20"/>
          <w:lang w:eastAsia="ru-RU"/>
        </w:rPr>
        <w:t>«</w:t>
      </w:r>
      <w:r w:rsidR="00D13166" w:rsidRPr="00C35E54">
        <w:rPr>
          <w:rFonts w:ascii="Times New Roman" w:eastAsia="Times New Roman" w:hAnsi="Times New Roman"/>
          <w:sz w:val="28"/>
          <w:szCs w:val="20"/>
          <w:lang w:eastAsia="ru-RU"/>
        </w:rPr>
        <w:t>а</w:t>
      </w:r>
      <w:r w:rsidR="008958E5" w:rsidRPr="00C35E54">
        <w:rPr>
          <w:rFonts w:ascii="Times New Roman" w:eastAsia="Times New Roman" w:hAnsi="Times New Roman"/>
          <w:sz w:val="28"/>
          <w:szCs w:val="20"/>
          <w:lang w:eastAsia="ru-RU"/>
        </w:rPr>
        <w:t>»</w:t>
      </w:r>
      <w:r w:rsidR="00BD225F" w:rsidRPr="00C35E54">
        <w:rPr>
          <w:rFonts w:ascii="Times New Roman" w:eastAsia="Times New Roman" w:hAnsi="Times New Roman"/>
          <w:sz w:val="28"/>
          <w:szCs w:val="20"/>
          <w:lang w:eastAsia="ru-RU"/>
        </w:rPr>
        <w:t xml:space="preserve"> и </w:t>
      </w:r>
      <w:r w:rsidR="00986D3C" w:rsidRPr="00C35E54">
        <w:rPr>
          <w:rFonts w:ascii="Times New Roman" w:eastAsia="Times New Roman" w:hAnsi="Times New Roman"/>
          <w:sz w:val="28"/>
          <w:szCs w:val="20"/>
          <w:lang w:eastAsia="ru-RU"/>
        </w:rPr>
        <w:t>«</w:t>
      </w:r>
      <w:r w:rsidR="00D13166" w:rsidRPr="00C35E54">
        <w:rPr>
          <w:rFonts w:ascii="Times New Roman" w:eastAsia="Times New Roman" w:hAnsi="Times New Roman"/>
          <w:sz w:val="28"/>
          <w:szCs w:val="20"/>
          <w:lang w:eastAsia="ru-RU"/>
        </w:rPr>
        <w:t>в</w:t>
      </w:r>
      <w:r w:rsidR="008958E5" w:rsidRPr="00C35E54">
        <w:rPr>
          <w:rFonts w:ascii="Times New Roman" w:eastAsia="Times New Roman" w:hAnsi="Times New Roman"/>
          <w:sz w:val="28"/>
          <w:szCs w:val="20"/>
          <w:lang w:eastAsia="ru-RU"/>
        </w:rPr>
        <w:t>»</w:t>
      </w:r>
      <w:r w:rsidR="00D13166" w:rsidRPr="00C35E54">
        <w:rPr>
          <w:rFonts w:ascii="Times New Roman" w:eastAsia="Times New Roman" w:hAnsi="Times New Roman"/>
          <w:sz w:val="28"/>
          <w:szCs w:val="20"/>
          <w:lang w:eastAsia="ru-RU"/>
        </w:rPr>
        <w:t>) либо нормативов цен</w:t>
      </w:r>
      <w:r w:rsidR="00C710E6" w:rsidRPr="00C35E54">
        <w:rPr>
          <w:rFonts w:ascii="Times New Roman" w:eastAsia="Times New Roman" w:hAnsi="Times New Roman"/>
          <w:sz w:val="28"/>
          <w:szCs w:val="20"/>
          <w:lang w:eastAsia="ru-RU"/>
        </w:rPr>
        <w:t>ы</w:t>
      </w:r>
      <w:r w:rsidR="00D13166" w:rsidRPr="00C35E54">
        <w:rPr>
          <w:rFonts w:ascii="Times New Roman" w:eastAsia="Times New Roman" w:hAnsi="Times New Roman"/>
          <w:sz w:val="28"/>
          <w:szCs w:val="20"/>
          <w:lang w:eastAsia="ru-RU"/>
        </w:rPr>
        <w:t xml:space="preserve"> проектных работ (</w:t>
      </w:r>
      <w:r w:rsidR="008958E5" w:rsidRPr="00C35E54">
        <w:rPr>
          <w:rFonts w:ascii="Times New Roman" w:eastAsia="Times New Roman" w:hAnsi="Times New Roman"/>
          <w:sz w:val="28"/>
          <w:szCs w:val="20"/>
          <w:lang w:eastAsia="ru-RU"/>
        </w:rPr>
        <w:t>«</w:t>
      </w:r>
      <w:r w:rsidR="00D13166" w:rsidRPr="00C35E54">
        <w:rPr>
          <w:sz w:val="28"/>
          <w:lang w:eastAsia="ru-RU"/>
        </w:rPr>
        <w:sym w:font="Symbol" w:char="F061"/>
      </w:r>
      <w:r w:rsidR="00986D3C" w:rsidRPr="00C35E54">
        <w:rPr>
          <w:rFonts w:ascii="Times New Roman" w:hAnsi="Times New Roman"/>
          <w:sz w:val="28"/>
          <w:lang w:eastAsia="ru-RU"/>
        </w:rPr>
        <w:t>»</w:t>
      </w:r>
      <w:r w:rsidR="00D13166" w:rsidRPr="00C35E54">
        <w:rPr>
          <w:rFonts w:ascii="Times New Roman" w:eastAsia="Times New Roman" w:hAnsi="Times New Roman"/>
          <w:sz w:val="28"/>
          <w:szCs w:val="20"/>
          <w:lang w:eastAsia="ru-RU"/>
        </w:rPr>
        <w:t>)</w:t>
      </w:r>
      <w:r w:rsidR="00BD225F" w:rsidRPr="00C35E54">
        <w:rPr>
          <w:rFonts w:ascii="Times New Roman" w:eastAsia="Times New Roman" w:hAnsi="Times New Roman"/>
          <w:sz w:val="28"/>
          <w:szCs w:val="20"/>
          <w:lang w:eastAsia="ru-RU"/>
        </w:rPr>
        <w:t xml:space="preserve"> в </w:t>
      </w:r>
      <w:r w:rsidR="00D13166" w:rsidRPr="00C35E54">
        <w:rPr>
          <w:rFonts w:ascii="Times New Roman" w:eastAsia="Times New Roman" w:hAnsi="Times New Roman"/>
          <w:sz w:val="28"/>
          <w:szCs w:val="20"/>
          <w:lang w:eastAsia="ru-RU"/>
        </w:rPr>
        <w:t>зависимости</w:t>
      </w:r>
      <w:r w:rsidR="00BD225F" w:rsidRPr="00C35E54">
        <w:rPr>
          <w:rFonts w:ascii="Times New Roman" w:eastAsia="Times New Roman" w:hAnsi="Times New Roman"/>
          <w:sz w:val="28"/>
          <w:szCs w:val="20"/>
          <w:lang w:eastAsia="ru-RU"/>
        </w:rPr>
        <w:t xml:space="preserve"> от </w:t>
      </w:r>
      <w:r w:rsidR="00D13166" w:rsidRPr="00C35E54">
        <w:rPr>
          <w:rFonts w:ascii="Times New Roman" w:eastAsia="Times New Roman" w:hAnsi="Times New Roman"/>
          <w:sz w:val="28"/>
          <w:szCs w:val="20"/>
          <w:lang w:eastAsia="ru-RU"/>
        </w:rPr>
        <w:t>выбранной методики расчета цен проектных работ</w:t>
      </w:r>
      <w:r w:rsidR="001C52A3" w:rsidRPr="00C35E54">
        <w:rPr>
          <w:rFonts w:ascii="Times New Roman" w:eastAsia="Times New Roman" w:hAnsi="Times New Roman"/>
          <w:sz w:val="28"/>
          <w:szCs w:val="20"/>
          <w:lang w:eastAsia="ru-RU"/>
        </w:rPr>
        <w:t>;</w:t>
      </w:r>
    </w:p>
    <w:p w:rsidR="00D13166" w:rsidRPr="00C35E54" w:rsidRDefault="0004796C" w:rsidP="00C173E2">
      <w:pPr>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9)</w:t>
      </w:r>
      <w:r w:rsidR="00F63B4B">
        <w:rPr>
          <w:rFonts w:ascii="Times New Roman" w:eastAsia="Times New Roman" w:hAnsi="Times New Roman"/>
          <w:sz w:val="28"/>
          <w:szCs w:val="20"/>
          <w:lang w:eastAsia="ru-RU"/>
        </w:rPr>
        <w:t xml:space="preserve"> осуществляется </w:t>
      </w:r>
      <w:r w:rsidR="00D13166" w:rsidRPr="00C35E54">
        <w:rPr>
          <w:rFonts w:ascii="Times New Roman" w:eastAsia="Times New Roman" w:hAnsi="Times New Roman"/>
          <w:sz w:val="28"/>
          <w:szCs w:val="20"/>
          <w:lang w:eastAsia="ru-RU"/>
        </w:rPr>
        <w:t>формирование таблиц, содержащих параметры цен</w:t>
      </w:r>
      <w:r w:rsidR="00C710E6" w:rsidRPr="00C35E54">
        <w:rPr>
          <w:rFonts w:ascii="Times New Roman" w:eastAsia="Times New Roman" w:hAnsi="Times New Roman"/>
          <w:sz w:val="28"/>
          <w:szCs w:val="20"/>
          <w:lang w:eastAsia="ru-RU"/>
        </w:rPr>
        <w:t>ы</w:t>
      </w:r>
      <w:r w:rsidR="00D13166" w:rsidRPr="00C35E54">
        <w:rPr>
          <w:rFonts w:ascii="Times New Roman" w:eastAsia="Times New Roman" w:hAnsi="Times New Roman"/>
          <w:sz w:val="28"/>
          <w:szCs w:val="20"/>
          <w:lang w:eastAsia="ru-RU"/>
        </w:rPr>
        <w:t xml:space="preserve"> проектных работ (</w:t>
      </w:r>
      <w:r w:rsidR="003B43C2" w:rsidRPr="00C35E54">
        <w:rPr>
          <w:rFonts w:ascii="Times New Roman" w:eastAsia="Times New Roman" w:hAnsi="Times New Roman"/>
          <w:sz w:val="28"/>
          <w:szCs w:val="20"/>
          <w:lang w:eastAsia="ru-RU"/>
        </w:rPr>
        <w:t xml:space="preserve">параметры </w:t>
      </w:r>
      <w:r w:rsidR="008958E5" w:rsidRPr="00C35E54">
        <w:rPr>
          <w:rFonts w:ascii="Times New Roman" w:eastAsia="Times New Roman" w:hAnsi="Times New Roman"/>
          <w:sz w:val="28"/>
          <w:szCs w:val="20"/>
          <w:lang w:eastAsia="ru-RU"/>
        </w:rPr>
        <w:t>«</w:t>
      </w:r>
      <w:r w:rsidR="00D13166" w:rsidRPr="00C35E54">
        <w:rPr>
          <w:rFonts w:ascii="Times New Roman" w:eastAsia="Times New Roman" w:hAnsi="Times New Roman"/>
          <w:sz w:val="28"/>
          <w:szCs w:val="20"/>
          <w:lang w:eastAsia="ru-RU"/>
        </w:rPr>
        <w:t>а</w:t>
      </w:r>
      <w:r w:rsidR="008958E5" w:rsidRPr="00C35E54">
        <w:rPr>
          <w:rFonts w:ascii="Times New Roman" w:eastAsia="Times New Roman" w:hAnsi="Times New Roman"/>
          <w:sz w:val="28"/>
          <w:szCs w:val="20"/>
          <w:lang w:eastAsia="ru-RU"/>
        </w:rPr>
        <w:t>»</w:t>
      </w:r>
      <w:r w:rsidR="00BD225F" w:rsidRPr="00C35E54">
        <w:rPr>
          <w:rFonts w:ascii="Times New Roman" w:eastAsia="Times New Roman" w:hAnsi="Times New Roman"/>
          <w:sz w:val="28"/>
          <w:szCs w:val="20"/>
          <w:lang w:eastAsia="ru-RU"/>
        </w:rPr>
        <w:t xml:space="preserve"> и </w:t>
      </w:r>
      <w:r w:rsidR="00986D3C" w:rsidRPr="00C35E54">
        <w:rPr>
          <w:rFonts w:ascii="Times New Roman" w:eastAsia="Times New Roman" w:hAnsi="Times New Roman"/>
          <w:sz w:val="28"/>
          <w:szCs w:val="20"/>
          <w:lang w:eastAsia="ru-RU"/>
        </w:rPr>
        <w:t>«</w:t>
      </w:r>
      <w:r w:rsidR="00D13166" w:rsidRPr="00C35E54">
        <w:rPr>
          <w:rFonts w:ascii="Times New Roman" w:eastAsia="Times New Roman" w:hAnsi="Times New Roman"/>
          <w:sz w:val="28"/>
          <w:szCs w:val="20"/>
          <w:lang w:eastAsia="ru-RU"/>
        </w:rPr>
        <w:t>в</w:t>
      </w:r>
      <w:r w:rsidR="008958E5" w:rsidRPr="00C35E54">
        <w:rPr>
          <w:rFonts w:ascii="Times New Roman" w:eastAsia="Times New Roman" w:hAnsi="Times New Roman"/>
          <w:sz w:val="28"/>
          <w:szCs w:val="20"/>
          <w:lang w:eastAsia="ru-RU"/>
        </w:rPr>
        <w:t>»</w:t>
      </w:r>
      <w:r w:rsidR="00D13166" w:rsidRPr="00C35E54">
        <w:rPr>
          <w:rFonts w:ascii="Times New Roman" w:eastAsia="Times New Roman" w:hAnsi="Times New Roman"/>
          <w:sz w:val="28"/>
          <w:szCs w:val="20"/>
          <w:lang w:eastAsia="ru-RU"/>
        </w:rPr>
        <w:t>) либо нормативы цен</w:t>
      </w:r>
      <w:r w:rsidR="00C710E6" w:rsidRPr="00C35E54">
        <w:rPr>
          <w:rFonts w:ascii="Times New Roman" w:eastAsia="Times New Roman" w:hAnsi="Times New Roman"/>
          <w:sz w:val="28"/>
          <w:szCs w:val="20"/>
          <w:lang w:eastAsia="ru-RU"/>
        </w:rPr>
        <w:t>ы</w:t>
      </w:r>
      <w:r w:rsidR="00D13166" w:rsidRPr="00C35E54">
        <w:rPr>
          <w:rFonts w:ascii="Times New Roman" w:eastAsia="Times New Roman" w:hAnsi="Times New Roman"/>
          <w:sz w:val="28"/>
          <w:szCs w:val="20"/>
          <w:lang w:eastAsia="ru-RU"/>
        </w:rPr>
        <w:t xml:space="preserve"> проектных работ (</w:t>
      </w:r>
      <w:r w:rsidR="008958E5" w:rsidRPr="00C35E54">
        <w:rPr>
          <w:rFonts w:ascii="Times New Roman" w:eastAsia="Times New Roman" w:hAnsi="Times New Roman"/>
          <w:sz w:val="28"/>
          <w:szCs w:val="20"/>
          <w:lang w:eastAsia="ru-RU"/>
        </w:rPr>
        <w:t>«</w:t>
      </w:r>
      <w:r w:rsidR="00D13166" w:rsidRPr="00C35E54">
        <w:rPr>
          <w:sz w:val="28"/>
          <w:lang w:eastAsia="ru-RU"/>
        </w:rPr>
        <w:sym w:font="Symbol" w:char="F061"/>
      </w:r>
      <w:r w:rsidR="00986D3C" w:rsidRPr="00C35E54">
        <w:rPr>
          <w:rFonts w:ascii="Times New Roman" w:eastAsia="Times New Roman" w:hAnsi="Times New Roman"/>
          <w:sz w:val="28"/>
          <w:szCs w:val="20"/>
          <w:lang w:eastAsia="ru-RU"/>
        </w:rPr>
        <w:t>»</w:t>
      </w:r>
      <w:r w:rsidR="00D13166" w:rsidRPr="00C35E54">
        <w:rPr>
          <w:rFonts w:ascii="Times New Roman" w:eastAsia="Times New Roman" w:hAnsi="Times New Roman"/>
          <w:sz w:val="28"/>
          <w:szCs w:val="20"/>
          <w:lang w:eastAsia="ru-RU"/>
        </w:rPr>
        <w:t>)</w:t>
      </w:r>
      <w:r w:rsidR="001C52A3" w:rsidRPr="00C35E54">
        <w:rPr>
          <w:rFonts w:ascii="Times New Roman" w:eastAsia="Times New Roman" w:hAnsi="Times New Roman"/>
          <w:sz w:val="28"/>
          <w:szCs w:val="20"/>
          <w:lang w:eastAsia="ru-RU"/>
        </w:rPr>
        <w:t>;</w:t>
      </w:r>
    </w:p>
    <w:p w:rsidR="00D13166" w:rsidRPr="00C35E54" w:rsidRDefault="0004796C" w:rsidP="00C173E2">
      <w:pPr>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10)</w:t>
      </w:r>
      <w:r w:rsidR="00F63B4B">
        <w:rPr>
          <w:rFonts w:ascii="Times New Roman" w:eastAsia="Times New Roman" w:hAnsi="Times New Roman"/>
          <w:sz w:val="28"/>
          <w:szCs w:val="20"/>
          <w:lang w:eastAsia="ru-RU"/>
        </w:rPr>
        <w:t> </w:t>
      </w:r>
      <w:r w:rsidR="00D13166" w:rsidRPr="00C35E54">
        <w:rPr>
          <w:rFonts w:ascii="Times New Roman" w:eastAsia="Times New Roman" w:hAnsi="Times New Roman"/>
          <w:sz w:val="28"/>
          <w:szCs w:val="20"/>
          <w:lang w:eastAsia="ru-RU"/>
        </w:rPr>
        <w:t>определ</w:t>
      </w:r>
      <w:r w:rsidR="00F63B4B">
        <w:rPr>
          <w:rFonts w:ascii="Times New Roman" w:eastAsia="Times New Roman" w:hAnsi="Times New Roman"/>
          <w:sz w:val="28"/>
          <w:szCs w:val="20"/>
          <w:lang w:eastAsia="ru-RU"/>
        </w:rPr>
        <w:t>яется</w:t>
      </w:r>
      <w:r w:rsidR="00D13166" w:rsidRPr="00C35E54">
        <w:rPr>
          <w:rFonts w:ascii="Times New Roman" w:eastAsia="Times New Roman" w:hAnsi="Times New Roman"/>
          <w:sz w:val="28"/>
          <w:szCs w:val="20"/>
          <w:lang w:eastAsia="ru-RU"/>
        </w:rPr>
        <w:t xml:space="preserve"> состав усложняющих</w:t>
      </w:r>
      <w:r w:rsidR="00BD225F" w:rsidRPr="00C35E54">
        <w:rPr>
          <w:rFonts w:ascii="Times New Roman" w:eastAsia="Times New Roman" w:hAnsi="Times New Roman"/>
          <w:sz w:val="28"/>
          <w:szCs w:val="20"/>
          <w:lang w:eastAsia="ru-RU"/>
        </w:rPr>
        <w:t xml:space="preserve"> и </w:t>
      </w:r>
      <w:r w:rsidR="00D13166" w:rsidRPr="00C35E54">
        <w:rPr>
          <w:rFonts w:ascii="Times New Roman" w:eastAsia="Times New Roman" w:hAnsi="Times New Roman"/>
          <w:sz w:val="28"/>
          <w:szCs w:val="20"/>
          <w:lang w:eastAsia="ru-RU"/>
        </w:rPr>
        <w:t>упрощающих факторов, влияющих</w:t>
      </w:r>
      <w:r w:rsidR="00BD225F" w:rsidRPr="00C35E54">
        <w:rPr>
          <w:rFonts w:ascii="Times New Roman" w:eastAsia="Times New Roman" w:hAnsi="Times New Roman"/>
          <w:sz w:val="28"/>
          <w:szCs w:val="20"/>
          <w:lang w:eastAsia="ru-RU"/>
        </w:rPr>
        <w:t xml:space="preserve"> на </w:t>
      </w:r>
      <w:r w:rsidR="00D13166" w:rsidRPr="00C35E54">
        <w:rPr>
          <w:rFonts w:ascii="Times New Roman" w:eastAsia="Times New Roman" w:hAnsi="Times New Roman"/>
          <w:sz w:val="28"/>
          <w:szCs w:val="20"/>
          <w:lang w:eastAsia="ru-RU"/>
        </w:rPr>
        <w:t>трудоемкость проектирования;</w:t>
      </w:r>
    </w:p>
    <w:p w:rsidR="00D13166" w:rsidRPr="00C35E54" w:rsidRDefault="0004796C" w:rsidP="00C173E2">
      <w:pPr>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11)</w:t>
      </w:r>
      <w:r w:rsidR="00F63B4B">
        <w:rPr>
          <w:rFonts w:ascii="Times New Roman" w:eastAsia="Times New Roman" w:hAnsi="Times New Roman"/>
          <w:sz w:val="28"/>
          <w:szCs w:val="20"/>
          <w:lang w:eastAsia="ru-RU"/>
        </w:rPr>
        <w:t> </w:t>
      </w:r>
      <w:r w:rsidR="00D13166" w:rsidRPr="00C35E54">
        <w:rPr>
          <w:rFonts w:ascii="Times New Roman" w:eastAsia="Times New Roman" w:hAnsi="Times New Roman"/>
          <w:sz w:val="28"/>
          <w:szCs w:val="20"/>
          <w:lang w:eastAsia="ru-RU"/>
        </w:rPr>
        <w:t>разраб</w:t>
      </w:r>
      <w:r w:rsidR="00F63B4B">
        <w:rPr>
          <w:rFonts w:ascii="Times New Roman" w:eastAsia="Times New Roman" w:hAnsi="Times New Roman"/>
          <w:sz w:val="28"/>
          <w:szCs w:val="20"/>
          <w:lang w:eastAsia="ru-RU"/>
        </w:rPr>
        <w:t>атываются</w:t>
      </w:r>
      <w:r w:rsidR="00D13166" w:rsidRPr="00C35E54">
        <w:rPr>
          <w:rFonts w:ascii="Times New Roman" w:eastAsia="Times New Roman" w:hAnsi="Times New Roman"/>
          <w:sz w:val="28"/>
          <w:szCs w:val="20"/>
          <w:lang w:eastAsia="ru-RU"/>
        </w:rPr>
        <w:t xml:space="preserve"> корректирующи</w:t>
      </w:r>
      <w:r w:rsidR="00F63B4B">
        <w:rPr>
          <w:rFonts w:ascii="Times New Roman" w:eastAsia="Times New Roman" w:hAnsi="Times New Roman"/>
          <w:sz w:val="28"/>
          <w:szCs w:val="20"/>
          <w:lang w:eastAsia="ru-RU"/>
        </w:rPr>
        <w:t>е</w:t>
      </w:r>
      <w:r w:rsidR="00D13166" w:rsidRPr="00C35E54">
        <w:rPr>
          <w:rFonts w:ascii="Times New Roman" w:eastAsia="Times New Roman" w:hAnsi="Times New Roman"/>
          <w:sz w:val="28"/>
          <w:szCs w:val="20"/>
          <w:lang w:eastAsia="ru-RU"/>
        </w:rPr>
        <w:t xml:space="preserve"> коэффициент</w:t>
      </w:r>
      <w:r w:rsidR="00F63B4B">
        <w:rPr>
          <w:rFonts w:ascii="Times New Roman" w:eastAsia="Times New Roman" w:hAnsi="Times New Roman"/>
          <w:sz w:val="28"/>
          <w:szCs w:val="20"/>
          <w:lang w:eastAsia="ru-RU"/>
        </w:rPr>
        <w:t>ы</w:t>
      </w:r>
      <w:r w:rsidR="00D13166" w:rsidRPr="00C35E54">
        <w:rPr>
          <w:rFonts w:ascii="Times New Roman" w:eastAsia="Times New Roman" w:hAnsi="Times New Roman"/>
          <w:sz w:val="28"/>
          <w:szCs w:val="20"/>
          <w:lang w:eastAsia="ru-RU"/>
        </w:rPr>
        <w:t>, учитывающи</w:t>
      </w:r>
      <w:r w:rsidR="00F63B4B">
        <w:rPr>
          <w:rFonts w:ascii="Times New Roman" w:eastAsia="Times New Roman" w:hAnsi="Times New Roman"/>
          <w:sz w:val="28"/>
          <w:szCs w:val="20"/>
          <w:lang w:eastAsia="ru-RU"/>
        </w:rPr>
        <w:t>е</w:t>
      </w:r>
      <w:r w:rsidR="00D13166" w:rsidRPr="00C35E54">
        <w:rPr>
          <w:rFonts w:ascii="Times New Roman" w:eastAsia="Times New Roman" w:hAnsi="Times New Roman"/>
          <w:sz w:val="28"/>
          <w:szCs w:val="20"/>
          <w:lang w:eastAsia="ru-RU"/>
        </w:rPr>
        <w:t xml:space="preserve"> усложняющие</w:t>
      </w:r>
      <w:r w:rsidR="00BD225F" w:rsidRPr="00C35E54">
        <w:rPr>
          <w:rFonts w:ascii="Times New Roman" w:eastAsia="Times New Roman" w:hAnsi="Times New Roman"/>
          <w:sz w:val="28"/>
          <w:szCs w:val="20"/>
          <w:lang w:eastAsia="ru-RU"/>
        </w:rPr>
        <w:t xml:space="preserve"> и </w:t>
      </w:r>
      <w:r w:rsidR="00D13166" w:rsidRPr="00C35E54">
        <w:rPr>
          <w:rFonts w:ascii="Times New Roman" w:eastAsia="Times New Roman" w:hAnsi="Times New Roman"/>
          <w:sz w:val="28"/>
          <w:szCs w:val="20"/>
          <w:lang w:eastAsia="ru-RU"/>
        </w:rPr>
        <w:t xml:space="preserve">упрощающие факторы (при </w:t>
      </w:r>
      <w:r w:rsidR="002B4692">
        <w:rPr>
          <w:rFonts w:ascii="Times New Roman" w:eastAsia="Times New Roman" w:hAnsi="Times New Roman"/>
          <w:sz w:val="28"/>
          <w:szCs w:val="20"/>
          <w:lang w:eastAsia="ru-RU"/>
        </w:rPr>
        <w:t>наличии</w:t>
      </w:r>
      <w:r w:rsidR="00D13166" w:rsidRPr="00C35E54">
        <w:rPr>
          <w:rFonts w:ascii="Times New Roman" w:eastAsia="Times New Roman" w:hAnsi="Times New Roman"/>
          <w:sz w:val="28"/>
          <w:szCs w:val="20"/>
          <w:lang w:eastAsia="ru-RU"/>
        </w:rPr>
        <w:t>);</w:t>
      </w:r>
    </w:p>
    <w:p w:rsidR="00D13166" w:rsidRPr="00C35E54" w:rsidRDefault="0004796C" w:rsidP="00C173E2">
      <w:pPr>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12)</w:t>
      </w:r>
      <w:r w:rsidR="00F63B4B">
        <w:rPr>
          <w:rFonts w:ascii="Times New Roman" w:eastAsia="Times New Roman" w:hAnsi="Times New Roman"/>
          <w:sz w:val="28"/>
          <w:szCs w:val="20"/>
          <w:lang w:eastAsia="ru-RU"/>
        </w:rPr>
        <w:t xml:space="preserve"> осуществляется </w:t>
      </w:r>
      <w:r w:rsidR="00D13166" w:rsidRPr="00C35E54">
        <w:rPr>
          <w:rFonts w:ascii="Times New Roman" w:eastAsia="Times New Roman" w:hAnsi="Times New Roman"/>
          <w:sz w:val="28"/>
          <w:szCs w:val="20"/>
          <w:lang w:eastAsia="ru-RU"/>
        </w:rPr>
        <w:t xml:space="preserve">разработка </w:t>
      </w:r>
      <w:r w:rsidR="00F532C0" w:rsidRPr="00C35E54">
        <w:rPr>
          <w:rFonts w:ascii="Times New Roman" w:eastAsia="Times New Roman" w:hAnsi="Times New Roman"/>
          <w:sz w:val="28"/>
          <w:szCs w:val="20"/>
          <w:lang w:eastAsia="ru-RU"/>
        </w:rPr>
        <w:t xml:space="preserve">процентного </w:t>
      </w:r>
      <w:r w:rsidR="00D13166" w:rsidRPr="00C35E54">
        <w:rPr>
          <w:rFonts w:ascii="Times New Roman" w:eastAsia="Times New Roman" w:hAnsi="Times New Roman"/>
          <w:sz w:val="28"/>
          <w:szCs w:val="20"/>
          <w:lang w:eastAsia="ru-RU"/>
        </w:rPr>
        <w:t xml:space="preserve">распределения </w:t>
      </w:r>
      <w:r w:rsidR="00144651" w:rsidRPr="00C35E54">
        <w:rPr>
          <w:rFonts w:ascii="Times New Roman" w:eastAsia="Times New Roman" w:hAnsi="Times New Roman"/>
          <w:sz w:val="28"/>
          <w:szCs w:val="20"/>
          <w:lang w:eastAsia="ru-RU"/>
        </w:rPr>
        <w:t>цены</w:t>
      </w:r>
      <w:r w:rsidR="00D13166" w:rsidRPr="00C35E54">
        <w:rPr>
          <w:rFonts w:ascii="Times New Roman" w:eastAsia="Times New Roman" w:hAnsi="Times New Roman"/>
          <w:sz w:val="28"/>
          <w:szCs w:val="20"/>
          <w:lang w:eastAsia="ru-RU"/>
        </w:rPr>
        <w:t xml:space="preserve"> проектных работ</w:t>
      </w:r>
      <w:r w:rsidR="00892CEB" w:rsidRPr="00C35E54">
        <w:rPr>
          <w:rFonts w:ascii="Times New Roman" w:eastAsia="Times New Roman" w:hAnsi="Times New Roman"/>
          <w:sz w:val="28"/>
          <w:szCs w:val="20"/>
          <w:lang w:eastAsia="ru-RU"/>
        </w:rPr>
        <w:t xml:space="preserve"> по </w:t>
      </w:r>
      <w:r w:rsidR="00D13166" w:rsidRPr="00C35E54">
        <w:rPr>
          <w:rFonts w:ascii="Times New Roman" w:eastAsia="Times New Roman" w:hAnsi="Times New Roman"/>
          <w:sz w:val="28"/>
          <w:szCs w:val="20"/>
          <w:lang w:eastAsia="ru-RU"/>
        </w:rPr>
        <w:t>разделам проектной документации</w:t>
      </w:r>
      <w:r w:rsidR="00BD225F" w:rsidRPr="00C35E54">
        <w:rPr>
          <w:rFonts w:ascii="Times New Roman" w:eastAsia="Times New Roman" w:hAnsi="Times New Roman"/>
          <w:sz w:val="28"/>
          <w:szCs w:val="20"/>
          <w:lang w:eastAsia="ru-RU"/>
        </w:rPr>
        <w:t xml:space="preserve"> и </w:t>
      </w:r>
      <w:r w:rsidR="00144651" w:rsidRPr="00C35E54">
        <w:rPr>
          <w:rFonts w:ascii="Times New Roman" w:eastAsia="Times New Roman" w:hAnsi="Times New Roman"/>
          <w:sz w:val="28"/>
          <w:szCs w:val="20"/>
          <w:lang w:eastAsia="ru-RU"/>
        </w:rPr>
        <w:t>соответствующим комплектам рабочей документации (</w:t>
      </w:r>
      <w:r w:rsidR="00AB088D" w:rsidRPr="00AB088D">
        <w:rPr>
          <w:rFonts w:ascii="Times New Roman" w:eastAsia="Times New Roman" w:hAnsi="Times New Roman"/>
          <w:sz w:val="28"/>
          <w:szCs w:val="20"/>
          <w:lang w:eastAsia="ru-RU"/>
        </w:rPr>
        <w:t>за исключением случаев разработки МНЗ на проектные работы, предназначенных для определения стоимости отдельных разделов проектной документации</w:t>
      </w:r>
      <w:r w:rsidR="00144651" w:rsidRPr="00C35E54">
        <w:rPr>
          <w:rFonts w:ascii="Times New Roman" w:eastAsia="Times New Roman" w:hAnsi="Times New Roman"/>
          <w:sz w:val="28"/>
          <w:szCs w:val="20"/>
          <w:lang w:eastAsia="ru-RU"/>
        </w:rPr>
        <w:t>)</w:t>
      </w:r>
      <w:r w:rsidR="00D13166" w:rsidRPr="00C35E54">
        <w:rPr>
          <w:rFonts w:ascii="Times New Roman" w:eastAsia="Times New Roman" w:hAnsi="Times New Roman"/>
          <w:sz w:val="28"/>
          <w:szCs w:val="20"/>
          <w:lang w:eastAsia="ru-RU"/>
        </w:rPr>
        <w:t>;</w:t>
      </w:r>
    </w:p>
    <w:p w:rsidR="00D13166" w:rsidRPr="00C35E54" w:rsidRDefault="0004796C" w:rsidP="00C173E2">
      <w:pPr>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13)</w:t>
      </w:r>
      <w:r w:rsidR="00F63B4B">
        <w:rPr>
          <w:rFonts w:ascii="Times New Roman" w:eastAsia="Times New Roman" w:hAnsi="Times New Roman"/>
          <w:sz w:val="28"/>
          <w:szCs w:val="20"/>
          <w:lang w:eastAsia="ru-RU"/>
        </w:rPr>
        <w:t xml:space="preserve"> осуществляется </w:t>
      </w:r>
      <w:r w:rsidR="00D13166" w:rsidRPr="00C35E54">
        <w:rPr>
          <w:rFonts w:ascii="Times New Roman" w:eastAsia="Times New Roman" w:hAnsi="Times New Roman"/>
          <w:sz w:val="28"/>
          <w:szCs w:val="20"/>
          <w:lang w:eastAsia="ru-RU"/>
        </w:rPr>
        <w:t>разработка примеров расчета стоимости проектных работ</w:t>
      </w:r>
      <w:r w:rsidR="00BD225F" w:rsidRPr="00C35E54">
        <w:rPr>
          <w:rFonts w:ascii="Times New Roman" w:eastAsia="Times New Roman" w:hAnsi="Times New Roman"/>
          <w:sz w:val="28"/>
          <w:szCs w:val="20"/>
          <w:lang w:eastAsia="ru-RU"/>
        </w:rPr>
        <w:t xml:space="preserve"> на </w:t>
      </w:r>
      <w:r w:rsidR="00D13166" w:rsidRPr="00C35E54">
        <w:rPr>
          <w:rFonts w:ascii="Times New Roman" w:eastAsia="Times New Roman" w:hAnsi="Times New Roman"/>
          <w:sz w:val="28"/>
          <w:szCs w:val="20"/>
          <w:lang w:eastAsia="ru-RU"/>
        </w:rPr>
        <w:t xml:space="preserve">основании </w:t>
      </w:r>
      <w:r w:rsidR="00D944FC" w:rsidRPr="00C35E54">
        <w:rPr>
          <w:rFonts w:ascii="Times New Roman" w:eastAsia="Times New Roman" w:hAnsi="Times New Roman"/>
          <w:sz w:val="28"/>
          <w:szCs w:val="20"/>
          <w:lang w:eastAsia="ru-RU"/>
        </w:rPr>
        <w:t>МНЗ на проектные работы</w:t>
      </w:r>
      <w:r w:rsidR="00D13166" w:rsidRPr="00C35E54">
        <w:rPr>
          <w:rFonts w:ascii="Times New Roman" w:eastAsia="Times New Roman" w:hAnsi="Times New Roman"/>
          <w:sz w:val="28"/>
          <w:szCs w:val="20"/>
          <w:lang w:eastAsia="ru-RU"/>
        </w:rPr>
        <w:t>;</w:t>
      </w:r>
    </w:p>
    <w:p w:rsidR="00D13166" w:rsidRPr="00C35E54" w:rsidRDefault="0004796C" w:rsidP="00C173E2">
      <w:pPr>
        <w:spacing w:after="0" w:line="264" w:lineRule="auto"/>
        <w:ind w:firstLine="709"/>
        <w:contextualSpacing/>
        <w:jc w:val="both"/>
        <w:rPr>
          <w:rFonts w:ascii="Times New Roman" w:eastAsia="Times New Roman" w:hAnsi="Times New Roman"/>
          <w:sz w:val="28"/>
          <w:szCs w:val="20"/>
          <w:lang w:eastAsia="ru-RU"/>
        </w:rPr>
      </w:pPr>
      <w:r w:rsidRPr="006C630D">
        <w:rPr>
          <w:rFonts w:ascii="Times New Roman" w:eastAsia="Times New Roman" w:hAnsi="Times New Roman"/>
          <w:sz w:val="28"/>
          <w:szCs w:val="20"/>
          <w:lang w:eastAsia="ru-RU"/>
        </w:rPr>
        <w:t xml:space="preserve">14) </w:t>
      </w:r>
      <w:r w:rsidR="00F63B4B">
        <w:rPr>
          <w:rFonts w:ascii="Times New Roman" w:eastAsia="Times New Roman" w:hAnsi="Times New Roman"/>
          <w:sz w:val="28"/>
          <w:szCs w:val="20"/>
          <w:lang w:eastAsia="ru-RU"/>
        </w:rPr>
        <w:t xml:space="preserve">осуществляется </w:t>
      </w:r>
      <w:r w:rsidR="00D13166" w:rsidRPr="006C630D">
        <w:rPr>
          <w:rFonts w:ascii="Times New Roman" w:eastAsia="Times New Roman" w:hAnsi="Times New Roman"/>
          <w:sz w:val="28"/>
          <w:szCs w:val="20"/>
          <w:lang w:eastAsia="ru-RU"/>
        </w:rPr>
        <w:t>описание основных терминов</w:t>
      </w:r>
      <w:r w:rsidR="00BD225F" w:rsidRPr="00211DAC">
        <w:rPr>
          <w:rFonts w:ascii="Times New Roman" w:eastAsia="Times New Roman" w:hAnsi="Times New Roman"/>
          <w:sz w:val="28"/>
          <w:szCs w:val="20"/>
          <w:lang w:eastAsia="ru-RU"/>
        </w:rPr>
        <w:t xml:space="preserve"> и </w:t>
      </w:r>
      <w:r w:rsidR="00D13166" w:rsidRPr="00211DAC">
        <w:rPr>
          <w:rFonts w:ascii="Times New Roman" w:eastAsia="Times New Roman" w:hAnsi="Times New Roman"/>
          <w:sz w:val="28"/>
          <w:szCs w:val="20"/>
          <w:lang w:eastAsia="ru-RU"/>
        </w:rPr>
        <w:t xml:space="preserve">определений (при </w:t>
      </w:r>
      <w:r w:rsidR="00AB088D" w:rsidRPr="00211DAC">
        <w:rPr>
          <w:rFonts w:ascii="Times New Roman" w:eastAsia="Times New Roman" w:hAnsi="Times New Roman"/>
          <w:sz w:val="28"/>
          <w:szCs w:val="20"/>
          <w:lang w:eastAsia="ru-RU"/>
        </w:rPr>
        <w:t>наличии</w:t>
      </w:r>
      <w:r w:rsidR="00D13166" w:rsidRPr="00211DAC">
        <w:rPr>
          <w:rFonts w:ascii="Times New Roman" w:eastAsia="Times New Roman" w:hAnsi="Times New Roman"/>
          <w:sz w:val="28"/>
          <w:szCs w:val="20"/>
          <w:lang w:eastAsia="ru-RU"/>
        </w:rPr>
        <w:t>);</w:t>
      </w:r>
    </w:p>
    <w:p w:rsidR="00D13166" w:rsidRPr="00C35E54" w:rsidRDefault="0004796C" w:rsidP="00C173E2">
      <w:pPr>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 xml:space="preserve">15) </w:t>
      </w:r>
      <w:r w:rsidR="00F63B4B">
        <w:rPr>
          <w:rFonts w:ascii="Times New Roman" w:eastAsia="Times New Roman" w:hAnsi="Times New Roman"/>
          <w:sz w:val="28"/>
          <w:szCs w:val="20"/>
          <w:lang w:eastAsia="ru-RU"/>
        </w:rPr>
        <w:t xml:space="preserve">приводится </w:t>
      </w:r>
      <w:r w:rsidR="00D13166" w:rsidRPr="00C35E54">
        <w:rPr>
          <w:rFonts w:ascii="Times New Roman" w:eastAsia="Times New Roman" w:hAnsi="Times New Roman"/>
          <w:sz w:val="28"/>
          <w:szCs w:val="20"/>
          <w:lang w:eastAsia="ru-RU"/>
        </w:rPr>
        <w:t xml:space="preserve">расшифровка условных обозначений (при </w:t>
      </w:r>
      <w:r w:rsidR="00BC51DD">
        <w:rPr>
          <w:rFonts w:ascii="Times New Roman" w:eastAsia="Times New Roman" w:hAnsi="Times New Roman"/>
          <w:sz w:val="28"/>
          <w:szCs w:val="20"/>
          <w:lang w:eastAsia="ru-RU"/>
        </w:rPr>
        <w:t>наличии</w:t>
      </w:r>
      <w:r w:rsidR="00D13166" w:rsidRPr="00C35E54">
        <w:rPr>
          <w:rFonts w:ascii="Times New Roman" w:eastAsia="Times New Roman" w:hAnsi="Times New Roman"/>
          <w:sz w:val="28"/>
          <w:szCs w:val="20"/>
          <w:lang w:eastAsia="ru-RU"/>
        </w:rPr>
        <w:t>);</w:t>
      </w:r>
    </w:p>
    <w:p w:rsidR="004253DD" w:rsidRPr="00C35E54" w:rsidRDefault="0004796C" w:rsidP="00C173E2">
      <w:pPr>
        <w:spacing w:after="0" w:line="264" w:lineRule="auto"/>
        <w:ind w:firstLine="709"/>
        <w:contextualSpacing/>
        <w:jc w:val="both"/>
        <w:rPr>
          <w:rFonts w:ascii="Times New Roman" w:eastAsia="Times New Roman" w:hAnsi="Times New Roman"/>
          <w:sz w:val="28"/>
          <w:szCs w:val="20"/>
          <w:lang w:eastAsia="ru-RU"/>
        </w:rPr>
      </w:pPr>
      <w:r w:rsidRPr="00C35E54">
        <w:rPr>
          <w:rFonts w:ascii="Times New Roman" w:eastAsia="Times New Roman" w:hAnsi="Times New Roman"/>
          <w:sz w:val="28"/>
          <w:szCs w:val="20"/>
          <w:lang w:eastAsia="ru-RU"/>
        </w:rPr>
        <w:t xml:space="preserve">16) </w:t>
      </w:r>
      <w:r w:rsidR="00F63B4B">
        <w:rPr>
          <w:rFonts w:ascii="Times New Roman" w:eastAsia="Times New Roman" w:hAnsi="Times New Roman"/>
          <w:sz w:val="28"/>
          <w:szCs w:val="20"/>
          <w:lang w:eastAsia="ru-RU"/>
        </w:rPr>
        <w:t xml:space="preserve">осуществляется </w:t>
      </w:r>
      <w:r w:rsidR="00EA3DB6" w:rsidRPr="00C35E54">
        <w:rPr>
          <w:rFonts w:ascii="Times New Roman" w:eastAsia="Times New Roman" w:hAnsi="Times New Roman"/>
          <w:sz w:val="28"/>
          <w:szCs w:val="20"/>
          <w:lang w:eastAsia="ru-RU"/>
        </w:rPr>
        <w:t>разработка справочных</w:t>
      </w:r>
      <w:r w:rsidR="004253DD" w:rsidRPr="00C35E54">
        <w:rPr>
          <w:rFonts w:ascii="Times New Roman" w:eastAsia="Times New Roman" w:hAnsi="Times New Roman"/>
          <w:sz w:val="28"/>
          <w:szCs w:val="20"/>
          <w:lang w:eastAsia="ru-RU"/>
        </w:rPr>
        <w:t xml:space="preserve"> материалов (при </w:t>
      </w:r>
      <w:r w:rsidR="00BC51DD">
        <w:rPr>
          <w:rFonts w:ascii="Times New Roman" w:eastAsia="Times New Roman" w:hAnsi="Times New Roman"/>
          <w:sz w:val="28"/>
          <w:szCs w:val="20"/>
          <w:lang w:eastAsia="ru-RU"/>
        </w:rPr>
        <w:t>наличии</w:t>
      </w:r>
      <w:r w:rsidR="004253DD" w:rsidRPr="00C35E54">
        <w:rPr>
          <w:rFonts w:ascii="Times New Roman" w:eastAsia="Times New Roman" w:hAnsi="Times New Roman"/>
          <w:sz w:val="28"/>
          <w:szCs w:val="20"/>
          <w:lang w:eastAsia="ru-RU"/>
        </w:rPr>
        <w:t>);</w:t>
      </w:r>
    </w:p>
    <w:p w:rsidR="00D13166" w:rsidRPr="00C35E54" w:rsidRDefault="0004796C" w:rsidP="00C173E2">
      <w:pPr>
        <w:spacing w:after="0" w:line="264" w:lineRule="auto"/>
        <w:ind w:firstLine="709"/>
        <w:contextualSpacing/>
        <w:jc w:val="both"/>
        <w:rPr>
          <w:rFonts w:ascii="Times New Roman" w:hAnsi="Times New Roman"/>
          <w:sz w:val="28"/>
        </w:rPr>
      </w:pPr>
      <w:r w:rsidRPr="00C35E54">
        <w:rPr>
          <w:rFonts w:ascii="Times New Roman" w:eastAsia="Times New Roman" w:hAnsi="Times New Roman"/>
          <w:sz w:val="28"/>
          <w:szCs w:val="20"/>
          <w:lang w:eastAsia="ru-RU"/>
        </w:rPr>
        <w:t>17)</w:t>
      </w:r>
      <w:r w:rsidR="00F63B4B">
        <w:rPr>
          <w:rFonts w:ascii="Times New Roman" w:eastAsia="Times New Roman" w:hAnsi="Times New Roman"/>
          <w:sz w:val="28"/>
          <w:szCs w:val="20"/>
          <w:lang w:eastAsia="ru-RU"/>
        </w:rPr>
        <w:t> </w:t>
      </w:r>
      <w:r w:rsidR="00D13166" w:rsidRPr="00C35E54">
        <w:rPr>
          <w:rFonts w:ascii="Times New Roman" w:eastAsia="Times New Roman" w:hAnsi="Times New Roman"/>
          <w:sz w:val="28"/>
          <w:szCs w:val="20"/>
          <w:lang w:eastAsia="ru-RU"/>
        </w:rPr>
        <w:t>формир</w:t>
      </w:r>
      <w:r w:rsidR="00F63B4B">
        <w:rPr>
          <w:rFonts w:ascii="Times New Roman" w:eastAsia="Times New Roman" w:hAnsi="Times New Roman"/>
          <w:sz w:val="28"/>
          <w:szCs w:val="20"/>
          <w:lang w:eastAsia="ru-RU"/>
        </w:rPr>
        <w:t>уется</w:t>
      </w:r>
      <w:r w:rsidR="00D13166" w:rsidRPr="00C35E54">
        <w:rPr>
          <w:rFonts w:ascii="Times New Roman" w:eastAsia="Times New Roman" w:hAnsi="Times New Roman"/>
          <w:sz w:val="28"/>
          <w:szCs w:val="20"/>
          <w:lang w:eastAsia="ru-RU"/>
        </w:rPr>
        <w:t xml:space="preserve"> проект </w:t>
      </w:r>
      <w:r w:rsidR="00D944FC" w:rsidRPr="00C35E54">
        <w:rPr>
          <w:rFonts w:ascii="Times New Roman" w:eastAsia="Times New Roman" w:hAnsi="Times New Roman"/>
          <w:sz w:val="28"/>
          <w:szCs w:val="20"/>
          <w:lang w:eastAsia="ru-RU"/>
        </w:rPr>
        <w:t xml:space="preserve">МНЗ на проектные работы </w:t>
      </w:r>
      <w:r w:rsidR="00BD225F" w:rsidRPr="00C35E54">
        <w:rPr>
          <w:rFonts w:ascii="Times New Roman" w:eastAsia="Times New Roman" w:hAnsi="Times New Roman"/>
          <w:sz w:val="28"/>
          <w:szCs w:val="20"/>
          <w:lang w:eastAsia="ru-RU"/>
        </w:rPr>
        <w:t>в </w:t>
      </w:r>
      <w:r w:rsidR="00D13166" w:rsidRPr="00C35E54">
        <w:rPr>
          <w:rFonts w:ascii="Times New Roman" w:eastAsia="Times New Roman" w:hAnsi="Times New Roman"/>
          <w:sz w:val="28"/>
          <w:szCs w:val="20"/>
          <w:lang w:eastAsia="ru-RU"/>
        </w:rPr>
        <w:t>целом</w:t>
      </w:r>
      <w:r w:rsidR="00D13166" w:rsidRPr="00C35E54">
        <w:rPr>
          <w:rFonts w:ascii="Times New Roman" w:hAnsi="Times New Roman"/>
          <w:sz w:val="28"/>
        </w:rPr>
        <w:t>.</w:t>
      </w:r>
    </w:p>
    <w:p w:rsidR="00D13166" w:rsidRPr="00C35E54" w:rsidRDefault="0004796C" w:rsidP="00C173E2">
      <w:pPr>
        <w:pStyle w:val="2"/>
      </w:pPr>
      <w:r w:rsidRPr="00C35E54">
        <w:rPr>
          <w:lang w:val="ru-RU"/>
        </w:rPr>
        <w:t>Н</w:t>
      </w:r>
      <w:r w:rsidR="00D13166" w:rsidRPr="00C35E54">
        <w:t>оменклатур</w:t>
      </w:r>
      <w:r w:rsidR="003163A3">
        <w:rPr>
          <w:lang w:val="ru-RU"/>
        </w:rPr>
        <w:t>а</w:t>
      </w:r>
      <w:r w:rsidR="00D13166" w:rsidRPr="00C35E54">
        <w:t xml:space="preserve"> объектов (зданий, сооружений, видов проектных работ), включаемы</w:t>
      </w:r>
      <w:r w:rsidR="003163A3">
        <w:rPr>
          <w:lang w:val="ru-RU"/>
        </w:rPr>
        <w:t>х</w:t>
      </w:r>
      <w:r w:rsidR="00BD225F" w:rsidRPr="00C35E54">
        <w:t xml:space="preserve"> в </w:t>
      </w:r>
      <w:r w:rsidR="00D944FC" w:rsidRPr="00C35E54">
        <w:t>МНЗ на проектные работы</w:t>
      </w:r>
      <w:r w:rsidR="000450FB" w:rsidRPr="00C35E54">
        <w:rPr>
          <w:lang w:val="ru-RU"/>
        </w:rPr>
        <w:t>, формируются в соответствии со следующими требованиями:</w:t>
      </w:r>
    </w:p>
    <w:p w:rsidR="009621B1" w:rsidRPr="00C35E54" w:rsidRDefault="000450FB" w:rsidP="00C173E2">
      <w:pPr>
        <w:pStyle w:val="33"/>
        <w:spacing w:line="264" w:lineRule="auto"/>
      </w:pPr>
      <w:r w:rsidRPr="00C35E54">
        <w:t>1)</w:t>
      </w:r>
      <w:r w:rsidR="005C6A0B" w:rsidRPr="00C35E54">
        <w:t xml:space="preserve"> </w:t>
      </w:r>
      <w:r w:rsidRPr="00C35E54">
        <w:t>о</w:t>
      </w:r>
      <w:r w:rsidR="00A02D1C" w:rsidRPr="00C35E54">
        <w:t>бщие т</w:t>
      </w:r>
      <w:r w:rsidR="009621B1" w:rsidRPr="00C35E54">
        <w:t>ребования</w:t>
      </w:r>
      <w:r w:rsidR="00BD225F" w:rsidRPr="00C35E54">
        <w:t xml:space="preserve"> к </w:t>
      </w:r>
      <w:r w:rsidR="009621B1" w:rsidRPr="00C35E54">
        <w:t>номенклатуре объектов (зданий, сооружений, видов проектных работ), включаемых</w:t>
      </w:r>
      <w:r w:rsidR="00BD225F" w:rsidRPr="00C35E54">
        <w:t xml:space="preserve"> в </w:t>
      </w:r>
      <w:r w:rsidR="00D944FC" w:rsidRPr="00C35E54">
        <w:t>МНЗ на проектные работы</w:t>
      </w:r>
      <w:r w:rsidR="009621B1" w:rsidRPr="00C35E54">
        <w:t xml:space="preserve">, </w:t>
      </w:r>
      <w:r w:rsidR="00243895" w:rsidRPr="00C35E54">
        <w:t xml:space="preserve">устанавливаются </w:t>
      </w:r>
      <w:r w:rsidR="00E25253" w:rsidRPr="00C35E54">
        <w:t xml:space="preserve">разработчиком </w:t>
      </w:r>
      <w:r w:rsidR="00BD225F" w:rsidRPr="00C35E54">
        <w:t>с </w:t>
      </w:r>
      <w:r w:rsidR="00243895" w:rsidRPr="00C35E54">
        <w:t>учетом</w:t>
      </w:r>
      <w:r w:rsidR="00143335" w:rsidRPr="00C35E54">
        <w:t xml:space="preserve"> </w:t>
      </w:r>
      <w:r w:rsidR="00243895" w:rsidRPr="00C35E54">
        <w:t>предложений заинтересованных организаций</w:t>
      </w:r>
      <w:r w:rsidR="00106B1D" w:rsidRPr="00C35E54">
        <w:t xml:space="preserve">. </w:t>
      </w:r>
      <w:r w:rsidR="00143335" w:rsidRPr="00C35E54">
        <w:t>Данная номенклатура уточн</w:t>
      </w:r>
      <w:r w:rsidR="00FB7075">
        <w:t>яется</w:t>
      </w:r>
      <w:r w:rsidR="003E0BFB" w:rsidRPr="00C35E54">
        <w:t>, укрупн</w:t>
      </w:r>
      <w:r w:rsidR="00FB7075">
        <w:t>яется</w:t>
      </w:r>
      <w:r w:rsidR="00BD225F" w:rsidRPr="00C35E54">
        <w:t xml:space="preserve"> или </w:t>
      </w:r>
      <w:r w:rsidR="003E0BFB" w:rsidRPr="00C35E54">
        <w:t>детализир</w:t>
      </w:r>
      <w:r w:rsidR="00FB7075">
        <w:t>уется</w:t>
      </w:r>
      <w:r w:rsidR="003E0BFB" w:rsidRPr="00C35E54">
        <w:t xml:space="preserve"> </w:t>
      </w:r>
      <w:r w:rsidR="00143335" w:rsidRPr="00C35E54">
        <w:t xml:space="preserve">разработчиком </w:t>
      </w:r>
      <w:r w:rsidR="00BD225F" w:rsidRPr="00C35E54">
        <w:t>в </w:t>
      </w:r>
      <w:r w:rsidR="00143335" w:rsidRPr="00C35E54">
        <w:t>процесс</w:t>
      </w:r>
      <w:r w:rsidR="00685F5D" w:rsidRPr="00C35E54">
        <w:t>е</w:t>
      </w:r>
      <w:r w:rsidR="00143335" w:rsidRPr="00C35E54">
        <w:t xml:space="preserve"> </w:t>
      </w:r>
      <w:r w:rsidR="0099195B" w:rsidRPr="00C35E54">
        <w:t xml:space="preserve">его </w:t>
      </w:r>
      <w:r w:rsidR="00685F5D" w:rsidRPr="00C35E54">
        <w:t>разработк</w:t>
      </w:r>
      <w:r w:rsidRPr="00C35E54">
        <w:t>и;</w:t>
      </w:r>
    </w:p>
    <w:p w:rsidR="00A57325" w:rsidRPr="00C35E54" w:rsidRDefault="005C6A0B" w:rsidP="00C173E2">
      <w:pPr>
        <w:pStyle w:val="33"/>
        <w:spacing w:line="264" w:lineRule="auto"/>
      </w:pPr>
      <w:r w:rsidRPr="00C35E54">
        <w:t>2</w:t>
      </w:r>
      <w:r w:rsidR="000450FB" w:rsidRPr="00C35E54">
        <w:t>)</w:t>
      </w:r>
      <w:r w:rsidRPr="00C35E54">
        <w:t xml:space="preserve"> </w:t>
      </w:r>
      <w:r w:rsidR="000450FB" w:rsidRPr="00C35E54">
        <w:t>у</w:t>
      </w:r>
      <w:r w:rsidR="00A57325" w:rsidRPr="00C35E54">
        <w:t>крупнение номенклатуры объектов, включаемых</w:t>
      </w:r>
      <w:r w:rsidR="00BD225F" w:rsidRPr="00C35E54">
        <w:t xml:space="preserve"> в </w:t>
      </w:r>
      <w:r w:rsidR="00D944FC" w:rsidRPr="00C35E54">
        <w:t>МНЗ на проектные работы</w:t>
      </w:r>
      <w:r w:rsidR="00A57325" w:rsidRPr="00C35E54">
        <w:t>, производит</w:t>
      </w:r>
      <w:r w:rsidRPr="00C35E54">
        <w:t>ся</w:t>
      </w:r>
      <w:r w:rsidR="000E4FD3" w:rsidRPr="00C35E54">
        <w:t xml:space="preserve"> </w:t>
      </w:r>
      <w:r w:rsidR="00A57325" w:rsidRPr="00C35E54">
        <w:t>путем группировки объектов</w:t>
      </w:r>
      <w:r w:rsidR="00892CEB" w:rsidRPr="00C35E54">
        <w:t xml:space="preserve"> по </w:t>
      </w:r>
      <w:r w:rsidR="00A57325" w:rsidRPr="00C35E54">
        <w:t>вид</w:t>
      </w:r>
      <w:r w:rsidR="00B80D99" w:rsidRPr="00C35E54">
        <w:t>ам функционального назначения, видам</w:t>
      </w:r>
      <w:r w:rsidR="00A57325" w:rsidRPr="00C35E54">
        <w:t xml:space="preserve"> производства</w:t>
      </w:r>
      <w:r w:rsidR="00BD225F" w:rsidRPr="00C35E54">
        <w:t xml:space="preserve"> или</w:t>
      </w:r>
      <w:r w:rsidR="00892CEB" w:rsidRPr="00C35E54">
        <w:t xml:space="preserve"> по </w:t>
      </w:r>
      <w:r w:rsidR="00A57325" w:rsidRPr="00C35E54">
        <w:t>отрасли при</w:t>
      </w:r>
      <w:r w:rsidR="00892CEB" w:rsidRPr="00C35E54">
        <w:t> </w:t>
      </w:r>
      <w:r w:rsidR="00A57325" w:rsidRPr="00C35E54">
        <w:t>условии возможности усреднения стоимостных показателей проектных работ</w:t>
      </w:r>
      <w:r w:rsidR="00892CEB" w:rsidRPr="00C35E54">
        <w:t xml:space="preserve"> по </w:t>
      </w:r>
      <w:r w:rsidR="000450FB" w:rsidRPr="00C35E54">
        <w:t>объектам группы;</w:t>
      </w:r>
    </w:p>
    <w:p w:rsidR="00937240" w:rsidRPr="00C35E54" w:rsidRDefault="000450FB" w:rsidP="00C173E2">
      <w:pPr>
        <w:pStyle w:val="33"/>
        <w:spacing w:line="264" w:lineRule="auto"/>
      </w:pPr>
      <w:r w:rsidRPr="00C35E54">
        <w:t>3)</w:t>
      </w:r>
      <w:r w:rsidR="005C6A0B" w:rsidRPr="00C35E54">
        <w:t xml:space="preserve"> </w:t>
      </w:r>
      <w:r w:rsidRPr="00C35E54">
        <w:t>д</w:t>
      </w:r>
      <w:r w:rsidR="001879D7" w:rsidRPr="00C35E54">
        <w:t>етализаци</w:t>
      </w:r>
      <w:r w:rsidR="00FB7075">
        <w:t>я</w:t>
      </w:r>
      <w:r w:rsidR="001879D7" w:rsidRPr="00C35E54">
        <w:t xml:space="preserve"> </w:t>
      </w:r>
      <w:r w:rsidR="00BE4E4D" w:rsidRPr="00C35E54">
        <w:t>номенклатуры объектов, включаемых</w:t>
      </w:r>
      <w:r w:rsidR="00BD225F" w:rsidRPr="00C35E54">
        <w:t xml:space="preserve"> в </w:t>
      </w:r>
      <w:r w:rsidR="00D944FC" w:rsidRPr="00C35E54">
        <w:t>МНЗ на проектные работы</w:t>
      </w:r>
      <w:r w:rsidR="00BE4E4D" w:rsidRPr="00C35E54">
        <w:t>, производит</w:t>
      </w:r>
      <w:r w:rsidR="00FB7075">
        <w:t>ся</w:t>
      </w:r>
      <w:r w:rsidR="000E4FD3" w:rsidRPr="00C35E54">
        <w:t xml:space="preserve"> </w:t>
      </w:r>
      <w:r w:rsidR="00BE4E4D" w:rsidRPr="00C35E54">
        <w:t>путем выделения отдельных объектов</w:t>
      </w:r>
      <w:r w:rsidR="00BD225F" w:rsidRPr="00C35E54">
        <w:t xml:space="preserve"> с </w:t>
      </w:r>
      <w:r w:rsidR="00BE4E4D" w:rsidRPr="00C35E54">
        <w:t>отличительными техническими</w:t>
      </w:r>
      <w:r w:rsidR="00BD225F" w:rsidRPr="00C35E54">
        <w:t xml:space="preserve"> и </w:t>
      </w:r>
      <w:r w:rsidR="00012C20" w:rsidRPr="00C35E54">
        <w:t>(</w:t>
      </w:r>
      <w:r w:rsidR="00437541" w:rsidRPr="00C35E54">
        <w:t>или</w:t>
      </w:r>
      <w:r w:rsidR="00012C20" w:rsidRPr="00C35E54">
        <w:t>)</w:t>
      </w:r>
      <w:r w:rsidR="00437541" w:rsidRPr="00C35E54">
        <w:t xml:space="preserve"> функциональными характеристиками</w:t>
      </w:r>
      <w:r w:rsidR="00BE4E4D" w:rsidRPr="00C35E54">
        <w:t>, оказывающими существенное влияние</w:t>
      </w:r>
      <w:r w:rsidR="00BD225F" w:rsidRPr="00C35E54">
        <w:t xml:space="preserve"> на </w:t>
      </w:r>
      <w:r w:rsidR="00BE4E4D" w:rsidRPr="00C35E54">
        <w:t>трудоемкость проектных работ</w:t>
      </w:r>
      <w:r w:rsidR="00437541" w:rsidRPr="00C35E54">
        <w:t>,</w:t>
      </w:r>
      <w:r w:rsidR="00BD225F" w:rsidRPr="00C35E54">
        <w:t xml:space="preserve"> и для </w:t>
      </w:r>
      <w:r w:rsidR="00437541" w:rsidRPr="00C35E54">
        <w:t>которых отсутствует возможность усреднения стоимостных пок</w:t>
      </w:r>
      <w:r w:rsidR="00FB2AF2" w:rsidRPr="00C35E54">
        <w:t>азателей проектных работ;</w:t>
      </w:r>
    </w:p>
    <w:p w:rsidR="00337E72" w:rsidRPr="00C35E54" w:rsidRDefault="00FB2AF2" w:rsidP="00C173E2">
      <w:pPr>
        <w:pStyle w:val="33"/>
        <w:spacing w:line="264" w:lineRule="auto"/>
      </w:pPr>
      <w:r w:rsidRPr="00C35E54">
        <w:t>4)</w:t>
      </w:r>
      <w:r w:rsidR="005C6A0B" w:rsidRPr="00C35E54">
        <w:t xml:space="preserve"> </w:t>
      </w:r>
      <w:r w:rsidRPr="00C35E54">
        <w:t>н</w:t>
      </w:r>
      <w:r w:rsidR="00337E72" w:rsidRPr="00C35E54">
        <w:t>аименования объектов (зданий, сооружений, видов проектных работ), включаемых</w:t>
      </w:r>
      <w:r w:rsidR="00BD225F" w:rsidRPr="00C35E54">
        <w:t xml:space="preserve"> в </w:t>
      </w:r>
      <w:r w:rsidR="00D944FC" w:rsidRPr="00C35E54">
        <w:t>МНЗ на проектные работы</w:t>
      </w:r>
      <w:r w:rsidR="00337E72" w:rsidRPr="00C35E54">
        <w:t xml:space="preserve">, </w:t>
      </w:r>
      <w:r w:rsidR="00FB7075">
        <w:t>следует</w:t>
      </w:r>
      <w:r w:rsidR="00FB7075" w:rsidRPr="00C35E54">
        <w:t xml:space="preserve"> </w:t>
      </w:r>
      <w:r w:rsidR="00337E72" w:rsidRPr="00C35E54">
        <w:t>указывать</w:t>
      </w:r>
      <w:r w:rsidR="00BD225F" w:rsidRPr="00C35E54">
        <w:t xml:space="preserve"> в </w:t>
      </w:r>
      <w:r w:rsidR="00337E72" w:rsidRPr="00C35E54">
        <w:t>соответствии</w:t>
      </w:r>
      <w:r w:rsidR="00BD225F" w:rsidRPr="00C35E54">
        <w:t xml:space="preserve"> с </w:t>
      </w:r>
      <w:r w:rsidR="00337E72" w:rsidRPr="00C35E54">
        <w:t xml:space="preserve">их наименованиями, предусмотренными соответствующими нормативными документами, регламентирующими </w:t>
      </w:r>
      <w:r w:rsidR="00905A27" w:rsidRPr="00C35E54">
        <w:t>подготовку</w:t>
      </w:r>
      <w:r w:rsidR="00337E72" w:rsidRPr="00C35E54">
        <w:t xml:space="preserve"> проектной</w:t>
      </w:r>
      <w:r w:rsidR="00BD225F" w:rsidRPr="00C35E54">
        <w:t xml:space="preserve"> и </w:t>
      </w:r>
      <w:r w:rsidR="00337E72" w:rsidRPr="00C35E54">
        <w:t>рабочей документации</w:t>
      </w:r>
      <w:r w:rsidR="00892CEB" w:rsidRPr="00C35E54">
        <w:t xml:space="preserve"> по </w:t>
      </w:r>
      <w:r w:rsidR="00337E72" w:rsidRPr="00C35E54">
        <w:t>данным объектам (СП, ГОСТ</w:t>
      </w:r>
      <w:r w:rsidR="00BD225F" w:rsidRPr="00C35E54">
        <w:t xml:space="preserve"> и </w:t>
      </w:r>
      <w:r w:rsidR="00337E72" w:rsidRPr="00C35E54">
        <w:t>др</w:t>
      </w:r>
      <w:r w:rsidR="001D0DBB" w:rsidRPr="00C35E54">
        <w:t>угие</w:t>
      </w:r>
      <w:r w:rsidR="00337E72" w:rsidRPr="00C35E54">
        <w:t>)</w:t>
      </w:r>
      <w:r w:rsidR="006979C3" w:rsidRPr="00C35E54">
        <w:t>,</w:t>
      </w:r>
      <w:r w:rsidR="008B41CF" w:rsidRPr="00C35E54">
        <w:t xml:space="preserve"> </w:t>
      </w:r>
      <w:r w:rsidR="005E7632" w:rsidRPr="00C35E54">
        <w:t xml:space="preserve">которые </w:t>
      </w:r>
      <w:r w:rsidR="008B41CF" w:rsidRPr="00C35E54">
        <w:t>действую</w:t>
      </w:r>
      <w:r w:rsidR="005E7632" w:rsidRPr="00C35E54">
        <w:t>т</w:t>
      </w:r>
      <w:r w:rsidR="00BD225F" w:rsidRPr="00C35E54">
        <w:t xml:space="preserve"> на </w:t>
      </w:r>
      <w:r w:rsidR="008B41CF" w:rsidRPr="00C35E54">
        <w:t>дату</w:t>
      </w:r>
      <w:r w:rsidR="006F0C7F" w:rsidRPr="00C35E54">
        <w:t xml:space="preserve"> </w:t>
      </w:r>
      <w:r w:rsidR="00BC49D7" w:rsidRPr="00C35E54">
        <w:t xml:space="preserve">представления </w:t>
      </w:r>
      <w:r w:rsidR="002F1D32" w:rsidRPr="00C35E54">
        <w:t>МНЗ на проектные работы</w:t>
      </w:r>
      <w:r w:rsidR="004D50AF" w:rsidRPr="00C35E54">
        <w:t xml:space="preserve"> </w:t>
      </w:r>
      <w:r w:rsidR="00BD225F" w:rsidRPr="00C35E54">
        <w:t>на </w:t>
      </w:r>
      <w:r w:rsidRPr="00C35E54">
        <w:t>утверждение.</w:t>
      </w:r>
    </w:p>
    <w:p w:rsidR="00D13166" w:rsidRPr="00C35E54" w:rsidRDefault="00D13166" w:rsidP="00C173E2">
      <w:pPr>
        <w:pStyle w:val="2"/>
      </w:pPr>
      <w:r w:rsidRPr="00C35E54">
        <w:t>Выбор натурального показателя объекта</w:t>
      </w:r>
      <w:r w:rsidR="00FB2AF2" w:rsidRPr="00C35E54">
        <w:t>,</w:t>
      </w:r>
      <w:r w:rsidRPr="00C35E54">
        <w:t xml:space="preserve"> </w:t>
      </w:r>
      <w:r w:rsidR="00FB2AF2" w:rsidRPr="00C35E54">
        <w:t>включаемого в </w:t>
      </w:r>
      <w:r w:rsidR="002F1D32" w:rsidRPr="00C35E54">
        <w:t>МНЗ на проектные работы</w:t>
      </w:r>
      <w:r w:rsidR="00FB2AF2" w:rsidRPr="00C35E54">
        <w:t xml:space="preserve">, </w:t>
      </w:r>
      <w:r w:rsidRPr="00C35E54">
        <w:t>осуществляется разработчиком путем установления зависимости цены проектных работ</w:t>
      </w:r>
      <w:r w:rsidR="00BD225F" w:rsidRPr="00C35E54">
        <w:t xml:space="preserve"> от </w:t>
      </w:r>
      <w:r w:rsidRPr="00C35E54">
        <w:t>натурального показателя</w:t>
      </w:r>
      <w:r w:rsidR="00BD225F" w:rsidRPr="00C35E54">
        <w:t xml:space="preserve"> и </w:t>
      </w:r>
      <w:r w:rsidRPr="00C35E54">
        <w:t>подтверждается соответствующими расчетными обоснованиями.</w:t>
      </w:r>
    </w:p>
    <w:p w:rsidR="00906080" w:rsidRPr="00C35E54" w:rsidRDefault="00906080" w:rsidP="00C173E2">
      <w:pPr>
        <w:pStyle w:val="2"/>
      </w:pPr>
      <w:r w:rsidRPr="00C35E54">
        <w:t>Натуральный показатель объекта принима</w:t>
      </w:r>
      <w:r w:rsidR="00FB7075">
        <w:rPr>
          <w:lang w:val="ru-RU"/>
        </w:rPr>
        <w:t>ет</w:t>
      </w:r>
      <w:r w:rsidRPr="00C35E54">
        <w:t>ся с учетом обеспечения простоты расчета цены проектных работ и возможности определения его величины по данным проектной документации.</w:t>
      </w:r>
    </w:p>
    <w:p w:rsidR="00906080" w:rsidRPr="00C35E54" w:rsidRDefault="00906080" w:rsidP="00C173E2">
      <w:pPr>
        <w:pStyle w:val="2"/>
      </w:pPr>
      <w:r w:rsidRPr="00C35E54">
        <w:t xml:space="preserve">В зависимости от типов и функционального назначения зданий и сооружений  </w:t>
      </w:r>
      <w:r w:rsidR="00C74025">
        <w:rPr>
          <w:lang w:val="ru-RU"/>
        </w:rPr>
        <w:t xml:space="preserve">следует </w:t>
      </w:r>
      <w:r w:rsidRPr="00C35E54">
        <w:t>использовать следующие натуральные показатели:</w:t>
      </w:r>
    </w:p>
    <w:p w:rsidR="00906080" w:rsidRPr="00912EE9" w:rsidRDefault="003163A3">
      <w:pPr>
        <w:spacing w:after="0"/>
        <w:ind w:firstLine="709"/>
        <w:jc w:val="both"/>
        <w:rPr>
          <w:szCs w:val="28"/>
          <w:rPrChange w:id="6" w:author="AVER" w:date="2019-09-02T13:30:00Z">
            <w:rPr/>
          </w:rPrChange>
        </w:rPr>
        <w:pPrChange w:id="7" w:author="AVER" w:date="2019-09-02T13:31:00Z">
          <w:pPr>
            <w:pStyle w:val="2"/>
            <w:numPr>
              <w:numId w:val="0"/>
            </w:numPr>
            <w:ind w:firstLine="0"/>
          </w:pPr>
        </w:pPrChange>
      </w:pPr>
      <w:r w:rsidRPr="00912EE9">
        <w:rPr>
          <w:rFonts w:ascii="Times New Roman" w:hAnsi="Times New Roman"/>
          <w:sz w:val="28"/>
          <w:szCs w:val="28"/>
          <w:rPrChange w:id="8" w:author="AVER" w:date="2019-09-02T13:30:00Z">
            <w:rPr/>
          </w:rPrChange>
        </w:rPr>
        <w:t>1</w:t>
      </w:r>
      <w:r w:rsidR="00906080" w:rsidRPr="00912EE9">
        <w:rPr>
          <w:rFonts w:ascii="Times New Roman" w:hAnsi="Times New Roman"/>
          <w:sz w:val="28"/>
          <w:szCs w:val="28"/>
          <w:rPrChange w:id="9" w:author="AVER" w:date="2019-09-02T13:30:00Z">
            <w:rPr/>
          </w:rPrChange>
        </w:rPr>
        <w:t>) общая площадь здания или сооружения (кв. метра);</w:t>
      </w:r>
    </w:p>
    <w:p w:rsidR="00906080" w:rsidRPr="00912EE9" w:rsidRDefault="003163A3">
      <w:pPr>
        <w:spacing w:after="0"/>
        <w:ind w:firstLine="709"/>
        <w:jc w:val="both"/>
        <w:rPr>
          <w:szCs w:val="28"/>
          <w:rPrChange w:id="10" w:author="AVER" w:date="2019-09-02T13:31:00Z">
            <w:rPr/>
          </w:rPrChange>
        </w:rPr>
        <w:pPrChange w:id="11" w:author="AVER" w:date="2019-09-02T13:31:00Z">
          <w:pPr>
            <w:pStyle w:val="2"/>
            <w:numPr>
              <w:numId w:val="0"/>
            </w:numPr>
            <w:ind w:firstLine="0"/>
          </w:pPr>
        </w:pPrChange>
      </w:pPr>
      <w:r w:rsidRPr="00912EE9">
        <w:rPr>
          <w:rFonts w:ascii="Times New Roman" w:hAnsi="Times New Roman"/>
          <w:sz w:val="28"/>
          <w:szCs w:val="28"/>
          <w:rPrChange w:id="12" w:author="AVER" w:date="2019-09-02T13:31:00Z">
            <w:rPr/>
          </w:rPrChange>
        </w:rPr>
        <w:t>2</w:t>
      </w:r>
      <w:r w:rsidR="00906080" w:rsidRPr="00912EE9">
        <w:rPr>
          <w:rFonts w:ascii="Times New Roman" w:hAnsi="Times New Roman"/>
          <w:sz w:val="28"/>
          <w:szCs w:val="28"/>
          <w:rPrChange w:id="13" w:author="AVER" w:date="2019-09-02T13:31:00Z">
            <w:rPr/>
          </w:rPrChange>
        </w:rPr>
        <w:t>) строительный объем здания или сооружений (куб. метра);</w:t>
      </w:r>
    </w:p>
    <w:p w:rsidR="00906080" w:rsidRPr="00912EE9" w:rsidRDefault="003163A3">
      <w:pPr>
        <w:spacing w:after="0"/>
        <w:ind w:firstLine="709"/>
        <w:jc w:val="both"/>
        <w:rPr>
          <w:szCs w:val="28"/>
          <w:rPrChange w:id="14" w:author="AVER" w:date="2019-09-02T13:31:00Z">
            <w:rPr/>
          </w:rPrChange>
        </w:rPr>
        <w:pPrChange w:id="15" w:author="AVER" w:date="2019-09-02T13:31:00Z">
          <w:pPr>
            <w:pStyle w:val="2"/>
            <w:numPr>
              <w:numId w:val="0"/>
            </w:numPr>
            <w:ind w:firstLine="0"/>
          </w:pPr>
        </w:pPrChange>
      </w:pPr>
      <w:r w:rsidRPr="00912EE9">
        <w:rPr>
          <w:rFonts w:ascii="Times New Roman" w:hAnsi="Times New Roman"/>
          <w:sz w:val="28"/>
          <w:szCs w:val="28"/>
          <w:rPrChange w:id="16" w:author="AVER" w:date="2019-09-02T13:31:00Z">
            <w:rPr/>
          </w:rPrChange>
        </w:rPr>
        <w:t>3</w:t>
      </w:r>
      <w:r w:rsidR="00906080" w:rsidRPr="00912EE9">
        <w:rPr>
          <w:rFonts w:ascii="Times New Roman" w:hAnsi="Times New Roman"/>
          <w:sz w:val="28"/>
          <w:szCs w:val="28"/>
          <w:rPrChange w:id="17" w:author="AVER" w:date="2019-09-02T13:31:00Z">
            <w:rPr/>
          </w:rPrChange>
        </w:rPr>
        <w:t>) протяженность (погонный км, погонный метр);</w:t>
      </w:r>
    </w:p>
    <w:p w:rsidR="00906080" w:rsidRPr="00912EE9" w:rsidRDefault="003163A3">
      <w:pPr>
        <w:spacing w:after="0"/>
        <w:ind w:firstLine="709"/>
        <w:jc w:val="both"/>
        <w:rPr>
          <w:szCs w:val="28"/>
          <w:rPrChange w:id="18" w:author="AVER" w:date="2019-09-02T13:31:00Z">
            <w:rPr/>
          </w:rPrChange>
        </w:rPr>
        <w:pPrChange w:id="19" w:author="AVER" w:date="2019-09-02T13:31:00Z">
          <w:pPr>
            <w:pStyle w:val="2"/>
            <w:numPr>
              <w:numId w:val="0"/>
            </w:numPr>
            <w:ind w:firstLine="0"/>
          </w:pPr>
        </w:pPrChange>
      </w:pPr>
      <w:r w:rsidRPr="00912EE9">
        <w:rPr>
          <w:rFonts w:ascii="Times New Roman" w:hAnsi="Times New Roman"/>
          <w:sz w:val="28"/>
          <w:szCs w:val="28"/>
          <w:rPrChange w:id="20" w:author="AVER" w:date="2019-09-02T13:31:00Z">
            <w:rPr/>
          </w:rPrChange>
        </w:rPr>
        <w:t>4</w:t>
      </w:r>
      <w:r w:rsidR="00906080" w:rsidRPr="00912EE9">
        <w:rPr>
          <w:rFonts w:ascii="Times New Roman" w:hAnsi="Times New Roman"/>
          <w:sz w:val="28"/>
          <w:szCs w:val="28"/>
          <w:rPrChange w:id="21" w:author="AVER" w:date="2019-09-02T13:31:00Z">
            <w:rPr/>
          </w:rPrChange>
        </w:rPr>
        <w:t>) вместимость (количество мест, количество посещений в смену и так далее);</w:t>
      </w:r>
    </w:p>
    <w:p w:rsidR="00906080" w:rsidRPr="00912EE9" w:rsidRDefault="003163A3">
      <w:pPr>
        <w:spacing w:after="0"/>
        <w:ind w:firstLine="709"/>
        <w:jc w:val="both"/>
        <w:rPr>
          <w:szCs w:val="28"/>
          <w:rPrChange w:id="22" w:author="AVER" w:date="2019-09-02T13:31:00Z">
            <w:rPr/>
          </w:rPrChange>
        </w:rPr>
        <w:pPrChange w:id="23" w:author="AVER" w:date="2019-09-02T13:31:00Z">
          <w:pPr>
            <w:pStyle w:val="2"/>
            <w:numPr>
              <w:numId w:val="0"/>
            </w:numPr>
            <w:ind w:firstLine="0"/>
          </w:pPr>
        </w:pPrChange>
      </w:pPr>
      <w:r w:rsidRPr="00912EE9">
        <w:rPr>
          <w:rFonts w:ascii="Times New Roman" w:hAnsi="Times New Roman"/>
          <w:sz w:val="28"/>
          <w:szCs w:val="28"/>
          <w:rPrChange w:id="24" w:author="AVER" w:date="2019-09-02T13:31:00Z">
            <w:rPr/>
          </w:rPrChange>
        </w:rPr>
        <w:t>5</w:t>
      </w:r>
      <w:r w:rsidR="00906080" w:rsidRPr="00912EE9">
        <w:rPr>
          <w:rFonts w:ascii="Times New Roman" w:hAnsi="Times New Roman"/>
          <w:sz w:val="28"/>
          <w:szCs w:val="28"/>
          <w:rPrChange w:id="25" w:author="AVER" w:date="2019-09-02T13:31:00Z">
            <w:rPr/>
          </w:rPrChange>
        </w:rPr>
        <w:t>) годовой объем выпускаемой продукции;</w:t>
      </w:r>
    </w:p>
    <w:p w:rsidR="00906080" w:rsidRPr="00912EE9" w:rsidRDefault="003163A3">
      <w:pPr>
        <w:spacing w:after="0"/>
        <w:ind w:firstLine="709"/>
        <w:jc w:val="both"/>
        <w:rPr>
          <w:szCs w:val="28"/>
          <w:rPrChange w:id="26" w:author="AVER" w:date="2019-09-02T13:31:00Z">
            <w:rPr/>
          </w:rPrChange>
        </w:rPr>
        <w:pPrChange w:id="27" w:author="AVER" w:date="2019-09-02T13:31:00Z">
          <w:pPr>
            <w:pStyle w:val="2"/>
            <w:numPr>
              <w:numId w:val="0"/>
            </w:numPr>
            <w:ind w:firstLine="0"/>
          </w:pPr>
        </w:pPrChange>
      </w:pPr>
      <w:r w:rsidRPr="00912EE9">
        <w:rPr>
          <w:rFonts w:ascii="Times New Roman" w:hAnsi="Times New Roman"/>
          <w:sz w:val="28"/>
          <w:szCs w:val="28"/>
          <w:rPrChange w:id="28" w:author="AVER" w:date="2019-09-02T13:31:00Z">
            <w:rPr/>
          </w:rPrChange>
        </w:rPr>
        <w:t>6</w:t>
      </w:r>
      <w:r w:rsidR="00906080" w:rsidRPr="00912EE9">
        <w:rPr>
          <w:rFonts w:ascii="Times New Roman" w:hAnsi="Times New Roman"/>
          <w:sz w:val="28"/>
          <w:szCs w:val="28"/>
          <w:rPrChange w:id="29" w:author="AVER" w:date="2019-09-02T13:31:00Z">
            <w:rPr/>
          </w:rPrChange>
        </w:rPr>
        <w:t>) мощность (куб. метра в час, Гкал/час, МВт);</w:t>
      </w:r>
    </w:p>
    <w:p w:rsidR="00906080" w:rsidRPr="00912EE9" w:rsidRDefault="003163A3">
      <w:pPr>
        <w:spacing w:after="0"/>
        <w:ind w:firstLine="709"/>
        <w:jc w:val="both"/>
        <w:rPr>
          <w:szCs w:val="28"/>
          <w:rPrChange w:id="30" w:author="AVER" w:date="2019-09-02T13:31:00Z">
            <w:rPr/>
          </w:rPrChange>
        </w:rPr>
        <w:pPrChange w:id="31" w:author="AVER" w:date="2019-09-02T13:31:00Z">
          <w:pPr>
            <w:pStyle w:val="2"/>
            <w:numPr>
              <w:numId w:val="0"/>
            </w:numPr>
            <w:ind w:firstLine="0"/>
          </w:pPr>
        </w:pPrChange>
      </w:pPr>
      <w:r w:rsidRPr="00912EE9">
        <w:rPr>
          <w:rFonts w:ascii="Times New Roman" w:hAnsi="Times New Roman"/>
          <w:sz w:val="28"/>
          <w:szCs w:val="28"/>
          <w:rPrChange w:id="32" w:author="AVER" w:date="2019-09-02T13:31:00Z">
            <w:rPr>
              <w:lang w:bidi="ru-RU"/>
            </w:rPr>
          </w:rPrChange>
        </w:rPr>
        <w:t>7</w:t>
      </w:r>
      <w:r w:rsidR="00906080" w:rsidRPr="00912EE9">
        <w:rPr>
          <w:rFonts w:ascii="Times New Roman" w:hAnsi="Times New Roman"/>
          <w:sz w:val="28"/>
          <w:szCs w:val="28"/>
          <w:rPrChange w:id="33" w:author="AVER" w:date="2019-09-02T13:31:00Z">
            <w:rPr>
              <w:lang w:bidi="ru-RU"/>
            </w:rPr>
          </w:rPrChange>
        </w:rPr>
        <w:t>) другие показатели, наиболее полно отражающие специфику того или иного объекта.</w:t>
      </w:r>
    </w:p>
    <w:p w:rsidR="00312DDC" w:rsidRPr="00C35E54" w:rsidRDefault="00F17848" w:rsidP="00C173E2">
      <w:pPr>
        <w:pStyle w:val="2"/>
      </w:pPr>
      <w:r w:rsidRPr="00C35E54">
        <w:t>Актуализация</w:t>
      </w:r>
      <w:r w:rsidR="00B949D2" w:rsidRPr="00C35E54">
        <w:t xml:space="preserve"> </w:t>
      </w:r>
      <w:r w:rsidR="001921CC" w:rsidRPr="00C35E54">
        <w:t>(</w:t>
      </w:r>
      <w:r w:rsidRPr="00C35E54">
        <w:t>корректировка</w:t>
      </w:r>
      <w:r w:rsidR="001921CC" w:rsidRPr="00C35E54">
        <w:t>)</w:t>
      </w:r>
      <w:r w:rsidR="00312DDC" w:rsidRPr="00C35E54">
        <w:t xml:space="preserve"> </w:t>
      </w:r>
      <w:r w:rsidR="001921CC" w:rsidRPr="00C35E54">
        <w:t>действующе</w:t>
      </w:r>
      <w:r w:rsidR="002F1D32" w:rsidRPr="00C35E54">
        <w:rPr>
          <w:lang w:val="ru-RU"/>
        </w:rPr>
        <w:t>й</w:t>
      </w:r>
      <w:r w:rsidR="001921CC" w:rsidRPr="00C35E54">
        <w:t xml:space="preserve"> </w:t>
      </w:r>
      <w:r w:rsidR="002F1D32" w:rsidRPr="00C35E54">
        <w:t>МНЗ на проектные работы</w:t>
      </w:r>
      <w:r w:rsidR="00312DDC" w:rsidRPr="00C35E54">
        <w:t xml:space="preserve"> </w:t>
      </w:r>
      <w:r w:rsidR="00B949D2" w:rsidRPr="00C35E54">
        <w:t>осуществля</w:t>
      </w:r>
      <w:r w:rsidR="000A03E6" w:rsidRPr="00C35E54">
        <w:rPr>
          <w:lang w:val="ru-RU"/>
        </w:rPr>
        <w:t xml:space="preserve">ется </w:t>
      </w:r>
      <w:r w:rsidR="00BD225F" w:rsidRPr="00C35E54">
        <w:t>в </w:t>
      </w:r>
      <w:r w:rsidR="001921CC" w:rsidRPr="00C35E54">
        <w:t>следующих случаях:</w:t>
      </w:r>
    </w:p>
    <w:p w:rsidR="001921CC" w:rsidRPr="00C35E54" w:rsidRDefault="00FB2AF2" w:rsidP="00C173E2">
      <w:pPr>
        <w:tabs>
          <w:tab w:val="left" w:pos="1134"/>
          <w:tab w:val="left" w:pos="1418"/>
          <w:tab w:val="left" w:pos="1701"/>
        </w:tabs>
        <w:spacing w:after="0" w:line="264" w:lineRule="auto"/>
        <w:ind w:firstLine="709"/>
        <w:contextualSpacing/>
        <w:jc w:val="both"/>
        <w:rPr>
          <w:rFonts w:ascii="Times New Roman" w:eastAsia="Times New Roman" w:hAnsi="Times New Roman"/>
          <w:sz w:val="28"/>
          <w:szCs w:val="24"/>
          <w:lang w:eastAsia="ru-RU"/>
        </w:rPr>
      </w:pPr>
      <w:r w:rsidRPr="00C35E54">
        <w:rPr>
          <w:rFonts w:ascii="Times New Roman" w:eastAsia="Times New Roman" w:hAnsi="Times New Roman"/>
          <w:sz w:val="28"/>
          <w:szCs w:val="24"/>
          <w:lang w:eastAsia="ru-RU"/>
        </w:rPr>
        <w:t>1</w:t>
      </w:r>
      <w:r w:rsidR="00F17848" w:rsidRPr="00C35E54">
        <w:rPr>
          <w:rFonts w:ascii="Times New Roman" w:eastAsia="Times New Roman" w:hAnsi="Times New Roman"/>
          <w:sz w:val="28"/>
          <w:szCs w:val="24"/>
          <w:lang w:eastAsia="ru-RU"/>
        </w:rPr>
        <w:t xml:space="preserve">) </w:t>
      </w:r>
      <w:r w:rsidR="001921CC" w:rsidRPr="00C35E54">
        <w:rPr>
          <w:rFonts w:ascii="Times New Roman" w:eastAsia="Times New Roman" w:hAnsi="Times New Roman"/>
          <w:sz w:val="28"/>
          <w:szCs w:val="24"/>
          <w:lang w:eastAsia="ru-RU"/>
        </w:rPr>
        <w:t>необходимост</w:t>
      </w:r>
      <w:r w:rsidR="00BF385C" w:rsidRPr="00C35E54">
        <w:rPr>
          <w:rFonts w:ascii="Times New Roman" w:eastAsia="Times New Roman" w:hAnsi="Times New Roman"/>
          <w:sz w:val="28"/>
          <w:szCs w:val="24"/>
          <w:lang w:eastAsia="ru-RU"/>
        </w:rPr>
        <w:t>ь</w:t>
      </w:r>
      <w:r w:rsidR="001921CC" w:rsidRPr="00C35E54">
        <w:rPr>
          <w:rFonts w:ascii="Times New Roman" w:eastAsia="Times New Roman" w:hAnsi="Times New Roman"/>
          <w:sz w:val="28"/>
          <w:szCs w:val="24"/>
          <w:lang w:eastAsia="ru-RU"/>
        </w:rPr>
        <w:t xml:space="preserve"> расширения номенклатуры объектов</w:t>
      </w:r>
      <w:r w:rsidR="007659D3" w:rsidRPr="00C35E54">
        <w:rPr>
          <w:rFonts w:ascii="Times New Roman" w:eastAsia="Times New Roman" w:hAnsi="Times New Roman"/>
          <w:sz w:val="28"/>
          <w:szCs w:val="24"/>
          <w:lang w:eastAsia="ru-RU"/>
        </w:rPr>
        <w:t xml:space="preserve">, предусмотренных </w:t>
      </w:r>
      <w:r w:rsidR="002F1D32" w:rsidRPr="00C35E54">
        <w:rPr>
          <w:rFonts w:ascii="Times New Roman" w:eastAsia="Times New Roman" w:hAnsi="Times New Roman"/>
          <w:sz w:val="28"/>
          <w:szCs w:val="24"/>
          <w:lang w:eastAsia="ru-RU"/>
        </w:rPr>
        <w:t>МНЗ на проектные работы</w:t>
      </w:r>
      <w:r w:rsidR="007659D3" w:rsidRPr="00C35E54">
        <w:rPr>
          <w:rFonts w:ascii="Times New Roman" w:eastAsia="Times New Roman" w:hAnsi="Times New Roman"/>
          <w:sz w:val="28"/>
          <w:szCs w:val="24"/>
          <w:lang w:eastAsia="ru-RU"/>
        </w:rPr>
        <w:t>;</w:t>
      </w:r>
    </w:p>
    <w:p w:rsidR="00720CD4" w:rsidRPr="00C35E54" w:rsidRDefault="00FB2AF2" w:rsidP="00C173E2">
      <w:pPr>
        <w:tabs>
          <w:tab w:val="left" w:pos="1134"/>
          <w:tab w:val="left" w:pos="1418"/>
          <w:tab w:val="left" w:pos="1701"/>
        </w:tabs>
        <w:spacing w:after="0" w:line="264" w:lineRule="auto"/>
        <w:ind w:firstLine="709"/>
        <w:contextualSpacing/>
        <w:jc w:val="both"/>
        <w:rPr>
          <w:rFonts w:ascii="Times New Roman" w:eastAsia="Times New Roman" w:hAnsi="Times New Roman"/>
          <w:sz w:val="28"/>
          <w:szCs w:val="24"/>
          <w:lang w:eastAsia="ru-RU"/>
        </w:rPr>
      </w:pPr>
      <w:r w:rsidRPr="00C35E54">
        <w:rPr>
          <w:rFonts w:ascii="Times New Roman" w:eastAsia="Times New Roman" w:hAnsi="Times New Roman"/>
          <w:sz w:val="28"/>
          <w:szCs w:val="24"/>
          <w:lang w:eastAsia="ru-RU"/>
        </w:rPr>
        <w:t>2</w:t>
      </w:r>
      <w:r w:rsidR="006B2A27" w:rsidRPr="00C35E54">
        <w:rPr>
          <w:rFonts w:ascii="Times New Roman" w:eastAsia="Times New Roman" w:hAnsi="Times New Roman"/>
          <w:sz w:val="28"/>
          <w:szCs w:val="24"/>
          <w:lang w:eastAsia="ru-RU"/>
        </w:rPr>
        <w:t xml:space="preserve">) </w:t>
      </w:r>
      <w:r w:rsidR="009349B5" w:rsidRPr="00C35E54">
        <w:rPr>
          <w:rFonts w:ascii="Times New Roman" w:eastAsia="Times New Roman" w:hAnsi="Times New Roman"/>
          <w:sz w:val="28"/>
          <w:szCs w:val="24"/>
          <w:lang w:eastAsia="ru-RU"/>
        </w:rPr>
        <w:t>ввод</w:t>
      </w:r>
      <w:r w:rsidR="00BD225F" w:rsidRPr="00C35E54">
        <w:rPr>
          <w:rFonts w:ascii="Times New Roman" w:eastAsia="Times New Roman" w:hAnsi="Times New Roman"/>
          <w:sz w:val="28"/>
          <w:szCs w:val="24"/>
          <w:lang w:eastAsia="ru-RU"/>
        </w:rPr>
        <w:t xml:space="preserve"> в </w:t>
      </w:r>
      <w:r w:rsidR="009349B5" w:rsidRPr="00C35E54">
        <w:rPr>
          <w:rFonts w:ascii="Times New Roman" w:eastAsia="Times New Roman" w:hAnsi="Times New Roman"/>
          <w:sz w:val="28"/>
          <w:szCs w:val="24"/>
          <w:lang w:eastAsia="ru-RU"/>
        </w:rPr>
        <w:t>действие нового нормативного документа, регламентирующего состав</w:t>
      </w:r>
      <w:r w:rsidR="00BD225F" w:rsidRPr="00C35E54">
        <w:rPr>
          <w:rFonts w:ascii="Times New Roman" w:eastAsia="Times New Roman" w:hAnsi="Times New Roman"/>
          <w:sz w:val="28"/>
          <w:szCs w:val="24"/>
          <w:lang w:eastAsia="ru-RU"/>
        </w:rPr>
        <w:t xml:space="preserve"> и </w:t>
      </w:r>
      <w:r w:rsidR="009349B5" w:rsidRPr="00C35E54">
        <w:rPr>
          <w:rFonts w:ascii="Times New Roman" w:eastAsia="Times New Roman" w:hAnsi="Times New Roman"/>
          <w:sz w:val="28"/>
          <w:szCs w:val="24"/>
          <w:lang w:eastAsia="ru-RU"/>
        </w:rPr>
        <w:t>объем работ</w:t>
      </w:r>
      <w:r w:rsidR="00892CEB" w:rsidRPr="00C35E54">
        <w:rPr>
          <w:rFonts w:ascii="Times New Roman" w:eastAsia="Times New Roman" w:hAnsi="Times New Roman"/>
          <w:sz w:val="28"/>
          <w:szCs w:val="24"/>
          <w:lang w:eastAsia="ru-RU"/>
        </w:rPr>
        <w:t xml:space="preserve"> по </w:t>
      </w:r>
      <w:r w:rsidR="009349B5" w:rsidRPr="00C35E54">
        <w:rPr>
          <w:rFonts w:ascii="Times New Roman" w:eastAsia="Times New Roman" w:hAnsi="Times New Roman"/>
          <w:sz w:val="28"/>
          <w:szCs w:val="24"/>
          <w:lang w:eastAsia="ru-RU"/>
        </w:rPr>
        <w:t>подготовке проектной документации</w:t>
      </w:r>
      <w:r w:rsidR="00BD225F" w:rsidRPr="00C35E54">
        <w:rPr>
          <w:rFonts w:ascii="Times New Roman" w:eastAsia="Times New Roman" w:hAnsi="Times New Roman"/>
          <w:sz w:val="28"/>
          <w:szCs w:val="24"/>
          <w:lang w:eastAsia="ru-RU"/>
        </w:rPr>
        <w:t xml:space="preserve"> для </w:t>
      </w:r>
      <w:r w:rsidR="009349B5" w:rsidRPr="00C35E54">
        <w:rPr>
          <w:rFonts w:ascii="Times New Roman" w:eastAsia="Times New Roman" w:hAnsi="Times New Roman"/>
          <w:sz w:val="28"/>
          <w:szCs w:val="24"/>
          <w:lang w:eastAsia="ru-RU"/>
        </w:rPr>
        <w:t xml:space="preserve">строительства объектов, предусмотренных </w:t>
      </w:r>
      <w:r w:rsidR="002F1D32" w:rsidRPr="00C35E54">
        <w:rPr>
          <w:rFonts w:ascii="Times New Roman" w:eastAsia="Times New Roman" w:hAnsi="Times New Roman"/>
          <w:sz w:val="28"/>
          <w:szCs w:val="24"/>
          <w:lang w:eastAsia="ru-RU"/>
        </w:rPr>
        <w:t>МНЗ на проектные работы</w:t>
      </w:r>
      <w:r w:rsidR="009349B5" w:rsidRPr="00C35E54">
        <w:rPr>
          <w:rFonts w:ascii="Times New Roman" w:eastAsia="Times New Roman" w:hAnsi="Times New Roman"/>
          <w:sz w:val="28"/>
          <w:szCs w:val="24"/>
          <w:lang w:eastAsia="ru-RU"/>
        </w:rPr>
        <w:t>, либо внесение изм</w:t>
      </w:r>
      <w:r w:rsidR="00563F9B" w:rsidRPr="00C35E54">
        <w:rPr>
          <w:rFonts w:ascii="Times New Roman" w:eastAsia="Times New Roman" w:hAnsi="Times New Roman"/>
          <w:sz w:val="28"/>
          <w:szCs w:val="24"/>
          <w:lang w:eastAsia="ru-RU"/>
        </w:rPr>
        <w:t>е</w:t>
      </w:r>
      <w:r w:rsidR="009349B5" w:rsidRPr="00C35E54">
        <w:rPr>
          <w:rFonts w:ascii="Times New Roman" w:eastAsia="Times New Roman" w:hAnsi="Times New Roman"/>
          <w:sz w:val="28"/>
          <w:szCs w:val="24"/>
          <w:lang w:eastAsia="ru-RU"/>
        </w:rPr>
        <w:t>нений</w:t>
      </w:r>
      <w:r w:rsidR="00BD225F" w:rsidRPr="00C35E54">
        <w:rPr>
          <w:rFonts w:ascii="Times New Roman" w:eastAsia="Times New Roman" w:hAnsi="Times New Roman"/>
          <w:sz w:val="28"/>
          <w:szCs w:val="24"/>
          <w:lang w:eastAsia="ru-RU"/>
        </w:rPr>
        <w:t xml:space="preserve"> в </w:t>
      </w:r>
      <w:r w:rsidR="009349B5" w:rsidRPr="00C35E54">
        <w:rPr>
          <w:rFonts w:ascii="Times New Roman" w:eastAsia="Times New Roman" w:hAnsi="Times New Roman"/>
          <w:sz w:val="28"/>
          <w:szCs w:val="24"/>
          <w:lang w:eastAsia="ru-RU"/>
        </w:rPr>
        <w:t>так</w:t>
      </w:r>
      <w:r w:rsidR="00563F9B" w:rsidRPr="00C35E54">
        <w:rPr>
          <w:rFonts w:ascii="Times New Roman" w:eastAsia="Times New Roman" w:hAnsi="Times New Roman"/>
          <w:sz w:val="28"/>
          <w:szCs w:val="24"/>
          <w:lang w:eastAsia="ru-RU"/>
        </w:rPr>
        <w:t xml:space="preserve">ой документ при условии, что внесенные </w:t>
      </w:r>
      <w:r w:rsidR="009349B5" w:rsidRPr="00C35E54">
        <w:rPr>
          <w:rFonts w:ascii="Times New Roman" w:eastAsia="Times New Roman" w:hAnsi="Times New Roman"/>
          <w:sz w:val="28"/>
          <w:szCs w:val="24"/>
          <w:lang w:eastAsia="ru-RU"/>
        </w:rPr>
        <w:t>изменения оказывают влияние</w:t>
      </w:r>
      <w:r w:rsidR="00BD225F" w:rsidRPr="00C35E54">
        <w:rPr>
          <w:rFonts w:ascii="Times New Roman" w:eastAsia="Times New Roman" w:hAnsi="Times New Roman"/>
          <w:sz w:val="28"/>
          <w:szCs w:val="24"/>
          <w:lang w:eastAsia="ru-RU"/>
        </w:rPr>
        <w:t xml:space="preserve"> на </w:t>
      </w:r>
      <w:r w:rsidR="009349B5" w:rsidRPr="00C35E54">
        <w:rPr>
          <w:rFonts w:ascii="Times New Roman" w:eastAsia="Times New Roman" w:hAnsi="Times New Roman"/>
          <w:sz w:val="28"/>
          <w:szCs w:val="24"/>
          <w:lang w:eastAsia="ru-RU"/>
        </w:rPr>
        <w:t>трудоемкость выполнения проектных работ;</w:t>
      </w:r>
    </w:p>
    <w:p w:rsidR="00376DBC" w:rsidRPr="00C35E54" w:rsidRDefault="00FB2AF2" w:rsidP="00C173E2">
      <w:pPr>
        <w:tabs>
          <w:tab w:val="left" w:pos="1134"/>
          <w:tab w:val="left" w:pos="1418"/>
          <w:tab w:val="left" w:pos="1701"/>
        </w:tabs>
        <w:spacing w:after="0" w:line="264" w:lineRule="auto"/>
        <w:ind w:firstLine="709"/>
        <w:contextualSpacing/>
        <w:jc w:val="both"/>
        <w:rPr>
          <w:rFonts w:ascii="Times New Roman" w:eastAsia="Times New Roman" w:hAnsi="Times New Roman"/>
          <w:sz w:val="28"/>
          <w:szCs w:val="24"/>
          <w:lang w:eastAsia="ru-RU"/>
        </w:rPr>
      </w:pPr>
      <w:r w:rsidRPr="00C35E54">
        <w:rPr>
          <w:rFonts w:ascii="Times New Roman" w:eastAsia="Times New Roman" w:hAnsi="Times New Roman"/>
          <w:sz w:val="28"/>
          <w:szCs w:val="24"/>
          <w:lang w:eastAsia="ru-RU"/>
        </w:rPr>
        <w:t>3</w:t>
      </w:r>
      <w:r w:rsidR="006B2A27" w:rsidRPr="00C35E54">
        <w:rPr>
          <w:rFonts w:ascii="Times New Roman" w:eastAsia="Times New Roman" w:hAnsi="Times New Roman"/>
          <w:sz w:val="28"/>
          <w:szCs w:val="24"/>
          <w:lang w:eastAsia="ru-RU"/>
        </w:rPr>
        <w:t xml:space="preserve">) </w:t>
      </w:r>
      <w:r w:rsidR="00376DBC" w:rsidRPr="00C35E54">
        <w:rPr>
          <w:rFonts w:ascii="Times New Roman" w:eastAsia="Times New Roman" w:hAnsi="Times New Roman"/>
          <w:sz w:val="28"/>
          <w:szCs w:val="24"/>
          <w:lang w:eastAsia="ru-RU"/>
        </w:rPr>
        <w:t>изменени</w:t>
      </w:r>
      <w:r w:rsidR="00D878D4" w:rsidRPr="00C35E54">
        <w:rPr>
          <w:rFonts w:ascii="Times New Roman" w:eastAsia="Times New Roman" w:hAnsi="Times New Roman"/>
          <w:sz w:val="28"/>
          <w:szCs w:val="24"/>
          <w:lang w:eastAsia="ru-RU"/>
        </w:rPr>
        <w:t>е</w:t>
      </w:r>
      <w:r w:rsidR="00376DBC" w:rsidRPr="00C35E54">
        <w:rPr>
          <w:rFonts w:ascii="Times New Roman" w:eastAsia="Times New Roman" w:hAnsi="Times New Roman"/>
          <w:sz w:val="28"/>
          <w:szCs w:val="24"/>
          <w:lang w:eastAsia="ru-RU"/>
        </w:rPr>
        <w:t xml:space="preserve"> технологий выполнения </w:t>
      </w:r>
      <w:r w:rsidR="00563F9B" w:rsidRPr="00C35E54">
        <w:rPr>
          <w:rFonts w:ascii="Times New Roman" w:eastAsia="Times New Roman" w:hAnsi="Times New Roman"/>
          <w:sz w:val="28"/>
          <w:szCs w:val="24"/>
          <w:lang w:eastAsia="ru-RU"/>
        </w:rPr>
        <w:t xml:space="preserve">отдельных видов </w:t>
      </w:r>
      <w:r w:rsidR="00376DBC" w:rsidRPr="00C35E54">
        <w:rPr>
          <w:rFonts w:ascii="Times New Roman" w:eastAsia="Times New Roman" w:hAnsi="Times New Roman"/>
          <w:sz w:val="28"/>
          <w:szCs w:val="24"/>
          <w:lang w:eastAsia="ru-RU"/>
        </w:rPr>
        <w:t>проектных работ</w:t>
      </w:r>
      <w:r w:rsidR="006D21B1" w:rsidRPr="00C35E54">
        <w:rPr>
          <w:rFonts w:ascii="Times New Roman" w:eastAsia="Times New Roman" w:hAnsi="Times New Roman"/>
          <w:sz w:val="28"/>
          <w:szCs w:val="24"/>
          <w:lang w:eastAsia="ru-RU"/>
        </w:rPr>
        <w:t>,</w:t>
      </w:r>
      <w:r w:rsidR="00BD225F" w:rsidRPr="00C35E54">
        <w:rPr>
          <w:rFonts w:ascii="Times New Roman" w:eastAsia="Times New Roman" w:hAnsi="Times New Roman"/>
          <w:sz w:val="28"/>
          <w:szCs w:val="24"/>
          <w:lang w:eastAsia="ru-RU"/>
        </w:rPr>
        <w:t xml:space="preserve"> в </w:t>
      </w:r>
      <w:r w:rsidR="00FE1B0F" w:rsidRPr="00C35E54">
        <w:rPr>
          <w:rFonts w:ascii="Times New Roman" w:eastAsia="Times New Roman" w:hAnsi="Times New Roman"/>
          <w:sz w:val="28"/>
          <w:szCs w:val="24"/>
          <w:lang w:eastAsia="ru-RU"/>
        </w:rPr>
        <w:t>том числе</w:t>
      </w:r>
      <w:r w:rsidR="00BD225F" w:rsidRPr="00C35E54">
        <w:rPr>
          <w:rFonts w:ascii="Times New Roman" w:eastAsia="Times New Roman" w:hAnsi="Times New Roman"/>
          <w:sz w:val="28"/>
          <w:szCs w:val="24"/>
          <w:lang w:eastAsia="ru-RU"/>
        </w:rPr>
        <w:t xml:space="preserve"> с </w:t>
      </w:r>
      <w:r w:rsidR="00FE1B0F" w:rsidRPr="00C35E54">
        <w:rPr>
          <w:rFonts w:ascii="Times New Roman" w:eastAsia="Times New Roman" w:hAnsi="Times New Roman"/>
          <w:sz w:val="28"/>
          <w:szCs w:val="24"/>
          <w:lang w:eastAsia="ru-RU"/>
        </w:rPr>
        <w:t>использованием новых программно-технических средств,</w:t>
      </w:r>
      <w:r w:rsidR="006D21B1" w:rsidRPr="00C35E54">
        <w:rPr>
          <w:rFonts w:ascii="Times New Roman" w:eastAsia="Times New Roman" w:hAnsi="Times New Roman"/>
          <w:sz w:val="28"/>
          <w:szCs w:val="24"/>
          <w:lang w:eastAsia="ru-RU"/>
        </w:rPr>
        <w:t xml:space="preserve"> которые оказывают влияние</w:t>
      </w:r>
      <w:r w:rsidR="00BD225F" w:rsidRPr="00C35E54">
        <w:rPr>
          <w:rFonts w:ascii="Times New Roman" w:eastAsia="Times New Roman" w:hAnsi="Times New Roman"/>
          <w:sz w:val="28"/>
          <w:szCs w:val="24"/>
          <w:lang w:eastAsia="ru-RU"/>
        </w:rPr>
        <w:t xml:space="preserve"> на </w:t>
      </w:r>
      <w:r w:rsidR="006D21B1" w:rsidRPr="00C35E54">
        <w:rPr>
          <w:rFonts w:ascii="Times New Roman" w:eastAsia="Times New Roman" w:hAnsi="Times New Roman"/>
          <w:sz w:val="28"/>
          <w:szCs w:val="24"/>
          <w:lang w:eastAsia="ru-RU"/>
        </w:rPr>
        <w:t>трудоемкость выполнения проектных работ</w:t>
      </w:r>
      <w:r w:rsidR="001D0F22" w:rsidRPr="00C35E54">
        <w:rPr>
          <w:rFonts w:ascii="Times New Roman" w:eastAsia="Times New Roman" w:hAnsi="Times New Roman"/>
          <w:sz w:val="28"/>
          <w:szCs w:val="24"/>
          <w:lang w:eastAsia="ru-RU"/>
        </w:rPr>
        <w:t xml:space="preserve">, предусмотренных </w:t>
      </w:r>
      <w:r w:rsidR="004D50AF" w:rsidRPr="00C35E54">
        <w:rPr>
          <w:rFonts w:ascii="Times New Roman" w:eastAsia="Times New Roman" w:hAnsi="Times New Roman"/>
          <w:sz w:val="28"/>
          <w:szCs w:val="24"/>
          <w:lang w:eastAsia="ru-RU"/>
        </w:rPr>
        <w:t>МНЗ на проектные работы</w:t>
      </w:r>
      <w:r w:rsidR="001D0F22" w:rsidRPr="00C35E54">
        <w:rPr>
          <w:rFonts w:ascii="Times New Roman" w:eastAsia="Times New Roman" w:hAnsi="Times New Roman"/>
          <w:sz w:val="28"/>
          <w:szCs w:val="24"/>
          <w:lang w:eastAsia="ru-RU"/>
        </w:rPr>
        <w:t>;</w:t>
      </w:r>
      <w:r w:rsidR="00B073AE" w:rsidRPr="00C35E54">
        <w:rPr>
          <w:rFonts w:ascii="Times New Roman" w:eastAsia="Times New Roman" w:hAnsi="Times New Roman"/>
          <w:sz w:val="28"/>
          <w:szCs w:val="24"/>
          <w:lang w:eastAsia="ru-RU"/>
        </w:rPr>
        <w:t xml:space="preserve"> </w:t>
      </w:r>
    </w:p>
    <w:p w:rsidR="002463D0" w:rsidRPr="00C35E54" w:rsidRDefault="00FB2AF2" w:rsidP="00C173E2">
      <w:pPr>
        <w:tabs>
          <w:tab w:val="left" w:pos="1134"/>
          <w:tab w:val="left" w:pos="1418"/>
          <w:tab w:val="left" w:pos="1701"/>
        </w:tabs>
        <w:spacing w:after="0" w:line="264" w:lineRule="auto"/>
        <w:ind w:firstLine="709"/>
        <w:contextualSpacing/>
        <w:jc w:val="both"/>
        <w:rPr>
          <w:rFonts w:ascii="Times New Roman" w:eastAsia="Times New Roman" w:hAnsi="Times New Roman"/>
          <w:b/>
          <w:bCs/>
          <w:sz w:val="28"/>
          <w:szCs w:val="24"/>
          <w:lang w:eastAsia="ru-RU"/>
        </w:rPr>
      </w:pPr>
      <w:r w:rsidRPr="00C35E54">
        <w:rPr>
          <w:rFonts w:ascii="Times New Roman" w:eastAsia="Times New Roman" w:hAnsi="Times New Roman"/>
          <w:bCs/>
          <w:sz w:val="28"/>
          <w:szCs w:val="24"/>
          <w:lang w:eastAsia="ru-RU"/>
        </w:rPr>
        <w:t>4</w:t>
      </w:r>
      <w:r w:rsidR="006B2A27" w:rsidRPr="00C35E54">
        <w:rPr>
          <w:rFonts w:ascii="Times New Roman" w:eastAsia="Times New Roman" w:hAnsi="Times New Roman"/>
          <w:bCs/>
          <w:sz w:val="28"/>
          <w:szCs w:val="24"/>
          <w:lang w:eastAsia="ru-RU"/>
        </w:rPr>
        <w:t xml:space="preserve">) </w:t>
      </w:r>
      <w:r w:rsidR="001B4AAF" w:rsidRPr="00C35E54">
        <w:rPr>
          <w:rFonts w:ascii="Times New Roman" w:eastAsia="Times New Roman" w:hAnsi="Times New Roman"/>
          <w:bCs/>
          <w:sz w:val="28"/>
          <w:szCs w:val="24"/>
          <w:lang w:eastAsia="ru-RU"/>
        </w:rPr>
        <w:t xml:space="preserve">изменение порядка применения </w:t>
      </w:r>
      <w:r w:rsidR="002F1D32" w:rsidRPr="00C35E54">
        <w:rPr>
          <w:rFonts w:ascii="Times New Roman" w:eastAsia="Times New Roman" w:hAnsi="Times New Roman"/>
          <w:bCs/>
          <w:sz w:val="28"/>
          <w:szCs w:val="24"/>
          <w:lang w:eastAsia="ru-RU"/>
        </w:rPr>
        <w:t>МНЗ на проектные работы</w:t>
      </w:r>
      <w:r w:rsidR="001B4AAF" w:rsidRPr="00C35E54">
        <w:rPr>
          <w:rFonts w:ascii="Times New Roman" w:eastAsia="Times New Roman" w:hAnsi="Times New Roman"/>
          <w:bCs/>
          <w:sz w:val="28"/>
          <w:szCs w:val="24"/>
          <w:lang w:eastAsia="ru-RU"/>
        </w:rPr>
        <w:t xml:space="preserve">, предусмотренного </w:t>
      </w:r>
      <w:r w:rsidR="0099407C" w:rsidRPr="00C35E54">
        <w:rPr>
          <w:rFonts w:ascii="Times New Roman" w:eastAsia="Times New Roman" w:hAnsi="Times New Roman"/>
          <w:sz w:val="28"/>
          <w:szCs w:val="24"/>
          <w:lang w:eastAsia="ru-RU"/>
        </w:rPr>
        <w:t>нормативны</w:t>
      </w:r>
      <w:r w:rsidR="001B4AAF" w:rsidRPr="00C35E54">
        <w:rPr>
          <w:rFonts w:ascii="Times New Roman" w:eastAsia="Times New Roman" w:hAnsi="Times New Roman"/>
          <w:sz w:val="28"/>
          <w:szCs w:val="24"/>
          <w:lang w:eastAsia="ru-RU"/>
        </w:rPr>
        <w:t>ми</w:t>
      </w:r>
      <w:r w:rsidR="00BD225F" w:rsidRPr="00C35E54">
        <w:rPr>
          <w:rFonts w:ascii="Times New Roman" w:eastAsia="Times New Roman" w:hAnsi="Times New Roman"/>
          <w:sz w:val="28"/>
          <w:szCs w:val="24"/>
          <w:lang w:eastAsia="ru-RU"/>
        </w:rPr>
        <w:t xml:space="preserve"> и </w:t>
      </w:r>
      <w:r w:rsidR="00216E06" w:rsidRPr="00C35E54">
        <w:rPr>
          <w:rFonts w:ascii="Times New Roman" w:eastAsia="Times New Roman" w:hAnsi="Times New Roman"/>
          <w:sz w:val="28"/>
          <w:szCs w:val="24"/>
          <w:lang w:eastAsia="ru-RU"/>
        </w:rPr>
        <w:t>правовы</w:t>
      </w:r>
      <w:r w:rsidR="001B4AAF" w:rsidRPr="00C35E54">
        <w:rPr>
          <w:rFonts w:ascii="Times New Roman" w:eastAsia="Times New Roman" w:hAnsi="Times New Roman"/>
          <w:sz w:val="28"/>
          <w:szCs w:val="24"/>
          <w:lang w:eastAsia="ru-RU"/>
        </w:rPr>
        <w:t>ми</w:t>
      </w:r>
      <w:r w:rsidR="00506177" w:rsidRPr="00C35E54">
        <w:rPr>
          <w:rFonts w:ascii="Times New Roman" w:eastAsia="Times New Roman" w:hAnsi="Times New Roman"/>
          <w:sz w:val="28"/>
          <w:szCs w:val="24"/>
          <w:lang w:eastAsia="ru-RU"/>
        </w:rPr>
        <w:t xml:space="preserve"> </w:t>
      </w:r>
      <w:r w:rsidR="00216E06" w:rsidRPr="00C35E54">
        <w:rPr>
          <w:rFonts w:ascii="Times New Roman" w:eastAsia="Times New Roman" w:hAnsi="Times New Roman"/>
          <w:sz w:val="28"/>
          <w:szCs w:val="24"/>
          <w:lang w:eastAsia="ru-RU"/>
        </w:rPr>
        <w:t>акт</w:t>
      </w:r>
      <w:r w:rsidR="00161E21" w:rsidRPr="00C35E54">
        <w:rPr>
          <w:rFonts w:ascii="Times New Roman" w:eastAsia="Times New Roman" w:hAnsi="Times New Roman"/>
          <w:sz w:val="28"/>
          <w:szCs w:val="24"/>
          <w:lang w:eastAsia="ru-RU"/>
        </w:rPr>
        <w:t>ами</w:t>
      </w:r>
      <w:r w:rsidR="00216E06" w:rsidRPr="00C35E54">
        <w:rPr>
          <w:rFonts w:ascii="Times New Roman" w:eastAsia="Times New Roman" w:hAnsi="Times New Roman"/>
          <w:sz w:val="28"/>
          <w:szCs w:val="24"/>
          <w:lang w:eastAsia="ru-RU"/>
        </w:rPr>
        <w:t>, регламентирующи</w:t>
      </w:r>
      <w:r w:rsidR="004270FA" w:rsidRPr="00C35E54">
        <w:rPr>
          <w:rFonts w:ascii="Times New Roman" w:eastAsia="Times New Roman" w:hAnsi="Times New Roman"/>
          <w:sz w:val="28"/>
          <w:szCs w:val="24"/>
          <w:lang w:eastAsia="ru-RU"/>
        </w:rPr>
        <w:t>ми</w:t>
      </w:r>
      <w:r w:rsidR="00216E06" w:rsidRPr="00C35E54">
        <w:rPr>
          <w:rFonts w:ascii="Times New Roman" w:eastAsia="Times New Roman" w:hAnsi="Times New Roman"/>
          <w:sz w:val="28"/>
          <w:szCs w:val="24"/>
          <w:lang w:eastAsia="ru-RU"/>
        </w:rPr>
        <w:t xml:space="preserve"> </w:t>
      </w:r>
      <w:r w:rsidR="00637C6F" w:rsidRPr="00C35E54">
        <w:rPr>
          <w:rFonts w:ascii="Times New Roman" w:eastAsia="Times New Roman" w:hAnsi="Times New Roman"/>
          <w:sz w:val="28"/>
          <w:szCs w:val="24"/>
          <w:lang w:eastAsia="ru-RU"/>
        </w:rPr>
        <w:t xml:space="preserve">вопросы </w:t>
      </w:r>
      <w:r w:rsidR="00216E06" w:rsidRPr="00C35E54">
        <w:rPr>
          <w:rFonts w:ascii="Times New Roman" w:eastAsia="Times New Roman" w:hAnsi="Times New Roman"/>
          <w:sz w:val="28"/>
          <w:szCs w:val="24"/>
          <w:lang w:eastAsia="ru-RU"/>
        </w:rPr>
        <w:t>ц</w:t>
      </w:r>
      <w:r w:rsidR="00216E06" w:rsidRPr="00C35E54">
        <w:rPr>
          <w:rFonts w:ascii="Times New Roman" w:eastAsia="Times New Roman" w:hAnsi="Times New Roman"/>
          <w:bCs/>
          <w:sz w:val="28"/>
          <w:szCs w:val="24"/>
          <w:lang w:eastAsia="ru-RU"/>
        </w:rPr>
        <w:t>енообразовани</w:t>
      </w:r>
      <w:r w:rsidR="00637C6F" w:rsidRPr="00C35E54">
        <w:rPr>
          <w:rFonts w:ascii="Times New Roman" w:eastAsia="Times New Roman" w:hAnsi="Times New Roman"/>
          <w:bCs/>
          <w:sz w:val="28"/>
          <w:szCs w:val="24"/>
          <w:lang w:eastAsia="ru-RU"/>
        </w:rPr>
        <w:t>я</w:t>
      </w:r>
      <w:r w:rsidR="00BD225F" w:rsidRPr="00C35E54">
        <w:rPr>
          <w:rFonts w:ascii="Times New Roman" w:eastAsia="Times New Roman" w:hAnsi="Times New Roman"/>
          <w:bCs/>
          <w:sz w:val="28"/>
          <w:szCs w:val="24"/>
          <w:lang w:eastAsia="ru-RU"/>
        </w:rPr>
        <w:t xml:space="preserve"> и </w:t>
      </w:r>
      <w:r w:rsidR="00216E06" w:rsidRPr="00C35E54">
        <w:rPr>
          <w:rFonts w:ascii="Times New Roman" w:eastAsia="Times New Roman" w:hAnsi="Times New Roman"/>
          <w:bCs/>
          <w:sz w:val="28"/>
          <w:szCs w:val="24"/>
          <w:lang w:eastAsia="ru-RU"/>
        </w:rPr>
        <w:t>сметно</w:t>
      </w:r>
      <w:r w:rsidR="00637C6F" w:rsidRPr="00C35E54">
        <w:rPr>
          <w:rFonts w:ascii="Times New Roman" w:eastAsia="Times New Roman" w:hAnsi="Times New Roman"/>
          <w:bCs/>
          <w:sz w:val="28"/>
          <w:szCs w:val="24"/>
          <w:lang w:eastAsia="ru-RU"/>
        </w:rPr>
        <w:t>го</w:t>
      </w:r>
      <w:r w:rsidR="00A5158F" w:rsidRPr="00C35E54">
        <w:rPr>
          <w:rFonts w:ascii="Times New Roman" w:eastAsia="Times New Roman" w:hAnsi="Times New Roman"/>
          <w:bCs/>
          <w:sz w:val="28"/>
          <w:szCs w:val="24"/>
          <w:lang w:eastAsia="ru-RU"/>
        </w:rPr>
        <w:t xml:space="preserve"> </w:t>
      </w:r>
      <w:r w:rsidR="00216E06" w:rsidRPr="00C35E54">
        <w:rPr>
          <w:rFonts w:ascii="Times New Roman" w:eastAsia="Times New Roman" w:hAnsi="Times New Roman"/>
          <w:bCs/>
          <w:sz w:val="28"/>
          <w:szCs w:val="24"/>
          <w:lang w:eastAsia="ru-RU"/>
        </w:rPr>
        <w:t>нормировани</w:t>
      </w:r>
      <w:r w:rsidR="00637C6F" w:rsidRPr="00C35E54">
        <w:rPr>
          <w:rFonts w:ascii="Times New Roman" w:eastAsia="Times New Roman" w:hAnsi="Times New Roman"/>
          <w:bCs/>
          <w:sz w:val="28"/>
          <w:szCs w:val="24"/>
          <w:lang w:eastAsia="ru-RU"/>
        </w:rPr>
        <w:t>я</w:t>
      </w:r>
      <w:r w:rsidR="00BD225F" w:rsidRPr="00C35E54">
        <w:rPr>
          <w:rFonts w:ascii="Times New Roman" w:eastAsia="Times New Roman" w:hAnsi="Times New Roman"/>
          <w:bCs/>
          <w:sz w:val="28"/>
          <w:szCs w:val="24"/>
          <w:lang w:eastAsia="ru-RU"/>
        </w:rPr>
        <w:t xml:space="preserve"> в </w:t>
      </w:r>
      <w:r w:rsidR="00216E06" w:rsidRPr="00C35E54">
        <w:rPr>
          <w:rFonts w:ascii="Times New Roman" w:eastAsia="Times New Roman" w:hAnsi="Times New Roman"/>
          <w:bCs/>
          <w:sz w:val="28"/>
          <w:szCs w:val="24"/>
          <w:lang w:eastAsia="ru-RU"/>
        </w:rPr>
        <w:t>области градостроительной деятельности</w:t>
      </w:r>
      <w:r w:rsidR="00BD225F" w:rsidRPr="00C35E54">
        <w:rPr>
          <w:rFonts w:ascii="Times New Roman" w:eastAsia="Times New Roman" w:hAnsi="Times New Roman"/>
          <w:bCs/>
          <w:sz w:val="28"/>
          <w:szCs w:val="24"/>
          <w:lang w:eastAsia="ru-RU"/>
        </w:rPr>
        <w:t xml:space="preserve"> в Российской </w:t>
      </w:r>
      <w:r w:rsidR="004F5A89" w:rsidRPr="00C35E54">
        <w:rPr>
          <w:rFonts w:ascii="Times New Roman" w:eastAsia="Times New Roman" w:hAnsi="Times New Roman"/>
          <w:bCs/>
          <w:sz w:val="28"/>
          <w:szCs w:val="24"/>
          <w:lang w:eastAsia="ru-RU"/>
        </w:rPr>
        <w:t>Федерации</w:t>
      </w:r>
      <w:r w:rsidR="00104DAC" w:rsidRPr="00C35E54">
        <w:rPr>
          <w:rFonts w:ascii="Times New Roman" w:eastAsia="Times New Roman" w:hAnsi="Times New Roman"/>
          <w:bCs/>
          <w:sz w:val="28"/>
          <w:szCs w:val="24"/>
          <w:lang w:eastAsia="ru-RU"/>
        </w:rPr>
        <w:t>;</w:t>
      </w:r>
    </w:p>
    <w:p w:rsidR="00104DAC" w:rsidRPr="00C35E54" w:rsidRDefault="00FB2AF2" w:rsidP="00C173E2">
      <w:pPr>
        <w:tabs>
          <w:tab w:val="left" w:pos="1134"/>
          <w:tab w:val="left" w:pos="1418"/>
          <w:tab w:val="left" w:pos="1701"/>
        </w:tabs>
        <w:spacing w:after="0" w:line="264" w:lineRule="auto"/>
        <w:ind w:firstLine="709"/>
        <w:contextualSpacing/>
        <w:jc w:val="both"/>
        <w:rPr>
          <w:rFonts w:ascii="Times New Roman" w:eastAsia="Times New Roman" w:hAnsi="Times New Roman"/>
          <w:b/>
          <w:bCs/>
          <w:sz w:val="28"/>
          <w:szCs w:val="24"/>
          <w:lang w:eastAsia="ru-RU"/>
        </w:rPr>
      </w:pPr>
      <w:r w:rsidRPr="00C35E54">
        <w:rPr>
          <w:rFonts w:ascii="Times New Roman" w:eastAsia="Times New Roman" w:hAnsi="Times New Roman"/>
          <w:bCs/>
          <w:sz w:val="28"/>
          <w:szCs w:val="24"/>
          <w:lang w:eastAsia="ru-RU"/>
        </w:rPr>
        <w:t>5</w:t>
      </w:r>
      <w:r w:rsidR="006B2A27" w:rsidRPr="00C35E54">
        <w:rPr>
          <w:rFonts w:ascii="Times New Roman" w:eastAsia="Times New Roman" w:hAnsi="Times New Roman"/>
          <w:bCs/>
          <w:sz w:val="28"/>
          <w:szCs w:val="24"/>
          <w:lang w:eastAsia="ru-RU"/>
        </w:rPr>
        <w:t xml:space="preserve">) </w:t>
      </w:r>
      <w:r w:rsidR="00104DAC" w:rsidRPr="00C35E54">
        <w:rPr>
          <w:rFonts w:ascii="Times New Roman" w:eastAsia="Times New Roman" w:hAnsi="Times New Roman"/>
          <w:bCs/>
          <w:sz w:val="28"/>
          <w:szCs w:val="24"/>
          <w:lang w:eastAsia="ru-RU"/>
        </w:rPr>
        <w:t xml:space="preserve">в результате анализа опыта применения </w:t>
      </w:r>
      <w:r w:rsidR="002F1D32" w:rsidRPr="00C35E54">
        <w:rPr>
          <w:rFonts w:ascii="Times New Roman" w:eastAsia="Times New Roman" w:hAnsi="Times New Roman"/>
          <w:bCs/>
          <w:sz w:val="28"/>
          <w:szCs w:val="24"/>
          <w:lang w:eastAsia="ru-RU"/>
        </w:rPr>
        <w:t xml:space="preserve">МНЗ на проектные работы </w:t>
      </w:r>
      <w:r w:rsidR="00104DAC" w:rsidRPr="00C35E54">
        <w:rPr>
          <w:rFonts w:ascii="Times New Roman" w:eastAsia="Times New Roman" w:hAnsi="Times New Roman"/>
          <w:bCs/>
          <w:sz w:val="28"/>
          <w:szCs w:val="24"/>
          <w:lang w:eastAsia="ru-RU"/>
        </w:rPr>
        <w:t xml:space="preserve">выявлена необходимость </w:t>
      </w:r>
      <w:r w:rsidR="00EC3A22" w:rsidRPr="00C35E54">
        <w:rPr>
          <w:rFonts w:ascii="Times New Roman" w:eastAsia="Times New Roman" w:hAnsi="Times New Roman"/>
          <w:bCs/>
          <w:sz w:val="28"/>
          <w:szCs w:val="24"/>
          <w:lang w:eastAsia="ru-RU"/>
        </w:rPr>
        <w:t>е</w:t>
      </w:r>
      <w:r w:rsidR="00120D26">
        <w:rPr>
          <w:rFonts w:ascii="Times New Roman" w:eastAsia="Times New Roman" w:hAnsi="Times New Roman"/>
          <w:bCs/>
          <w:sz w:val="28"/>
          <w:szCs w:val="24"/>
          <w:lang w:eastAsia="ru-RU"/>
        </w:rPr>
        <w:t>е</w:t>
      </w:r>
      <w:r w:rsidR="00EC3A22" w:rsidRPr="00C35E54">
        <w:rPr>
          <w:rFonts w:ascii="Times New Roman" w:eastAsia="Times New Roman" w:hAnsi="Times New Roman"/>
          <w:bCs/>
          <w:sz w:val="28"/>
          <w:szCs w:val="24"/>
          <w:lang w:eastAsia="ru-RU"/>
        </w:rPr>
        <w:t xml:space="preserve"> доработки</w:t>
      </w:r>
      <w:r w:rsidR="00BD225F" w:rsidRPr="00C35E54">
        <w:rPr>
          <w:rFonts w:ascii="Times New Roman" w:eastAsia="Times New Roman" w:hAnsi="Times New Roman"/>
          <w:bCs/>
          <w:sz w:val="28"/>
          <w:szCs w:val="24"/>
          <w:lang w:eastAsia="ru-RU"/>
        </w:rPr>
        <w:t xml:space="preserve"> в </w:t>
      </w:r>
      <w:r w:rsidR="00EC3A22" w:rsidRPr="00C35E54">
        <w:rPr>
          <w:rFonts w:ascii="Times New Roman" w:eastAsia="Times New Roman" w:hAnsi="Times New Roman"/>
          <w:bCs/>
          <w:sz w:val="28"/>
          <w:szCs w:val="24"/>
          <w:lang w:eastAsia="ru-RU"/>
        </w:rPr>
        <w:t xml:space="preserve">части </w:t>
      </w:r>
      <w:r w:rsidR="00104DAC" w:rsidRPr="00C35E54">
        <w:rPr>
          <w:rFonts w:ascii="Times New Roman" w:eastAsia="Times New Roman" w:hAnsi="Times New Roman"/>
          <w:bCs/>
          <w:sz w:val="28"/>
          <w:szCs w:val="24"/>
          <w:lang w:eastAsia="ru-RU"/>
        </w:rPr>
        <w:t>уточнения е</w:t>
      </w:r>
      <w:r w:rsidR="00120D26">
        <w:rPr>
          <w:rFonts w:ascii="Times New Roman" w:eastAsia="Times New Roman" w:hAnsi="Times New Roman"/>
          <w:bCs/>
          <w:sz w:val="28"/>
          <w:szCs w:val="24"/>
          <w:lang w:eastAsia="ru-RU"/>
        </w:rPr>
        <w:t>е</w:t>
      </w:r>
      <w:r w:rsidR="00104DAC" w:rsidRPr="00C35E54">
        <w:rPr>
          <w:rFonts w:ascii="Times New Roman" w:eastAsia="Times New Roman" w:hAnsi="Times New Roman"/>
          <w:bCs/>
          <w:sz w:val="28"/>
          <w:szCs w:val="24"/>
          <w:lang w:eastAsia="ru-RU"/>
        </w:rPr>
        <w:t xml:space="preserve"> отдельных положений</w:t>
      </w:r>
      <w:r w:rsidR="00BD225F" w:rsidRPr="00C35E54">
        <w:rPr>
          <w:rFonts w:ascii="Times New Roman" w:eastAsia="Times New Roman" w:hAnsi="Times New Roman"/>
          <w:bCs/>
          <w:sz w:val="28"/>
          <w:szCs w:val="24"/>
          <w:lang w:eastAsia="ru-RU"/>
        </w:rPr>
        <w:t xml:space="preserve"> с </w:t>
      </w:r>
      <w:r w:rsidR="00104DAC" w:rsidRPr="00C35E54">
        <w:rPr>
          <w:rFonts w:ascii="Times New Roman" w:eastAsia="Times New Roman" w:hAnsi="Times New Roman"/>
          <w:bCs/>
          <w:sz w:val="28"/>
          <w:szCs w:val="24"/>
          <w:lang w:eastAsia="ru-RU"/>
        </w:rPr>
        <w:t>целью исключения двоякого толкования</w:t>
      </w:r>
      <w:r w:rsidR="009323AE" w:rsidRPr="00C35E54">
        <w:rPr>
          <w:rFonts w:ascii="Times New Roman" w:eastAsia="Times New Roman" w:hAnsi="Times New Roman"/>
          <w:bCs/>
          <w:sz w:val="28"/>
          <w:szCs w:val="24"/>
          <w:lang w:eastAsia="ru-RU"/>
        </w:rPr>
        <w:t>, включения дополнительных положений</w:t>
      </w:r>
      <w:r w:rsidR="00892CEB" w:rsidRPr="00C35E54">
        <w:rPr>
          <w:rFonts w:ascii="Times New Roman" w:eastAsia="Times New Roman" w:hAnsi="Times New Roman"/>
          <w:bCs/>
          <w:sz w:val="28"/>
          <w:szCs w:val="24"/>
          <w:lang w:eastAsia="ru-RU"/>
        </w:rPr>
        <w:t xml:space="preserve"> по </w:t>
      </w:r>
      <w:r w:rsidR="009323AE" w:rsidRPr="00C35E54">
        <w:rPr>
          <w:rFonts w:ascii="Times New Roman" w:eastAsia="Times New Roman" w:hAnsi="Times New Roman"/>
          <w:bCs/>
          <w:sz w:val="28"/>
          <w:szCs w:val="24"/>
          <w:lang w:eastAsia="ru-RU"/>
        </w:rPr>
        <w:t>применени</w:t>
      </w:r>
      <w:r w:rsidR="006C1BDC" w:rsidRPr="00C35E54">
        <w:rPr>
          <w:rFonts w:ascii="Times New Roman" w:eastAsia="Times New Roman" w:hAnsi="Times New Roman"/>
          <w:bCs/>
          <w:sz w:val="28"/>
          <w:szCs w:val="24"/>
          <w:lang w:eastAsia="ru-RU"/>
        </w:rPr>
        <w:t>ю</w:t>
      </w:r>
      <w:r w:rsidR="009323AE" w:rsidRPr="00C35E54">
        <w:rPr>
          <w:rFonts w:ascii="Times New Roman" w:eastAsia="Times New Roman" w:hAnsi="Times New Roman"/>
          <w:bCs/>
          <w:sz w:val="28"/>
          <w:szCs w:val="24"/>
          <w:lang w:eastAsia="ru-RU"/>
        </w:rPr>
        <w:t xml:space="preserve"> содержащихся</w:t>
      </w:r>
      <w:r w:rsidR="00BD225F" w:rsidRPr="00C35E54">
        <w:rPr>
          <w:rFonts w:ascii="Times New Roman" w:eastAsia="Times New Roman" w:hAnsi="Times New Roman"/>
          <w:bCs/>
          <w:sz w:val="28"/>
          <w:szCs w:val="24"/>
          <w:lang w:eastAsia="ru-RU"/>
        </w:rPr>
        <w:t xml:space="preserve"> в </w:t>
      </w:r>
      <w:r w:rsidR="002F1D32" w:rsidRPr="00C35E54">
        <w:rPr>
          <w:rFonts w:ascii="Times New Roman" w:eastAsia="Times New Roman" w:hAnsi="Times New Roman"/>
          <w:bCs/>
          <w:sz w:val="28"/>
          <w:szCs w:val="24"/>
          <w:lang w:eastAsia="ru-RU"/>
        </w:rPr>
        <w:t xml:space="preserve">МНЗ на проектные работы </w:t>
      </w:r>
      <w:r w:rsidR="009323AE" w:rsidRPr="00C35E54">
        <w:rPr>
          <w:rFonts w:ascii="Times New Roman" w:eastAsia="Times New Roman" w:hAnsi="Times New Roman"/>
          <w:bCs/>
          <w:sz w:val="28"/>
          <w:szCs w:val="24"/>
          <w:lang w:eastAsia="ru-RU"/>
        </w:rPr>
        <w:t>параметров</w:t>
      </w:r>
      <w:r w:rsidR="00BD225F" w:rsidRPr="00C35E54">
        <w:rPr>
          <w:rFonts w:ascii="Times New Roman" w:eastAsia="Times New Roman" w:hAnsi="Times New Roman"/>
          <w:bCs/>
          <w:sz w:val="28"/>
          <w:szCs w:val="24"/>
          <w:lang w:eastAsia="ru-RU"/>
        </w:rPr>
        <w:t xml:space="preserve"> и </w:t>
      </w:r>
      <w:r w:rsidR="009323AE" w:rsidRPr="00C35E54">
        <w:rPr>
          <w:rFonts w:ascii="Times New Roman" w:eastAsia="Times New Roman" w:hAnsi="Times New Roman"/>
          <w:bCs/>
          <w:sz w:val="28"/>
          <w:szCs w:val="24"/>
          <w:lang w:eastAsia="ru-RU"/>
        </w:rPr>
        <w:t>нормативов цен проектных работ</w:t>
      </w:r>
      <w:r w:rsidR="006C1BDC" w:rsidRPr="00C35E54">
        <w:rPr>
          <w:rFonts w:ascii="Times New Roman" w:eastAsia="Times New Roman" w:hAnsi="Times New Roman"/>
          <w:bCs/>
          <w:sz w:val="28"/>
          <w:szCs w:val="24"/>
          <w:lang w:eastAsia="ru-RU"/>
        </w:rPr>
        <w:t>, включения</w:t>
      </w:r>
      <w:r w:rsidR="00BD225F" w:rsidRPr="00C35E54">
        <w:rPr>
          <w:rFonts w:ascii="Times New Roman" w:eastAsia="Times New Roman" w:hAnsi="Times New Roman"/>
          <w:bCs/>
          <w:sz w:val="28"/>
          <w:szCs w:val="24"/>
          <w:lang w:eastAsia="ru-RU"/>
        </w:rPr>
        <w:t xml:space="preserve"> и </w:t>
      </w:r>
      <w:r w:rsidR="00012C20" w:rsidRPr="00C35E54">
        <w:rPr>
          <w:rFonts w:ascii="Times New Roman" w:eastAsia="Times New Roman" w:hAnsi="Times New Roman"/>
          <w:bCs/>
          <w:sz w:val="28"/>
          <w:szCs w:val="24"/>
          <w:lang w:eastAsia="ru-RU"/>
        </w:rPr>
        <w:t>(</w:t>
      </w:r>
      <w:r w:rsidR="006C1BDC" w:rsidRPr="00C35E54">
        <w:rPr>
          <w:rFonts w:ascii="Times New Roman" w:eastAsia="Times New Roman" w:hAnsi="Times New Roman"/>
          <w:bCs/>
          <w:sz w:val="28"/>
          <w:szCs w:val="24"/>
          <w:lang w:eastAsia="ru-RU"/>
        </w:rPr>
        <w:t>или</w:t>
      </w:r>
      <w:r w:rsidR="00012C20" w:rsidRPr="00C35E54">
        <w:rPr>
          <w:rFonts w:ascii="Times New Roman" w:eastAsia="Times New Roman" w:hAnsi="Times New Roman"/>
          <w:bCs/>
          <w:sz w:val="28"/>
          <w:szCs w:val="24"/>
          <w:lang w:eastAsia="ru-RU"/>
        </w:rPr>
        <w:t>)</w:t>
      </w:r>
      <w:r w:rsidR="006C1BDC" w:rsidRPr="00C35E54">
        <w:rPr>
          <w:rFonts w:ascii="Times New Roman" w:eastAsia="Times New Roman" w:hAnsi="Times New Roman"/>
          <w:bCs/>
          <w:sz w:val="28"/>
          <w:szCs w:val="24"/>
          <w:lang w:eastAsia="ru-RU"/>
        </w:rPr>
        <w:t xml:space="preserve"> исключения корректирующих коэффициентов</w:t>
      </w:r>
      <w:r w:rsidR="00BD225F" w:rsidRPr="00C35E54">
        <w:rPr>
          <w:rFonts w:ascii="Times New Roman" w:eastAsia="Times New Roman" w:hAnsi="Times New Roman"/>
          <w:bCs/>
          <w:sz w:val="28"/>
          <w:szCs w:val="24"/>
          <w:lang w:eastAsia="ru-RU"/>
        </w:rPr>
        <w:t xml:space="preserve"> или </w:t>
      </w:r>
      <w:r w:rsidR="006C1BDC" w:rsidRPr="00C35E54">
        <w:rPr>
          <w:rFonts w:ascii="Times New Roman" w:eastAsia="Times New Roman" w:hAnsi="Times New Roman"/>
          <w:bCs/>
          <w:sz w:val="28"/>
          <w:szCs w:val="24"/>
          <w:lang w:eastAsia="ru-RU"/>
        </w:rPr>
        <w:t>изменения их величины</w:t>
      </w:r>
      <w:r w:rsidR="00EC3A22" w:rsidRPr="00C35E54">
        <w:rPr>
          <w:rFonts w:ascii="Times New Roman" w:eastAsia="Times New Roman" w:hAnsi="Times New Roman"/>
          <w:bCs/>
          <w:sz w:val="28"/>
          <w:szCs w:val="24"/>
          <w:lang w:eastAsia="ru-RU"/>
        </w:rPr>
        <w:t>.</w:t>
      </w:r>
    </w:p>
    <w:p w:rsidR="00405858" w:rsidRPr="00C35E54" w:rsidRDefault="00405858" w:rsidP="00C173E2">
      <w:pPr>
        <w:pStyle w:val="2"/>
      </w:pPr>
      <w:r w:rsidRPr="00C35E54">
        <w:t xml:space="preserve">В случае если актуализация (корректировка) </w:t>
      </w:r>
      <w:r w:rsidR="002F1D32" w:rsidRPr="00C35E54">
        <w:t xml:space="preserve">МНЗ на проектные работы </w:t>
      </w:r>
      <w:r w:rsidR="00C85869" w:rsidRPr="00C35E54">
        <w:t>вызвана необходимость</w:t>
      </w:r>
      <w:r w:rsidR="00340A53" w:rsidRPr="00C35E54">
        <w:t>ю</w:t>
      </w:r>
      <w:r w:rsidR="00C85869" w:rsidRPr="00C35E54">
        <w:t xml:space="preserve">, связанной с изменением </w:t>
      </w:r>
      <w:r w:rsidRPr="00C35E54">
        <w:t xml:space="preserve">уровня цен, предусмотренного </w:t>
      </w:r>
      <w:r w:rsidR="002F1D32" w:rsidRPr="00C35E54">
        <w:t>МНЗ на проектные работы</w:t>
      </w:r>
      <w:r w:rsidRPr="00C35E54">
        <w:t>, приведение параметров</w:t>
      </w:r>
      <w:r w:rsidR="00BD225F" w:rsidRPr="00C35E54">
        <w:t xml:space="preserve"> и </w:t>
      </w:r>
      <w:r w:rsidR="00012C20" w:rsidRPr="00C35E54">
        <w:t>(</w:t>
      </w:r>
      <w:r w:rsidRPr="00C35E54">
        <w:t>или</w:t>
      </w:r>
      <w:r w:rsidR="00012C20" w:rsidRPr="00C35E54">
        <w:t>)</w:t>
      </w:r>
      <w:r w:rsidR="00892CEB" w:rsidRPr="00C35E54">
        <w:t> </w:t>
      </w:r>
      <w:r w:rsidRPr="00C35E54">
        <w:t>нормативов цен проектных работ</w:t>
      </w:r>
      <w:r w:rsidR="00BD225F" w:rsidRPr="00C35E54">
        <w:t xml:space="preserve"> в </w:t>
      </w:r>
      <w:r w:rsidRPr="00C35E54">
        <w:t>уровень цен актуализированно</w:t>
      </w:r>
      <w:r w:rsidR="002F1D32" w:rsidRPr="00C35E54">
        <w:t>й</w:t>
      </w:r>
      <w:r w:rsidRPr="00C35E54">
        <w:t xml:space="preserve"> </w:t>
      </w:r>
      <w:r w:rsidR="002F1D32" w:rsidRPr="00C35E54">
        <w:t xml:space="preserve">МНЗ на проектные работы </w:t>
      </w:r>
      <w:r w:rsidRPr="00C35E54">
        <w:t>осуществля</w:t>
      </w:r>
      <w:r w:rsidR="00C74025">
        <w:rPr>
          <w:lang w:val="ru-RU"/>
        </w:rPr>
        <w:t>ется</w:t>
      </w:r>
      <w:r w:rsidR="008100AD" w:rsidRPr="00C35E54">
        <w:t xml:space="preserve"> </w:t>
      </w:r>
      <w:r w:rsidRPr="00C35E54">
        <w:t>путем применения</w:t>
      </w:r>
      <w:r w:rsidR="00BD225F" w:rsidRPr="00C35E54">
        <w:t xml:space="preserve"> к </w:t>
      </w:r>
      <w:r w:rsidRPr="00C35E54">
        <w:t>н</w:t>
      </w:r>
      <w:r w:rsidR="0004525C">
        <w:rPr>
          <w:lang w:val="ru-RU"/>
        </w:rPr>
        <w:t>им</w:t>
      </w:r>
      <w:r w:rsidRPr="00C35E54">
        <w:t xml:space="preserve"> </w:t>
      </w:r>
      <w:r w:rsidR="002C5245" w:rsidRPr="00C35E54">
        <w:t>соответствующ</w:t>
      </w:r>
      <w:r w:rsidR="002C5245" w:rsidRPr="00C35E54">
        <w:rPr>
          <w:lang w:val="ru-RU"/>
        </w:rPr>
        <w:t>его</w:t>
      </w:r>
      <w:r w:rsidR="002C5245" w:rsidRPr="00C35E54">
        <w:t xml:space="preserve"> </w:t>
      </w:r>
      <w:r w:rsidRPr="00C35E54">
        <w:t>индекс</w:t>
      </w:r>
      <w:r w:rsidR="002C5245" w:rsidRPr="00C35E54">
        <w:rPr>
          <w:lang w:val="ru-RU"/>
        </w:rPr>
        <w:t>а</w:t>
      </w:r>
      <w:r w:rsidRPr="00C35E54">
        <w:t xml:space="preserve"> изменения сметной стоимости проектных работ</w:t>
      </w:r>
      <w:r w:rsidR="00F46A09" w:rsidRPr="00C35E54">
        <w:rPr>
          <w:lang w:val="ru-RU"/>
        </w:rPr>
        <w:t xml:space="preserve"> для строительства</w:t>
      </w:r>
      <w:r w:rsidRPr="00C35E54">
        <w:t xml:space="preserve">, </w:t>
      </w:r>
      <w:r w:rsidR="00F46A09" w:rsidRPr="00C35E54">
        <w:rPr>
          <w:lang w:val="ru-RU"/>
        </w:rPr>
        <w:t>информация о котор</w:t>
      </w:r>
      <w:r w:rsidR="003370B1" w:rsidRPr="00C35E54">
        <w:rPr>
          <w:lang w:val="ru-RU"/>
        </w:rPr>
        <w:t>ом</w:t>
      </w:r>
      <w:r w:rsidR="00F46A09" w:rsidRPr="00C35E54">
        <w:rPr>
          <w:lang w:val="ru-RU"/>
        </w:rPr>
        <w:t xml:space="preserve"> размещена в федеральной государственной информационной системе ценообразования в строительстве (далее − И</w:t>
      </w:r>
      <w:r w:rsidR="002C5245" w:rsidRPr="00C35E54">
        <w:rPr>
          <w:lang w:val="ru-RU"/>
        </w:rPr>
        <w:t>ндекс</w:t>
      </w:r>
      <w:r w:rsidR="00F46A09" w:rsidRPr="00C35E54">
        <w:rPr>
          <w:lang w:val="ru-RU"/>
        </w:rPr>
        <w:t xml:space="preserve"> изменения сметной стоимости проектных работ)</w:t>
      </w:r>
      <w:r w:rsidR="003946F9" w:rsidRPr="00C35E54">
        <w:t>,</w:t>
      </w:r>
      <w:r w:rsidR="008057E3" w:rsidRPr="00C35E54">
        <w:rPr>
          <w:lang w:val="ru-RU"/>
        </w:rPr>
        <w:t xml:space="preserve"> </w:t>
      </w:r>
      <w:r w:rsidR="001351D7" w:rsidRPr="00C35E54">
        <w:t xml:space="preserve">или </w:t>
      </w:r>
      <w:r w:rsidR="005A4D1B" w:rsidRPr="00C35E54">
        <w:t>путем перевыпуска</w:t>
      </w:r>
      <w:r w:rsidR="001351D7" w:rsidRPr="00C35E54">
        <w:t xml:space="preserve"> </w:t>
      </w:r>
      <w:r w:rsidR="002F1D32" w:rsidRPr="00C35E54">
        <w:t xml:space="preserve">МНЗ на проектные работы </w:t>
      </w:r>
      <w:r w:rsidR="001351D7" w:rsidRPr="00C35E54">
        <w:t>в текущем уровне цен</w:t>
      </w:r>
      <w:r w:rsidRPr="00C35E54">
        <w:t>.</w:t>
      </w:r>
    </w:p>
    <w:p w:rsidR="002A28AC" w:rsidRPr="00C35E54" w:rsidRDefault="00865760" w:rsidP="00C173E2">
      <w:pPr>
        <w:pStyle w:val="2"/>
      </w:pPr>
      <w:r w:rsidRPr="00C35E54">
        <w:t xml:space="preserve">Актуализация (корректировка) </w:t>
      </w:r>
      <w:r w:rsidR="002F1D32" w:rsidRPr="00C35E54">
        <w:t>МНЗ на проектные работы</w:t>
      </w:r>
      <w:r w:rsidR="00B26A91" w:rsidRPr="00C35E54">
        <w:t>, предусматривающая разработку новых</w:t>
      </w:r>
      <w:r w:rsidR="00BD225F" w:rsidRPr="00C35E54">
        <w:t xml:space="preserve"> или </w:t>
      </w:r>
      <w:r w:rsidR="00370C81" w:rsidRPr="00C35E54">
        <w:t xml:space="preserve">корректировку действующих </w:t>
      </w:r>
      <w:r w:rsidR="00B26A91" w:rsidRPr="00C35E54">
        <w:t>параметров</w:t>
      </w:r>
      <w:r w:rsidR="00BD225F" w:rsidRPr="00C35E54">
        <w:t xml:space="preserve"> и </w:t>
      </w:r>
      <w:r w:rsidR="00B26A91" w:rsidRPr="00C35E54">
        <w:t>нормативов цен проектных работ, корректирующих коэффициент</w:t>
      </w:r>
      <w:r w:rsidR="00370C81" w:rsidRPr="00C35E54">
        <w:t>ов</w:t>
      </w:r>
      <w:r w:rsidR="00BD225F" w:rsidRPr="00C35E54">
        <w:t xml:space="preserve"> и </w:t>
      </w:r>
      <w:r w:rsidR="00370C81" w:rsidRPr="00C35E54">
        <w:t>других полож</w:t>
      </w:r>
      <w:r w:rsidR="00821203" w:rsidRPr="00C35E54">
        <w:t xml:space="preserve">ений, </w:t>
      </w:r>
      <w:r w:rsidR="00C85869" w:rsidRPr="00C35E54">
        <w:t xml:space="preserve">осуществляется </w:t>
      </w:r>
      <w:r w:rsidR="00BD225F" w:rsidRPr="00C35E54">
        <w:t>в </w:t>
      </w:r>
      <w:r w:rsidR="00370C81" w:rsidRPr="00C35E54">
        <w:t>соответствии</w:t>
      </w:r>
      <w:r w:rsidR="00BD225F" w:rsidRPr="00C35E54">
        <w:t xml:space="preserve"> с </w:t>
      </w:r>
      <w:r w:rsidR="002A28AC" w:rsidRPr="00C35E54">
        <w:t>требованиями</w:t>
      </w:r>
      <w:r w:rsidR="00BD225F" w:rsidRPr="00C35E54">
        <w:t xml:space="preserve"> к </w:t>
      </w:r>
      <w:r w:rsidR="002A28AC" w:rsidRPr="00C35E54">
        <w:t xml:space="preserve">разработке </w:t>
      </w:r>
      <w:r w:rsidR="002F1D32" w:rsidRPr="00C35E54">
        <w:t>МНЗ на проектные работы</w:t>
      </w:r>
      <w:r w:rsidR="002A28AC" w:rsidRPr="00C35E54">
        <w:t xml:space="preserve">, </w:t>
      </w:r>
      <w:r w:rsidR="004D7FAB" w:rsidRPr="00C35E54">
        <w:t>установленными Методикой</w:t>
      </w:r>
      <w:r w:rsidR="002A28AC" w:rsidRPr="00C35E54">
        <w:t>.</w:t>
      </w:r>
    </w:p>
    <w:p w:rsidR="00231BD5" w:rsidRPr="00C35E54" w:rsidRDefault="003163A3" w:rsidP="00C173E2">
      <w:pPr>
        <w:pStyle w:val="2"/>
        <w:rPr>
          <w:lang w:val="ru-RU"/>
        </w:rPr>
      </w:pPr>
      <w:r>
        <w:rPr>
          <w:lang w:val="ru-RU"/>
        </w:rPr>
        <w:t>Р</w:t>
      </w:r>
      <w:r w:rsidR="004E1DD1" w:rsidRPr="00C35E54">
        <w:t>азработк</w:t>
      </w:r>
      <w:r>
        <w:rPr>
          <w:lang w:val="ru-RU"/>
        </w:rPr>
        <w:t>а</w:t>
      </w:r>
      <w:r w:rsidR="004E1DD1" w:rsidRPr="00C35E54">
        <w:t xml:space="preserve"> </w:t>
      </w:r>
      <w:r w:rsidR="002F1D32" w:rsidRPr="00C35E54">
        <w:t>МНЗ на проектные работы</w:t>
      </w:r>
      <w:r w:rsidR="00BD225F" w:rsidRPr="00C35E54">
        <w:t xml:space="preserve"> для </w:t>
      </w:r>
      <w:r w:rsidR="004E1DD1" w:rsidRPr="00C35E54">
        <w:t>отраслевых</w:t>
      </w:r>
      <w:r w:rsidR="00BD225F" w:rsidRPr="00C35E54">
        <w:t xml:space="preserve"> и </w:t>
      </w:r>
      <w:r w:rsidR="004E1DD1" w:rsidRPr="00C35E54">
        <w:t>промышленных объектов</w:t>
      </w:r>
      <w:r>
        <w:rPr>
          <w:lang w:val="ru-RU"/>
        </w:rPr>
        <w:t xml:space="preserve"> осуществляется с учетом следующих особенностей</w:t>
      </w:r>
      <w:r w:rsidR="00FB2AF2" w:rsidRPr="00C35E54">
        <w:rPr>
          <w:lang w:val="ru-RU"/>
        </w:rPr>
        <w:t>:</w:t>
      </w:r>
    </w:p>
    <w:p w:rsidR="002D4DA3" w:rsidRPr="00C35E54" w:rsidRDefault="00EA386B" w:rsidP="00C173E2">
      <w:pPr>
        <w:pStyle w:val="33"/>
        <w:spacing w:line="264" w:lineRule="auto"/>
      </w:pPr>
      <w:r w:rsidRPr="00C35E54">
        <w:t>1</w:t>
      </w:r>
      <w:r w:rsidR="00FB2AF2" w:rsidRPr="00C35E54">
        <w:t>)</w:t>
      </w:r>
      <w:r w:rsidRPr="00C35E54">
        <w:t xml:space="preserve"> </w:t>
      </w:r>
      <w:r w:rsidR="00FB2AF2" w:rsidRPr="00C35E54">
        <w:t>п</w:t>
      </w:r>
      <w:r w:rsidR="00031048" w:rsidRPr="00C35E54">
        <w:t xml:space="preserve">ри разработке </w:t>
      </w:r>
      <w:r w:rsidR="002F1D32" w:rsidRPr="00C35E54">
        <w:t xml:space="preserve">МНЗ на проектные работы </w:t>
      </w:r>
      <w:r w:rsidR="00BD225F" w:rsidRPr="00C35E54">
        <w:t>для </w:t>
      </w:r>
      <w:r w:rsidR="00BC2195" w:rsidRPr="00C35E54">
        <w:t xml:space="preserve">строительства </w:t>
      </w:r>
      <w:r w:rsidR="00EE217D" w:rsidRPr="00C35E54">
        <w:t>отраслевых</w:t>
      </w:r>
      <w:r w:rsidR="00BD225F" w:rsidRPr="00C35E54">
        <w:t xml:space="preserve"> и </w:t>
      </w:r>
      <w:r w:rsidR="00EE217D" w:rsidRPr="00C35E54">
        <w:t>промышленных объектов параметры</w:t>
      </w:r>
      <w:r w:rsidR="00BD225F" w:rsidRPr="00C35E54">
        <w:t xml:space="preserve"> и </w:t>
      </w:r>
      <w:r w:rsidR="00EE217D" w:rsidRPr="00C35E54">
        <w:t xml:space="preserve">нормативы цен проектных работ </w:t>
      </w:r>
      <w:r w:rsidR="00EE3171">
        <w:t xml:space="preserve">следует </w:t>
      </w:r>
      <w:r w:rsidR="00EE217D" w:rsidRPr="00C35E54">
        <w:t>рассчит</w:t>
      </w:r>
      <w:r w:rsidR="00EE3171">
        <w:t>ывать</w:t>
      </w:r>
      <w:r w:rsidR="00BD225F" w:rsidRPr="00C35E54">
        <w:t xml:space="preserve"> на </w:t>
      </w:r>
      <w:r w:rsidR="00EE217D" w:rsidRPr="00C35E54">
        <w:t>комплексный</w:t>
      </w:r>
      <w:r w:rsidR="00BC2195" w:rsidRPr="00C35E54">
        <w:t xml:space="preserve"> объект, </w:t>
      </w:r>
      <w:r w:rsidR="00031048" w:rsidRPr="00C35E54">
        <w:t>включа</w:t>
      </w:r>
      <w:r w:rsidR="00BC2195" w:rsidRPr="00C35E54">
        <w:t>ющий</w:t>
      </w:r>
      <w:r w:rsidR="00BD225F" w:rsidRPr="00C35E54">
        <w:t xml:space="preserve"> в </w:t>
      </w:r>
      <w:r w:rsidR="00031048" w:rsidRPr="00C35E54">
        <w:t xml:space="preserve">себя </w:t>
      </w:r>
      <w:r w:rsidR="00E628CA" w:rsidRPr="00C35E54">
        <w:t>размещаемые</w:t>
      </w:r>
      <w:r w:rsidR="00BD225F" w:rsidRPr="00C35E54">
        <w:t xml:space="preserve"> на </w:t>
      </w:r>
      <w:r w:rsidR="00E628CA" w:rsidRPr="00C35E54">
        <w:t xml:space="preserve">участке строительства </w:t>
      </w:r>
      <w:r w:rsidR="00031048" w:rsidRPr="00C35E54">
        <w:t>здани</w:t>
      </w:r>
      <w:r w:rsidR="00461E58" w:rsidRPr="00C35E54">
        <w:t>я</w:t>
      </w:r>
      <w:r w:rsidR="00BD225F" w:rsidRPr="00C35E54">
        <w:t xml:space="preserve"> и </w:t>
      </w:r>
      <w:r w:rsidR="00031048" w:rsidRPr="00C35E54">
        <w:t>сооружени</w:t>
      </w:r>
      <w:r w:rsidR="00461E58" w:rsidRPr="00C35E54">
        <w:t>я</w:t>
      </w:r>
      <w:r w:rsidR="00BD225F" w:rsidRPr="00C35E54">
        <w:t xml:space="preserve"> с </w:t>
      </w:r>
      <w:r w:rsidR="00C7506D" w:rsidRPr="00C35E54">
        <w:t xml:space="preserve">соответствующим </w:t>
      </w:r>
      <w:r w:rsidR="00031048" w:rsidRPr="00C35E54">
        <w:t>технологи</w:t>
      </w:r>
      <w:r w:rsidR="000D7497" w:rsidRPr="00C35E54">
        <w:t>ческим</w:t>
      </w:r>
      <w:r w:rsidR="00BD225F" w:rsidRPr="00C35E54">
        <w:t xml:space="preserve"> и </w:t>
      </w:r>
      <w:r w:rsidR="000D7497" w:rsidRPr="00C35E54">
        <w:t xml:space="preserve">инженерным </w:t>
      </w:r>
      <w:r w:rsidR="00031048" w:rsidRPr="00C35E54">
        <w:t xml:space="preserve">оборудованием, </w:t>
      </w:r>
      <w:r w:rsidR="00393B64" w:rsidRPr="00C35E54">
        <w:t>внутри</w:t>
      </w:r>
      <w:r w:rsidR="00031048" w:rsidRPr="00C35E54">
        <w:t>площадочны</w:t>
      </w:r>
      <w:r w:rsidR="00461E58" w:rsidRPr="00C35E54">
        <w:t>е</w:t>
      </w:r>
      <w:r w:rsidR="00BD225F" w:rsidRPr="00C35E54">
        <w:t xml:space="preserve"> и </w:t>
      </w:r>
      <w:r w:rsidR="00031048" w:rsidRPr="00C35E54">
        <w:t>межцеховы</w:t>
      </w:r>
      <w:r w:rsidR="00461E58" w:rsidRPr="00C35E54">
        <w:t>е</w:t>
      </w:r>
      <w:r w:rsidR="00031048" w:rsidRPr="00C35E54">
        <w:t xml:space="preserve"> инженерны</w:t>
      </w:r>
      <w:r w:rsidR="00461E58" w:rsidRPr="00C35E54">
        <w:t>е</w:t>
      </w:r>
      <w:r w:rsidR="00BD225F" w:rsidRPr="00C35E54">
        <w:t xml:space="preserve"> и </w:t>
      </w:r>
      <w:r w:rsidR="00F77BD0" w:rsidRPr="00C35E54">
        <w:t>транспортны</w:t>
      </w:r>
      <w:r w:rsidR="00461E58" w:rsidRPr="00C35E54">
        <w:t>е</w:t>
      </w:r>
      <w:r w:rsidR="00F77BD0" w:rsidRPr="00C35E54">
        <w:t xml:space="preserve"> </w:t>
      </w:r>
      <w:r w:rsidR="00031048" w:rsidRPr="00C35E54">
        <w:t>сет</w:t>
      </w:r>
      <w:r w:rsidR="00461E58" w:rsidRPr="00C35E54">
        <w:t>и</w:t>
      </w:r>
      <w:r w:rsidR="00F77BD0" w:rsidRPr="00C35E54">
        <w:t>,</w:t>
      </w:r>
      <w:r w:rsidR="00031048" w:rsidRPr="00C35E54">
        <w:t xml:space="preserve"> сооружени</w:t>
      </w:r>
      <w:r w:rsidR="00461E58" w:rsidRPr="00C35E54">
        <w:t>я</w:t>
      </w:r>
      <w:r w:rsidR="00BD225F" w:rsidRPr="00C35E54">
        <w:t xml:space="preserve"> и </w:t>
      </w:r>
      <w:r w:rsidR="00031048" w:rsidRPr="00C35E54">
        <w:t>устройств</w:t>
      </w:r>
      <w:r w:rsidR="00461E58" w:rsidRPr="00C35E54">
        <w:t>а</w:t>
      </w:r>
      <w:r w:rsidR="00F77BD0" w:rsidRPr="00C35E54">
        <w:t xml:space="preserve">, </w:t>
      </w:r>
      <w:r w:rsidR="00031048" w:rsidRPr="00C35E54">
        <w:t>необходимы</w:t>
      </w:r>
      <w:r w:rsidR="00461E58" w:rsidRPr="00C35E54">
        <w:t>е</w:t>
      </w:r>
      <w:r w:rsidR="00BD225F" w:rsidRPr="00C35E54">
        <w:t xml:space="preserve"> для </w:t>
      </w:r>
      <w:r w:rsidR="002D4DA3" w:rsidRPr="00C35E54">
        <w:t xml:space="preserve">реализации </w:t>
      </w:r>
      <w:r w:rsidR="00461E58" w:rsidRPr="00C35E54">
        <w:t>функций, осуществляемых предприятиями</w:t>
      </w:r>
      <w:r w:rsidR="00306711" w:rsidRPr="00C35E54">
        <w:t xml:space="preserve"> дан</w:t>
      </w:r>
      <w:r w:rsidR="00FB2AF2" w:rsidRPr="00C35E54">
        <w:t>ного функционального назначения;</w:t>
      </w:r>
    </w:p>
    <w:p w:rsidR="00241176" w:rsidRPr="00C35E54" w:rsidRDefault="00EA386B" w:rsidP="00C173E2">
      <w:pPr>
        <w:pStyle w:val="33"/>
        <w:spacing w:line="264" w:lineRule="auto"/>
      </w:pPr>
      <w:r w:rsidRPr="00C35E54">
        <w:t>2</w:t>
      </w:r>
      <w:r w:rsidR="00FB2AF2" w:rsidRPr="00C35E54">
        <w:t>)</w:t>
      </w:r>
      <w:r w:rsidRPr="00C35E54">
        <w:t xml:space="preserve"> </w:t>
      </w:r>
      <w:r w:rsidR="00FB2AF2" w:rsidRPr="00C35E54">
        <w:t>в</w:t>
      </w:r>
      <w:r w:rsidR="006C65AF" w:rsidRPr="00C35E54">
        <w:t>ыбор расчета параметр</w:t>
      </w:r>
      <w:r w:rsidR="00E42216" w:rsidRPr="00C35E54">
        <w:t>ов</w:t>
      </w:r>
      <w:r w:rsidR="00BD225F" w:rsidRPr="00C35E54">
        <w:t xml:space="preserve"> и </w:t>
      </w:r>
      <w:r w:rsidR="006C65AF" w:rsidRPr="00C35E54">
        <w:t>норматив</w:t>
      </w:r>
      <w:r w:rsidR="00241176" w:rsidRPr="00C35E54">
        <w:t>ов</w:t>
      </w:r>
      <w:r w:rsidR="006C65AF" w:rsidRPr="00C35E54">
        <w:t xml:space="preserve"> цен проектных работ</w:t>
      </w:r>
      <w:r w:rsidR="00BD225F" w:rsidRPr="00C35E54">
        <w:t xml:space="preserve"> для </w:t>
      </w:r>
      <w:r w:rsidR="006C65AF" w:rsidRPr="00C35E54">
        <w:t>комплексн</w:t>
      </w:r>
      <w:r w:rsidR="00D878D4" w:rsidRPr="00C35E54">
        <w:t>ого</w:t>
      </w:r>
      <w:r w:rsidR="006C65AF" w:rsidRPr="00C35E54">
        <w:t xml:space="preserve"> объек</w:t>
      </w:r>
      <w:r w:rsidR="00D878D4" w:rsidRPr="00C35E54">
        <w:t>т</w:t>
      </w:r>
      <w:r w:rsidR="00F3207B" w:rsidRPr="00C35E54">
        <w:t>а</w:t>
      </w:r>
      <w:r w:rsidR="00BD225F" w:rsidRPr="00C35E54">
        <w:t xml:space="preserve"> или для </w:t>
      </w:r>
      <w:r w:rsidR="006C65AF" w:rsidRPr="00C35E54">
        <w:t>отдельны</w:t>
      </w:r>
      <w:r w:rsidR="00D878D4" w:rsidRPr="00C35E54">
        <w:t>х</w:t>
      </w:r>
      <w:r w:rsidR="006C65AF" w:rsidRPr="00C35E54">
        <w:t xml:space="preserve"> здани</w:t>
      </w:r>
      <w:r w:rsidR="00D878D4" w:rsidRPr="00C35E54">
        <w:t>й</w:t>
      </w:r>
      <w:r w:rsidR="006C65AF" w:rsidRPr="00C35E54">
        <w:t>, сооружени</w:t>
      </w:r>
      <w:r w:rsidR="00D878D4" w:rsidRPr="00C35E54">
        <w:t>й</w:t>
      </w:r>
      <w:r w:rsidR="00BD225F" w:rsidRPr="00C35E54">
        <w:t xml:space="preserve"> и </w:t>
      </w:r>
      <w:r w:rsidR="006C65AF" w:rsidRPr="00C35E54">
        <w:t>коммуникаци</w:t>
      </w:r>
      <w:r w:rsidR="00D878D4" w:rsidRPr="00C35E54">
        <w:t>й</w:t>
      </w:r>
      <w:r w:rsidR="006C65AF" w:rsidRPr="00C35E54">
        <w:t>, образующи</w:t>
      </w:r>
      <w:r w:rsidR="00D878D4" w:rsidRPr="00C35E54">
        <w:t>х</w:t>
      </w:r>
      <w:r w:rsidR="006C65AF" w:rsidRPr="00C35E54">
        <w:t xml:space="preserve"> комплекс, осуществляется разработчиком</w:t>
      </w:r>
      <w:r w:rsidR="00FB2AF2" w:rsidRPr="00C35E54">
        <w:t>;</w:t>
      </w:r>
    </w:p>
    <w:p w:rsidR="00E22451" w:rsidRPr="00C35E54" w:rsidRDefault="00EA386B" w:rsidP="00C173E2">
      <w:pPr>
        <w:pStyle w:val="33"/>
        <w:spacing w:line="264" w:lineRule="auto"/>
      </w:pPr>
      <w:r w:rsidRPr="00C35E54">
        <w:t>3</w:t>
      </w:r>
      <w:r w:rsidR="00FB2AF2" w:rsidRPr="00C35E54">
        <w:t>)</w:t>
      </w:r>
      <w:r w:rsidRPr="00C35E54">
        <w:t xml:space="preserve"> </w:t>
      </w:r>
      <w:r w:rsidR="00FB2AF2" w:rsidRPr="00C35E54">
        <w:t>п</w:t>
      </w:r>
      <w:r w:rsidR="00616BBD" w:rsidRPr="00C35E54">
        <w:t>ри расчете параметров</w:t>
      </w:r>
      <w:r w:rsidR="00BD225F" w:rsidRPr="00C35E54">
        <w:t xml:space="preserve"> или </w:t>
      </w:r>
      <w:r w:rsidR="00616BBD" w:rsidRPr="00C35E54">
        <w:t>норматив</w:t>
      </w:r>
      <w:r w:rsidR="00BC1DE8" w:rsidRPr="00C35E54">
        <w:t>ов</w:t>
      </w:r>
      <w:r w:rsidR="00616BBD" w:rsidRPr="00C35E54">
        <w:t xml:space="preserve"> цен проектных работ</w:t>
      </w:r>
      <w:r w:rsidR="00BD225F" w:rsidRPr="00C35E54">
        <w:t xml:space="preserve"> на </w:t>
      </w:r>
      <w:r w:rsidR="00616BBD" w:rsidRPr="00C35E54">
        <w:t>комплексный объект</w:t>
      </w:r>
      <w:r w:rsidR="00BD225F" w:rsidRPr="00C35E54">
        <w:t xml:space="preserve"> в </w:t>
      </w:r>
      <w:r w:rsidR="00616BBD" w:rsidRPr="00C35E54">
        <w:t>состав</w:t>
      </w:r>
      <w:r w:rsidR="003F51CC" w:rsidRPr="00C35E54">
        <w:t>е</w:t>
      </w:r>
      <w:r w:rsidR="00616BBD" w:rsidRPr="00C35E54">
        <w:t xml:space="preserve"> </w:t>
      </w:r>
      <w:r w:rsidR="002F1D32" w:rsidRPr="00C35E54">
        <w:t xml:space="preserve">МНЗ на проектные работы </w:t>
      </w:r>
      <w:r w:rsidR="003F51CC" w:rsidRPr="00C35E54">
        <w:t xml:space="preserve">предусматривается </w:t>
      </w:r>
      <w:r w:rsidR="00616BBD" w:rsidRPr="00C35E54">
        <w:t>перечень зданий, сооружений, видов коммуникаций</w:t>
      </w:r>
      <w:r w:rsidR="00BD225F" w:rsidRPr="00C35E54">
        <w:t xml:space="preserve"> и </w:t>
      </w:r>
      <w:r w:rsidR="00616BBD" w:rsidRPr="00C35E54">
        <w:t>транспортных связей, учтенных параметрами</w:t>
      </w:r>
      <w:r w:rsidR="00BD225F" w:rsidRPr="00C35E54">
        <w:t xml:space="preserve"> или </w:t>
      </w:r>
      <w:r w:rsidR="00616BBD" w:rsidRPr="00C35E54">
        <w:t xml:space="preserve">нормативами цен проектных работ </w:t>
      </w:r>
      <w:r w:rsidR="004D50AF" w:rsidRPr="00C35E54">
        <w:t>МНЗ на проектные работы</w:t>
      </w:r>
      <w:r w:rsidR="00616BBD" w:rsidRPr="00C35E54">
        <w:t>,</w:t>
      </w:r>
      <w:r w:rsidR="00BD225F" w:rsidRPr="00C35E54">
        <w:t xml:space="preserve"> с </w:t>
      </w:r>
      <w:r w:rsidR="00616BBD" w:rsidRPr="00C35E54">
        <w:t xml:space="preserve">указанием </w:t>
      </w:r>
      <w:r w:rsidR="007A56EC" w:rsidRPr="00C35E54">
        <w:t xml:space="preserve">процентного </w:t>
      </w:r>
      <w:r w:rsidR="00616BBD" w:rsidRPr="00C35E54">
        <w:t>распределения параметров</w:t>
      </w:r>
      <w:r w:rsidR="00BD225F" w:rsidRPr="00C35E54">
        <w:t xml:space="preserve"> или </w:t>
      </w:r>
      <w:r w:rsidR="00616BBD" w:rsidRPr="00C35E54">
        <w:t>нормативов цен</w:t>
      </w:r>
      <w:r w:rsidR="00892CEB" w:rsidRPr="00C35E54">
        <w:t xml:space="preserve"> по </w:t>
      </w:r>
      <w:r w:rsidR="00616BBD" w:rsidRPr="00C35E54">
        <w:t>объектам комплекса</w:t>
      </w:r>
      <w:r w:rsidR="00FB2AF2" w:rsidRPr="00C35E54">
        <w:t>;</w:t>
      </w:r>
    </w:p>
    <w:p w:rsidR="00BA2A8C" w:rsidRPr="00C35E54" w:rsidRDefault="00EA386B" w:rsidP="00C173E2">
      <w:pPr>
        <w:pStyle w:val="33"/>
        <w:spacing w:line="264" w:lineRule="auto"/>
      </w:pPr>
      <w:r w:rsidRPr="00C35E54">
        <w:t>4</w:t>
      </w:r>
      <w:r w:rsidR="00FB2AF2" w:rsidRPr="00C35E54">
        <w:t>)</w:t>
      </w:r>
      <w:r w:rsidRPr="00C35E54">
        <w:t xml:space="preserve"> </w:t>
      </w:r>
      <w:r w:rsidR="00FB2AF2" w:rsidRPr="00C35E54">
        <w:t>п</w:t>
      </w:r>
      <w:r w:rsidR="00BA2A8C" w:rsidRPr="00C35E54">
        <w:t>ри расчете параметров</w:t>
      </w:r>
      <w:r w:rsidR="00BD225F" w:rsidRPr="00C35E54">
        <w:t xml:space="preserve"> или </w:t>
      </w:r>
      <w:r w:rsidR="00BA2A8C" w:rsidRPr="00C35E54">
        <w:t>нормативов цен проектных работ</w:t>
      </w:r>
      <w:r w:rsidR="00BD225F" w:rsidRPr="00C35E54">
        <w:t xml:space="preserve"> на </w:t>
      </w:r>
      <w:r w:rsidR="00BA2A8C" w:rsidRPr="00C35E54">
        <w:t>отдельные здания, сооружения</w:t>
      </w:r>
      <w:r w:rsidR="00BD225F" w:rsidRPr="00C35E54">
        <w:t xml:space="preserve"> и </w:t>
      </w:r>
      <w:r w:rsidR="00BA2A8C" w:rsidRPr="00C35E54">
        <w:t xml:space="preserve">коммуникации, образующие комплекс, </w:t>
      </w:r>
      <w:r w:rsidR="00FB7075">
        <w:t>следует</w:t>
      </w:r>
      <w:r w:rsidR="00FB7075" w:rsidRPr="00C35E54">
        <w:t xml:space="preserve"> </w:t>
      </w:r>
      <w:r w:rsidR="00C42060" w:rsidRPr="00C35E54">
        <w:t xml:space="preserve">учитывать </w:t>
      </w:r>
      <w:r w:rsidR="00DC16ED" w:rsidRPr="00C35E54">
        <w:t>совмещение проектных работ</w:t>
      </w:r>
      <w:r w:rsidR="00892CEB" w:rsidRPr="00C35E54">
        <w:t xml:space="preserve"> по </w:t>
      </w:r>
      <w:r w:rsidR="00DC16ED" w:rsidRPr="00C35E54">
        <w:t>отдельным разделам проектной документации</w:t>
      </w:r>
      <w:r w:rsidR="00BD225F" w:rsidRPr="00C35E54">
        <w:t xml:space="preserve"> и </w:t>
      </w:r>
      <w:r w:rsidR="00F32504" w:rsidRPr="00C35E54">
        <w:t xml:space="preserve">соответствующим комплектам рабочей документации </w:t>
      </w:r>
      <w:r w:rsidR="00DC16ED" w:rsidRPr="00C35E54">
        <w:t xml:space="preserve">вследствие </w:t>
      </w:r>
      <w:r w:rsidR="00992EB1" w:rsidRPr="00C35E54">
        <w:t>подготовки</w:t>
      </w:r>
      <w:r w:rsidR="00DC16ED" w:rsidRPr="00C35E54">
        <w:t xml:space="preserve"> </w:t>
      </w:r>
      <w:r w:rsidR="00FE63A7" w:rsidRPr="00C35E54">
        <w:t>документации</w:t>
      </w:r>
      <w:r w:rsidR="00BD225F" w:rsidRPr="00C35E54">
        <w:t xml:space="preserve"> на </w:t>
      </w:r>
      <w:r w:rsidR="00DC16ED" w:rsidRPr="00C35E54">
        <w:t>комплексный объект.</w:t>
      </w:r>
    </w:p>
    <w:p w:rsidR="00B9749E" w:rsidRPr="00C35E54" w:rsidRDefault="00B9749E" w:rsidP="00C173E2">
      <w:pPr>
        <w:spacing w:after="0" w:line="264" w:lineRule="auto"/>
        <w:ind w:firstLine="709"/>
      </w:pPr>
    </w:p>
    <w:p w:rsidR="008A61FD" w:rsidRPr="00841CC3" w:rsidRDefault="003163A3">
      <w:pPr>
        <w:pStyle w:val="1"/>
        <w:rPr>
          <w:lang w:val="ru-RU"/>
          <w:rPrChange w:id="34" w:author="AVER" w:date="2019-09-02T13:55:00Z">
            <w:rPr/>
          </w:rPrChange>
        </w:rPr>
      </w:pPr>
      <w:r>
        <w:t>II</w:t>
      </w:r>
      <w:r w:rsidRPr="00841CC3">
        <w:rPr>
          <w:lang w:val="ru-RU"/>
          <w:rPrChange w:id="35" w:author="AVER" w:date="2019-09-02T13:55:00Z">
            <w:rPr>
              <w:rFonts w:eastAsia="Calibri"/>
              <w:b w:val="0"/>
              <w:szCs w:val="20"/>
              <w:lang w:val="x-none"/>
            </w:rPr>
          </w:rPrChange>
        </w:rPr>
        <w:t>.</w:t>
      </w:r>
      <w:r>
        <w:t>I</w:t>
      </w:r>
      <w:r w:rsidR="00E03DFC" w:rsidRPr="00841CC3">
        <w:rPr>
          <w:lang w:val="ru-RU"/>
          <w:rPrChange w:id="36" w:author="AVER" w:date="2019-09-02T13:55:00Z">
            <w:rPr>
              <w:rFonts w:eastAsia="Calibri"/>
              <w:b w:val="0"/>
              <w:szCs w:val="20"/>
              <w:lang w:val="x-none"/>
            </w:rPr>
          </w:rPrChange>
        </w:rPr>
        <w:t>.</w:t>
      </w:r>
      <w:r>
        <w:t> </w:t>
      </w:r>
      <w:r w:rsidR="003370B1" w:rsidRPr="00841CC3">
        <w:rPr>
          <w:lang w:val="ru-RU"/>
          <w:rPrChange w:id="37" w:author="AVER" w:date="2019-09-02T13:55:00Z">
            <w:rPr>
              <w:rFonts w:eastAsia="Calibri"/>
              <w:b w:val="0"/>
              <w:szCs w:val="20"/>
              <w:lang w:val="x-none"/>
            </w:rPr>
          </w:rPrChange>
        </w:rPr>
        <w:t>Порядок разработки параметров цены проектных работ, определяющих стоимость проектных работ в</w:t>
      </w:r>
      <w:r w:rsidR="003370B1" w:rsidRPr="00C35E54">
        <w:t> </w:t>
      </w:r>
      <w:r w:rsidR="003370B1" w:rsidRPr="00841CC3">
        <w:rPr>
          <w:lang w:val="ru-RU"/>
          <w:rPrChange w:id="38" w:author="AVER" w:date="2019-09-02T13:55:00Z">
            <w:rPr>
              <w:rFonts w:eastAsia="Calibri"/>
              <w:b w:val="0"/>
              <w:szCs w:val="20"/>
              <w:lang w:val="x-none"/>
            </w:rPr>
          </w:rPrChange>
        </w:rPr>
        <w:t>зависимости от</w:t>
      </w:r>
      <w:r w:rsidR="003370B1" w:rsidRPr="00C35E54">
        <w:t> </w:t>
      </w:r>
      <w:r w:rsidR="003370B1" w:rsidRPr="00841CC3">
        <w:rPr>
          <w:lang w:val="ru-RU"/>
          <w:rPrChange w:id="39" w:author="AVER" w:date="2019-09-02T13:55:00Z">
            <w:rPr>
              <w:rFonts w:eastAsia="Calibri"/>
              <w:b w:val="0"/>
              <w:szCs w:val="20"/>
              <w:lang w:val="x-none"/>
            </w:rPr>
          </w:rPrChange>
        </w:rPr>
        <w:t>натуральных показателей</w:t>
      </w:r>
    </w:p>
    <w:p w:rsidR="006E24F0" w:rsidRPr="00C35E54" w:rsidRDefault="006E24F0" w:rsidP="00C173E2">
      <w:pPr>
        <w:spacing w:line="264" w:lineRule="auto"/>
        <w:rPr>
          <w:lang w:eastAsia="x-none"/>
        </w:rPr>
      </w:pPr>
    </w:p>
    <w:p w:rsidR="00413F4A" w:rsidRPr="00C35E54" w:rsidRDefault="00340A53" w:rsidP="00C173E2">
      <w:pPr>
        <w:pStyle w:val="2"/>
      </w:pPr>
      <w:r w:rsidRPr="00C35E54">
        <w:t>Р</w:t>
      </w:r>
      <w:r w:rsidR="003C4777" w:rsidRPr="00C35E54">
        <w:t>асчет</w:t>
      </w:r>
      <w:r w:rsidR="009C11C7" w:rsidRPr="00C35E54">
        <w:t xml:space="preserve"> </w:t>
      </w:r>
      <w:r w:rsidR="00C840E2" w:rsidRPr="00C35E54">
        <w:t>цены</w:t>
      </w:r>
      <w:r w:rsidR="009C11C7" w:rsidRPr="00C35E54">
        <w:t xml:space="preserve"> проектных работ</w:t>
      </w:r>
      <w:r w:rsidR="00BD225F" w:rsidRPr="00C35E54">
        <w:t xml:space="preserve"> в </w:t>
      </w:r>
      <w:r w:rsidR="009C11C7" w:rsidRPr="00C35E54">
        <w:t>зависимости</w:t>
      </w:r>
      <w:r w:rsidR="00BD225F" w:rsidRPr="00C35E54">
        <w:t xml:space="preserve"> от </w:t>
      </w:r>
      <w:r w:rsidR="009C11C7" w:rsidRPr="00C35E54">
        <w:t>натуральных показателей</w:t>
      </w:r>
      <w:r w:rsidR="001E69D4" w:rsidRPr="00C35E54">
        <w:t>,</w:t>
      </w:r>
      <w:r w:rsidR="009C11C7" w:rsidRPr="00C35E54">
        <w:t xml:space="preserve"> </w:t>
      </w:r>
      <w:r w:rsidR="001E69D4" w:rsidRPr="00C35E54">
        <w:t>применяе</w:t>
      </w:r>
      <w:r w:rsidR="003370B1" w:rsidRPr="00C35E54">
        <w:rPr>
          <w:lang w:val="ru-RU"/>
        </w:rPr>
        <w:t>тся</w:t>
      </w:r>
      <w:r w:rsidR="00BD225F" w:rsidRPr="00C35E54">
        <w:t xml:space="preserve"> в </w:t>
      </w:r>
      <w:r w:rsidR="001E69D4" w:rsidRPr="00C35E54">
        <w:t>качестве основного</w:t>
      </w:r>
      <w:r w:rsidR="00BD225F" w:rsidRPr="00C35E54">
        <w:t xml:space="preserve"> </w:t>
      </w:r>
      <w:r w:rsidRPr="00C35E54">
        <w:t xml:space="preserve">метода разработки </w:t>
      </w:r>
      <w:r w:rsidR="002F1D32" w:rsidRPr="00C35E54">
        <w:t>МНЗ на проектные работы</w:t>
      </w:r>
      <w:r w:rsidR="00413F4A" w:rsidRPr="00C35E54">
        <w:t xml:space="preserve">. </w:t>
      </w:r>
    </w:p>
    <w:p w:rsidR="00AD2C35" w:rsidRDefault="00413F4A" w:rsidP="00C173E2">
      <w:pPr>
        <w:pStyle w:val="2"/>
      </w:pPr>
      <w:r w:rsidRPr="00C35E54">
        <w:t>Цена проектных работ</w:t>
      </w:r>
      <w:r w:rsidRPr="00C35E54">
        <w:rPr>
          <w:rFonts w:ascii="Calibri" w:hAnsi="Calibri"/>
          <w:sz w:val="22"/>
          <w:szCs w:val="22"/>
          <w:lang w:eastAsia="en-US"/>
        </w:rPr>
        <w:t xml:space="preserve"> </w:t>
      </w:r>
      <w:r w:rsidRPr="00C35E54">
        <w:t xml:space="preserve">в зависимости от натуральных показателей определяется </w:t>
      </w:r>
      <w:r w:rsidR="001E69D4" w:rsidRPr="00C35E54">
        <w:t>формуле</w:t>
      </w:r>
      <w:r w:rsidR="00E03DFC">
        <w:rPr>
          <w:lang w:val="ru-RU"/>
        </w:rPr>
        <w:t xml:space="preserve"> 2.1</w:t>
      </w:r>
      <w:r w:rsidR="001E69D4" w:rsidRPr="00C35E54">
        <w:t>:</w:t>
      </w:r>
    </w:p>
    <w:p w:rsidR="00BB3F83" w:rsidRPr="00C35E54" w:rsidRDefault="00BB3F83" w:rsidP="00C173E2">
      <w:pPr>
        <w:pStyle w:val="a"/>
        <w:numPr>
          <w:ilvl w:val="0"/>
          <w:numId w:val="0"/>
        </w:numPr>
        <w:spacing w:line="264" w:lineRule="auto"/>
        <w:ind w:left="720"/>
      </w:pPr>
    </w:p>
    <w:tbl>
      <w:tblPr>
        <w:tblW w:w="6237" w:type="dxa"/>
        <w:tblInd w:w="2376" w:type="dxa"/>
        <w:tblLayout w:type="fixed"/>
        <w:tblLook w:val="04A0" w:firstRow="1" w:lastRow="0" w:firstColumn="1" w:lastColumn="0" w:noHBand="0" w:noVBand="1"/>
      </w:tblPr>
      <w:tblGrid>
        <w:gridCol w:w="3969"/>
        <w:gridCol w:w="2268"/>
      </w:tblGrid>
      <w:tr w:rsidR="001E69D4" w:rsidRPr="00C35E54" w:rsidTr="00DE31CC">
        <w:tc>
          <w:tcPr>
            <w:tcW w:w="3969" w:type="dxa"/>
            <w:shd w:val="clear" w:color="auto" w:fill="auto"/>
          </w:tcPr>
          <w:p w:rsidR="001E69D4" w:rsidRPr="00C35E54" w:rsidRDefault="001E69D4" w:rsidP="00C173E2">
            <w:pPr>
              <w:tabs>
                <w:tab w:val="left" w:pos="1134"/>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hAnsi="Times New Roman"/>
                <w:sz w:val="28"/>
              </w:rPr>
              <w:t>Ц =</w:t>
            </w:r>
            <w:r w:rsidR="00BD225F" w:rsidRPr="00C35E54">
              <w:rPr>
                <w:rFonts w:ascii="Times New Roman" w:hAnsi="Times New Roman"/>
                <w:sz w:val="28"/>
              </w:rPr>
              <w:t xml:space="preserve"> а </w:t>
            </w:r>
            <w:r w:rsidRPr="00C35E54">
              <w:rPr>
                <w:rFonts w:ascii="Times New Roman" w:hAnsi="Times New Roman"/>
                <w:sz w:val="28"/>
              </w:rPr>
              <w:t>+</w:t>
            </w:r>
            <w:r w:rsidR="00BD225F" w:rsidRPr="00C35E54">
              <w:rPr>
                <w:rFonts w:ascii="Times New Roman" w:hAnsi="Times New Roman"/>
                <w:sz w:val="28"/>
              </w:rPr>
              <w:t xml:space="preserve"> в </w:t>
            </w:r>
            <w:r w:rsidR="001E65DD" w:rsidRPr="00C35E54">
              <w:rPr>
                <w:rFonts w:ascii="Times New Roman" w:hAnsi="Times New Roman"/>
                <w:sz w:val="28"/>
              </w:rPr>
              <w:t xml:space="preserve">× </w:t>
            </w:r>
            <w:r w:rsidRPr="00C35E54">
              <w:rPr>
                <w:rFonts w:ascii="Times New Roman" w:hAnsi="Times New Roman"/>
                <w:sz w:val="28"/>
              </w:rPr>
              <w:t>Х,</w:t>
            </w:r>
          </w:p>
        </w:tc>
        <w:tc>
          <w:tcPr>
            <w:tcW w:w="2268" w:type="dxa"/>
            <w:shd w:val="clear" w:color="auto" w:fill="auto"/>
          </w:tcPr>
          <w:p w:rsidR="001E69D4" w:rsidRPr="00C35E54" w:rsidRDefault="001E69D4" w:rsidP="00C173E2">
            <w:pPr>
              <w:tabs>
                <w:tab w:val="left" w:pos="1134"/>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w:t>
            </w:r>
            <w:r w:rsidR="009D12BA" w:rsidRPr="00C35E54">
              <w:rPr>
                <w:rFonts w:ascii="Times New Roman" w:eastAsia="Times New Roman" w:hAnsi="Times New Roman"/>
                <w:sz w:val="28"/>
                <w:szCs w:val="28"/>
                <w:lang w:eastAsia="ru-RU"/>
              </w:rPr>
              <w:t>2</w:t>
            </w:r>
            <w:r w:rsidRPr="00C35E54">
              <w:rPr>
                <w:rFonts w:ascii="Times New Roman" w:eastAsia="Times New Roman" w:hAnsi="Times New Roman"/>
                <w:sz w:val="28"/>
                <w:szCs w:val="28"/>
                <w:lang w:eastAsia="ru-RU"/>
              </w:rPr>
              <w:t>.1)</w:t>
            </w:r>
          </w:p>
        </w:tc>
      </w:tr>
    </w:tbl>
    <w:p w:rsidR="001E69D4" w:rsidRPr="00C35E54" w:rsidRDefault="00FC613F"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г</w:t>
      </w:r>
      <w:r w:rsidR="001E69D4" w:rsidRPr="00C35E54">
        <w:rPr>
          <w:rFonts w:ascii="Times New Roman" w:eastAsia="Times New Roman" w:hAnsi="Times New Roman"/>
          <w:sz w:val="28"/>
          <w:szCs w:val="28"/>
          <w:lang w:eastAsia="ru-RU"/>
        </w:rPr>
        <w:t>де</w:t>
      </w:r>
      <w:r w:rsidRPr="00C35E54">
        <w:rPr>
          <w:rFonts w:ascii="Times New Roman" w:eastAsia="Times New Roman" w:hAnsi="Times New Roman"/>
          <w:sz w:val="28"/>
          <w:szCs w:val="28"/>
          <w:lang w:eastAsia="ru-RU"/>
        </w:rPr>
        <w:t>:</w:t>
      </w:r>
    </w:p>
    <w:tbl>
      <w:tblPr>
        <w:tblW w:w="5000" w:type="pct"/>
        <w:tblLook w:val="01E0" w:firstRow="1" w:lastRow="1" w:firstColumn="1" w:lastColumn="1" w:noHBand="0" w:noVBand="0"/>
      </w:tblPr>
      <w:tblGrid>
        <w:gridCol w:w="938"/>
        <w:gridCol w:w="8632"/>
      </w:tblGrid>
      <w:tr w:rsidR="001E69D4" w:rsidRPr="00C35E54" w:rsidTr="00DD3C55">
        <w:trPr>
          <w:trHeight w:val="319"/>
        </w:trPr>
        <w:tc>
          <w:tcPr>
            <w:tcW w:w="490" w:type="pct"/>
          </w:tcPr>
          <w:p w:rsidR="001E69D4" w:rsidRPr="00C35E54" w:rsidRDefault="001E69D4" w:rsidP="00C173E2">
            <w:pPr>
              <w:tabs>
                <w:tab w:val="left" w:pos="743"/>
              </w:tabs>
              <w:spacing w:after="0" w:line="264" w:lineRule="auto"/>
              <w:contextualSpacing/>
              <w:jc w:val="both"/>
              <w:rPr>
                <w:rFonts w:ascii="Times New Roman" w:eastAsia="Times New Roman" w:hAnsi="Times New Roman"/>
                <w:sz w:val="28"/>
                <w:szCs w:val="28"/>
                <w:lang w:eastAsia="ru-RU"/>
              </w:rPr>
            </w:pPr>
            <w:r w:rsidRPr="00C35E54">
              <w:rPr>
                <w:rFonts w:ascii="Times New Roman" w:hAnsi="Times New Roman"/>
                <w:sz w:val="28"/>
              </w:rPr>
              <w:t>Ц</w:t>
            </w:r>
          </w:p>
        </w:tc>
        <w:tc>
          <w:tcPr>
            <w:tcW w:w="4510" w:type="pct"/>
          </w:tcPr>
          <w:p w:rsidR="001E69D4" w:rsidRPr="00C35E54" w:rsidRDefault="001E69D4" w:rsidP="00C173E2">
            <w:pPr>
              <w:numPr>
                <w:ilvl w:val="0"/>
                <w:numId w:val="1"/>
              </w:numPr>
              <w:spacing w:after="0" w:line="264" w:lineRule="auto"/>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цена проектных работ (тыс. руб</w:t>
            </w:r>
            <w:r w:rsidR="00F3207B"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w:t>
            </w:r>
          </w:p>
        </w:tc>
      </w:tr>
      <w:tr w:rsidR="001E69D4" w:rsidRPr="00C35E54" w:rsidTr="00DD3C55">
        <w:trPr>
          <w:trHeight w:val="637"/>
        </w:trPr>
        <w:tc>
          <w:tcPr>
            <w:tcW w:w="490" w:type="pct"/>
          </w:tcPr>
          <w:p w:rsidR="001E69D4" w:rsidRPr="00C35E54" w:rsidRDefault="001E69D4"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hAnsi="Times New Roman"/>
                <w:sz w:val="28"/>
              </w:rPr>
              <w:t>а</w:t>
            </w:r>
          </w:p>
        </w:tc>
        <w:tc>
          <w:tcPr>
            <w:tcW w:w="4510" w:type="pct"/>
          </w:tcPr>
          <w:p w:rsidR="001E69D4" w:rsidRPr="00C35E54" w:rsidRDefault="00907047" w:rsidP="00C173E2">
            <w:pPr>
              <w:numPr>
                <w:ilvl w:val="0"/>
                <w:numId w:val="1"/>
              </w:numPr>
              <w:spacing w:after="0" w:line="264" w:lineRule="auto"/>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параметр цены проектных работ</w:t>
            </w:r>
            <w:r w:rsidR="00DE47E6" w:rsidRPr="00C35E54">
              <w:rPr>
                <w:rFonts w:ascii="Times New Roman" w:eastAsia="Times New Roman" w:hAnsi="Times New Roman"/>
                <w:sz w:val="28"/>
                <w:szCs w:val="28"/>
                <w:lang w:eastAsia="ru-RU"/>
              </w:rPr>
              <w:t xml:space="preserve">: </w:t>
            </w:r>
            <w:r w:rsidR="001E69D4" w:rsidRPr="00C35E54">
              <w:rPr>
                <w:rFonts w:ascii="Times New Roman" w:eastAsia="Times New Roman" w:hAnsi="Times New Roman"/>
                <w:sz w:val="28"/>
                <w:szCs w:val="28"/>
                <w:lang w:eastAsia="ru-RU"/>
              </w:rPr>
              <w:t xml:space="preserve">постоянная величина, </w:t>
            </w:r>
            <w:r w:rsidR="00B9749E" w:rsidRPr="00C35E54">
              <w:rPr>
                <w:rFonts w:ascii="Times New Roman" w:eastAsia="Times New Roman" w:hAnsi="Times New Roman"/>
                <w:sz w:val="28"/>
                <w:szCs w:val="28"/>
                <w:lang w:eastAsia="ru-RU"/>
              </w:rPr>
              <w:t>выраженная</w:t>
            </w:r>
            <w:r w:rsidR="00BD225F" w:rsidRPr="00C35E54">
              <w:rPr>
                <w:rFonts w:ascii="Times New Roman" w:eastAsia="Times New Roman" w:hAnsi="Times New Roman"/>
                <w:sz w:val="28"/>
                <w:szCs w:val="28"/>
                <w:lang w:eastAsia="ru-RU"/>
              </w:rPr>
              <w:t xml:space="preserve"> в </w:t>
            </w:r>
            <w:r w:rsidR="001E69D4" w:rsidRPr="00C35E54">
              <w:rPr>
                <w:rFonts w:ascii="Times New Roman" w:eastAsia="Times New Roman" w:hAnsi="Times New Roman"/>
                <w:sz w:val="28"/>
                <w:szCs w:val="28"/>
                <w:lang w:eastAsia="ru-RU"/>
              </w:rPr>
              <w:t>тыс. руб.;</w:t>
            </w:r>
          </w:p>
        </w:tc>
      </w:tr>
      <w:tr w:rsidR="001E69D4" w:rsidRPr="00C35E54" w:rsidTr="00DD3C55">
        <w:trPr>
          <w:trHeight w:val="637"/>
        </w:trPr>
        <w:tc>
          <w:tcPr>
            <w:tcW w:w="490" w:type="pct"/>
          </w:tcPr>
          <w:p w:rsidR="001E69D4" w:rsidRPr="00C35E54" w:rsidRDefault="001E69D4"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hAnsi="Times New Roman"/>
                <w:sz w:val="28"/>
              </w:rPr>
              <w:t>в</w:t>
            </w:r>
          </w:p>
        </w:tc>
        <w:tc>
          <w:tcPr>
            <w:tcW w:w="4510" w:type="pct"/>
          </w:tcPr>
          <w:p w:rsidR="0027619F" w:rsidRPr="00C35E54" w:rsidRDefault="00DE47E6" w:rsidP="00C173E2">
            <w:pPr>
              <w:numPr>
                <w:ilvl w:val="0"/>
                <w:numId w:val="1"/>
              </w:numPr>
              <w:tabs>
                <w:tab w:val="num" w:pos="252"/>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параметр цены проектных работ: </w:t>
            </w:r>
            <w:r w:rsidR="001E69D4" w:rsidRPr="00C35E54">
              <w:rPr>
                <w:rFonts w:ascii="Times New Roman" w:eastAsia="Times New Roman" w:hAnsi="Times New Roman"/>
                <w:sz w:val="28"/>
                <w:szCs w:val="28"/>
                <w:lang w:eastAsia="ru-RU"/>
              </w:rPr>
              <w:t xml:space="preserve">постоянная величина, имеющая </w:t>
            </w:r>
            <w:r w:rsidR="0027619F" w:rsidRPr="00C35E54">
              <w:rPr>
                <w:rFonts w:ascii="Times New Roman" w:eastAsia="Times New Roman" w:hAnsi="Times New Roman"/>
                <w:sz w:val="28"/>
                <w:szCs w:val="28"/>
                <w:lang w:eastAsia="ru-RU"/>
              </w:rPr>
              <w:t xml:space="preserve"> </w:t>
            </w:r>
          </w:p>
          <w:p w:rsidR="001E69D4" w:rsidRPr="00C35E54" w:rsidRDefault="001E69D4"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размерность тыс. руб.</w:t>
            </w:r>
            <w:r w:rsidR="00BD225F" w:rsidRPr="00C35E54">
              <w:rPr>
                <w:rFonts w:ascii="Times New Roman" w:eastAsia="Times New Roman" w:hAnsi="Times New Roman"/>
                <w:sz w:val="28"/>
                <w:szCs w:val="28"/>
                <w:lang w:eastAsia="ru-RU"/>
              </w:rPr>
              <w:t xml:space="preserve"> на </w:t>
            </w:r>
            <w:r w:rsidRPr="00C35E54">
              <w:rPr>
                <w:rFonts w:ascii="Times New Roman" w:eastAsia="Times New Roman" w:hAnsi="Times New Roman"/>
                <w:sz w:val="28"/>
                <w:szCs w:val="28"/>
                <w:lang w:eastAsia="ru-RU"/>
              </w:rPr>
              <w:t>единицу натурального показателя;</w:t>
            </w:r>
          </w:p>
        </w:tc>
      </w:tr>
      <w:tr w:rsidR="001E69D4" w:rsidRPr="00C35E54" w:rsidTr="00DD3C55">
        <w:trPr>
          <w:trHeight w:val="319"/>
        </w:trPr>
        <w:tc>
          <w:tcPr>
            <w:tcW w:w="490" w:type="pct"/>
          </w:tcPr>
          <w:p w:rsidR="001E69D4" w:rsidRPr="00C35E54" w:rsidRDefault="001E69D4"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hAnsi="Times New Roman"/>
                <w:sz w:val="28"/>
              </w:rPr>
              <w:t>Х</w:t>
            </w:r>
          </w:p>
        </w:tc>
        <w:tc>
          <w:tcPr>
            <w:tcW w:w="4510" w:type="pct"/>
          </w:tcPr>
          <w:p w:rsidR="001E69D4" w:rsidRPr="00C35E54" w:rsidRDefault="001E69D4" w:rsidP="00C173E2">
            <w:pPr>
              <w:numPr>
                <w:ilvl w:val="0"/>
                <w:numId w:val="1"/>
              </w:numPr>
              <w:tabs>
                <w:tab w:val="num" w:pos="252"/>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величина натурального показателя рассматриваемого объекта</w:t>
            </w:r>
            <w:r w:rsidR="001B5C34" w:rsidRPr="00C35E54">
              <w:rPr>
                <w:rFonts w:ascii="Times New Roman" w:eastAsia="Times New Roman" w:hAnsi="Times New Roman"/>
                <w:sz w:val="28"/>
                <w:szCs w:val="28"/>
                <w:lang w:eastAsia="ru-RU"/>
              </w:rPr>
              <w:t>.</w:t>
            </w:r>
          </w:p>
        </w:tc>
      </w:tr>
    </w:tbl>
    <w:p w:rsidR="001E69D4" w:rsidRPr="00C35E54" w:rsidRDefault="001E69D4" w:rsidP="00C173E2">
      <w:pPr>
        <w:pStyle w:val="2"/>
      </w:pPr>
      <w:r w:rsidRPr="00C35E54">
        <w:t xml:space="preserve">Параметры </w:t>
      </w:r>
      <w:r w:rsidR="008958E5" w:rsidRPr="00C35E54">
        <w:t>«</w:t>
      </w:r>
      <w:r w:rsidRPr="00C35E54">
        <w:t>а</w:t>
      </w:r>
      <w:r w:rsidR="008958E5" w:rsidRPr="00C35E54">
        <w:t>»</w:t>
      </w:r>
      <w:r w:rsidR="00BD225F" w:rsidRPr="00C35E54">
        <w:t xml:space="preserve"> и </w:t>
      </w:r>
      <w:r w:rsidR="00F21050" w:rsidRPr="00C35E54">
        <w:t>«</w:t>
      </w:r>
      <w:r w:rsidRPr="00C35E54">
        <w:t>в</w:t>
      </w:r>
      <w:r w:rsidR="008958E5" w:rsidRPr="00C35E54">
        <w:t>»</w:t>
      </w:r>
      <w:r w:rsidRPr="00C35E54">
        <w:t xml:space="preserve"> </w:t>
      </w:r>
      <w:r w:rsidR="00E216D5" w:rsidRPr="00C35E54">
        <w:t>характеризуют зависимость цены проектных работ</w:t>
      </w:r>
      <w:r w:rsidR="00BD225F" w:rsidRPr="00C35E54">
        <w:t xml:space="preserve"> от </w:t>
      </w:r>
      <w:r w:rsidR="00E16B36" w:rsidRPr="00C35E54">
        <w:t xml:space="preserve">величины </w:t>
      </w:r>
      <w:r w:rsidR="00E216D5" w:rsidRPr="00C35E54">
        <w:t xml:space="preserve">натурального показателя </w:t>
      </w:r>
      <w:r w:rsidR="008958E5" w:rsidRPr="00C35E54">
        <w:t>«</w:t>
      </w:r>
      <w:r w:rsidR="00E16B36" w:rsidRPr="00C35E54">
        <w:t>Х</w:t>
      </w:r>
      <w:r w:rsidR="008958E5" w:rsidRPr="00C35E54">
        <w:t>»</w:t>
      </w:r>
      <w:r w:rsidR="00BD225F" w:rsidRPr="00C35E54">
        <w:t xml:space="preserve"> и </w:t>
      </w:r>
      <w:r w:rsidRPr="00C35E54">
        <w:t>являются постоянными</w:t>
      </w:r>
      <w:r w:rsidR="00BD225F" w:rsidRPr="00C35E54">
        <w:t xml:space="preserve"> для </w:t>
      </w:r>
      <w:r w:rsidRPr="00C35E54">
        <w:t>определенного интервала изменения натурального показателя</w:t>
      </w:r>
      <w:r w:rsidR="00F2259E" w:rsidRPr="00C35E54">
        <w:t xml:space="preserve"> </w:t>
      </w:r>
      <w:r w:rsidR="008958E5" w:rsidRPr="00C35E54">
        <w:t>«</w:t>
      </w:r>
      <w:r w:rsidR="00F2259E" w:rsidRPr="00C35E54">
        <w:t>Х</w:t>
      </w:r>
      <w:r w:rsidR="008958E5" w:rsidRPr="00C35E54">
        <w:t>»</w:t>
      </w:r>
      <w:r w:rsidR="00F2259E" w:rsidRPr="00C35E54">
        <w:t>.</w:t>
      </w:r>
    </w:p>
    <w:p w:rsidR="000F1711" w:rsidRPr="00C35E54" w:rsidRDefault="000F1711" w:rsidP="00C173E2">
      <w:pPr>
        <w:pStyle w:val="2"/>
      </w:pPr>
      <w:r w:rsidRPr="00C35E54">
        <w:t>За</w:t>
      </w:r>
      <w:r w:rsidR="00E216D5" w:rsidRPr="00C35E54">
        <w:t>висимость цены проектных работ</w:t>
      </w:r>
      <w:r w:rsidR="00BD225F" w:rsidRPr="00C35E54">
        <w:t xml:space="preserve"> от </w:t>
      </w:r>
      <w:r w:rsidR="00E16B36" w:rsidRPr="00C35E54">
        <w:t xml:space="preserve">величины </w:t>
      </w:r>
      <w:r w:rsidR="00E216D5" w:rsidRPr="00C35E54">
        <w:t>натурального показателя выявляется</w:t>
      </w:r>
      <w:r w:rsidR="00BD225F" w:rsidRPr="00C35E54">
        <w:t xml:space="preserve"> на </w:t>
      </w:r>
      <w:r w:rsidR="00E216D5" w:rsidRPr="00C35E54">
        <w:t xml:space="preserve">основании </w:t>
      </w:r>
      <w:r w:rsidR="00E65CDE" w:rsidRPr="00C35E54">
        <w:t xml:space="preserve">данных </w:t>
      </w:r>
      <w:r w:rsidR="001F0BE2" w:rsidRPr="00C35E54">
        <w:t xml:space="preserve">о величине </w:t>
      </w:r>
      <w:r w:rsidR="00047CD7" w:rsidRPr="00C35E54">
        <w:t>стоимостного показателя проектных работ</w:t>
      </w:r>
      <w:r w:rsidR="00BD225F" w:rsidRPr="00C35E54">
        <w:t xml:space="preserve"> и </w:t>
      </w:r>
      <w:r w:rsidR="00047CD7" w:rsidRPr="00C35E54">
        <w:t xml:space="preserve">соответствующего ему </w:t>
      </w:r>
      <w:r w:rsidR="001F0BE2" w:rsidRPr="00C35E54">
        <w:t>натурального показателя</w:t>
      </w:r>
      <w:r w:rsidR="00892CEB" w:rsidRPr="00C35E54">
        <w:t xml:space="preserve"> по </w:t>
      </w:r>
      <w:r w:rsidR="00E65CDE" w:rsidRPr="00C35E54">
        <w:t>нескольким объекта</w:t>
      </w:r>
      <w:r w:rsidR="006C7C8B" w:rsidRPr="00C35E54">
        <w:t>м</w:t>
      </w:r>
      <w:r w:rsidR="00E65CDE" w:rsidRPr="00C35E54">
        <w:t>-представителям</w:t>
      </w:r>
      <w:r w:rsidR="006C7C8B" w:rsidRPr="00C35E54">
        <w:t>.</w:t>
      </w:r>
    </w:p>
    <w:p w:rsidR="0060315A" w:rsidRPr="00C35E54" w:rsidRDefault="0060315A" w:rsidP="00C173E2">
      <w:pPr>
        <w:pStyle w:val="2"/>
      </w:pPr>
      <w:r w:rsidRPr="00C35E54">
        <w:t>В случае если</w:t>
      </w:r>
      <w:r w:rsidR="00BD225F" w:rsidRPr="00C35E54">
        <w:t xml:space="preserve"> в </w:t>
      </w:r>
      <w:r w:rsidRPr="00C35E54">
        <w:t>результате анализа</w:t>
      </w:r>
      <w:r w:rsidR="00A241CF" w:rsidRPr="00C35E54">
        <w:t xml:space="preserve"> </w:t>
      </w:r>
      <w:r w:rsidR="000370C8" w:rsidRPr="00C35E54">
        <w:t xml:space="preserve">исходных </w:t>
      </w:r>
      <w:r w:rsidR="00A241CF" w:rsidRPr="00C35E54">
        <w:t xml:space="preserve">данных </w:t>
      </w:r>
      <w:r w:rsidR="00C60D13" w:rsidRPr="00C35E54">
        <w:t>установлено, что изменения натурального показателя не влияют</w:t>
      </w:r>
      <w:r w:rsidR="00BD225F" w:rsidRPr="00C35E54">
        <w:t xml:space="preserve"> на </w:t>
      </w:r>
      <w:r w:rsidR="00AE34CC" w:rsidRPr="00C35E54">
        <w:t>трудоемкость</w:t>
      </w:r>
      <w:r w:rsidR="00C60D13" w:rsidRPr="00C35E54">
        <w:t xml:space="preserve"> проектных работ</w:t>
      </w:r>
      <w:r w:rsidR="00BD225F" w:rsidRPr="00C35E54">
        <w:t xml:space="preserve"> или </w:t>
      </w:r>
      <w:r w:rsidR="000713C6" w:rsidRPr="00C35E54">
        <w:t>данное влияние незначительно</w:t>
      </w:r>
      <w:r w:rsidR="00C60D13" w:rsidRPr="00C35E54">
        <w:t>,</w:t>
      </w:r>
      <w:r w:rsidR="00BD225F" w:rsidRPr="00C35E54">
        <w:t xml:space="preserve"> а </w:t>
      </w:r>
      <w:r w:rsidR="00DD3304" w:rsidRPr="00C35E54">
        <w:t>также</w:t>
      </w:r>
      <w:r w:rsidR="00BD225F" w:rsidRPr="00C35E54">
        <w:t xml:space="preserve"> в </w:t>
      </w:r>
      <w:r w:rsidR="00DD3304" w:rsidRPr="00C35E54">
        <w:t>случае наличия исходных данных только</w:t>
      </w:r>
      <w:r w:rsidR="00892CEB" w:rsidRPr="00C35E54">
        <w:t xml:space="preserve"> по </w:t>
      </w:r>
      <w:r w:rsidR="00DD3304" w:rsidRPr="00C35E54">
        <w:t xml:space="preserve">одному объекту-представителю, </w:t>
      </w:r>
      <w:r w:rsidR="000D0F8F" w:rsidRPr="00C35E54">
        <w:t>цена проектных работ рассчит</w:t>
      </w:r>
      <w:r w:rsidR="00FB7075">
        <w:rPr>
          <w:lang w:val="ru-RU"/>
        </w:rPr>
        <w:t>ывается</w:t>
      </w:r>
      <w:r w:rsidR="00BD225F" w:rsidRPr="00C35E54">
        <w:t xml:space="preserve"> на </w:t>
      </w:r>
      <w:r w:rsidR="000D0F8F" w:rsidRPr="00C35E54">
        <w:t>объект</w:t>
      </w:r>
      <w:r w:rsidR="00BD225F" w:rsidRPr="00C35E54">
        <w:t xml:space="preserve"> в </w:t>
      </w:r>
      <w:r w:rsidR="000D0F8F" w:rsidRPr="00C35E54">
        <w:t>целом.</w:t>
      </w:r>
    </w:p>
    <w:p w:rsidR="000D0F8F" w:rsidRPr="00C35E54" w:rsidRDefault="000D0F8F" w:rsidP="00C173E2">
      <w:pPr>
        <w:tabs>
          <w:tab w:val="left" w:pos="1134"/>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При этом</w:t>
      </w:r>
      <w:r w:rsidR="00BD225F" w:rsidRPr="00C35E54">
        <w:rPr>
          <w:rFonts w:ascii="Times New Roman" w:eastAsia="Times New Roman" w:hAnsi="Times New Roman"/>
          <w:sz w:val="28"/>
          <w:szCs w:val="28"/>
          <w:lang w:eastAsia="ru-RU"/>
        </w:rPr>
        <w:t xml:space="preserve"> в </w:t>
      </w:r>
      <w:r w:rsidR="000713C6" w:rsidRPr="00C35E54">
        <w:rPr>
          <w:rFonts w:ascii="Times New Roman" w:eastAsia="Times New Roman" w:hAnsi="Times New Roman"/>
          <w:sz w:val="28"/>
          <w:szCs w:val="28"/>
          <w:lang w:eastAsia="ru-RU"/>
        </w:rPr>
        <w:t xml:space="preserve">графе </w:t>
      </w:r>
      <w:r w:rsidR="008958E5" w:rsidRPr="00C35E54">
        <w:rPr>
          <w:rFonts w:ascii="Times New Roman" w:eastAsia="Times New Roman" w:hAnsi="Times New Roman"/>
          <w:sz w:val="28"/>
          <w:szCs w:val="28"/>
          <w:lang w:eastAsia="ru-RU"/>
        </w:rPr>
        <w:t>«</w:t>
      </w:r>
      <w:r w:rsidR="009D64E8" w:rsidRPr="00C35E54">
        <w:rPr>
          <w:rFonts w:ascii="Times New Roman" w:eastAsia="Times New Roman" w:hAnsi="Times New Roman"/>
          <w:sz w:val="28"/>
          <w:szCs w:val="28"/>
          <w:lang w:eastAsia="ru-RU"/>
        </w:rPr>
        <w:t>натуральный показатель</w:t>
      </w:r>
      <w:r w:rsidR="008958E5" w:rsidRPr="00C35E54">
        <w:rPr>
          <w:rFonts w:ascii="Times New Roman" w:eastAsia="Times New Roman" w:hAnsi="Times New Roman"/>
          <w:sz w:val="28"/>
          <w:szCs w:val="28"/>
          <w:lang w:eastAsia="ru-RU"/>
        </w:rPr>
        <w:t>»</w:t>
      </w:r>
      <w:r w:rsidR="009D64E8" w:rsidRPr="00C35E54">
        <w:rPr>
          <w:rFonts w:ascii="Times New Roman" w:eastAsia="Times New Roman" w:hAnsi="Times New Roman"/>
          <w:sz w:val="28"/>
          <w:szCs w:val="28"/>
          <w:lang w:eastAsia="ru-RU"/>
        </w:rPr>
        <w:t xml:space="preserve"> </w:t>
      </w:r>
      <w:r w:rsidR="00340A53" w:rsidRPr="00C35E54">
        <w:rPr>
          <w:rFonts w:ascii="Times New Roman" w:eastAsia="Times New Roman" w:hAnsi="Times New Roman"/>
          <w:sz w:val="28"/>
          <w:szCs w:val="28"/>
          <w:lang w:eastAsia="ru-RU"/>
        </w:rPr>
        <w:t>приводится единица измерения</w:t>
      </w:r>
      <w:r w:rsidR="009D64E8" w:rsidRPr="00C35E54">
        <w:rPr>
          <w:rFonts w:ascii="Times New Roman" w:eastAsia="Times New Roman" w:hAnsi="Times New Roman"/>
          <w:sz w:val="28"/>
          <w:szCs w:val="28"/>
          <w:lang w:eastAsia="ru-RU"/>
        </w:rPr>
        <w:t xml:space="preserve"> </w:t>
      </w:r>
      <w:r w:rsidR="008958E5" w:rsidRPr="00C35E54">
        <w:rPr>
          <w:rFonts w:ascii="Times New Roman" w:eastAsia="Times New Roman" w:hAnsi="Times New Roman"/>
          <w:sz w:val="28"/>
          <w:szCs w:val="28"/>
          <w:lang w:eastAsia="ru-RU"/>
        </w:rPr>
        <w:t>«</w:t>
      </w:r>
      <w:r w:rsidR="009D64E8" w:rsidRPr="00C35E54">
        <w:rPr>
          <w:rFonts w:ascii="Times New Roman" w:eastAsia="Times New Roman" w:hAnsi="Times New Roman"/>
          <w:sz w:val="28"/>
          <w:szCs w:val="28"/>
          <w:lang w:eastAsia="ru-RU"/>
        </w:rPr>
        <w:t>объект</w:t>
      </w:r>
      <w:r w:rsidR="008958E5" w:rsidRPr="00C35E54">
        <w:rPr>
          <w:rFonts w:ascii="Times New Roman" w:eastAsia="Times New Roman" w:hAnsi="Times New Roman"/>
          <w:sz w:val="28"/>
          <w:szCs w:val="28"/>
          <w:lang w:eastAsia="ru-RU"/>
        </w:rPr>
        <w:t>»</w:t>
      </w:r>
      <w:r w:rsidR="009D64E8"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а </w:t>
      </w:r>
      <w:r w:rsidR="009D64E8" w:rsidRPr="00C35E54">
        <w:rPr>
          <w:rFonts w:ascii="Times New Roman" w:eastAsia="Times New Roman" w:hAnsi="Times New Roman"/>
          <w:sz w:val="28"/>
          <w:szCs w:val="28"/>
          <w:lang w:eastAsia="ru-RU"/>
        </w:rPr>
        <w:t xml:space="preserve">параметр </w:t>
      </w:r>
      <w:r w:rsidR="008958E5" w:rsidRPr="00C35E54">
        <w:rPr>
          <w:rFonts w:ascii="Times New Roman" w:eastAsia="Times New Roman" w:hAnsi="Times New Roman"/>
          <w:sz w:val="28"/>
          <w:szCs w:val="28"/>
          <w:lang w:eastAsia="ru-RU"/>
        </w:rPr>
        <w:t>«</w:t>
      </w:r>
      <w:r w:rsidR="009D64E8" w:rsidRPr="00C35E54">
        <w:rPr>
          <w:rFonts w:ascii="Times New Roman" w:eastAsia="Times New Roman" w:hAnsi="Times New Roman"/>
          <w:sz w:val="28"/>
          <w:szCs w:val="28"/>
          <w:lang w:eastAsia="ru-RU"/>
        </w:rPr>
        <w:t>в</w:t>
      </w:r>
      <w:r w:rsidR="008958E5" w:rsidRPr="00C35E54">
        <w:rPr>
          <w:rFonts w:ascii="Times New Roman" w:eastAsia="Times New Roman" w:hAnsi="Times New Roman"/>
          <w:sz w:val="28"/>
          <w:szCs w:val="28"/>
          <w:lang w:eastAsia="ru-RU"/>
        </w:rPr>
        <w:t>»</w:t>
      </w:r>
      <w:r w:rsidR="009D64E8" w:rsidRPr="00C35E54">
        <w:rPr>
          <w:rFonts w:ascii="Times New Roman" w:eastAsia="Times New Roman" w:hAnsi="Times New Roman"/>
          <w:sz w:val="28"/>
          <w:szCs w:val="28"/>
          <w:lang w:eastAsia="ru-RU"/>
        </w:rPr>
        <w:t xml:space="preserve"> принима</w:t>
      </w:r>
      <w:r w:rsidR="00CE478B" w:rsidRPr="00C35E54">
        <w:rPr>
          <w:rFonts w:ascii="Times New Roman" w:eastAsia="Times New Roman" w:hAnsi="Times New Roman"/>
          <w:sz w:val="28"/>
          <w:szCs w:val="28"/>
          <w:lang w:eastAsia="ru-RU"/>
        </w:rPr>
        <w:t>ется</w:t>
      </w:r>
      <w:r w:rsidR="001011E2" w:rsidRPr="00C35E54">
        <w:rPr>
          <w:rFonts w:ascii="Times New Roman" w:eastAsia="Times New Roman" w:hAnsi="Times New Roman"/>
          <w:sz w:val="28"/>
          <w:szCs w:val="28"/>
          <w:lang w:eastAsia="ru-RU"/>
        </w:rPr>
        <w:t xml:space="preserve"> </w:t>
      </w:r>
      <w:r w:rsidR="009D64E8" w:rsidRPr="00C35E54">
        <w:rPr>
          <w:rFonts w:ascii="Times New Roman" w:eastAsia="Times New Roman" w:hAnsi="Times New Roman"/>
          <w:sz w:val="28"/>
          <w:szCs w:val="28"/>
          <w:lang w:eastAsia="ru-RU"/>
        </w:rPr>
        <w:t>равным нулю.</w:t>
      </w:r>
    </w:p>
    <w:p w:rsidR="007764C7" w:rsidRPr="00C35E54" w:rsidRDefault="007764C7" w:rsidP="00C173E2">
      <w:pPr>
        <w:pStyle w:val="2"/>
      </w:pPr>
      <w:r w:rsidRPr="00C35E54">
        <w:t xml:space="preserve">В случае если трудоемкость </w:t>
      </w:r>
      <w:r w:rsidR="00992EB1" w:rsidRPr="00C35E54">
        <w:t xml:space="preserve">подготовки </w:t>
      </w:r>
      <w:r w:rsidRPr="00C35E54">
        <w:t>отдельного раздела проектной документации либо отдельного вида проектных работ характеризуется зависимостью</w:t>
      </w:r>
      <w:r w:rsidR="00BD225F" w:rsidRPr="00C35E54">
        <w:t xml:space="preserve"> от </w:t>
      </w:r>
      <w:r w:rsidRPr="00C35E54">
        <w:t>натурального показателя, отличного</w:t>
      </w:r>
      <w:r w:rsidR="00BD225F" w:rsidRPr="00C35E54">
        <w:t xml:space="preserve"> от </w:t>
      </w:r>
      <w:r w:rsidRPr="00C35E54">
        <w:t>основного натурального показателя объекта, либо зависимость</w:t>
      </w:r>
      <w:r w:rsidR="00BD225F" w:rsidRPr="00C35E54">
        <w:t xml:space="preserve"> от </w:t>
      </w:r>
      <w:r w:rsidRPr="00C35E54">
        <w:t>натурального показателя не может быть установлена,</w:t>
      </w:r>
      <w:r w:rsidR="00BD225F" w:rsidRPr="00C35E54">
        <w:t xml:space="preserve"> для </w:t>
      </w:r>
      <w:r w:rsidRPr="00C35E54">
        <w:t>такого раздела</w:t>
      </w:r>
      <w:r w:rsidR="00BD225F" w:rsidRPr="00C35E54">
        <w:t xml:space="preserve"> или </w:t>
      </w:r>
      <w:r w:rsidRPr="00C35E54">
        <w:t>проектной работы разраб</w:t>
      </w:r>
      <w:r w:rsidR="00FB2AF2" w:rsidRPr="00C35E54">
        <w:rPr>
          <w:lang w:val="ru-RU"/>
        </w:rPr>
        <w:t>атывается</w:t>
      </w:r>
      <w:r w:rsidRPr="00C35E54">
        <w:t xml:space="preserve"> отдельн</w:t>
      </w:r>
      <w:r w:rsidR="002F1D32" w:rsidRPr="00C35E54">
        <w:rPr>
          <w:lang w:val="ru-RU"/>
        </w:rPr>
        <w:t>ая</w:t>
      </w:r>
      <w:r w:rsidRPr="00C35E54">
        <w:t xml:space="preserve"> </w:t>
      </w:r>
      <w:r w:rsidR="002F1D32" w:rsidRPr="00C35E54">
        <w:t>МНЗ на проектные работы</w:t>
      </w:r>
      <w:r w:rsidR="00BD225F" w:rsidRPr="00C35E54">
        <w:t xml:space="preserve"> или </w:t>
      </w:r>
      <w:r w:rsidRPr="00C35E54">
        <w:t>отдельная цена проектных работ. При этом затраты</w:t>
      </w:r>
      <w:r w:rsidR="00BD225F" w:rsidRPr="00C35E54">
        <w:t xml:space="preserve"> на </w:t>
      </w:r>
      <w:r w:rsidRPr="00C35E54">
        <w:t>разработку такого раздела</w:t>
      </w:r>
      <w:r w:rsidR="00BD225F" w:rsidRPr="00C35E54">
        <w:t xml:space="preserve"> или </w:t>
      </w:r>
      <w:r w:rsidR="00357918" w:rsidRPr="00C35E54">
        <w:t>выполнения проектной работы не </w:t>
      </w:r>
      <w:r w:rsidRPr="00C35E54">
        <w:t>учитываются при разработке параметров цен проектных работ</w:t>
      </w:r>
      <w:r w:rsidR="00BD225F" w:rsidRPr="00C35E54">
        <w:t xml:space="preserve"> для </w:t>
      </w:r>
      <w:r w:rsidRPr="00C35E54">
        <w:t xml:space="preserve">основного объекта. </w:t>
      </w:r>
    </w:p>
    <w:p w:rsidR="0021517F" w:rsidRPr="00C35E54" w:rsidRDefault="0021517F" w:rsidP="00C173E2">
      <w:pPr>
        <w:pStyle w:val="2"/>
      </w:pPr>
      <w:r w:rsidRPr="00C35E54">
        <w:t>Разработка параметров цен проектных работ осуществляется</w:t>
      </w:r>
      <w:r w:rsidR="00BD225F" w:rsidRPr="00C35E54">
        <w:t xml:space="preserve"> в </w:t>
      </w:r>
      <w:r w:rsidRPr="00C35E54">
        <w:t>следующей последовательности:</w:t>
      </w:r>
    </w:p>
    <w:p w:rsidR="0021517F" w:rsidRPr="00C35E54" w:rsidRDefault="00FB2AF2" w:rsidP="00C173E2">
      <w:pPr>
        <w:pStyle w:val="33"/>
        <w:spacing w:line="264" w:lineRule="auto"/>
      </w:pPr>
      <w:r w:rsidRPr="00C35E54">
        <w:t xml:space="preserve">1) </w:t>
      </w:r>
      <w:r w:rsidR="00E03DFC" w:rsidRPr="00C35E54">
        <w:t>устанавл</w:t>
      </w:r>
      <w:r w:rsidR="00E03DFC">
        <w:t>ивается</w:t>
      </w:r>
      <w:r w:rsidR="0021517F" w:rsidRPr="00C35E54">
        <w:t xml:space="preserve"> зависимост</w:t>
      </w:r>
      <w:r w:rsidR="00E03DFC">
        <w:t>ь</w:t>
      </w:r>
      <w:r w:rsidR="0021517F" w:rsidRPr="00C35E54">
        <w:t xml:space="preserve"> цены проектных работ</w:t>
      </w:r>
      <w:r w:rsidR="00BD225F" w:rsidRPr="00C35E54">
        <w:t xml:space="preserve"> от </w:t>
      </w:r>
      <w:r w:rsidR="0021517F" w:rsidRPr="00C35E54">
        <w:t>натуральных показателей, определ</w:t>
      </w:r>
      <w:r w:rsidR="00E03DFC">
        <w:t>яется</w:t>
      </w:r>
      <w:r w:rsidR="0021517F" w:rsidRPr="00C35E54">
        <w:t xml:space="preserve"> основно</w:t>
      </w:r>
      <w:r w:rsidR="00E03DFC">
        <w:t>й</w:t>
      </w:r>
      <w:r w:rsidR="0021517F" w:rsidRPr="00C35E54">
        <w:t xml:space="preserve"> натуральн</w:t>
      </w:r>
      <w:r w:rsidR="00E03DFC">
        <w:t>ый</w:t>
      </w:r>
      <w:r w:rsidR="0021517F" w:rsidRPr="00C35E54">
        <w:t xml:space="preserve"> показател</w:t>
      </w:r>
      <w:r w:rsidR="00E03DFC">
        <w:t>ь</w:t>
      </w:r>
      <w:r w:rsidR="00BD225F" w:rsidRPr="00C35E54">
        <w:t xml:space="preserve"> для </w:t>
      </w:r>
      <w:r w:rsidR="00FC613F" w:rsidRPr="00C35E54">
        <w:t>каждого объекта;</w:t>
      </w:r>
    </w:p>
    <w:p w:rsidR="0021517F" w:rsidRPr="00C35E54" w:rsidRDefault="00FB2AF2" w:rsidP="00C173E2">
      <w:pPr>
        <w:pStyle w:val="33"/>
        <w:spacing w:line="264" w:lineRule="auto"/>
        <w:rPr>
          <w:szCs w:val="28"/>
        </w:rPr>
      </w:pPr>
      <w:r w:rsidRPr="00C35E54">
        <w:t xml:space="preserve">2) </w:t>
      </w:r>
      <w:r w:rsidR="00FC613F" w:rsidRPr="00C35E54">
        <w:t>в</w:t>
      </w:r>
      <w:r w:rsidR="0021517F" w:rsidRPr="00C35E54">
        <w:t>ыб</w:t>
      </w:r>
      <w:r w:rsidR="00E03DFC">
        <w:t>и</w:t>
      </w:r>
      <w:r w:rsidR="0021517F" w:rsidRPr="00C35E54">
        <w:t>р</w:t>
      </w:r>
      <w:r w:rsidR="00E03DFC">
        <w:t>ается</w:t>
      </w:r>
      <w:r w:rsidR="0021517F" w:rsidRPr="00C35E54">
        <w:t xml:space="preserve"> метод расчета стоимостного показателя проектных работ</w:t>
      </w:r>
      <w:r w:rsidR="00C862EC">
        <w:t>:</w:t>
      </w:r>
      <w:r w:rsidR="00E03DFC">
        <w:t xml:space="preserve"> </w:t>
      </w:r>
      <w:r w:rsidR="00FC613F" w:rsidRPr="00C35E54">
        <w:rPr>
          <w:szCs w:val="28"/>
        </w:rPr>
        <w:t xml:space="preserve"> </w:t>
      </w:r>
      <w:r w:rsidR="0021517F" w:rsidRPr="00C35E54">
        <w:rPr>
          <w:szCs w:val="28"/>
        </w:rPr>
        <w:t>для расчета цены проектных работ</w:t>
      </w:r>
      <w:r w:rsidR="00BD225F" w:rsidRPr="00C35E54">
        <w:rPr>
          <w:szCs w:val="28"/>
        </w:rPr>
        <w:t xml:space="preserve"> на </w:t>
      </w:r>
      <w:r w:rsidR="0021517F" w:rsidRPr="00C35E54">
        <w:rPr>
          <w:szCs w:val="28"/>
        </w:rPr>
        <w:t>строительство зданий,</w:t>
      </w:r>
      <w:r w:rsidR="00BD225F" w:rsidRPr="00C35E54">
        <w:rPr>
          <w:szCs w:val="28"/>
        </w:rPr>
        <w:t xml:space="preserve"> </w:t>
      </w:r>
      <w:r w:rsidR="0021517F" w:rsidRPr="00C35E54">
        <w:rPr>
          <w:szCs w:val="28"/>
        </w:rPr>
        <w:t>сооружений</w:t>
      </w:r>
      <w:r w:rsidR="00C862EC">
        <w:rPr>
          <w:szCs w:val="28"/>
        </w:rPr>
        <w:t>, -</w:t>
      </w:r>
      <w:r w:rsidR="0021517F" w:rsidRPr="00C35E54">
        <w:rPr>
          <w:szCs w:val="28"/>
        </w:rPr>
        <w:t xml:space="preserve"> расчетно-аналитическим методом</w:t>
      </w:r>
      <w:r w:rsidR="00BD225F" w:rsidRPr="00C35E54">
        <w:rPr>
          <w:szCs w:val="28"/>
        </w:rPr>
        <w:t xml:space="preserve"> в </w:t>
      </w:r>
      <w:r w:rsidR="0021517F" w:rsidRPr="00C35E54">
        <w:rPr>
          <w:szCs w:val="28"/>
        </w:rPr>
        <w:t>зависимости</w:t>
      </w:r>
      <w:r w:rsidR="00BD225F" w:rsidRPr="00C35E54">
        <w:rPr>
          <w:szCs w:val="28"/>
        </w:rPr>
        <w:t xml:space="preserve"> от </w:t>
      </w:r>
      <w:r w:rsidR="0021517F" w:rsidRPr="00C35E54">
        <w:rPr>
          <w:szCs w:val="28"/>
        </w:rPr>
        <w:t>стоимости строительства объекта</w:t>
      </w:r>
      <w:r w:rsidR="00C862EC">
        <w:rPr>
          <w:szCs w:val="28"/>
        </w:rPr>
        <w:t>;</w:t>
      </w:r>
      <w:r w:rsidR="00E03DFC">
        <w:rPr>
          <w:szCs w:val="28"/>
        </w:rPr>
        <w:t xml:space="preserve"> </w:t>
      </w:r>
      <w:r w:rsidR="0021517F" w:rsidRPr="00C35E54">
        <w:rPr>
          <w:szCs w:val="28"/>
        </w:rPr>
        <w:t>для расчета цены отдельных видов проектных работ</w:t>
      </w:r>
      <w:r w:rsidR="00C862EC">
        <w:rPr>
          <w:szCs w:val="28"/>
        </w:rPr>
        <w:t>,</w:t>
      </w:r>
      <w:r w:rsidR="0021517F" w:rsidRPr="00C35E54">
        <w:rPr>
          <w:szCs w:val="28"/>
        </w:rPr>
        <w:t xml:space="preserve"> </w:t>
      </w:r>
      <w:r w:rsidR="00C862EC">
        <w:rPr>
          <w:szCs w:val="28"/>
        </w:rPr>
        <w:t xml:space="preserve">- </w:t>
      </w:r>
      <w:r w:rsidR="0021517F" w:rsidRPr="00C35E54">
        <w:rPr>
          <w:szCs w:val="28"/>
        </w:rPr>
        <w:t>расчетно-аналитическим методом</w:t>
      </w:r>
      <w:r w:rsidR="00BD225F" w:rsidRPr="00C35E54">
        <w:rPr>
          <w:szCs w:val="28"/>
        </w:rPr>
        <w:t xml:space="preserve"> на </w:t>
      </w:r>
      <w:r w:rsidR="0021517F" w:rsidRPr="00C35E54">
        <w:rPr>
          <w:szCs w:val="28"/>
        </w:rPr>
        <w:t>основании трудозатрат проектировщиков</w:t>
      </w:r>
      <w:r w:rsidR="00892CEB" w:rsidRPr="00C35E54">
        <w:rPr>
          <w:szCs w:val="28"/>
        </w:rPr>
        <w:t xml:space="preserve"> по </w:t>
      </w:r>
      <w:r w:rsidR="0021517F" w:rsidRPr="00C35E54">
        <w:rPr>
          <w:szCs w:val="28"/>
        </w:rPr>
        <w:t>фактически выполненным проектам,</w:t>
      </w:r>
      <w:r w:rsidR="00BD225F" w:rsidRPr="00C35E54">
        <w:rPr>
          <w:szCs w:val="28"/>
        </w:rPr>
        <w:t xml:space="preserve"> а </w:t>
      </w:r>
      <w:r w:rsidR="0021517F" w:rsidRPr="00C35E54">
        <w:rPr>
          <w:szCs w:val="28"/>
        </w:rPr>
        <w:t>также</w:t>
      </w:r>
      <w:r w:rsidR="00BD225F" w:rsidRPr="00C35E54">
        <w:rPr>
          <w:szCs w:val="28"/>
        </w:rPr>
        <w:t xml:space="preserve"> на </w:t>
      </w:r>
      <w:r w:rsidR="0021517F" w:rsidRPr="00C35E54">
        <w:rPr>
          <w:szCs w:val="28"/>
        </w:rPr>
        <w:t>основании стоимостных показателей</w:t>
      </w:r>
      <w:r w:rsidR="00892CEB" w:rsidRPr="00C35E54">
        <w:rPr>
          <w:szCs w:val="28"/>
        </w:rPr>
        <w:t xml:space="preserve"> по </w:t>
      </w:r>
      <w:r w:rsidR="0021517F" w:rsidRPr="00C35E54">
        <w:rPr>
          <w:szCs w:val="28"/>
        </w:rPr>
        <w:t>выполненным аналогичным работам.</w:t>
      </w:r>
    </w:p>
    <w:p w:rsidR="0021517F" w:rsidRPr="00C35E54" w:rsidRDefault="0021517F" w:rsidP="00C173E2">
      <w:pPr>
        <w:pStyle w:val="2"/>
      </w:pPr>
      <w:r w:rsidRPr="00C35E54">
        <w:t>При расчете стоимостного показателя проектных работ</w:t>
      </w:r>
      <w:r w:rsidR="00BD225F" w:rsidRPr="00C35E54">
        <w:t xml:space="preserve"> в </w:t>
      </w:r>
      <w:r w:rsidRPr="00C35E54">
        <w:t>зависимости</w:t>
      </w:r>
      <w:r w:rsidR="00BD225F" w:rsidRPr="00C35E54">
        <w:t xml:space="preserve"> от </w:t>
      </w:r>
      <w:r w:rsidRPr="00C35E54">
        <w:t>стоимости строительства</w:t>
      </w:r>
      <w:r w:rsidR="00BD225F" w:rsidRPr="00C35E54">
        <w:t xml:space="preserve"> для </w:t>
      </w:r>
      <w:r w:rsidRPr="00C35E54">
        <w:t>каждого объекта, подлежащего включению</w:t>
      </w:r>
      <w:r w:rsidR="00BD225F" w:rsidRPr="00C35E54">
        <w:t xml:space="preserve"> в </w:t>
      </w:r>
      <w:r w:rsidRPr="00C35E54">
        <w:t xml:space="preserve">состав </w:t>
      </w:r>
      <w:r w:rsidR="005608FF" w:rsidRPr="00C35E54">
        <w:t>МНЗ на проектные работы</w:t>
      </w:r>
      <w:r w:rsidRPr="00C35E54">
        <w:t>, выполняется:</w:t>
      </w:r>
    </w:p>
    <w:p w:rsidR="0021517F" w:rsidRPr="00C35E54" w:rsidRDefault="00FB2AF2" w:rsidP="00C173E2">
      <w:pPr>
        <w:tabs>
          <w:tab w:val="left" w:pos="1134"/>
          <w:tab w:val="left" w:pos="1418"/>
        </w:tabs>
        <w:spacing w:after="0" w:line="264" w:lineRule="auto"/>
        <w:ind w:firstLine="709"/>
        <w:contextualSpacing/>
        <w:jc w:val="both"/>
        <w:rPr>
          <w:rFonts w:ascii="Times New Roman" w:hAnsi="Times New Roman"/>
          <w:sz w:val="28"/>
        </w:rPr>
      </w:pPr>
      <w:r w:rsidRPr="00C35E54">
        <w:rPr>
          <w:rFonts w:ascii="Times New Roman" w:hAnsi="Times New Roman"/>
          <w:sz w:val="28"/>
        </w:rPr>
        <w:t>1</w:t>
      </w:r>
      <w:r w:rsidR="00FC613F" w:rsidRPr="00C35E54">
        <w:rPr>
          <w:rFonts w:ascii="Times New Roman" w:hAnsi="Times New Roman"/>
          <w:sz w:val="28"/>
        </w:rPr>
        <w:t xml:space="preserve">) </w:t>
      </w:r>
      <w:r w:rsidR="0021517F" w:rsidRPr="00C35E54">
        <w:rPr>
          <w:rFonts w:ascii="Times New Roman" w:hAnsi="Times New Roman"/>
          <w:sz w:val="28"/>
        </w:rPr>
        <w:t>определение величины стоимости строительства, принимаемой</w:t>
      </w:r>
      <w:r w:rsidR="00BD225F" w:rsidRPr="00C35E54">
        <w:rPr>
          <w:rFonts w:ascii="Times New Roman" w:hAnsi="Times New Roman"/>
          <w:sz w:val="28"/>
        </w:rPr>
        <w:t xml:space="preserve"> для </w:t>
      </w:r>
      <w:r w:rsidR="0021517F" w:rsidRPr="00C35E54">
        <w:rPr>
          <w:rFonts w:ascii="Times New Roman" w:hAnsi="Times New Roman"/>
          <w:sz w:val="28"/>
        </w:rPr>
        <w:t>расчета стоимостного показателя проектных работ</w:t>
      </w:r>
      <w:r w:rsidR="00892CEB" w:rsidRPr="00C35E54">
        <w:rPr>
          <w:rFonts w:ascii="Times New Roman" w:hAnsi="Times New Roman"/>
          <w:sz w:val="28"/>
        </w:rPr>
        <w:t xml:space="preserve"> по </w:t>
      </w:r>
      <w:r w:rsidR="0021517F" w:rsidRPr="00C35E54">
        <w:rPr>
          <w:rFonts w:ascii="Times New Roman" w:hAnsi="Times New Roman"/>
          <w:sz w:val="28"/>
        </w:rPr>
        <w:t>каждому объекту-представителю;</w:t>
      </w:r>
    </w:p>
    <w:p w:rsidR="00797084" w:rsidRPr="00C35E54" w:rsidRDefault="00FB2AF2" w:rsidP="00C173E2">
      <w:pPr>
        <w:tabs>
          <w:tab w:val="left" w:pos="1134"/>
          <w:tab w:val="left" w:pos="1418"/>
        </w:tabs>
        <w:spacing w:after="0" w:line="264" w:lineRule="auto"/>
        <w:ind w:firstLine="709"/>
        <w:contextualSpacing/>
        <w:jc w:val="both"/>
        <w:rPr>
          <w:rFonts w:ascii="Times New Roman" w:hAnsi="Times New Roman"/>
          <w:sz w:val="28"/>
        </w:rPr>
      </w:pPr>
      <w:r w:rsidRPr="00C35E54">
        <w:rPr>
          <w:rFonts w:ascii="Times New Roman" w:hAnsi="Times New Roman"/>
          <w:sz w:val="28"/>
        </w:rPr>
        <w:t>2</w:t>
      </w:r>
      <w:r w:rsidR="00FC613F" w:rsidRPr="00C35E54">
        <w:rPr>
          <w:rFonts w:ascii="Times New Roman" w:hAnsi="Times New Roman"/>
          <w:sz w:val="28"/>
        </w:rPr>
        <w:t xml:space="preserve">) </w:t>
      </w:r>
      <w:r w:rsidR="0021517F" w:rsidRPr="00C35E54">
        <w:rPr>
          <w:rFonts w:ascii="Times New Roman" w:hAnsi="Times New Roman"/>
          <w:sz w:val="28"/>
        </w:rPr>
        <w:t xml:space="preserve">определение величины норматива </w:t>
      </w:r>
      <w:r w:rsidR="008958E5" w:rsidRPr="00C35E54">
        <w:rPr>
          <w:rFonts w:ascii="Times New Roman" w:hAnsi="Times New Roman"/>
          <w:sz w:val="28"/>
        </w:rPr>
        <w:t>«</w:t>
      </w:r>
      <w:r w:rsidR="0021517F" w:rsidRPr="00C35E54">
        <w:rPr>
          <w:rFonts w:ascii="Times New Roman" w:hAnsi="Times New Roman"/>
          <w:sz w:val="28"/>
        </w:rPr>
        <w:sym w:font="Symbol" w:char="F061"/>
      </w:r>
      <w:r w:rsidR="008F6EAD" w:rsidRPr="00C35E54">
        <w:rPr>
          <w:rFonts w:ascii="Times New Roman" w:hAnsi="Times New Roman"/>
          <w:sz w:val="28"/>
        </w:rPr>
        <w:t>»</w:t>
      </w:r>
      <w:r w:rsidR="00BD225F" w:rsidRPr="00C35E54">
        <w:rPr>
          <w:rFonts w:ascii="Times New Roman" w:hAnsi="Times New Roman"/>
          <w:sz w:val="28"/>
        </w:rPr>
        <w:t xml:space="preserve"> для </w:t>
      </w:r>
      <w:r w:rsidR="0021517F" w:rsidRPr="00C35E54">
        <w:rPr>
          <w:rFonts w:ascii="Times New Roman" w:hAnsi="Times New Roman"/>
          <w:sz w:val="28"/>
        </w:rPr>
        <w:t>каждого объекта-представителя</w:t>
      </w:r>
      <w:r w:rsidR="00BD225F" w:rsidRPr="00C35E54">
        <w:rPr>
          <w:rFonts w:ascii="Times New Roman" w:hAnsi="Times New Roman"/>
          <w:sz w:val="28"/>
        </w:rPr>
        <w:t xml:space="preserve"> на </w:t>
      </w:r>
      <w:r w:rsidR="0021517F" w:rsidRPr="00C35E54">
        <w:rPr>
          <w:rFonts w:ascii="Times New Roman" w:hAnsi="Times New Roman"/>
          <w:sz w:val="28"/>
        </w:rPr>
        <w:t>основании нескольких методик</w:t>
      </w:r>
      <w:r w:rsidR="00797084" w:rsidRPr="00C35E54">
        <w:rPr>
          <w:rFonts w:ascii="Times New Roman" w:hAnsi="Times New Roman"/>
          <w:sz w:val="28"/>
        </w:rPr>
        <w:t>;</w:t>
      </w:r>
    </w:p>
    <w:p w:rsidR="0021517F" w:rsidRPr="00C35E54" w:rsidRDefault="00FB2AF2" w:rsidP="00C173E2">
      <w:pPr>
        <w:tabs>
          <w:tab w:val="left" w:pos="1134"/>
          <w:tab w:val="left" w:pos="1418"/>
        </w:tabs>
        <w:spacing w:after="0" w:line="264" w:lineRule="auto"/>
        <w:ind w:firstLine="709"/>
        <w:contextualSpacing/>
        <w:jc w:val="both"/>
        <w:rPr>
          <w:rFonts w:ascii="Times New Roman" w:hAnsi="Times New Roman"/>
          <w:sz w:val="28"/>
        </w:rPr>
      </w:pPr>
      <w:r w:rsidRPr="00C35E54">
        <w:rPr>
          <w:rFonts w:ascii="Times New Roman" w:hAnsi="Times New Roman"/>
          <w:sz w:val="28"/>
        </w:rPr>
        <w:t>3</w:t>
      </w:r>
      <w:r w:rsidR="00FC613F" w:rsidRPr="00C35E54">
        <w:rPr>
          <w:rFonts w:ascii="Times New Roman" w:hAnsi="Times New Roman"/>
          <w:sz w:val="28"/>
        </w:rPr>
        <w:t xml:space="preserve">) </w:t>
      </w:r>
      <w:r w:rsidR="00797084" w:rsidRPr="00C35E54">
        <w:rPr>
          <w:rFonts w:ascii="Times New Roman" w:hAnsi="Times New Roman"/>
          <w:sz w:val="28"/>
        </w:rPr>
        <w:t>р</w:t>
      </w:r>
      <w:r w:rsidR="0021517F" w:rsidRPr="00C35E54">
        <w:rPr>
          <w:rFonts w:ascii="Times New Roman" w:hAnsi="Times New Roman"/>
          <w:sz w:val="28"/>
        </w:rPr>
        <w:t xml:space="preserve">асчет средней величины норматива </w:t>
      </w:r>
      <w:r w:rsidR="008958E5" w:rsidRPr="00C35E54">
        <w:rPr>
          <w:rFonts w:ascii="Times New Roman" w:hAnsi="Times New Roman"/>
          <w:sz w:val="28"/>
        </w:rPr>
        <w:t>«</w:t>
      </w:r>
      <w:r w:rsidR="0021517F" w:rsidRPr="00C35E54">
        <w:rPr>
          <w:sz w:val="28"/>
        </w:rPr>
        <w:sym w:font="Symbol" w:char="F061"/>
      </w:r>
      <w:r w:rsidR="008F6EAD" w:rsidRPr="00C35E54">
        <w:rPr>
          <w:rFonts w:ascii="Times New Roman" w:hAnsi="Times New Roman"/>
          <w:sz w:val="28"/>
        </w:rPr>
        <w:t>»</w:t>
      </w:r>
      <w:r w:rsidR="00BD225F" w:rsidRPr="00C35E54">
        <w:rPr>
          <w:rFonts w:ascii="Times New Roman" w:hAnsi="Times New Roman"/>
          <w:sz w:val="28"/>
        </w:rPr>
        <w:t xml:space="preserve"> для </w:t>
      </w:r>
      <w:r w:rsidR="0021517F" w:rsidRPr="00C35E54">
        <w:rPr>
          <w:rFonts w:ascii="Times New Roman" w:hAnsi="Times New Roman"/>
          <w:sz w:val="28"/>
        </w:rPr>
        <w:t>каждого объекта-представителя;</w:t>
      </w:r>
    </w:p>
    <w:p w:rsidR="0021517F" w:rsidRPr="00C35E54" w:rsidRDefault="00FB2AF2" w:rsidP="00C173E2">
      <w:pPr>
        <w:tabs>
          <w:tab w:val="left" w:pos="1134"/>
          <w:tab w:val="left" w:pos="1418"/>
        </w:tabs>
        <w:spacing w:after="0" w:line="264" w:lineRule="auto"/>
        <w:ind w:firstLine="709"/>
        <w:contextualSpacing/>
        <w:jc w:val="both"/>
        <w:rPr>
          <w:rFonts w:ascii="Times New Roman" w:hAnsi="Times New Roman"/>
          <w:sz w:val="28"/>
        </w:rPr>
      </w:pPr>
      <w:r w:rsidRPr="00C35E54">
        <w:rPr>
          <w:rFonts w:ascii="Times New Roman" w:hAnsi="Times New Roman"/>
          <w:sz w:val="28"/>
        </w:rPr>
        <w:t>4</w:t>
      </w:r>
      <w:r w:rsidR="00FC613F" w:rsidRPr="00C35E54">
        <w:rPr>
          <w:rFonts w:ascii="Times New Roman" w:hAnsi="Times New Roman"/>
          <w:sz w:val="28"/>
        </w:rPr>
        <w:t xml:space="preserve">) </w:t>
      </w:r>
      <w:r w:rsidR="00797084" w:rsidRPr="00C35E54">
        <w:rPr>
          <w:rFonts w:ascii="Times New Roman" w:hAnsi="Times New Roman"/>
          <w:sz w:val="28"/>
        </w:rPr>
        <w:t>р</w:t>
      </w:r>
      <w:r w:rsidR="0021517F" w:rsidRPr="00C35E54">
        <w:rPr>
          <w:rFonts w:ascii="Times New Roman" w:hAnsi="Times New Roman"/>
          <w:sz w:val="28"/>
        </w:rPr>
        <w:t>асчет стоимостного показателя проектных работ</w:t>
      </w:r>
      <w:r w:rsidR="00BD225F" w:rsidRPr="00C35E54">
        <w:rPr>
          <w:rFonts w:ascii="Times New Roman" w:hAnsi="Times New Roman"/>
          <w:sz w:val="28"/>
        </w:rPr>
        <w:t xml:space="preserve"> на </w:t>
      </w:r>
      <w:r w:rsidR="0021517F" w:rsidRPr="00C35E54">
        <w:rPr>
          <w:rFonts w:ascii="Times New Roman" w:hAnsi="Times New Roman"/>
          <w:sz w:val="28"/>
        </w:rPr>
        <w:t xml:space="preserve">основании средней величины норматива </w:t>
      </w:r>
      <w:r w:rsidR="008958E5" w:rsidRPr="00C35E54">
        <w:rPr>
          <w:rFonts w:ascii="Times New Roman" w:hAnsi="Times New Roman"/>
          <w:sz w:val="28"/>
        </w:rPr>
        <w:t>«</w:t>
      </w:r>
      <w:r w:rsidR="0021517F" w:rsidRPr="00C35E54">
        <w:rPr>
          <w:sz w:val="28"/>
        </w:rPr>
        <w:sym w:font="Symbol" w:char="F061"/>
      </w:r>
      <w:r w:rsidR="008F6EAD" w:rsidRPr="00C35E54">
        <w:rPr>
          <w:rFonts w:ascii="Times New Roman" w:hAnsi="Times New Roman"/>
          <w:sz w:val="28"/>
        </w:rPr>
        <w:t>»</w:t>
      </w:r>
      <w:r w:rsidR="00BD225F" w:rsidRPr="00C35E54">
        <w:rPr>
          <w:rFonts w:ascii="Times New Roman" w:hAnsi="Times New Roman"/>
          <w:sz w:val="28"/>
        </w:rPr>
        <w:t xml:space="preserve"> для </w:t>
      </w:r>
      <w:r w:rsidR="0021517F" w:rsidRPr="00C35E54">
        <w:rPr>
          <w:rFonts w:ascii="Times New Roman" w:hAnsi="Times New Roman"/>
          <w:sz w:val="28"/>
        </w:rPr>
        <w:t>каждого объекта-представителя;</w:t>
      </w:r>
    </w:p>
    <w:p w:rsidR="0021517F" w:rsidRPr="00C35E54" w:rsidRDefault="00FB2AF2" w:rsidP="00C173E2">
      <w:pPr>
        <w:tabs>
          <w:tab w:val="left" w:pos="1134"/>
          <w:tab w:val="left" w:pos="1418"/>
        </w:tabs>
        <w:spacing w:after="0" w:line="264" w:lineRule="auto"/>
        <w:ind w:firstLine="709"/>
        <w:contextualSpacing/>
        <w:jc w:val="both"/>
        <w:rPr>
          <w:rFonts w:ascii="Times New Roman" w:hAnsi="Times New Roman"/>
          <w:sz w:val="28"/>
        </w:rPr>
      </w:pPr>
      <w:r w:rsidRPr="00C35E54">
        <w:rPr>
          <w:rFonts w:ascii="Times New Roman" w:hAnsi="Times New Roman"/>
          <w:sz w:val="28"/>
        </w:rPr>
        <w:t>5</w:t>
      </w:r>
      <w:r w:rsidR="00FC613F" w:rsidRPr="00C35E54">
        <w:rPr>
          <w:rFonts w:ascii="Times New Roman" w:hAnsi="Times New Roman"/>
          <w:sz w:val="28"/>
        </w:rPr>
        <w:t xml:space="preserve">) </w:t>
      </w:r>
      <w:r w:rsidR="00DB73DF" w:rsidRPr="00C35E54">
        <w:rPr>
          <w:rFonts w:ascii="Times New Roman" w:hAnsi="Times New Roman"/>
          <w:sz w:val="28"/>
        </w:rPr>
        <w:t>о</w:t>
      </w:r>
      <w:r w:rsidR="0021517F" w:rsidRPr="00C35E54">
        <w:rPr>
          <w:rFonts w:ascii="Times New Roman" w:hAnsi="Times New Roman"/>
          <w:sz w:val="28"/>
        </w:rPr>
        <w:t>пределение границ интервалов изменения натуральных показателей;</w:t>
      </w:r>
    </w:p>
    <w:p w:rsidR="0021517F" w:rsidRPr="00C35E54" w:rsidRDefault="00FB2AF2" w:rsidP="00C173E2">
      <w:pPr>
        <w:tabs>
          <w:tab w:val="left" w:pos="1134"/>
          <w:tab w:val="left" w:pos="1418"/>
        </w:tabs>
        <w:spacing w:after="0" w:line="264" w:lineRule="auto"/>
        <w:ind w:firstLine="709"/>
        <w:contextualSpacing/>
        <w:jc w:val="both"/>
        <w:rPr>
          <w:rFonts w:ascii="Times New Roman" w:hAnsi="Times New Roman"/>
          <w:sz w:val="28"/>
        </w:rPr>
      </w:pPr>
      <w:r w:rsidRPr="00C35E54">
        <w:rPr>
          <w:rFonts w:ascii="Times New Roman" w:hAnsi="Times New Roman"/>
          <w:sz w:val="28"/>
        </w:rPr>
        <w:t>6</w:t>
      </w:r>
      <w:r w:rsidR="00FC613F" w:rsidRPr="00C35E54">
        <w:rPr>
          <w:rFonts w:ascii="Times New Roman" w:hAnsi="Times New Roman"/>
          <w:sz w:val="28"/>
        </w:rPr>
        <w:t xml:space="preserve">) </w:t>
      </w:r>
      <w:r w:rsidR="0021517F" w:rsidRPr="00C35E54">
        <w:rPr>
          <w:rFonts w:ascii="Times New Roman" w:hAnsi="Times New Roman"/>
          <w:sz w:val="28"/>
        </w:rPr>
        <w:t>определение стоимостных показателей проектных работ</w:t>
      </w:r>
      <w:r w:rsidR="00BD225F" w:rsidRPr="00C35E54">
        <w:rPr>
          <w:rFonts w:ascii="Times New Roman" w:hAnsi="Times New Roman"/>
          <w:sz w:val="28"/>
        </w:rPr>
        <w:t xml:space="preserve"> для </w:t>
      </w:r>
      <w:r w:rsidR="0021517F" w:rsidRPr="00C35E54">
        <w:rPr>
          <w:rFonts w:ascii="Times New Roman" w:hAnsi="Times New Roman"/>
          <w:sz w:val="28"/>
        </w:rPr>
        <w:t xml:space="preserve">границ </w:t>
      </w:r>
      <w:r w:rsidR="00DB73DF" w:rsidRPr="00C35E54">
        <w:rPr>
          <w:rFonts w:ascii="Times New Roman" w:hAnsi="Times New Roman"/>
          <w:sz w:val="28"/>
        </w:rPr>
        <w:t xml:space="preserve">интервалов </w:t>
      </w:r>
      <w:r w:rsidR="0021517F" w:rsidRPr="00C35E54">
        <w:rPr>
          <w:rFonts w:ascii="Times New Roman" w:hAnsi="Times New Roman"/>
          <w:sz w:val="28"/>
        </w:rPr>
        <w:t>натуральных показателей;</w:t>
      </w:r>
    </w:p>
    <w:p w:rsidR="0021517F" w:rsidRPr="00C35E54" w:rsidRDefault="00FB2AF2" w:rsidP="00C173E2">
      <w:pPr>
        <w:tabs>
          <w:tab w:val="left" w:pos="1134"/>
          <w:tab w:val="left" w:pos="1418"/>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7</w:t>
      </w:r>
      <w:r w:rsidR="00FC613F" w:rsidRPr="00C35E54">
        <w:rPr>
          <w:rFonts w:ascii="Times New Roman" w:eastAsia="Times New Roman" w:hAnsi="Times New Roman"/>
          <w:sz w:val="28"/>
          <w:szCs w:val="28"/>
          <w:lang w:eastAsia="ru-RU"/>
        </w:rPr>
        <w:t xml:space="preserve">) </w:t>
      </w:r>
      <w:r w:rsidR="00DB73DF" w:rsidRPr="00C35E54">
        <w:rPr>
          <w:rFonts w:ascii="Times New Roman" w:eastAsia="Times New Roman" w:hAnsi="Times New Roman"/>
          <w:sz w:val="28"/>
          <w:szCs w:val="28"/>
          <w:lang w:eastAsia="ru-RU"/>
        </w:rPr>
        <w:t>р</w:t>
      </w:r>
      <w:r w:rsidR="0021517F" w:rsidRPr="00C35E54">
        <w:rPr>
          <w:rFonts w:ascii="Times New Roman" w:eastAsia="Times New Roman" w:hAnsi="Times New Roman"/>
          <w:sz w:val="28"/>
          <w:szCs w:val="28"/>
          <w:lang w:eastAsia="ru-RU"/>
        </w:rPr>
        <w:t>асчет</w:t>
      </w:r>
      <w:r w:rsidR="0021517F" w:rsidRPr="00C35E54">
        <w:rPr>
          <w:rFonts w:ascii="Times New Roman" w:hAnsi="Times New Roman"/>
          <w:sz w:val="28"/>
        </w:rPr>
        <w:t xml:space="preserve"> параметров цены проектных работ (</w:t>
      </w:r>
      <w:r w:rsidR="00350F5C" w:rsidRPr="00C35E54">
        <w:rPr>
          <w:rFonts w:ascii="Times New Roman" w:hAnsi="Times New Roman"/>
          <w:sz w:val="28"/>
        </w:rPr>
        <w:t xml:space="preserve">параметры </w:t>
      </w:r>
      <w:r w:rsidR="008958E5" w:rsidRPr="00C35E54">
        <w:rPr>
          <w:rFonts w:ascii="Times New Roman" w:hAnsi="Times New Roman"/>
          <w:sz w:val="28"/>
        </w:rPr>
        <w:t>«</w:t>
      </w:r>
      <w:r w:rsidR="0021517F" w:rsidRPr="00C35E54">
        <w:rPr>
          <w:rFonts w:ascii="Times New Roman" w:hAnsi="Times New Roman"/>
          <w:sz w:val="28"/>
        </w:rPr>
        <w:t>а</w:t>
      </w:r>
      <w:r w:rsidR="008958E5" w:rsidRPr="00C35E54">
        <w:rPr>
          <w:rFonts w:ascii="Times New Roman" w:hAnsi="Times New Roman"/>
          <w:sz w:val="28"/>
        </w:rPr>
        <w:t>»</w:t>
      </w:r>
      <w:r w:rsidR="00BD225F" w:rsidRPr="00C35E54">
        <w:rPr>
          <w:rFonts w:ascii="Times New Roman" w:hAnsi="Times New Roman"/>
          <w:sz w:val="28"/>
        </w:rPr>
        <w:t xml:space="preserve"> и </w:t>
      </w:r>
      <w:r w:rsidR="008F6EAD" w:rsidRPr="00C35E54">
        <w:rPr>
          <w:rFonts w:ascii="Times New Roman" w:hAnsi="Times New Roman"/>
          <w:sz w:val="28"/>
        </w:rPr>
        <w:t>«</w:t>
      </w:r>
      <w:r w:rsidR="0021517F" w:rsidRPr="00C35E54">
        <w:rPr>
          <w:rFonts w:ascii="Times New Roman" w:hAnsi="Times New Roman"/>
          <w:sz w:val="28"/>
        </w:rPr>
        <w:t>в</w:t>
      </w:r>
      <w:r w:rsidR="008958E5" w:rsidRPr="00C35E54">
        <w:rPr>
          <w:rFonts w:ascii="Times New Roman" w:hAnsi="Times New Roman"/>
          <w:sz w:val="28"/>
        </w:rPr>
        <w:t>»</w:t>
      </w:r>
      <w:r w:rsidR="0021517F" w:rsidRPr="00C35E54">
        <w:rPr>
          <w:rFonts w:ascii="Times New Roman" w:hAnsi="Times New Roman"/>
          <w:sz w:val="28"/>
        </w:rPr>
        <w:t>).</w:t>
      </w:r>
    </w:p>
    <w:p w:rsidR="0021517F" w:rsidRPr="00C35E54" w:rsidRDefault="0021517F" w:rsidP="00C173E2">
      <w:pPr>
        <w:pStyle w:val="2"/>
      </w:pPr>
      <w:r w:rsidRPr="00C35E54">
        <w:t>Последовательность разработки параметров цен при расчете стоимостных показателей проектных работ</w:t>
      </w:r>
      <w:r w:rsidR="00BD225F" w:rsidRPr="00C35E54">
        <w:t xml:space="preserve"> на </w:t>
      </w:r>
      <w:r w:rsidR="002A5DFC" w:rsidRPr="00C35E54">
        <w:t>основании трудозатрат проектировщиков</w:t>
      </w:r>
      <w:r w:rsidR="00892CEB" w:rsidRPr="00C35E54">
        <w:t xml:space="preserve"> по </w:t>
      </w:r>
      <w:r w:rsidR="002A5DFC" w:rsidRPr="00C35E54">
        <w:t xml:space="preserve">фактически выполненным проектам </w:t>
      </w:r>
      <w:r w:rsidRPr="00C35E54">
        <w:t>представлен</w:t>
      </w:r>
      <w:r w:rsidR="002A5DFC" w:rsidRPr="00C35E54">
        <w:t>а</w:t>
      </w:r>
      <w:r w:rsidR="00BD225F" w:rsidRPr="00C35E54">
        <w:t xml:space="preserve"> в </w:t>
      </w:r>
      <w:r w:rsidR="003370B1" w:rsidRPr="00C35E54">
        <w:rPr>
          <w:lang w:val="ru-RU"/>
        </w:rPr>
        <w:t xml:space="preserve">пунктах </w:t>
      </w:r>
      <w:r w:rsidR="003370B1" w:rsidRPr="00C173E2">
        <w:rPr>
          <w:lang w:val="ru-RU"/>
        </w:rPr>
        <w:t>97−107</w:t>
      </w:r>
      <w:r w:rsidR="003B43C2" w:rsidRPr="00C173E2">
        <w:t xml:space="preserve"> М</w:t>
      </w:r>
      <w:r w:rsidR="003B43C2" w:rsidRPr="00C35E54">
        <w:t>етодики</w:t>
      </w:r>
      <w:r w:rsidRPr="00C35E54">
        <w:t>.</w:t>
      </w:r>
    </w:p>
    <w:p w:rsidR="00350F5C" w:rsidRPr="00C35E54" w:rsidRDefault="00C37F4F" w:rsidP="00C173E2">
      <w:pPr>
        <w:pStyle w:val="2"/>
      </w:pPr>
      <w:r w:rsidRPr="00C35E54">
        <w:t>Расчетно-аналитически</w:t>
      </w:r>
      <w:r w:rsidR="00C862EC">
        <w:rPr>
          <w:lang w:val="ru-RU"/>
        </w:rPr>
        <w:t>м</w:t>
      </w:r>
      <w:r w:rsidRPr="00C35E54">
        <w:t xml:space="preserve"> метод</w:t>
      </w:r>
      <w:r w:rsidR="00C862EC">
        <w:rPr>
          <w:lang w:val="ru-RU"/>
        </w:rPr>
        <w:t>ом</w:t>
      </w:r>
      <w:r w:rsidR="00BD225F" w:rsidRPr="00C35E54">
        <w:t xml:space="preserve"> в </w:t>
      </w:r>
      <w:r w:rsidRPr="00C35E54">
        <w:t>зависимости</w:t>
      </w:r>
      <w:r w:rsidR="00BD225F" w:rsidRPr="00C35E54">
        <w:t xml:space="preserve"> от </w:t>
      </w:r>
      <w:r w:rsidRPr="00C35E54">
        <w:t xml:space="preserve">стоимости строительства объекта </w:t>
      </w:r>
      <w:r w:rsidR="00A42AB0" w:rsidRPr="00C35E54">
        <w:t>определ</w:t>
      </w:r>
      <w:r w:rsidR="00C862EC">
        <w:rPr>
          <w:lang w:val="ru-RU"/>
        </w:rPr>
        <w:t>яется</w:t>
      </w:r>
      <w:r w:rsidR="00A42AB0" w:rsidRPr="00C35E54">
        <w:t xml:space="preserve"> </w:t>
      </w:r>
      <w:r w:rsidR="003F040A" w:rsidRPr="00C35E54">
        <w:t>стоимостно</w:t>
      </w:r>
      <w:r w:rsidR="00C862EC">
        <w:rPr>
          <w:lang w:val="ru-RU"/>
        </w:rPr>
        <w:t>й</w:t>
      </w:r>
      <w:r w:rsidR="003F040A" w:rsidRPr="00C35E54">
        <w:t xml:space="preserve"> показател</w:t>
      </w:r>
      <w:r w:rsidR="00C862EC">
        <w:rPr>
          <w:lang w:val="ru-RU"/>
        </w:rPr>
        <w:t>ь</w:t>
      </w:r>
      <w:r w:rsidR="003F040A" w:rsidRPr="00C35E54">
        <w:t xml:space="preserve"> </w:t>
      </w:r>
      <w:r w:rsidR="00A42AB0" w:rsidRPr="00C35E54">
        <w:t>проектных работ</w:t>
      </w:r>
      <w:r w:rsidR="00892CEB" w:rsidRPr="00C35E54">
        <w:t xml:space="preserve"> по </w:t>
      </w:r>
      <w:r w:rsidR="001C6E13" w:rsidRPr="00C35E54">
        <w:t xml:space="preserve">нормативу </w:t>
      </w:r>
      <w:r w:rsidR="008958E5" w:rsidRPr="00C35E54">
        <w:t>«</w:t>
      </w:r>
      <w:r w:rsidR="001C6E13" w:rsidRPr="00C35E54">
        <w:sym w:font="Symbol" w:char="F061"/>
      </w:r>
      <w:r w:rsidR="008F6EAD" w:rsidRPr="00C35E54">
        <w:t>»</w:t>
      </w:r>
      <w:r w:rsidR="00BD225F" w:rsidRPr="00C35E54">
        <w:t xml:space="preserve"> в </w:t>
      </w:r>
      <w:r w:rsidR="00A42AB0" w:rsidRPr="00C35E54">
        <w:t>процентах</w:t>
      </w:r>
      <w:r w:rsidR="00BD225F" w:rsidRPr="00C35E54">
        <w:t xml:space="preserve"> от </w:t>
      </w:r>
      <w:r w:rsidR="00A42AB0" w:rsidRPr="00C35E54">
        <w:t xml:space="preserve">стоимости строительства. </w:t>
      </w:r>
    </w:p>
    <w:p w:rsidR="00A42AB0" w:rsidRPr="00C35E54" w:rsidRDefault="00350F5C" w:rsidP="00C173E2">
      <w:pPr>
        <w:tabs>
          <w:tab w:val="left" w:pos="1276"/>
        </w:tabs>
        <w:spacing w:after="0" w:line="264" w:lineRule="auto"/>
        <w:ind w:firstLine="709"/>
        <w:contextualSpacing/>
        <w:jc w:val="both"/>
        <w:rPr>
          <w:rFonts w:ascii="Times New Roman" w:hAnsi="Times New Roman"/>
          <w:sz w:val="28"/>
          <w:szCs w:val="28"/>
        </w:rPr>
      </w:pPr>
      <w:r w:rsidRPr="00C35E54">
        <w:rPr>
          <w:rFonts w:ascii="Times New Roman" w:hAnsi="Times New Roman"/>
          <w:sz w:val="28"/>
          <w:szCs w:val="28"/>
        </w:rPr>
        <w:t>В</w:t>
      </w:r>
      <w:r w:rsidR="00340A53" w:rsidRPr="00C35E54">
        <w:rPr>
          <w:rFonts w:ascii="Times New Roman" w:hAnsi="Times New Roman"/>
          <w:sz w:val="28"/>
          <w:szCs w:val="28"/>
        </w:rPr>
        <w:t xml:space="preserve"> </w:t>
      </w:r>
      <w:r w:rsidR="00BC3193">
        <w:rPr>
          <w:rFonts w:ascii="Times New Roman" w:hAnsi="Times New Roman"/>
          <w:sz w:val="28"/>
          <w:szCs w:val="28"/>
        </w:rPr>
        <w:t xml:space="preserve">сметной </w:t>
      </w:r>
      <w:r w:rsidR="00340A53" w:rsidRPr="00C35E54">
        <w:rPr>
          <w:rFonts w:ascii="Times New Roman" w:hAnsi="Times New Roman"/>
          <w:sz w:val="28"/>
          <w:szCs w:val="28"/>
        </w:rPr>
        <w:t xml:space="preserve">стоимости </w:t>
      </w:r>
      <w:r w:rsidR="00A42AB0" w:rsidRPr="00C35E54">
        <w:rPr>
          <w:rFonts w:ascii="Times New Roman" w:hAnsi="Times New Roman"/>
          <w:sz w:val="28"/>
          <w:szCs w:val="28"/>
        </w:rPr>
        <w:t xml:space="preserve">строительства, </w:t>
      </w:r>
      <w:r w:rsidR="00340A53" w:rsidRPr="00C35E54">
        <w:rPr>
          <w:rFonts w:ascii="Times New Roman" w:hAnsi="Times New Roman"/>
          <w:sz w:val="28"/>
          <w:szCs w:val="28"/>
        </w:rPr>
        <w:t xml:space="preserve">принимаемой </w:t>
      </w:r>
      <w:r w:rsidR="00BD225F" w:rsidRPr="00C35E54">
        <w:rPr>
          <w:rFonts w:ascii="Times New Roman" w:hAnsi="Times New Roman"/>
          <w:sz w:val="28"/>
          <w:szCs w:val="28"/>
        </w:rPr>
        <w:t>для </w:t>
      </w:r>
      <w:r w:rsidR="00A42AB0" w:rsidRPr="00C35E54">
        <w:rPr>
          <w:rFonts w:ascii="Times New Roman" w:hAnsi="Times New Roman"/>
          <w:sz w:val="28"/>
          <w:szCs w:val="28"/>
        </w:rPr>
        <w:t xml:space="preserve">определения </w:t>
      </w:r>
      <w:r w:rsidR="00EC70C0" w:rsidRPr="00C35E54">
        <w:rPr>
          <w:rFonts w:ascii="Times New Roman" w:hAnsi="Times New Roman"/>
          <w:sz w:val="28"/>
          <w:szCs w:val="28"/>
        </w:rPr>
        <w:t>стоимостного показателя проектных работ</w:t>
      </w:r>
      <w:r w:rsidR="00A42AB0" w:rsidRPr="00C35E54">
        <w:rPr>
          <w:rFonts w:ascii="Times New Roman" w:hAnsi="Times New Roman"/>
          <w:sz w:val="28"/>
          <w:szCs w:val="28"/>
        </w:rPr>
        <w:t xml:space="preserve">, </w:t>
      </w:r>
      <w:r w:rsidR="00340A53" w:rsidRPr="00C35E54">
        <w:rPr>
          <w:rFonts w:ascii="Times New Roman" w:hAnsi="Times New Roman"/>
          <w:sz w:val="28"/>
          <w:szCs w:val="28"/>
        </w:rPr>
        <w:t>учитывается</w:t>
      </w:r>
      <w:r w:rsidR="00CE478B" w:rsidRPr="00C35E54">
        <w:rPr>
          <w:rFonts w:ascii="Times New Roman" w:hAnsi="Times New Roman"/>
          <w:sz w:val="28"/>
          <w:szCs w:val="28"/>
        </w:rPr>
        <w:t xml:space="preserve"> </w:t>
      </w:r>
      <w:r w:rsidR="00BC3193">
        <w:rPr>
          <w:rFonts w:ascii="Times New Roman" w:hAnsi="Times New Roman"/>
          <w:sz w:val="28"/>
          <w:szCs w:val="28"/>
        </w:rPr>
        <w:t xml:space="preserve">сметная </w:t>
      </w:r>
      <w:r w:rsidR="00A42AB0" w:rsidRPr="00C35E54">
        <w:rPr>
          <w:rFonts w:ascii="Times New Roman" w:hAnsi="Times New Roman"/>
          <w:sz w:val="28"/>
          <w:szCs w:val="28"/>
        </w:rPr>
        <w:t>стоимость строительных, монтажных работ</w:t>
      </w:r>
      <w:r w:rsidR="00BD225F" w:rsidRPr="00C35E54">
        <w:rPr>
          <w:rFonts w:ascii="Times New Roman" w:hAnsi="Times New Roman"/>
          <w:sz w:val="28"/>
          <w:szCs w:val="28"/>
        </w:rPr>
        <w:t xml:space="preserve"> и </w:t>
      </w:r>
      <w:r w:rsidR="00BC3193">
        <w:rPr>
          <w:rFonts w:ascii="Times New Roman" w:hAnsi="Times New Roman"/>
          <w:sz w:val="28"/>
          <w:szCs w:val="28"/>
        </w:rPr>
        <w:t xml:space="preserve">сметная </w:t>
      </w:r>
      <w:r w:rsidR="00A42AB0" w:rsidRPr="00C35E54">
        <w:rPr>
          <w:rFonts w:ascii="Times New Roman" w:hAnsi="Times New Roman"/>
          <w:sz w:val="28"/>
          <w:szCs w:val="28"/>
        </w:rPr>
        <w:t>стоимость оборудования</w:t>
      </w:r>
      <w:r w:rsidR="00892CEB" w:rsidRPr="00C35E54">
        <w:rPr>
          <w:rFonts w:ascii="Times New Roman" w:hAnsi="Times New Roman"/>
          <w:sz w:val="28"/>
          <w:szCs w:val="28"/>
        </w:rPr>
        <w:t xml:space="preserve"> по </w:t>
      </w:r>
      <w:r w:rsidR="00A42AB0" w:rsidRPr="00C35E54">
        <w:rPr>
          <w:rFonts w:ascii="Times New Roman" w:hAnsi="Times New Roman"/>
          <w:sz w:val="28"/>
          <w:szCs w:val="28"/>
        </w:rPr>
        <w:t>главам 1</w:t>
      </w:r>
      <w:r w:rsidR="00337C02" w:rsidRPr="00C35E54">
        <w:rPr>
          <w:rFonts w:ascii="Times New Roman" w:hAnsi="Times New Roman"/>
          <w:sz w:val="28"/>
          <w:szCs w:val="28"/>
        </w:rPr>
        <w:t>–</w:t>
      </w:r>
      <w:r w:rsidR="00C26C30" w:rsidRPr="00C35E54">
        <w:rPr>
          <w:rFonts w:ascii="Times New Roman" w:hAnsi="Times New Roman"/>
          <w:sz w:val="28"/>
          <w:szCs w:val="28"/>
        </w:rPr>
        <w:t>9</w:t>
      </w:r>
      <w:r w:rsidR="00A42AB0" w:rsidRPr="00C35E54">
        <w:rPr>
          <w:rFonts w:ascii="Times New Roman" w:hAnsi="Times New Roman"/>
          <w:sz w:val="28"/>
          <w:szCs w:val="28"/>
        </w:rPr>
        <w:t xml:space="preserve"> сводного сметного расчета стоимости строительства</w:t>
      </w:r>
      <w:r w:rsidR="001F1069" w:rsidRPr="00C35E54">
        <w:rPr>
          <w:rFonts w:ascii="Times New Roman" w:hAnsi="Times New Roman"/>
          <w:sz w:val="28"/>
          <w:szCs w:val="28"/>
        </w:rPr>
        <w:t>, определяем</w:t>
      </w:r>
      <w:r w:rsidR="004053E4" w:rsidRPr="00C35E54">
        <w:rPr>
          <w:rFonts w:ascii="Times New Roman" w:hAnsi="Times New Roman"/>
          <w:sz w:val="28"/>
          <w:szCs w:val="28"/>
        </w:rPr>
        <w:t xml:space="preserve">ая </w:t>
      </w:r>
      <w:r w:rsidR="001F1069" w:rsidRPr="00C35E54">
        <w:rPr>
          <w:rFonts w:ascii="Times New Roman" w:hAnsi="Times New Roman"/>
          <w:sz w:val="28"/>
          <w:szCs w:val="28"/>
        </w:rPr>
        <w:t>в соответствии</w:t>
      </w:r>
      <w:r w:rsidR="00941EC0" w:rsidRPr="00C35E54">
        <w:rPr>
          <w:rFonts w:ascii="Times New Roman" w:hAnsi="Times New Roman"/>
          <w:sz w:val="28"/>
          <w:szCs w:val="28"/>
        </w:rPr>
        <w:t xml:space="preserve"> </w:t>
      </w:r>
      <w:r w:rsidR="00AF0C08" w:rsidRPr="00C35E54">
        <w:rPr>
          <w:rFonts w:ascii="Times New Roman" w:hAnsi="Times New Roman"/>
          <w:sz w:val="28"/>
          <w:szCs w:val="28"/>
        </w:rPr>
        <w:t xml:space="preserve">с </w:t>
      </w:r>
      <w:r w:rsidR="005544CB" w:rsidRPr="00C35E54">
        <w:rPr>
          <w:rFonts w:ascii="Times New Roman" w:hAnsi="Times New Roman"/>
          <w:sz w:val="28"/>
          <w:szCs w:val="28"/>
        </w:rPr>
        <w:t xml:space="preserve">методикой, необходимой для определения сметной стоимости строительства </w:t>
      </w:r>
      <w:r w:rsidR="006931E8" w:rsidRPr="00C35E54">
        <w:rPr>
          <w:rFonts w:ascii="Times New Roman" w:hAnsi="Times New Roman"/>
          <w:sz w:val="28"/>
          <w:szCs w:val="28"/>
        </w:rPr>
        <w:t>объектов капитального строительства</w:t>
      </w:r>
      <w:r w:rsidR="005544CB" w:rsidRPr="00C35E54">
        <w:rPr>
          <w:rFonts w:ascii="Times New Roman" w:hAnsi="Times New Roman"/>
          <w:sz w:val="28"/>
          <w:szCs w:val="28"/>
        </w:rPr>
        <w:t>, утверждаемой федеральным органом исполнительной власти, осуществляющим функции по выработке и реализ</w:t>
      </w:r>
      <w:r w:rsidR="009C31C0" w:rsidRPr="00C35E54">
        <w:rPr>
          <w:rFonts w:ascii="Times New Roman" w:hAnsi="Times New Roman"/>
          <w:sz w:val="28"/>
          <w:szCs w:val="28"/>
        </w:rPr>
        <w:t>ации государственной политики и </w:t>
      </w:r>
      <w:r w:rsidR="005544CB" w:rsidRPr="00C35E54">
        <w:rPr>
          <w:rFonts w:ascii="Times New Roman" w:hAnsi="Times New Roman"/>
          <w:sz w:val="28"/>
          <w:szCs w:val="28"/>
        </w:rPr>
        <w:t>нормативно-правовому регулированию в сфере строительства, архитектуры, градостроительства</w:t>
      </w:r>
      <w:r w:rsidR="00AF0C08" w:rsidRPr="00C35E54">
        <w:rPr>
          <w:rFonts w:ascii="Times New Roman" w:hAnsi="Times New Roman"/>
          <w:sz w:val="28"/>
          <w:szCs w:val="28"/>
        </w:rPr>
        <w:t xml:space="preserve"> </w:t>
      </w:r>
      <w:r w:rsidR="00A9105C" w:rsidRPr="00C35E54">
        <w:rPr>
          <w:rFonts w:ascii="Times New Roman" w:hAnsi="Times New Roman"/>
          <w:sz w:val="28"/>
          <w:szCs w:val="28"/>
        </w:rPr>
        <w:t>(</w:t>
      </w:r>
      <w:r w:rsidR="008F6EAD" w:rsidRPr="00C35E54">
        <w:rPr>
          <w:rFonts w:ascii="Times New Roman" w:hAnsi="Times New Roman"/>
          <w:sz w:val="28"/>
          <w:szCs w:val="28"/>
        </w:rPr>
        <w:t xml:space="preserve">далее – </w:t>
      </w:r>
      <w:r w:rsidR="00A9105C" w:rsidRPr="00C35E54">
        <w:rPr>
          <w:rFonts w:ascii="Times New Roman" w:hAnsi="Times New Roman"/>
          <w:sz w:val="28"/>
          <w:szCs w:val="28"/>
        </w:rPr>
        <w:t>ССРСС)</w:t>
      </w:r>
      <w:r w:rsidR="00A42AB0" w:rsidRPr="00C35E54">
        <w:rPr>
          <w:rFonts w:ascii="Times New Roman" w:hAnsi="Times New Roman"/>
          <w:sz w:val="28"/>
          <w:szCs w:val="28"/>
        </w:rPr>
        <w:t>.</w:t>
      </w:r>
    </w:p>
    <w:p w:rsidR="00530599" w:rsidRPr="00C35E54" w:rsidRDefault="00D77307" w:rsidP="00C173E2">
      <w:pPr>
        <w:tabs>
          <w:tab w:val="left" w:pos="1276"/>
        </w:tabs>
        <w:spacing w:after="0" w:line="264" w:lineRule="auto"/>
        <w:ind w:firstLine="709"/>
        <w:contextualSpacing/>
        <w:jc w:val="both"/>
        <w:rPr>
          <w:rFonts w:ascii="Times New Roman" w:hAnsi="Times New Roman"/>
          <w:sz w:val="28"/>
          <w:szCs w:val="28"/>
        </w:rPr>
      </w:pPr>
      <w:r w:rsidRPr="00C35E54">
        <w:rPr>
          <w:rFonts w:ascii="Times New Roman" w:hAnsi="Times New Roman"/>
          <w:sz w:val="28"/>
          <w:szCs w:val="28"/>
        </w:rPr>
        <w:t>При этом величин</w:t>
      </w:r>
      <w:r w:rsidR="00C74025">
        <w:rPr>
          <w:rFonts w:ascii="Times New Roman" w:hAnsi="Times New Roman"/>
          <w:sz w:val="28"/>
          <w:szCs w:val="28"/>
        </w:rPr>
        <w:t>а</w:t>
      </w:r>
      <w:r w:rsidRPr="00C35E54">
        <w:rPr>
          <w:rFonts w:ascii="Times New Roman" w:hAnsi="Times New Roman"/>
          <w:sz w:val="28"/>
          <w:szCs w:val="28"/>
        </w:rPr>
        <w:t xml:space="preserve"> доли </w:t>
      </w:r>
      <w:r w:rsidR="00530599" w:rsidRPr="00C35E54">
        <w:rPr>
          <w:rFonts w:ascii="Times New Roman" w:hAnsi="Times New Roman"/>
          <w:sz w:val="28"/>
          <w:szCs w:val="28"/>
        </w:rPr>
        <w:t>стоимост</w:t>
      </w:r>
      <w:r w:rsidRPr="00C35E54">
        <w:rPr>
          <w:rFonts w:ascii="Times New Roman" w:hAnsi="Times New Roman"/>
          <w:sz w:val="28"/>
          <w:szCs w:val="28"/>
        </w:rPr>
        <w:t>и</w:t>
      </w:r>
      <w:r w:rsidR="00530599" w:rsidRPr="00C35E54">
        <w:rPr>
          <w:rFonts w:ascii="Times New Roman" w:hAnsi="Times New Roman"/>
          <w:sz w:val="28"/>
          <w:szCs w:val="28"/>
        </w:rPr>
        <w:t xml:space="preserve"> технологического оборудования</w:t>
      </w:r>
      <w:r w:rsidR="00331DA9" w:rsidRPr="00C35E54">
        <w:rPr>
          <w:rFonts w:ascii="Times New Roman" w:hAnsi="Times New Roman"/>
          <w:sz w:val="28"/>
          <w:szCs w:val="28"/>
        </w:rPr>
        <w:t>, подлежащ</w:t>
      </w:r>
      <w:r w:rsidR="001011E2" w:rsidRPr="00C35E54">
        <w:rPr>
          <w:rFonts w:ascii="Times New Roman" w:hAnsi="Times New Roman"/>
          <w:sz w:val="28"/>
          <w:szCs w:val="28"/>
        </w:rPr>
        <w:t xml:space="preserve">ей </w:t>
      </w:r>
      <w:r w:rsidR="00331DA9" w:rsidRPr="00C35E54">
        <w:rPr>
          <w:rFonts w:ascii="Times New Roman" w:hAnsi="Times New Roman"/>
          <w:sz w:val="28"/>
          <w:szCs w:val="28"/>
        </w:rPr>
        <w:t>включению</w:t>
      </w:r>
      <w:r w:rsidR="00BD225F" w:rsidRPr="00C35E54">
        <w:rPr>
          <w:rFonts w:ascii="Times New Roman" w:hAnsi="Times New Roman"/>
          <w:sz w:val="28"/>
          <w:szCs w:val="28"/>
        </w:rPr>
        <w:t xml:space="preserve"> в </w:t>
      </w:r>
      <w:r w:rsidR="00BC3193">
        <w:rPr>
          <w:rFonts w:ascii="Times New Roman" w:hAnsi="Times New Roman"/>
          <w:sz w:val="28"/>
          <w:szCs w:val="28"/>
        </w:rPr>
        <w:t xml:space="preserve">сметную </w:t>
      </w:r>
      <w:r w:rsidR="00331DA9" w:rsidRPr="00C35E54">
        <w:rPr>
          <w:rFonts w:ascii="Times New Roman" w:hAnsi="Times New Roman"/>
          <w:sz w:val="28"/>
          <w:szCs w:val="28"/>
        </w:rPr>
        <w:t>стоимость строительства, принимаемую</w:t>
      </w:r>
      <w:r w:rsidR="00BD225F" w:rsidRPr="00C35E54">
        <w:rPr>
          <w:rFonts w:ascii="Times New Roman" w:hAnsi="Times New Roman"/>
          <w:sz w:val="28"/>
          <w:szCs w:val="28"/>
        </w:rPr>
        <w:t xml:space="preserve"> для </w:t>
      </w:r>
      <w:r w:rsidR="00331DA9" w:rsidRPr="00C35E54">
        <w:rPr>
          <w:rFonts w:ascii="Times New Roman" w:hAnsi="Times New Roman"/>
          <w:sz w:val="28"/>
          <w:szCs w:val="28"/>
        </w:rPr>
        <w:t>определения стоимостного показателя проектных работ,</w:t>
      </w:r>
      <w:r w:rsidR="00B83E9B" w:rsidRPr="00C35E54">
        <w:rPr>
          <w:rFonts w:ascii="Times New Roman" w:hAnsi="Times New Roman"/>
          <w:sz w:val="28"/>
          <w:szCs w:val="28"/>
        </w:rPr>
        <w:t xml:space="preserve"> определя</w:t>
      </w:r>
      <w:r w:rsidR="00C74025">
        <w:rPr>
          <w:rFonts w:ascii="Times New Roman" w:hAnsi="Times New Roman"/>
          <w:sz w:val="28"/>
          <w:szCs w:val="28"/>
        </w:rPr>
        <w:t>ется</w:t>
      </w:r>
      <w:r w:rsidR="001011E2" w:rsidRPr="00C35E54">
        <w:rPr>
          <w:rFonts w:ascii="Times New Roman" w:hAnsi="Times New Roman"/>
          <w:sz w:val="28"/>
          <w:szCs w:val="28"/>
        </w:rPr>
        <w:t xml:space="preserve"> </w:t>
      </w:r>
      <w:r w:rsidR="006D62A5" w:rsidRPr="00C35E54">
        <w:rPr>
          <w:rFonts w:ascii="Times New Roman" w:hAnsi="Times New Roman"/>
          <w:sz w:val="28"/>
          <w:szCs w:val="28"/>
        </w:rPr>
        <w:t>при </w:t>
      </w:r>
      <w:r w:rsidR="00B83E9B" w:rsidRPr="00C35E54">
        <w:rPr>
          <w:rFonts w:ascii="Times New Roman" w:hAnsi="Times New Roman"/>
          <w:sz w:val="28"/>
          <w:szCs w:val="28"/>
        </w:rPr>
        <w:t xml:space="preserve">разработке </w:t>
      </w:r>
      <w:r w:rsidR="005608FF" w:rsidRPr="00C35E54">
        <w:rPr>
          <w:rFonts w:ascii="Times New Roman" w:hAnsi="Times New Roman"/>
          <w:sz w:val="28"/>
          <w:szCs w:val="28"/>
        </w:rPr>
        <w:t>МНЗ на проектные работы</w:t>
      </w:r>
      <w:r w:rsidR="00751E5E" w:rsidRPr="00C35E54">
        <w:rPr>
          <w:rFonts w:ascii="Times New Roman" w:hAnsi="Times New Roman"/>
          <w:sz w:val="28"/>
          <w:szCs w:val="28"/>
        </w:rPr>
        <w:t>,</w:t>
      </w:r>
      <w:r w:rsidR="00B83E9B" w:rsidRPr="00C35E54">
        <w:rPr>
          <w:rFonts w:ascii="Times New Roman" w:hAnsi="Times New Roman"/>
          <w:sz w:val="28"/>
          <w:szCs w:val="28"/>
        </w:rPr>
        <w:t xml:space="preserve"> </w:t>
      </w:r>
      <w:r w:rsidR="004A4A34" w:rsidRPr="00C35E54">
        <w:rPr>
          <w:rFonts w:ascii="Times New Roman" w:hAnsi="Times New Roman"/>
          <w:sz w:val="28"/>
          <w:szCs w:val="28"/>
        </w:rPr>
        <w:t xml:space="preserve">исходя из специфики проектирования </w:t>
      </w:r>
      <w:r w:rsidR="00FC51D9" w:rsidRPr="00C35E54">
        <w:rPr>
          <w:rFonts w:ascii="Times New Roman" w:hAnsi="Times New Roman"/>
          <w:sz w:val="28"/>
          <w:szCs w:val="28"/>
        </w:rPr>
        <w:t>включаемых</w:t>
      </w:r>
      <w:r w:rsidR="00BD225F" w:rsidRPr="00C35E54">
        <w:rPr>
          <w:rFonts w:ascii="Times New Roman" w:hAnsi="Times New Roman"/>
          <w:sz w:val="28"/>
          <w:szCs w:val="28"/>
        </w:rPr>
        <w:t xml:space="preserve"> в </w:t>
      </w:r>
      <w:r w:rsidR="00FC51D9" w:rsidRPr="00C35E54">
        <w:rPr>
          <w:rFonts w:ascii="Times New Roman" w:hAnsi="Times New Roman"/>
          <w:sz w:val="28"/>
          <w:szCs w:val="28"/>
        </w:rPr>
        <w:t>него</w:t>
      </w:r>
      <w:r w:rsidR="004A4A34" w:rsidRPr="00C35E54">
        <w:rPr>
          <w:rFonts w:ascii="Times New Roman" w:hAnsi="Times New Roman"/>
          <w:sz w:val="28"/>
          <w:szCs w:val="28"/>
        </w:rPr>
        <w:t xml:space="preserve"> объектов</w:t>
      </w:r>
      <w:r w:rsidR="00751E5E" w:rsidRPr="00C35E54">
        <w:rPr>
          <w:rFonts w:ascii="Times New Roman" w:hAnsi="Times New Roman"/>
          <w:sz w:val="28"/>
          <w:szCs w:val="28"/>
        </w:rPr>
        <w:t>,</w:t>
      </w:r>
      <w:r w:rsidR="00BD225F" w:rsidRPr="00C35E54">
        <w:rPr>
          <w:rFonts w:ascii="Times New Roman" w:hAnsi="Times New Roman"/>
          <w:sz w:val="28"/>
          <w:szCs w:val="28"/>
        </w:rPr>
        <w:t xml:space="preserve"> </w:t>
      </w:r>
      <w:r w:rsidR="00340A53" w:rsidRPr="00C35E54">
        <w:rPr>
          <w:rFonts w:ascii="Times New Roman" w:hAnsi="Times New Roman"/>
          <w:sz w:val="28"/>
          <w:szCs w:val="28"/>
        </w:rPr>
        <w:t>и обосновывать</w:t>
      </w:r>
      <w:r w:rsidR="001011E2" w:rsidRPr="00C35E54">
        <w:rPr>
          <w:rFonts w:ascii="Times New Roman" w:hAnsi="Times New Roman"/>
          <w:sz w:val="28"/>
          <w:szCs w:val="28"/>
        </w:rPr>
        <w:t xml:space="preserve"> </w:t>
      </w:r>
      <w:r w:rsidR="00FC51D9" w:rsidRPr="00C35E54">
        <w:rPr>
          <w:rFonts w:ascii="Times New Roman" w:hAnsi="Times New Roman"/>
          <w:sz w:val="28"/>
          <w:szCs w:val="28"/>
        </w:rPr>
        <w:t>расчетами.</w:t>
      </w:r>
    </w:p>
    <w:p w:rsidR="00347AD0" w:rsidRPr="00C35E54" w:rsidRDefault="00347AD0" w:rsidP="00C173E2">
      <w:pPr>
        <w:pStyle w:val="2"/>
      </w:pPr>
      <w:r w:rsidRPr="00C35E54">
        <w:t>Затраты</w:t>
      </w:r>
      <w:r w:rsidR="00BD225F" w:rsidRPr="00C35E54">
        <w:t xml:space="preserve"> на </w:t>
      </w:r>
      <w:r w:rsidRPr="00C35E54">
        <w:t>строительно-монтажные работы</w:t>
      </w:r>
      <w:r w:rsidR="00BD225F" w:rsidRPr="00C35E54">
        <w:t xml:space="preserve"> и </w:t>
      </w:r>
      <w:r w:rsidR="00942DB0" w:rsidRPr="00C35E54">
        <w:t>оборудование</w:t>
      </w:r>
      <w:r w:rsidRPr="00C35E54">
        <w:t>, соответствующие проектным работам, которые</w:t>
      </w:r>
      <w:r w:rsidR="00BD225F" w:rsidRPr="00C35E54">
        <w:t xml:space="preserve"> </w:t>
      </w:r>
      <w:r w:rsidR="007C464F" w:rsidRPr="00C35E54">
        <w:t>согласно</w:t>
      </w:r>
      <w:r w:rsidR="007C464F" w:rsidRPr="00C35E54" w:rsidDel="007C464F">
        <w:t xml:space="preserve"> </w:t>
      </w:r>
      <w:r w:rsidRPr="00C35E54">
        <w:t xml:space="preserve">общим положениям </w:t>
      </w:r>
      <w:r w:rsidR="00447658" w:rsidRPr="00C35E54">
        <w:t>разрабатываемо</w:t>
      </w:r>
      <w:r w:rsidR="005608FF" w:rsidRPr="00C35E54">
        <w:rPr>
          <w:lang w:val="ru-RU"/>
        </w:rPr>
        <w:t>й</w:t>
      </w:r>
      <w:r w:rsidR="00447658" w:rsidRPr="00C35E54">
        <w:t xml:space="preserve"> </w:t>
      </w:r>
      <w:r w:rsidR="005608FF" w:rsidRPr="00C35E54">
        <w:t>МНЗ на проектные работы</w:t>
      </w:r>
      <w:r w:rsidR="005608FF" w:rsidRPr="00C35E54">
        <w:rPr>
          <w:lang w:val="ru-RU"/>
        </w:rPr>
        <w:t xml:space="preserve"> </w:t>
      </w:r>
      <w:r w:rsidRPr="00C35E54">
        <w:t>отн</w:t>
      </w:r>
      <w:r w:rsidR="00340A53" w:rsidRPr="00C35E54">
        <w:t>осятся</w:t>
      </w:r>
      <w:r w:rsidR="00BD225F" w:rsidRPr="00C35E54">
        <w:t xml:space="preserve"> к </w:t>
      </w:r>
      <w:r w:rsidR="00942DB0" w:rsidRPr="00C35E54">
        <w:t>дополнительным (</w:t>
      </w:r>
      <w:r w:rsidRPr="00C35E54">
        <w:t>неучтенным</w:t>
      </w:r>
      <w:r w:rsidR="00942DB0" w:rsidRPr="00C35E54">
        <w:t>),</w:t>
      </w:r>
      <w:r w:rsidRPr="00C35E54">
        <w:t xml:space="preserve"> </w:t>
      </w:r>
      <w:r w:rsidR="00CE478B" w:rsidRPr="00C35E54">
        <w:t>исключаются из</w:t>
      </w:r>
      <w:r w:rsidRPr="00C35E54">
        <w:t xml:space="preserve"> стоимости строительства, принимаемой</w:t>
      </w:r>
      <w:r w:rsidR="00BD225F" w:rsidRPr="00C35E54">
        <w:t xml:space="preserve"> для </w:t>
      </w:r>
      <w:r w:rsidRPr="00C35E54">
        <w:t>расчета стоимост</w:t>
      </w:r>
      <w:r w:rsidR="00DF2709" w:rsidRPr="00C35E54">
        <w:t>ного показателя</w:t>
      </w:r>
      <w:r w:rsidRPr="00C35E54">
        <w:t xml:space="preserve"> проектных работ.</w:t>
      </w:r>
    </w:p>
    <w:p w:rsidR="004F1927" w:rsidRPr="00C35E54" w:rsidRDefault="004F1927" w:rsidP="00C173E2">
      <w:pPr>
        <w:tabs>
          <w:tab w:val="left" w:pos="1134"/>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При расчете величины процента стоимости проектных работ</w:t>
      </w:r>
      <w:r w:rsidR="00892CEB" w:rsidRPr="00C35E54">
        <w:rPr>
          <w:rFonts w:ascii="Times New Roman" w:eastAsia="Times New Roman" w:hAnsi="Times New Roman"/>
          <w:sz w:val="28"/>
          <w:szCs w:val="28"/>
          <w:lang w:eastAsia="ru-RU"/>
        </w:rPr>
        <w:t xml:space="preserve"> по </w:t>
      </w:r>
      <w:r w:rsidRPr="00C35E54">
        <w:rPr>
          <w:rFonts w:ascii="Times New Roman" w:eastAsia="Times New Roman" w:hAnsi="Times New Roman"/>
          <w:sz w:val="28"/>
          <w:szCs w:val="28"/>
          <w:lang w:eastAsia="ru-RU"/>
        </w:rPr>
        <w:t>фактическим проектам из стоимости проектных работ</w:t>
      </w:r>
      <w:r w:rsidR="00892CEB" w:rsidRPr="00C35E54">
        <w:rPr>
          <w:rFonts w:ascii="Times New Roman" w:eastAsia="Times New Roman" w:hAnsi="Times New Roman"/>
          <w:sz w:val="28"/>
          <w:szCs w:val="28"/>
          <w:lang w:eastAsia="ru-RU"/>
        </w:rPr>
        <w:t xml:space="preserve"> по </w:t>
      </w:r>
      <w:r w:rsidRPr="00C35E54">
        <w:rPr>
          <w:rFonts w:ascii="Times New Roman" w:eastAsia="Times New Roman" w:hAnsi="Times New Roman"/>
          <w:sz w:val="28"/>
          <w:szCs w:val="28"/>
          <w:lang w:eastAsia="ru-RU"/>
        </w:rPr>
        <w:t>фактическому проекту исключа</w:t>
      </w:r>
      <w:r w:rsidR="00CE478B" w:rsidRPr="00C35E54">
        <w:rPr>
          <w:rFonts w:ascii="Times New Roman" w:eastAsia="Times New Roman" w:hAnsi="Times New Roman"/>
          <w:sz w:val="28"/>
          <w:szCs w:val="28"/>
          <w:lang w:eastAsia="ru-RU"/>
        </w:rPr>
        <w:t>ются</w:t>
      </w:r>
      <w:r w:rsidR="00340A53" w:rsidRPr="00C35E54">
        <w:rPr>
          <w:rFonts w:ascii="Times New Roman" w:eastAsia="Times New Roman" w:hAnsi="Times New Roman"/>
          <w:sz w:val="28"/>
          <w:szCs w:val="28"/>
          <w:lang w:eastAsia="ru-RU"/>
        </w:rPr>
        <w:t xml:space="preserve"> </w:t>
      </w:r>
      <w:r w:rsidRPr="00C35E54">
        <w:rPr>
          <w:rFonts w:ascii="Times New Roman" w:eastAsia="Times New Roman" w:hAnsi="Times New Roman"/>
          <w:sz w:val="28"/>
          <w:szCs w:val="28"/>
          <w:lang w:eastAsia="ru-RU"/>
        </w:rPr>
        <w:t>затраты</w:t>
      </w:r>
      <w:r w:rsidR="00BD225F" w:rsidRPr="00C35E54">
        <w:rPr>
          <w:rFonts w:ascii="Times New Roman" w:eastAsia="Times New Roman" w:hAnsi="Times New Roman"/>
          <w:sz w:val="28"/>
          <w:szCs w:val="28"/>
          <w:lang w:eastAsia="ru-RU"/>
        </w:rPr>
        <w:t xml:space="preserve"> на </w:t>
      </w:r>
      <w:r w:rsidRPr="00C35E54">
        <w:rPr>
          <w:rFonts w:ascii="Times New Roman" w:eastAsia="Times New Roman" w:hAnsi="Times New Roman"/>
          <w:sz w:val="28"/>
          <w:szCs w:val="28"/>
          <w:lang w:eastAsia="ru-RU"/>
        </w:rPr>
        <w:t>проектные работы, которые</w:t>
      </w:r>
      <w:r w:rsidR="00BD225F" w:rsidRPr="00C35E54">
        <w:rPr>
          <w:rFonts w:ascii="Times New Roman" w:eastAsia="Times New Roman" w:hAnsi="Times New Roman"/>
          <w:sz w:val="28"/>
          <w:szCs w:val="28"/>
          <w:lang w:eastAsia="ru-RU"/>
        </w:rPr>
        <w:t xml:space="preserve"> в </w:t>
      </w:r>
      <w:r w:rsidRPr="00C35E54">
        <w:rPr>
          <w:rFonts w:ascii="Times New Roman" w:eastAsia="Times New Roman" w:hAnsi="Times New Roman"/>
          <w:sz w:val="28"/>
          <w:szCs w:val="28"/>
          <w:lang w:eastAsia="ru-RU"/>
        </w:rPr>
        <w:t>соответствии</w:t>
      </w:r>
      <w:r w:rsidR="00BD225F" w:rsidRPr="00C35E54">
        <w:rPr>
          <w:rFonts w:ascii="Times New Roman" w:eastAsia="Times New Roman" w:hAnsi="Times New Roman"/>
          <w:sz w:val="28"/>
          <w:szCs w:val="28"/>
          <w:lang w:eastAsia="ru-RU"/>
        </w:rPr>
        <w:t xml:space="preserve"> с </w:t>
      </w:r>
      <w:r w:rsidRPr="00C35E54">
        <w:rPr>
          <w:rFonts w:ascii="Times New Roman" w:eastAsia="Times New Roman" w:hAnsi="Times New Roman"/>
          <w:sz w:val="28"/>
          <w:szCs w:val="28"/>
          <w:lang w:eastAsia="ru-RU"/>
        </w:rPr>
        <w:t>общими положениями разрабатываемо</w:t>
      </w:r>
      <w:r w:rsidR="005608FF" w:rsidRPr="00C35E54">
        <w:rPr>
          <w:rFonts w:ascii="Times New Roman" w:eastAsia="Times New Roman" w:hAnsi="Times New Roman"/>
          <w:sz w:val="28"/>
          <w:szCs w:val="28"/>
          <w:lang w:eastAsia="ru-RU"/>
        </w:rPr>
        <w:t>й</w:t>
      </w:r>
      <w:r w:rsidRPr="00C35E54">
        <w:rPr>
          <w:rFonts w:ascii="Times New Roman" w:eastAsia="Times New Roman" w:hAnsi="Times New Roman"/>
          <w:sz w:val="28"/>
          <w:szCs w:val="28"/>
          <w:lang w:eastAsia="ru-RU"/>
        </w:rPr>
        <w:t xml:space="preserve"> </w:t>
      </w:r>
      <w:r w:rsidR="005608FF" w:rsidRPr="00C35E54">
        <w:rPr>
          <w:rFonts w:ascii="Times New Roman" w:eastAsia="Times New Roman" w:hAnsi="Times New Roman"/>
          <w:sz w:val="28"/>
          <w:szCs w:val="28"/>
          <w:lang w:eastAsia="ru-RU"/>
        </w:rPr>
        <w:t xml:space="preserve">МНЗ на проектные работы </w:t>
      </w:r>
      <w:r w:rsidR="00340A53" w:rsidRPr="00C35E54">
        <w:rPr>
          <w:rFonts w:ascii="Times New Roman" w:eastAsia="Times New Roman" w:hAnsi="Times New Roman"/>
          <w:sz w:val="28"/>
          <w:szCs w:val="28"/>
          <w:lang w:eastAsia="ru-RU"/>
        </w:rPr>
        <w:t xml:space="preserve">относятся </w:t>
      </w:r>
      <w:r w:rsidR="00BD225F" w:rsidRPr="00C35E54">
        <w:rPr>
          <w:rFonts w:ascii="Times New Roman" w:eastAsia="Times New Roman" w:hAnsi="Times New Roman"/>
          <w:sz w:val="28"/>
          <w:szCs w:val="28"/>
          <w:lang w:eastAsia="ru-RU"/>
        </w:rPr>
        <w:t>к </w:t>
      </w:r>
      <w:r w:rsidRPr="00C35E54">
        <w:rPr>
          <w:rFonts w:ascii="Times New Roman" w:eastAsia="Times New Roman" w:hAnsi="Times New Roman"/>
          <w:sz w:val="28"/>
          <w:szCs w:val="28"/>
          <w:lang w:eastAsia="ru-RU"/>
        </w:rPr>
        <w:t>дополнительным (неучтенным).</w:t>
      </w:r>
    </w:p>
    <w:p w:rsidR="00562B7E" w:rsidRPr="00C35E54" w:rsidRDefault="00B372C9" w:rsidP="00C173E2">
      <w:pPr>
        <w:pStyle w:val="2"/>
      </w:pPr>
      <w:r w:rsidRPr="00C35E54">
        <w:t>Н</w:t>
      </w:r>
      <w:r w:rsidR="00562B7E" w:rsidRPr="00C35E54">
        <w:t xml:space="preserve">орматив </w:t>
      </w:r>
      <w:r w:rsidR="008958E5" w:rsidRPr="00C35E54">
        <w:t>«</w:t>
      </w:r>
      <w:r w:rsidR="00562B7E" w:rsidRPr="00C35E54">
        <w:sym w:font="Symbol" w:char="F061"/>
      </w:r>
      <w:r w:rsidR="00C90550" w:rsidRPr="00C35E54">
        <w:t>»</w:t>
      </w:r>
      <w:r w:rsidR="00BD225F" w:rsidRPr="00C35E54">
        <w:t xml:space="preserve"> для </w:t>
      </w:r>
      <w:r w:rsidR="00E719B8" w:rsidRPr="00C35E54">
        <w:t>непроизводственных, производственных</w:t>
      </w:r>
      <w:r w:rsidR="00BD225F" w:rsidRPr="00C35E54">
        <w:t xml:space="preserve"> и </w:t>
      </w:r>
      <w:r w:rsidR="00E719B8" w:rsidRPr="00C35E54">
        <w:t>линейных объектов</w:t>
      </w:r>
      <w:r w:rsidR="003C3E47" w:rsidRPr="00C35E54">
        <w:t xml:space="preserve"> </w:t>
      </w:r>
      <w:r w:rsidR="00F87393" w:rsidRPr="00C35E54">
        <w:t xml:space="preserve">рассчитывается </w:t>
      </w:r>
      <w:r w:rsidR="00562B7E" w:rsidRPr="00C35E54">
        <w:t xml:space="preserve">как среднее </w:t>
      </w:r>
      <w:r w:rsidR="00044CE9" w:rsidRPr="00C35E54">
        <w:t>арифметическое</w:t>
      </w:r>
      <w:r w:rsidR="00B9749E" w:rsidRPr="00C35E54">
        <w:t xml:space="preserve"> значение</w:t>
      </w:r>
      <w:r w:rsidR="00562B7E" w:rsidRPr="00C35E54">
        <w:t xml:space="preserve"> данны</w:t>
      </w:r>
      <w:r w:rsidR="001E65DD" w:rsidRPr="00C35E54">
        <w:t>х</w:t>
      </w:r>
      <w:r w:rsidR="00562B7E" w:rsidRPr="00C35E54">
        <w:t xml:space="preserve"> о величине </w:t>
      </w:r>
      <w:r w:rsidR="004E22DF" w:rsidRPr="00C35E54">
        <w:t>процент</w:t>
      </w:r>
      <w:r w:rsidR="002074C3" w:rsidRPr="00C35E54">
        <w:t>ного отношения</w:t>
      </w:r>
      <w:r w:rsidR="004E22DF" w:rsidRPr="00C35E54">
        <w:t xml:space="preserve"> </w:t>
      </w:r>
      <w:r w:rsidR="00562B7E" w:rsidRPr="00C35E54">
        <w:t>стоимости проектных работ</w:t>
      </w:r>
      <w:r w:rsidR="00BD225F" w:rsidRPr="00C35E54">
        <w:t xml:space="preserve"> к </w:t>
      </w:r>
      <w:r w:rsidR="004E22DF" w:rsidRPr="00C35E54">
        <w:t>стоимости строительства</w:t>
      </w:r>
      <w:r w:rsidR="00892CEB" w:rsidRPr="00C35E54">
        <w:t xml:space="preserve"> по </w:t>
      </w:r>
      <w:r w:rsidR="00562B7E" w:rsidRPr="00C35E54">
        <w:t xml:space="preserve">объекту-представителю, </w:t>
      </w:r>
      <w:r w:rsidR="002074C3" w:rsidRPr="00C35E54">
        <w:t>рассчитанных</w:t>
      </w:r>
      <w:r w:rsidR="00BD225F" w:rsidRPr="00C35E54">
        <w:t xml:space="preserve"> на </w:t>
      </w:r>
      <w:r w:rsidR="00562B7E" w:rsidRPr="00C35E54">
        <w:t xml:space="preserve">основании </w:t>
      </w:r>
      <w:r w:rsidR="002074C3" w:rsidRPr="00C35E54">
        <w:t xml:space="preserve">следующих </w:t>
      </w:r>
      <w:r w:rsidR="00562B7E" w:rsidRPr="00C35E54">
        <w:t>метод</w:t>
      </w:r>
      <w:r w:rsidR="002074C3" w:rsidRPr="00C35E54">
        <w:t>ов</w:t>
      </w:r>
      <w:r w:rsidR="00530F44" w:rsidRPr="00C35E54">
        <w:t>:</w:t>
      </w:r>
    </w:p>
    <w:p w:rsidR="00530F44" w:rsidRPr="00C35E54" w:rsidRDefault="00FB2AF2" w:rsidP="00C173E2">
      <w:pPr>
        <w:tabs>
          <w:tab w:val="left" w:pos="1134"/>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1</w:t>
      </w:r>
      <w:r w:rsidR="00350F5C" w:rsidRPr="00C35E54">
        <w:rPr>
          <w:rFonts w:ascii="Times New Roman" w:eastAsia="Times New Roman" w:hAnsi="Times New Roman"/>
          <w:sz w:val="28"/>
          <w:szCs w:val="28"/>
          <w:lang w:eastAsia="ru-RU"/>
        </w:rPr>
        <w:t xml:space="preserve">) </w:t>
      </w:r>
      <w:r w:rsidR="002074C3" w:rsidRPr="00C35E54">
        <w:rPr>
          <w:rFonts w:ascii="Times New Roman" w:eastAsia="Times New Roman" w:hAnsi="Times New Roman"/>
          <w:sz w:val="28"/>
          <w:szCs w:val="28"/>
          <w:lang w:eastAsia="ru-RU"/>
        </w:rPr>
        <w:t>использование значений базовой цены (в процентах), приведенных</w:t>
      </w:r>
      <w:r w:rsidR="00BD225F" w:rsidRPr="00C35E54">
        <w:rPr>
          <w:rFonts w:ascii="Times New Roman" w:eastAsia="Times New Roman" w:hAnsi="Times New Roman"/>
          <w:sz w:val="28"/>
          <w:szCs w:val="28"/>
          <w:lang w:eastAsia="ru-RU"/>
        </w:rPr>
        <w:t xml:space="preserve"> в </w:t>
      </w:r>
      <w:r w:rsidR="002074C3" w:rsidRPr="00C35E54">
        <w:rPr>
          <w:rFonts w:ascii="Times New Roman" w:eastAsia="Times New Roman" w:hAnsi="Times New Roman"/>
          <w:sz w:val="28"/>
          <w:szCs w:val="28"/>
          <w:lang w:eastAsia="ru-RU"/>
        </w:rPr>
        <w:t>таблице № 40</w:t>
      </w:r>
      <w:r w:rsidR="00B34F41" w:rsidRPr="00C35E54">
        <w:rPr>
          <w:rFonts w:ascii="Times New Roman" w:eastAsia="Times New Roman" w:hAnsi="Times New Roman"/>
          <w:sz w:val="28"/>
          <w:szCs w:val="28"/>
          <w:lang w:eastAsia="ru-RU"/>
        </w:rPr>
        <w:t xml:space="preserve"> Справочник</w:t>
      </w:r>
      <w:r w:rsidR="004D50AF" w:rsidRPr="00C35E54">
        <w:rPr>
          <w:rFonts w:ascii="Times New Roman" w:eastAsia="Times New Roman" w:hAnsi="Times New Roman"/>
          <w:sz w:val="28"/>
          <w:szCs w:val="28"/>
          <w:lang w:eastAsia="ru-RU"/>
        </w:rPr>
        <w:t>а</w:t>
      </w:r>
      <w:r w:rsidR="00B34F41" w:rsidRPr="00C35E54">
        <w:rPr>
          <w:rFonts w:ascii="Times New Roman" w:eastAsia="Times New Roman" w:hAnsi="Times New Roman"/>
          <w:sz w:val="28"/>
          <w:szCs w:val="28"/>
          <w:lang w:eastAsia="ru-RU"/>
        </w:rPr>
        <w:t xml:space="preserve"> базовых цен на проектные работы в строительстве. Объекты жилищно-гражданского строительства, утвержденного приказом Министерства регионального развития Российской Федерации от 28 мая 2010 г. №</w:t>
      </w:r>
      <w:r w:rsidR="00675E23" w:rsidRPr="00C35E54">
        <w:rPr>
          <w:rFonts w:ascii="Times New Roman" w:eastAsia="Times New Roman" w:hAnsi="Times New Roman"/>
          <w:sz w:val="28"/>
          <w:szCs w:val="28"/>
          <w:lang w:eastAsia="ru-RU"/>
        </w:rPr>
        <w:t> </w:t>
      </w:r>
      <w:r w:rsidR="00B34F41" w:rsidRPr="00C35E54">
        <w:rPr>
          <w:rFonts w:ascii="Times New Roman" w:eastAsia="Times New Roman" w:hAnsi="Times New Roman"/>
          <w:sz w:val="28"/>
          <w:szCs w:val="28"/>
          <w:lang w:eastAsia="ru-RU"/>
        </w:rPr>
        <w:t>260</w:t>
      </w:r>
      <w:r w:rsidR="002A3A8E" w:rsidRPr="00C35E54">
        <w:rPr>
          <w:rFonts w:ascii="Times New Roman" w:hAnsi="Times New Roman"/>
          <w:sz w:val="28"/>
          <w:szCs w:val="28"/>
        </w:rPr>
        <w:t xml:space="preserve"> </w:t>
      </w:r>
      <w:r w:rsidR="00742D01" w:rsidRPr="00C35E54">
        <w:rPr>
          <w:rFonts w:ascii="Times New Roman" w:hAnsi="Times New Roman"/>
          <w:sz w:val="28"/>
          <w:szCs w:val="28"/>
        </w:rPr>
        <w:t>(</w:t>
      </w:r>
      <w:r w:rsidR="00941EC0" w:rsidRPr="00C35E54">
        <w:rPr>
          <w:rFonts w:ascii="Times New Roman" w:hAnsi="Times New Roman"/>
          <w:sz w:val="28"/>
          <w:szCs w:val="28"/>
        </w:rPr>
        <w:t>Зарегистрировано в Минюсте России 14 сентября 2010 г. № 18439; Бюллетень нормативных актов федеральных органов исполнительной власти, № 45, 8 ноября 2010 г.</w:t>
      </w:r>
      <w:r w:rsidR="00742D01" w:rsidRPr="00C35E54">
        <w:rPr>
          <w:rFonts w:ascii="Times New Roman" w:hAnsi="Times New Roman"/>
          <w:sz w:val="28"/>
          <w:szCs w:val="28"/>
        </w:rPr>
        <w:t xml:space="preserve">) </w:t>
      </w:r>
      <w:r w:rsidR="002A3A8E" w:rsidRPr="00C35E54">
        <w:rPr>
          <w:rFonts w:ascii="Times New Roman" w:hAnsi="Times New Roman"/>
          <w:sz w:val="28"/>
          <w:szCs w:val="28"/>
        </w:rPr>
        <w:t>(далее – СБЦП 81-02-03-2001)</w:t>
      </w:r>
      <w:r w:rsidR="00574363" w:rsidRPr="00C35E54">
        <w:rPr>
          <w:rFonts w:ascii="Times New Roman" w:hAnsi="Times New Roman"/>
          <w:sz w:val="28"/>
          <w:szCs w:val="28"/>
        </w:rPr>
        <w:t>;</w:t>
      </w:r>
    </w:p>
    <w:p w:rsidR="006A292A" w:rsidRPr="00C35E54" w:rsidRDefault="00FB2AF2" w:rsidP="00C173E2">
      <w:pPr>
        <w:tabs>
          <w:tab w:val="left" w:pos="1134"/>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2</w:t>
      </w:r>
      <w:r w:rsidR="00350F5C" w:rsidRPr="00C35E54">
        <w:rPr>
          <w:rFonts w:ascii="Times New Roman" w:eastAsia="Times New Roman" w:hAnsi="Times New Roman"/>
          <w:sz w:val="28"/>
          <w:szCs w:val="28"/>
          <w:lang w:eastAsia="ru-RU"/>
        </w:rPr>
        <w:t xml:space="preserve">) </w:t>
      </w:r>
      <w:r w:rsidR="002074C3" w:rsidRPr="00C35E54">
        <w:rPr>
          <w:rFonts w:ascii="Times New Roman" w:eastAsia="Times New Roman" w:hAnsi="Times New Roman"/>
          <w:sz w:val="28"/>
          <w:szCs w:val="28"/>
          <w:lang w:eastAsia="ru-RU"/>
        </w:rPr>
        <w:t>применение нормативов стоимости проектных работ (в процентах)</w:t>
      </w:r>
      <w:r w:rsidR="00574363" w:rsidRPr="00C35E54">
        <w:rPr>
          <w:rFonts w:ascii="Times New Roman" w:eastAsia="Times New Roman" w:hAnsi="Times New Roman"/>
          <w:sz w:val="28"/>
          <w:szCs w:val="28"/>
          <w:lang w:eastAsia="ru-RU"/>
        </w:rPr>
        <w:t>, приведенн</w:t>
      </w:r>
      <w:r w:rsidR="002074C3" w:rsidRPr="00C35E54">
        <w:rPr>
          <w:rFonts w:ascii="Times New Roman" w:eastAsia="Times New Roman" w:hAnsi="Times New Roman"/>
          <w:sz w:val="28"/>
          <w:szCs w:val="28"/>
          <w:lang w:eastAsia="ru-RU"/>
        </w:rPr>
        <w:t>ых</w:t>
      </w:r>
      <w:r w:rsidR="00BD225F" w:rsidRPr="00C35E54">
        <w:rPr>
          <w:rFonts w:ascii="Times New Roman" w:eastAsia="Times New Roman" w:hAnsi="Times New Roman"/>
          <w:sz w:val="28"/>
          <w:szCs w:val="28"/>
          <w:lang w:eastAsia="ru-RU"/>
        </w:rPr>
        <w:t xml:space="preserve"> в </w:t>
      </w:r>
      <w:r w:rsidR="00BC1906" w:rsidRPr="00C35E54">
        <w:rPr>
          <w:rFonts w:ascii="Times New Roman" w:hAnsi="Times New Roman"/>
          <w:sz w:val="28"/>
          <w:szCs w:val="28"/>
        </w:rPr>
        <w:t>методических рекомендациях г. Москвы</w:t>
      </w:r>
      <w:r w:rsidR="00574363" w:rsidRPr="00C35E54">
        <w:rPr>
          <w:rFonts w:ascii="Times New Roman" w:hAnsi="Times New Roman"/>
          <w:sz w:val="28"/>
          <w:szCs w:val="28"/>
        </w:rPr>
        <w:t>;</w:t>
      </w:r>
      <w:r w:rsidR="00F97DDF" w:rsidRPr="00C35E54">
        <w:rPr>
          <w:rFonts w:ascii="Times New Roman" w:hAnsi="Times New Roman"/>
          <w:sz w:val="28"/>
          <w:szCs w:val="28"/>
        </w:rPr>
        <w:t xml:space="preserve"> </w:t>
      </w:r>
    </w:p>
    <w:p w:rsidR="00574363" w:rsidRPr="00C35E54" w:rsidRDefault="00FB2AF2" w:rsidP="00C173E2">
      <w:pPr>
        <w:tabs>
          <w:tab w:val="left" w:pos="1134"/>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3) </w:t>
      </w:r>
      <w:r w:rsidR="002074C3" w:rsidRPr="00C35E54">
        <w:rPr>
          <w:rFonts w:ascii="Times New Roman" w:eastAsia="Times New Roman" w:hAnsi="Times New Roman"/>
          <w:sz w:val="28"/>
          <w:szCs w:val="28"/>
          <w:lang w:eastAsia="ru-RU"/>
        </w:rPr>
        <w:t xml:space="preserve">применение значений </w:t>
      </w:r>
      <w:r w:rsidR="00804576" w:rsidRPr="00C35E54">
        <w:rPr>
          <w:rFonts w:ascii="Times New Roman" w:eastAsia="Times New Roman" w:hAnsi="Times New Roman"/>
          <w:sz w:val="28"/>
          <w:szCs w:val="28"/>
          <w:lang w:eastAsia="ru-RU"/>
        </w:rPr>
        <w:t>величин</w:t>
      </w:r>
      <w:r w:rsidR="002074C3" w:rsidRPr="00C35E54">
        <w:rPr>
          <w:rFonts w:ascii="Times New Roman" w:eastAsia="Times New Roman" w:hAnsi="Times New Roman"/>
          <w:sz w:val="28"/>
          <w:szCs w:val="28"/>
          <w:lang w:eastAsia="ru-RU"/>
        </w:rPr>
        <w:t>ы</w:t>
      </w:r>
      <w:r w:rsidR="00804576" w:rsidRPr="00C35E54">
        <w:rPr>
          <w:rFonts w:ascii="Times New Roman" w:eastAsia="Times New Roman" w:hAnsi="Times New Roman"/>
          <w:sz w:val="28"/>
          <w:szCs w:val="28"/>
          <w:lang w:eastAsia="ru-RU"/>
        </w:rPr>
        <w:t xml:space="preserve"> </w:t>
      </w:r>
      <w:r w:rsidR="004E22DF" w:rsidRPr="00C35E54">
        <w:rPr>
          <w:rFonts w:ascii="Times New Roman" w:eastAsia="Times New Roman" w:hAnsi="Times New Roman"/>
          <w:sz w:val="28"/>
          <w:szCs w:val="28"/>
          <w:lang w:eastAsia="ru-RU"/>
        </w:rPr>
        <w:t>процент</w:t>
      </w:r>
      <w:r w:rsidR="002074C3" w:rsidRPr="00C35E54">
        <w:rPr>
          <w:rFonts w:ascii="Times New Roman" w:eastAsia="Times New Roman" w:hAnsi="Times New Roman"/>
          <w:sz w:val="28"/>
          <w:szCs w:val="28"/>
          <w:lang w:eastAsia="ru-RU"/>
        </w:rPr>
        <w:t>ного</w:t>
      </w:r>
      <w:r w:rsidR="004E22DF" w:rsidRPr="00C35E54">
        <w:rPr>
          <w:rFonts w:ascii="Times New Roman" w:eastAsia="Times New Roman" w:hAnsi="Times New Roman"/>
          <w:sz w:val="28"/>
          <w:szCs w:val="28"/>
          <w:lang w:eastAsia="ru-RU"/>
        </w:rPr>
        <w:t xml:space="preserve"> </w:t>
      </w:r>
      <w:r w:rsidR="002074C3" w:rsidRPr="00C35E54">
        <w:rPr>
          <w:rFonts w:ascii="Times New Roman" w:eastAsia="Times New Roman" w:hAnsi="Times New Roman"/>
          <w:sz w:val="28"/>
          <w:szCs w:val="28"/>
          <w:lang w:eastAsia="ru-RU"/>
        </w:rPr>
        <w:t xml:space="preserve">отношения </w:t>
      </w:r>
      <w:r w:rsidR="004E22DF" w:rsidRPr="00C35E54">
        <w:rPr>
          <w:rFonts w:ascii="Times New Roman" w:eastAsia="Times New Roman" w:hAnsi="Times New Roman"/>
          <w:sz w:val="28"/>
          <w:szCs w:val="28"/>
          <w:lang w:eastAsia="ru-RU"/>
        </w:rPr>
        <w:t>стоимости проектных работ</w:t>
      </w:r>
      <w:r w:rsidR="00BD225F" w:rsidRPr="00C35E54">
        <w:rPr>
          <w:rFonts w:ascii="Times New Roman" w:eastAsia="Times New Roman" w:hAnsi="Times New Roman"/>
          <w:sz w:val="28"/>
          <w:szCs w:val="28"/>
          <w:lang w:eastAsia="ru-RU"/>
        </w:rPr>
        <w:t xml:space="preserve"> к </w:t>
      </w:r>
      <w:r w:rsidR="004E22DF" w:rsidRPr="00C35E54">
        <w:rPr>
          <w:rFonts w:ascii="Times New Roman" w:eastAsia="Times New Roman" w:hAnsi="Times New Roman"/>
          <w:sz w:val="28"/>
          <w:szCs w:val="28"/>
          <w:lang w:eastAsia="ru-RU"/>
        </w:rPr>
        <w:t>стоимости строительства, учтенны</w:t>
      </w:r>
      <w:r w:rsidR="002074C3" w:rsidRPr="00C35E54">
        <w:rPr>
          <w:rFonts w:ascii="Times New Roman" w:eastAsia="Times New Roman" w:hAnsi="Times New Roman"/>
          <w:sz w:val="28"/>
          <w:szCs w:val="28"/>
          <w:lang w:eastAsia="ru-RU"/>
        </w:rPr>
        <w:t>х</w:t>
      </w:r>
      <w:r w:rsidR="00BD225F" w:rsidRPr="00C35E54">
        <w:rPr>
          <w:rFonts w:ascii="Times New Roman" w:eastAsia="Times New Roman" w:hAnsi="Times New Roman"/>
          <w:sz w:val="28"/>
          <w:szCs w:val="28"/>
          <w:lang w:eastAsia="ru-RU"/>
        </w:rPr>
        <w:t xml:space="preserve"> в </w:t>
      </w:r>
      <w:r w:rsidR="004B4AC0" w:rsidRPr="00C35E54">
        <w:rPr>
          <w:rFonts w:ascii="Times New Roman" w:eastAsia="Times New Roman" w:hAnsi="Times New Roman"/>
          <w:sz w:val="28"/>
          <w:szCs w:val="28"/>
          <w:lang w:eastAsia="ru-RU"/>
        </w:rPr>
        <w:t>укрупненных н</w:t>
      </w:r>
      <w:r w:rsidR="004E22DF" w:rsidRPr="00C35E54">
        <w:rPr>
          <w:rFonts w:ascii="Times New Roman" w:eastAsia="Times New Roman" w:hAnsi="Times New Roman"/>
          <w:sz w:val="28"/>
          <w:szCs w:val="28"/>
          <w:lang w:eastAsia="ru-RU"/>
        </w:rPr>
        <w:t>ормативах цены строительства (</w:t>
      </w:r>
      <w:r w:rsidR="002074C3" w:rsidRPr="00C35E54">
        <w:rPr>
          <w:rFonts w:ascii="Times New Roman" w:eastAsia="Times New Roman" w:hAnsi="Times New Roman"/>
          <w:sz w:val="28"/>
          <w:szCs w:val="28"/>
          <w:lang w:eastAsia="ru-RU"/>
        </w:rPr>
        <w:t xml:space="preserve">далее – </w:t>
      </w:r>
      <w:r w:rsidR="004E22DF" w:rsidRPr="00C35E54">
        <w:rPr>
          <w:rFonts w:ascii="Times New Roman" w:eastAsia="Times New Roman" w:hAnsi="Times New Roman"/>
          <w:sz w:val="28"/>
          <w:szCs w:val="28"/>
          <w:lang w:eastAsia="ru-RU"/>
        </w:rPr>
        <w:t>НЦС)</w:t>
      </w:r>
      <w:r w:rsidR="00BD225F" w:rsidRPr="00C35E54">
        <w:rPr>
          <w:rFonts w:ascii="Times New Roman" w:eastAsia="Times New Roman" w:hAnsi="Times New Roman"/>
          <w:sz w:val="28"/>
          <w:szCs w:val="28"/>
          <w:lang w:eastAsia="ru-RU"/>
        </w:rPr>
        <w:t xml:space="preserve"> для </w:t>
      </w:r>
      <w:r w:rsidR="00191873" w:rsidRPr="00C35E54">
        <w:rPr>
          <w:rFonts w:ascii="Times New Roman" w:eastAsia="Times New Roman" w:hAnsi="Times New Roman"/>
          <w:sz w:val="28"/>
          <w:szCs w:val="28"/>
          <w:lang w:eastAsia="ru-RU"/>
        </w:rPr>
        <w:t>соответствующего вида объекта</w:t>
      </w:r>
      <w:r w:rsidR="004E22DF" w:rsidRPr="00C35E54">
        <w:rPr>
          <w:rFonts w:ascii="Times New Roman" w:eastAsia="Times New Roman" w:hAnsi="Times New Roman"/>
          <w:sz w:val="28"/>
          <w:szCs w:val="28"/>
          <w:lang w:eastAsia="ru-RU"/>
        </w:rPr>
        <w:t>;</w:t>
      </w:r>
    </w:p>
    <w:p w:rsidR="001D3617" w:rsidRPr="00C35E54" w:rsidRDefault="00FB2AF2" w:rsidP="00C173E2">
      <w:pPr>
        <w:tabs>
          <w:tab w:val="left" w:pos="1134"/>
        </w:tabs>
        <w:spacing w:after="0" w:line="264" w:lineRule="auto"/>
        <w:ind w:firstLine="709"/>
        <w:contextualSpacing/>
        <w:jc w:val="both"/>
        <w:rPr>
          <w:rFonts w:ascii="Times New Roman" w:hAnsi="Times New Roman"/>
          <w:sz w:val="28"/>
        </w:rPr>
      </w:pPr>
      <w:r w:rsidRPr="00C35E54">
        <w:rPr>
          <w:rFonts w:ascii="Times New Roman" w:eastAsia="Times New Roman" w:hAnsi="Times New Roman"/>
          <w:sz w:val="28"/>
          <w:szCs w:val="28"/>
          <w:lang w:eastAsia="ru-RU"/>
        </w:rPr>
        <w:t>4</w:t>
      </w:r>
      <w:r w:rsidR="00350F5C" w:rsidRPr="00C35E54">
        <w:rPr>
          <w:rFonts w:ascii="Times New Roman" w:eastAsia="Times New Roman" w:hAnsi="Times New Roman"/>
          <w:sz w:val="28"/>
          <w:szCs w:val="28"/>
          <w:lang w:eastAsia="ru-RU"/>
        </w:rPr>
        <w:t xml:space="preserve">) </w:t>
      </w:r>
      <w:r w:rsidR="00D0557B" w:rsidRPr="00C35E54">
        <w:rPr>
          <w:rFonts w:ascii="Times New Roman" w:eastAsia="Times New Roman" w:hAnsi="Times New Roman"/>
          <w:sz w:val="28"/>
          <w:szCs w:val="28"/>
          <w:lang w:eastAsia="ru-RU"/>
        </w:rPr>
        <w:t>применение значений</w:t>
      </w:r>
      <w:r w:rsidR="00FE34C4" w:rsidRPr="00C35E54">
        <w:rPr>
          <w:rFonts w:ascii="Times New Roman" w:eastAsia="Times New Roman" w:hAnsi="Times New Roman"/>
          <w:sz w:val="28"/>
          <w:szCs w:val="28"/>
          <w:lang w:eastAsia="ru-RU"/>
        </w:rPr>
        <w:t xml:space="preserve"> </w:t>
      </w:r>
      <w:r w:rsidR="004E22DF" w:rsidRPr="00C35E54">
        <w:rPr>
          <w:rFonts w:ascii="Times New Roman" w:eastAsia="Times New Roman" w:hAnsi="Times New Roman"/>
          <w:sz w:val="28"/>
          <w:szCs w:val="28"/>
          <w:lang w:eastAsia="ru-RU"/>
        </w:rPr>
        <w:t>величин</w:t>
      </w:r>
      <w:r w:rsidR="00D0557B" w:rsidRPr="00C35E54">
        <w:rPr>
          <w:rFonts w:ascii="Times New Roman" w:eastAsia="Times New Roman" w:hAnsi="Times New Roman"/>
          <w:sz w:val="28"/>
          <w:szCs w:val="28"/>
          <w:lang w:eastAsia="ru-RU"/>
        </w:rPr>
        <w:t>ы</w:t>
      </w:r>
      <w:r w:rsidR="004E22DF" w:rsidRPr="00C35E54">
        <w:rPr>
          <w:rFonts w:ascii="Times New Roman" w:eastAsia="Times New Roman" w:hAnsi="Times New Roman"/>
          <w:sz w:val="28"/>
          <w:szCs w:val="28"/>
          <w:lang w:eastAsia="ru-RU"/>
        </w:rPr>
        <w:t xml:space="preserve"> процент</w:t>
      </w:r>
      <w:r w:rsidR="00D0557B" w:rsidRPr="00C35E54">
        <w:rPr>
          <w:rFonts w:ascii="Times New Roman" w:eastAsia="Times New Roman" w:hAnsi="Times New Roman"/>
          <w:sz w:val="28"/>
          <w:szCs w:val="28"/>
          <w:lang w:eastAsia="ru-RU"/>
        </w:rPr>
        <w:t>ного отношения</w:t>
      </w:r>
      <w:r w:rsidR="004E22DF" w:rsidRPr="00C35E54">
        <w:rPr>
          <w:rFonts w:ascii="Times New Roman" w:eastAsia="Times New Roman" w:hAnsi="Times New Roman"/>
          <w:sz w:val="28"/>
          <w:szCs w:val="28"/>
          <w:lang w:eastAsia="ru-RU"/>
        </w:rPr>
        <w:t xml:space="preserve"> стоимости проектных работ</w:t>
      </w:r>
      <w:r w:rsidR="00BD225F" w:rsidRPr="00C35E54">
        <w:rPr>
          <w:rFonts w:ascii="Times New Roman" w:eastAsia="Times New Roman" w:hAnsi="Times New Roman"/>
          <w:sz w:val="28"/>
          <w:szCs w:val="28"/>
          <w:lang w:eastAsia="ru-RU"/>
        </w:rPr>
        <w:t xml:space="preserve"> к </w:t>
      </w:r>
      <w:r w:rsidR="004E22DF" w:rsidRPr="00C35E54">
        <w:rPr>
          <w:rFonts w:ascii="Times New Roman" w:eastAsia="Times New Roman" w:hAnsi="Times New Roman"/>
          <w:sz w:val="28"/>
          <w:szCs w:val="28"/>
          <w:lang w:eastAsia="ru-RU"/>
        </w:rPr>
        <w:t>стоимости строительства</w:t>
      </w:r>
      <w:r w:rsidR="00892CEB" w:rsidRPr="00C35E54">
        <w:rPr>
          <w:rFonts w:ascii="Times New Roman" w:eastAsia="Times New Roman" w:hAnsi="Times New Roman"/>
          <w:sz w:val="28"/>
          <w:szCs w:val="28"/>
          <w:lang w:eastAsia="ru-RU"/>
        </w:rPr>
        <w:t xml:space="preserve"> по </w:t>
      </w:r>
      <w:r w:rsidR="004E22DF" w:rsidRPr="00C35E54">
        <w:rPr>
          <w:rFonts w:ascii="Times New Roman" w:eastAsia="Times New Roman" w:hAnsi="Times New Roman"/>
          <w:sz w:val="28"/>
          <w:szCs w:val="28"/>
          <w:lang w:eastAsia="ru-RU"/>
        </w:rPr>
        <w:t xml:space="preserve">фактическим </w:t>
      </w:r>
      <w:r w:rsidR="00054D69" w:rsidRPr="00C35E54">
        <w:rPr>
          <w:rFonts w:ascii="Times New Roman" w:eastAsia="Times New Roman" w:hAnsi="Times New Roman"/>
          <w:sz w:val="28"/>
          <w:szCs w:val="28"/>
          <w:lang w:eastAsia="ru-RU"/>
        </w:rPr>
        <w:t>проектам</w:t>
      </w:r>
      <w:r w:rsidR="004A772A"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в </w:t>
      </w:r>
      <w:r w:rsidR="004A772A" w:rsidRPr="00C35E54">
        <w:rPr>
          <w:rFonts w:ascii="Times New Roman" w:eastAsia="Times New Roman" w:hAnsi="Times New Roman"/>
          <w:sz w:val="28"/>
          <w:szCs w:val="28"/>
          <w:lang w:eastAsia="ru-RU"/>
        </w:rPr>
        <w:t xml:space="preserve">том числе </w:t>
      </w:r>
      <w:r w:rsidR="004A772A" w:rsidRPr="00C35E54">
        <w:rPr>
          <w:rFonts w:ascii="Times New Roman" w:hAnsi="Times New Roman"/>
          <w:sz w:val="28"/>
        </w:rPr>
        <w:t>данны</w:t>
      </w:r>
      <w:r w:rsidR="00A15B3E" w:rsidRPr="00C35E54">
        <w:rPr>
          <w:rFonts w:ascii="Times New Roman" w:hAnsi="Times New Roman"/>
          <w:sz w:val="28"/>
        </w:rPr>
        <w:t>х</w:t>
      </w:r>
      <w:r w:rsidR="00892CEB" w:rsidRPr="00C35E54">
        <w:rPr>
          <w:rFonts w:ascii="Times New Roman" w:hAnsi="Times New Roman"/>
          <w:sz w:val="28"/>
        </w:rPr>
        <w:t xml:space="preserve"> по </w:t>
      </w:r>
      <w:r w:rsidR="004A772A" w:rsidRPr="00C35E54">
        <w:rPr>
          <w:rFonts w:ascii="Times New Roman" w:hAnsi="Times New Roman"/>
          <w:sz w:val="28"/>
        </w:rPr>
        <w:t>стоимости договоров</w:t>
      </w:r>
      <w:r w:rsidR="00BD225F" w:rsidRPr="00C35E54">
        <w:rPr>
          <w:rFonts w:ascii="Times New Roman" w:hAnsi="Times New Roman"/>
          <w:sz w:val="28"/>
        </w:rPr>
        <w:t xml:space="preserve"> на </w:t>
      </w:r>
      <w:r w:rsidR="004A772A" w:rsidRPr="00C35E54">
        <w:rPr>
          <w:rFonts w:ascii="Times New Roman" w:hAnsi="Times New Roman"/>
          <w:sz w:val="28"/>
        </w:rPr>
        <w:t>разработку проектной документации</w:t>
      </w:r>
      <w:r w:rsidR="00BD225F" w:rsidRPr="00C35E54">
        <w:rPr>
          <w:rFonts w:ascii="Times New Roman" w:hAnsi="Times New Roman"/>
          <w:sz w:val="28"/>
        </w:rPr>
        <w:t xml:space="preserve"> на </w:t>
      </w:r>
      <w:r w:rsidR="004A772A" w:rsidRPr="00C35E54">
        <w:rPr>
          <w:rFonts w:ascii="Times New Roman" w:hAnsi="Times New Roman"/>
          <w:sz w:val="28"/>
        </w:rPr>
        <w:t>строительство, заключенных</w:t>
      </w:r>
      <w:r w:rsidR="00BD225F" w:rsidRPr="00C35E54">
        <w:rPr>
          <w:rFonts w:ascii="Times New Roman" w:hAnsi="Times New Roman"/>
          <w:sz w:val="28"/>
        </w:rPr>
        <w:t xml:space="preserve"> с </w:t>
      </w:r>
      <w:r w:rsidR="004A772A" w:rsidRPr="00C35E54">
        <w:rPr>
          <w:rFonts w:ascii="Times New Roman" w:hAnsi="Times New Roman"/>
          <w:sz w:val="28"/>
        </w:rPr>
        <w:t>победителями конкурсов</w:t>
      </w:r>
      <w:r w:rsidR="00BD225F" w:rsidRPr="00C35E54">
        <w:rPr>
          <w:rFonts w:ascii="Times New Roman" w:hAnsi="Times New Roman"/>
          <w:sz w:val="28"/>
        </w:rPr>
        <w:t xml:space="preserve"> на </w:t>
      </w:r>
      <w:r w:rsidR="004A772A" w:rsidRPr="00C35E54">
        <w:rPr>
          <w:rFonts w:ascii="Times New Roman" w:hAnsi="Times New Roman"/>
          <w:sz w:val="28"/>
        </w:rPr>
        <w:t>выполнение таких работ, финансируемых</w:t>
      </w:r>
      <w:r w:rsidR="00BD225F" w:rsidRPr="00C35E54">
        <w:rPr>
          <w:rFonts w:ascii="Times New Roman" w:hAnsi="Times New Roman"/>
          <w:sz w:val="28"/>
        </w:rPr>
        <w:t xml:space="preserve"> с </w:t>
      </w:r>
      <w:r w:rsidR="004A772A" w:rsidRPr="00C35E54">
        <w:rPr>
          <w:rFonts w:ascii="Times New Roman" w:hAnsi="Times New Roman"/>
          <w:sz w:val="28"/>
        </w:rPr>
        <w:t>привлечением средств бюджетов бюджетной системы</w:t>
      </w:r>
      <w:r w:rsidR="00BD225F" w:rsidRPr="00C35E54">
        <w:rPr>
          <w:rFonts w:ascii="Times New Roman" w:hAnsi="Times New Roman"/>
          <w:sz w:val="28"/>
        </w:rPr>
        <w:t xml:space="preserve"> Российской </w:t>
      </w:r>
      <w:r w:rsidR="004A772A" w:rsidRPr="00C35E54">
        <w:rPr>
          <w:rFonts w:ascii="Times New Roman" w:hAnsi="Times New Roman"/>
          <w:sz w:val="28"/>
        </w:rPr>
        <w:t>Федерации</w:t>
      </w:r>
      <w:r w:rsidR="00BD225F" w:rsidRPr="00C35E54">
        <w:rPr>
          <w:rFonts w:ascii="Times New Roman" w:hAnsi="Times New Roman"/>
          <w:sz w:val="28"/>
        </w:rPr>
        <w:t xml:space="preserve"> и </w:t>
      </w:r>
      <w:r w:rsidR="004A772A" w:rsidRPr="00C35E54">
        <w:rPr>
          <w:rFonts w:ascii="Times New Roman" w:hAnsi="Times New Roman"/>
          <w:sz w:val="28"/>
        </w:rPr>
        <w:t>других форм финансирования, указанных</w:t>
      </w:r>
      <w:r w:rsidR="00BD225F" w:rsidRPr="00C35E54">
        <w:rPr>
          <w:rFonts w:ascii="Times New Roman" w:hAnsi="Times New Roman"/>
          <w:sz w:val="28"/>
        </w:rPr>
        <w:t xml:space="preserve"> в </w:t>
      </w:r>
      <w:r w:rsidR="004A772A" w:rsidRPr="00C35E54">
        <w:rPr>
          <w:rFonts w:ascii="Times New Roman" w:hAnsi="Times New Roman"/>
          <w:sz w:val="28"/>
        </w:rPr>
        <w:t>пункте 2 Методики.</w:t>
      </w:r>
    </w:p>
    <w:p w:rsidR="00156AC8" w:rsidRPr="002D14E6" w:rsidRDefault="00CE478B" w:rsidP="00C173E2">
      <w:pPr>
        <w:pStyle w:val="2"/>
      </w:pPr>
      <w:r w:rsidRPr="00C35E54">
        <w:t>В</w:t>
      </w:r>
      <w:r w:rsidR="00CB4358" w:rsidRPr="00C35E54">
        <w:t>еличин</w:t>
      </w:r>
      <w:r w:rsidR="00FB2AF2" w:rsidRPr="00C35E54">
        <w:t>а</w:t>
      </w:r>
      <w:r w:rsidR="00CB4358" w:rsidRPr="00C35E54">
        <w:t xml:space="preserve"> процент</w:t>
      </w:r>
      <w:r w:rsidR="00D0557B" w:rsidRPr="00C35E54">
        <w:t>ного отношения</w:t>
      </w:r>
      <w:r w:rsidR="00CB4358" w:rsidRPr="00C35E54">
        <w:t xml:space="preserve"> стоимости проектных работ</w:t>
      </w:r>
      <w:r w:rsidR="00BD225F" w:rsidRPr="00C35E54">
        <w:t xml:space="preserve"> к </w:t>
      </w:r>
      <w:r w:rsidR="00CB4358" w:rsidRPr="00C35E54">
        <w:t>стоимости строительства</w:t>
      </w:r>
      <w:r w:rsidR="00BD225F" w:rsidRPr="00C35E54">
        <w:t xml:space="preserve"> с </w:t>
      </w:r>
      <w:r w:rsidR="00D0557B" w:rsidRPr="00C35E54">
        <w:t>использованием таблицы № 40</w:t>
      </w:r>
      <w:r w:rsidR="00CB4358" w:rsidRPr="00C35E54">
        <w:t xml:space="preserve"> </w:t>
      </w:r>
      <w:r w:rsidR="00C862EC">
        <w:br/>
      </w:r>
      <w:r w:rsidR="00CB4358" w:rsidRPr="00C35E54">
        <w:t>СБЦП</w:t>
      </w:r>
      <w:r w:rsidR="00C862EC">
        <w:rPr>
          <w:lang w:val="ru-RU"/>
        </w:rPr>
        <w:t> </w:t>
      </w:r>
      <w:r w:rsidR="00CB4358" w:rsidRPr="00C35E54">
        <w:t>81</w:t>
      </w:r>
      <w:r w:rsidR="00C862EC">
        <w:rPr>
          <w:lang w:val="ru-RU"/>
        </w:rPr>
        <w:t> </w:t>
      </w:r>
      <w:r w:rsidR="00C862EC">
        <w:t>–</w:t>
      </w:r>
      <w:r w:rsidR="00C862EC">
        <w:rPr>
          <w:lang w:val="ru-RU"/>
        </w:rPr>
        <w:t> </w:t>
      </w:r>
      <w:r w:rsidR="00CB4358" w:rsidRPr="00C35E54">
        <w:t>02</w:t>
      </w:r>
      <w:r w:rsidR="00C862EC">
        <w:rPr>
          <w:lang w:val="ru-RU"/>
        </w:rPr>
        <w:t> </w:t>
      </w:r>
      <w:r w:rsidR="00C862EC">
        <w:t>–</w:t>
      </w:r>
      <w:r w:rsidR="00C862EC">
        <w:rPr>
          <w:lang w:val="ru-RU"/>
        </w:rPr>
        <w:t> </w:t>
      </w:r>
      <w:r w:rsidR="00CB4358" w:rsidRPr="00C35E54">
        <w:t>03</w:t>
      </w:r>
      <w:r w:rsidR="00C862EC">
        <w:rPr>
          <w:lang w:val="ru-RU"/>
        </w:rPr>
        <w:t> </w:t>
      </w:r>
      <w:r w:rsidR="00CB4358" w:rsidRPr="00C35E54">
        <w:t>-</w:t>
      </w:r>
      <w:r w:rsidR="00C862EC">
        <w:rPr>
          <w:lang w:val="ru-RU"/>
        </w:rPr>
        <w:t> </w:t>
      </w:r>
      <w:r w:rsidR="00CB4358" w:rsidRPr="00C35E54">
        <w:t>2001</w:t>
      </w:r>
      <w:r w:rsidR="00340A53" w:rsidRPr="00C35E54">
        <w:t xml:space="preserve"> </w:t>
      </w:r>
      <w:r w:rsidR="003163A3" w:rsidRPr="002D14E6">
        <w:rPr>
          <w:szCs w:val="28"/>
        </w:rPr>
        <w:t>д</w:t>
      </w:r>
      <w:r w:rsidR="00223C07" w:rsidRPr="00B33F0B">
        <w:t xml:space="preserve">ля </w:t>
      </w:r>
      <w:r w:rsidR="00156AC8" w:rsidRPr="00B33F0B">
        <w:t>объектов-представителей,</w:t>
      </w:r>
      <w:r w:rsidR="00892CEB" w:rsidRPr="00B33F0B">
        <w:t xml:space="preserve"> по </w:t>
      </w:r>
      <w:r w:rsidR="00156AC8" w:rsidRPr="00B33F0B">
        <w:t>которым сметная документация составлена</w:t>
      </w:r>
      <w:r w:rsidR="00BD225F" w:rsidRPr="00B33F0B">
        <w:t xml:space="preserve"> на </w:t>
      </w:r>
      <w:r w:rsidR="00156AC8" w:rsidRPr="00B33F0B">
        <w:t xml:space="preserve">основании </w:t>
      </w:r>
      <w:r w:rsidR="007F7ED5" w:rsidRPr="00B33F0B">
        <w:t xml:space="preserve">федеральной </w:t>
      </w:r>
      <w:r w:rsidR="00156AC8" w:rsidRPr="00B33F0B">
        <w:t>сметно-нормативной базы 2001 года</w:t>
      </w:r>
      <w:r w:rsidR="00360281" w:rsidRPr="00B33F0B">
        <w:t xml:space="preserve"> (</w:t>
      </w:r>
      <w:r w:rsidR="00BC1906" w:rsidRPr="00B33F0B">
        <w:t>ФЕР</w:t>
      </w:r>
      <w:r w:rsidR="00360281" w:rsidRPr="00B33F0B">
        <w:t>-2001)</w:t>
      </w:r>
      <w:r w:rsidR="00C862EC">
        <w:rPr>
          <w:lang w:val="ru-RU"/>
        </w:rPr>
        <w:t>,</w:t>
      </w:r>
      <w:r w:rsidR="003163A3">
        <w:rPr>
          <w:lang w:val="ru-RU"/>
        </w:rPr>
        <w:t xml:space="preserve"> </w:t>
      </w:r>
      <w:r w:rsidR="003163A3" w:rsidRPr="00C35E54">
        <w:t>рассчитывается</w:t>
      </w:r>
      <w:r w:rsidR="003163A3">
        <w:rPr>
          <w:lang w:val="ru-RU"/>
        </w:rPr>
        <w:t xml:space="preserve"> в следующей последовательности</w:t>
      </w:r>
      <w:r w:rsidR="00156AC8" w:rsidRPr="002D14E6">
        <w:t>:</w:t>
      </w:r>
    </w:p>
    <w:p w:rsidR="00B75409" w:rsidRPr="00C35E54" w:rsidRDefault="003163A3" w:rsidP="00C173E2">
      <w:pPr>
        <w:pStyle w:val="affb"/>
        <w:tabs>
          <w:tab w:val="left" w:pos="851"/>
          <w:tab w:val="left" w:pos="1134"/>
        </w:tabs>
        <w:spacing w:after="0" w:line="264" w:lineRule="auto"/>
        <w:ind w:left="0" w:firstLine="709"/>
        <w:jc w:val="both"/>
        <w:rPr>
          <w:rFonts w:ascii="Times New Roman" w:hAnsi="Times New Roman"/>
          <w:sz w:val="28"/>
          <w:szCs w:val="28"/>
        </w:rPr>
      </w:pPr>
      <w:r>
        <w:rPr>
          <w:rFonts w:ascii="Times New Roman" w:hAnsi="Times New Roman"/>
          <w:sz w:val="28"/>
          <w:szCs w:val="28"/>
        </w:rPr>
        <w:t>1</w:t>
      </w:r>
      <w:r w:rsidR="00350F5C" w:rsidRPr="00C35E54">
        <w:rPr>
          <w:rFonts w:ascii="Times New Roman" w:hAnsi="Times New Roman"/>
          <w:sz w:val="28"/>
          <w:szCs w:val="28"/>
        </w:rPr>
        <w:t xml:space="preserve">) </w:t>
      </w:r>
      <w:r w:rsidR="00C862EC">
        <w:rPr>
          <w:rFonts w:ascii="Times New Roman" w:hAnsi="Times New Roman"/>
          <w:sz w:val="28"/>
          <w:szCs w:val="28"/>
        </w:rPr>
        <w:t xml:space="preserve">сметная </w:t>
      </w:r>
      <w:r w:rsidR="0014354E" w:rsidRPr="00C35E54">
        <w:rPr>
          <w:rFonts w:ascii="Times New Roman" w:hAnsi="Times New Roman"/>
          <w:sz w:val="28"/>
          <w:szCs w:val="28"/>
        </w:rPr>
        <w:t>стоимость строительства объекта-представителя</w:t>
      </w:r>
      <w:r w:rsidR="00BD225F" w:rsidRPr="00C35E54">
        <w:rPr>
          <w:rFonts w:ascii="Times New Roman" w:hAnsi="Times New Roman"/>
          <w:sz w:val="28"/>
          <w:szCs w:val="28"/>
        </w:rPr>
        <w:t xml:space="preserve"> в </w:t>
      </w:r>
      <w:r w:rsidR="0014354E" w:rsidRPr="00C35E54">
        <w:rPr>
          <w:rFonts w:ascii="Times New Roman" w:hAnsi="Times New Roman"/>
          <w:sz w:val="28"/>
          <w:szCs w:val="28"/>
        </w:rPr>
        <w:t>уровне цен 2000 года</w:t>
      </w:r>
      <w:r w:rsidR="00892CEB" w:rsidRPr="00C35E54">
        <w:rPr>
          <w:rFonts w:ascii="Times New Roman" w:hAnsi="Times New Roman"/>
          <w:sz w:val="28"/>
          <w:szCs w:val="28"/>
        </w:rPr>
        <w:t xml:space="preserve"> по </w:t>
      </w:r>
      <w:r w:rsidR="0014354E" w:rsidRPr="00C35E54">
        <w:rPr>
          <w:rFonts w:ascii="Times New Roman" w:hAnsi="Times New Roman"/>
          <w:sz w:val="28"/>
          <w:szCs w:val="28"/>
        </w:rPr>
        <w:t>главам 1</w:t>
      </w:r>
      <w:r w:rsidR="003370B1" w:rsidRPr="00C35E54">
        <w:rPr>
          <w:rFonts w:ascii="Times New Roman" w:hAnsi="Times New Roman"/>
          <w:sz w:val="28"/>
          <w:szCs w:val="28"/>
        </w:rPr>
        <w:t>−</w:t>
      </w:r>
      <w:r w:rsidR="0014354E" w:rsidRPr="00C35E54">
        <w:rPr>
          <w:rFonts w:ascii="Times New Roman" w:hAnsi="Times New Roman"/>
          <w:sz w:val="28"/>
          <w:szCs w:val="28"/>
        </w:rPr>
        <w:t>9 сводного сметного расчета приводи</w:t>
      </w:r>
      <w:r w:rsidR="003C3E47" w:rsidRPr="00C35E54">
        <w:rPr>
          <w:rFonts w:ascii="Times New Roman" w:hAnsi="Times New Roman"/>
          <w:sz w:val="28"/>
          <w:szCs w:val="28"/>
        </w:rPr>
        <w:t>т</w:t>
      </w:r>
      <w:r w:rsidR="00C74025">
        <w:rPr>
          <w:rFonts w:ascii="Times New Roman" w:hAnsi="Times New Roman"/>
          <w:sz w:val="28"/>
          <w:szCs w:val="28"/>
        </w:rPr>
        <w:t>ся</w:t>
      </w:r>
      <w:r w:rsidR="003C3E47" w:rsidRPr="00C35E54">
        <w:rPr>
          <w:rFonts w:ascii="Times New Roman" w:hAnsi="Times New Roman"/>
          <w:sz w:val="28"/>
          <w:szCs w:val="28"/>
        </w:rPr>
        <w:t xml:space="preserve"> </w:t>
      </w:r>
      <w:r w:rsidR="00A77053" w:rsidRPr="00C35E54">
        <w:rPr>
          <w:rFonts w:ascii="Times New Roman" w:hAnsi="Times New Roman"/>
          <w:sz w:val="28"/>
          <w:szCs w:val="28"/>
        </w:rPr>
        <w:t>к</w:t>
      </w:r>
      <w:r w:rsidR="00BD225F" w:rsidRPr="00C35E54">
        <w:rPr>
          <w:rFonts w:ascii="Times New Roman" w:hAnsi="Times New Roman"/>
          <w:sz w:val="28"/>
          <w:szCs w:val="28"/>
        </w:rPr>
        <w:t> </w:t>
      </w:r>
      <w:r w:rsidR="0014354E" w:rsidRPr="00C35E54">
        <w:rPr>
          <w:rFonts w:ascii="Times New Roman" w:hAnsi="Times New Roman"/>
          <w:sz w:val="28"/>
          <w:szCs w:val="28"/>
        </w:rPr>
        <w:t>уровн</w:t>
      </w:r>
      <w:r w:rsidR="00A77053" w:rsidRPr="00C35E54">
        <w:rPr>
          <w:rFonts w:ascii="Times New Roman" w:hAnsi="Times New Roman"/>
          <w:sz w:val="28"/>
          <w:szCs w:val="28"/>
        </w:rPr>
        <w:t>ю</w:t>
      </w:r>
      <w:r w:rsidR="0014354E" w:rsidRPr="00C35E54">
        <w:rPr>
          <w:rFonts w:ascii="Times New Roman" w:hAnsi="Times New Roman"/>
          <w:sz w:val="28"/>
          <w:szCs w:val="28"/>
        </w:rPr>
        <w:t xml:space="preserve"> цен 2001 года </w:t>
      </w:r>
      <w:r w:rsidR="00C862EC">
        <w:rPr>
          <w:rFonts w:ascii="Times New Roman" w:hAnsi="Times New Roman"/>
          <w:sz w:val="28"/>
          <w:szCs w:val="28"/>
        </w:rPr>
        <w:t xml:space="preserve">с использованием </w:t>
      </w:r>
      <w:r w:rsidR="0014354E" w:rsidRPr="00C35E54">
        <w:rPr>
          <w:rFonts w:ascii="Times New Roman" w:hAnsi="Times New Roman"/>
          <w:sz w:val="28"/>
          <w:szCs w:val="28"/>
        </w:rPr>
        <w:t>коэффициента 1,</w:t>
      </w:r>
      <w:r w:rsidR="002A51F4" w:rsidRPr="00C35E54">
        <w:rPr>
          <w:rFonts w:ascii="Times New Roman" w:hAnsi="Times New Roman"/>
          <w:sz w:val="28"/>
          <w:szCs w:val="28"/>
        </w:rPr>
        <w:t>25</w:t>
      </w:r>
      <w:r w:rsidR="0014354E" w:rsidRPr="00C35E54">
        <w:rPr>
          <w:rFonts w:ascii="Times New Roman" w:hAnsi="Times New Roman"/>
          <w:sz w:val="28"/>
          <w:szCs w:val="28"/>
        </w:rPr>
        <w:t>;</w:t>
      </w:r>
    </w:p>
    <w:p w:rsidR="00B75409" w:rsidRPr="00C35E54" w:rsidRDefault="003163A3" w:rsidP="00C173E2">
      <w:pPr>
        <w:pStyle w:val="affb"/>
        <w:tabs>
          <w:tab w:val="left" w:pos="851"/>
          <w:tab w:val="left" w:pos="1134"/>
        </w:tabs>
        <w:spacing w:after="0" w:line="264" w:lineRule="auto"/>
        <w:ind w:left="0" w:firstLine="709"/>
        <w:jc w:val="both"/>
        <w:rPr>
          <w:rFonts w:ascii="Times New Roman" w:hAnsi="Times New Roman"/>
          <w:sz w:val="28"/>
          <w:szCs w:val="28"/>
        </w:rPr>
      </w:pPr>
      <w:r>
        <w:rPr>
          <w:rFonts w:ascii="Times New Roman" w:hAnsi="Times New Roman"/>
          <w:sz w:val="28"/>
          <w:szCs w:val="28"/>
        </w:rPr>
        <w:t>2</w:t>
      </w:r>
      <w:r w:rsidR="00350F5C" w:rsidRPr="00C35E54">
        <w:rPr>
          <w:rFonts w:ascii="Times New Roman" w:hAnsi="Times New Roman"/>
          <w:sz w:val="28"/>
          <w:szCs w:val="28"/>
        </w:rPr>
        <w:t xml:space="preserve">) </w:t>
      </w:r>
      <w:r w:rsidR="0014354E" w:rsidRPr="00C35E54">
        <w:rPr>
          <w:rFonts w:ascii="Times New Roman" w:hAnsi="Times New Roman"/>
          <w:sz w:val="28"/>
          <w:szCs w:val="28"/>
        </w:rPr>
        <w:t xml:space="preserve">исходя из </w:t>
      </w:r>
      <w:r w:rsidR="00C862EC">
        <w:rPr>
          <w:rFonts w:ascii="Times New Roman" w:hAnsi="Times New Roman"/>
          <w:sz w:val="28"/>
          <w:szCs w:val="28"/>
        </w:rPr>
        <w:t xml:space="preserve">сметной </w:t>
      </w:r>
      <w:r w:rsidR="0014354E" w:rsidRPr="00C35E54">
        <w:rPr>
          <w:rFonts w:ascii="Times New Roman" w:hAnsi="Times New Roman"/>
          <w:sz w:val="28"/>
          <w:szCs w:val="28"/>
        </w:rPr>
        <w:t>стоимости строительства объекта-представителя</w:t>
      </w:r>
      <w:r w:rsidR="00BD225F" w:rsidRPr="00C35E54">
        <w:rPr>
          <w:rFonts w:ascii="Times New Roman" w:hAnsi="Times New Roman"/>
          <w:sz w:val="28"/>
          <w:szCs w:val="28"/>
        </w:rPr>
        <w:t xml:space="preserve"> в </w:t>
      </w:r>
      <w:r w:rsidR="0014354E" w:rsidRPr="00C35E54">
        <w:rPr>
          <w:rFonts w:ascii="Times New Roman" w:hAnsi="Times New Roman"/>
          <w:sz w:val="28"/>
          <w:szCs w:val="28"/>
        </w:rPr>
        <w:t>уровне цен 2001 года</w:t>
      </w:r>
      <w:r w:rsidR="00BD225F" w:rsidRPr="00C35E54">
        <w:rPr>
          <w:rFonts w:ascii="Times New Roman" w:hAnsi="Times New Roman"/>
          <w:sz w:val="28"/>
          <w:szCs w:val="28"/>
        </w:rPr>
        <w:t xml:space="preserve"> на </w:t>
      </w:r>
      <w:r w:rsidR="0014354E" w:rsidRPr="00C35E54">
        <w:rPr>
          <w:rFonts w:ascii="Times New Roman" w:hAnsi="Times New Roman"/>
          <w:sz w:val="28"/>
          <w:szCs w:val="28"/>
        </w:rPr>
        <w:t xml:space="preserve">основании таблицы 40 СБЦП 81-02-03-2001 </w:t>
      </w:r>
      <w:r w:rsidR="00F87393" w:rsidRPr="00C35E54">
        <w:rPr>
          <w:rFonts w:ascii="Times New Roman" w:hAnsi="Times New Roman"/>
          <w:sz w:val="28"/>
          <w:szCs w:val="28"/>
        </w:rPr>
        <w:t xml:space="preserve">рассчитывается </w:t>
      </w:r>
      <w:r w:rsidR="0014354E" w:rsidRPr="00C35E54">
        <w:rPr>
          <w:rFonts w:ascii="Times New Roman" w:hAnsi="Times New Roman"/>
          <w:sz w:val="28"/>
          <w:szCs w:val="28"/>
        </w:rPr>
        <w:t>стоимость проектных работ</w:t>
      </w:r>
      <w:r w:rsidR="00BD225F" w:rsidRPr="00C35E54">
        <w:rPr>
          <w:rFonts w:ascii="Times New Roman" w:hAnsi="Times New Roman"/>
          <w:sz w:val="28"/>
          <w:szCs w:val="28"/>
        </w:rPr>
        <w:t xml:space="preserve"> в </w:t>
      </w:r>
      <w:r w:rsidR="009F0A2C" w:rsidRPr="00C35E54">
        <w:rPr>
          <w:rFonts w:ascii="Times New Roman" w:hAnsi="Times New Roman"/>
          <w:sz w:val="28"/>
          <w:szCs w:val="28"/>
        </w:rPr>
        <w:t xml:space="preserve">уровне </w:t>
      </w:r>
      <w:r w:rsidR="0014354E" w:rsidRPr="00C35E54">
        <w:rPr>
          <w:rFonts w:ascii="Times New Roman" w:hAnsi="Times New Roman"/>
          <w:sz w:val="28"/>
          <w:szCs w:val="28"/>
        </w:rPr>
        <w:t>цен 2001 года</w:t>
      </w:r>
      <w:r w:rsidR="00B75409" w:rsidRPr="00C35E54">
        <w:rPr>
          <w:rFonts w:ascii="Times New Roman" w:hAnsi="Times New Roman"/>
          <w:sz w:val="28"/>
          <w:szCs w:val="28"/>
        </w:rPr>
        <w:t xml:space="preserve">. Далее </w:t>
      </w:r>
      <w:r w:rsidR="00183F67" w:rsidRPr="00C35E54">
        <w:rPr>
          <w:rFonts w:ascii="Times New Roman" w:hAnsi="Times New Roman"/>
          <w:sz w:val="28"/>
          <w:szCs w:val="28"/>
        </w:rPr>
        <w:t xml:space="preserve">полученная </w:t>
      </w:r>
      <w:r w:rsidR="0014354E" w:rsidRPr="00C35E54">
        <w:rPr>
          <w:rFonts w:ascii="Times New Roman" w:hAnsi="Times New Roman"/>
          <w:sz w:val="28"/>
          <w:szCs w:val="28"/>
        </w:rPr>
        <w:t xml:space="preserve">стоимость проектных работ </w:t>
      </w:r>
      <w:r w:rsidR="00C766E8" w:rsidRPr="00C35E54">
        <w:rPr>
          <w:rFonts w:ascii="Times New Roman" w:hAnsi="Times New Roman"/>
          <w:sz w:val="28"/>
          <w:szCs w:val="28"/>
        </w:rPr>
        <w:t>пересчитывается делени</w:t>
      </w:r>
      <w:r w:rsidR="00C862EC">
        <w:rPr>
          <w:rFonts w:ascii="Times New Roman" w:hAnsi="Times New Roman"/>
          <w:sz w:val="28"/>
          <w:szCs w:val="28"/>
        </w:rPr>
        <w:t xml:space="preserve">ем </w:t>
      </w:r>
      <w:r w:rsidR="00BD225F" w:rsidRPr="00C35E54">
        <w:rPr>
          <w:rFonts w:ascii="Times New Roman" w:hAnsi="Times New Roman"/>
          <w:sz w:val="28"/>
          <w:szCs w:val="28"/>
        </w:rPr>
        <w:t>на </w:t>
      </w:r>
      <w:r w:rsidR="0014354E" w:rsidRPr="00C35E54">
        <w:rPr>
          <w:rFonts w:ascii="Times New Roman" w:hAnsi="Times New Roman"/>
          <w:sz w:val="28"/>
          <w:szCs w:val="28"/>
        </w:rPr>
        <w:t>коэффициент 1,5</w:t>
      </w:r>
      <w:r w:rsidR="002C234C" w:rsidRPr="00C35E54">
        <w:rPr>
          <w:rFonts w:ascii="Times New Roman" w:hAnsi="Times New Roman"/>
          <w:sz w:val="28"/>
          <w:szCs w:val="28"/>
        </w:rPr>
        <w:t xml:space="preserve">, за исключением </w:t>
      </w:r>
      <w:r w:rsidR="00A96A9D" w:rsidRPr="00C35E54">
        <w:rPr>
          <w:rFonts w:ascii="Times New Roman" w:hAnsi="Times New Roman"/>
          <w:sz w:val="28"/>
          <w:szCs w:val="28"/>
        </w:rPr>
        <w:t xml:space="preserve">случаев </w:t>
      </w:r>
      <w:r w:rsidR="002C234C" w:rsidRPr="00C35E54">
        <w:rPr>
          <w:rFonts w:ascii="Times New Roman" w:hAnsi="Times New Roman"/>
          <w:sz w:val="28"/>
          <w:szCs w:val="28"/>
        </w:rPr>
        <w:t>определения стоимости</w:t>
      </w:r>
      <w:r w:rsidR="005F2D57" w:rsidRPr="00C35E54">
        <w:rPr>
          <w:rFonts w:ascii="Times New Roman" w:hAnsi="Times New Roman"/>
          <w:sz w:val="28"/>
          <w:szCs w:val="28"/>
        </w:rPr>
        <w:t xml:space="preserve"> проектных работ</w:t>
      </w:r>
      <w:r w:rsidR="00892CEB" w:rsidRPr="00C35E54">
        <w:rPr>
          <w:rFonts w:ascii="Times New Roman" w:hAnsi="Times New Roman"/>
          <w:sz w:val="28"/>
          <w:szCs w:val="28"/>
        </w:rPr>
        <w:t xml:space="preserve"> по </w:t>
      </w:r>
      <w:r w:rsidR="002C234C" w:rsidRPr="00C35E54">
        <w:rPr>
          <w:rFonts w:ascii="Times New Roman" w:hAnsi="Times New Roman"/>
          <w:sz w:val="28"/>
          <w:szCs w:val="28"/>
        </w:rPr>
        <w:t>особо опасным, технически сложным</w:t>
      </w:r>
      <w:r w:rsidR="00BD225F" w:rsidRPr="00C35E54">
        <w:rPr>
          <w:rFonts w:ascii="Times New Roman" w:hAnsi="Times New Roman"/>
          <w:sz w:val="28"/>
          <w:szCs w:val="28"/>
        </w:rPr>
        <w:t xml:space="preserve"> и </w:t>
      </w:r>
      <w:r w:rsidR="002C234C" w:rsidRPr="00C35E54">
        <w:rPr>
          <w:rFonts w:ascii="Times New Roman" w:hAnsi="Times New Roman"/>
          <w:sz w:val="28"/>
          <w:szCs w:val="28"/>
        </w:rPr>
        <w:t>уникальным объектам</w:t>
      </w:r>
      <w:r w:rsidR="0014354E" w:rsidRPr="00C35E54">
        <w:rPr>
          <w:rFonts w:ascii="Times New Roman" w:hAnsi="Times New Roman"/>
          <w:sz w:val="28"/>
          <w:szCs w:val="28"/>
        </w:rPr>
        <w:t>;</w:t>
      </w:r>
    </w:p>
    <w:p w:rsidR="00B75409" w:rsidRPr="00C35E54" w:rsidRDefault="003163A3" w:rsidP="00C173E2">
      <w:pPr>
        <w:pStyle w:val="affb"/>
        <w:tabs>
          <w:tab w:val="left" w:pos="851"/>
          <w:tab w:val="left" w:pos="1134"/>
        </w:tabs>
        <w:spacing w:after="0" w:line="264" w:lineRule="auto"/>
        <w:ind w:left="0" w:firstLine="709"/>
        <w:jc w:val="both"/>
        <w:rPr>
          <w:rFonts w:ascii="Times New Roman" w:hAnsi="Times New Roman"/>
          <w:sz w:val="28"/>
          <w:szCs w:val="28"/>
        </w:rPr>
      </w:pPr>
      <w:r>
        <w:rPr>
          <w:rFonts w:ascii="Times New Roman" w:hAnsi="Times New Roman"/>
          <w:sz w:val="28"/>
          <w:szCs w:val="28"/>
        </w:rPr>
        <w:t>3</w:t>
      </w:r>
      <w:r w:rsidR="00350F5C" w:rsidRPr="00AF7584">
        <w:rPr>
          <w:rFonts w:ascii="Times New Roman" w:hAnsi="Times New Roman"/>
          <w:sz w:val="28"/>
          <w:szCs w:val="28"/>
        </w:rPr>
        <w:t xml:space="preserve">) </w:t>
      </w:r>
      <w:r w:rsidR="0014354E" w:rsidRPr="00AF7584">
        <w:rPr>
          <w:rFonts w:ascii="Times New Roman" w:hAnsi="Times New Roman"/>
          <w:sz w:val="28"/>
          <w:szCs w:val="28"/>
        </w:rPr>
        <w:t>стоимость проектных работ</w:t>
      </w:r>
      <w:r w:rsidR="00892CEB" w:rsidRPr="00AF7584">
        <w:rPr>
          <w:rFonts w:ascii="Times New Roman" w:hAnsi="Times New Roman"/>
          <w:sz w:val="28"/>
          <w:szCs w:val="28"/>
        </w:rPr>
        <w:t xml:space="preserve"> по </w:t>
      </w:r>
      <w:r w:rsidR="0014354E" w:rsidRPr="00AF7584">
        <w:rPr>
          <w:rFonts w:ascii="Times New Roman" w:hAnsi="Times New Roman"/>
          <w:sz w:val="28"/>
          <w:szCs w:val="28"/>
        </w:rPr>
        <w:t>объекту-представителю</w:t>
      </w:r>
      <w:r w:rsidR="00D84C46" w:rsidRPr="00AF7584">
        <w:rPr>
          <w:rFonts w:ascii="Times New Roman" w:hAnsi="Times New Roman"/>
          <w:sz w:val="28"/>
          <w:szCs w:val="28"/>
        </w:rPr>
        <w:t xml:space="preserve"> </w:t>
      </w:r>
      <w:r w:rsidR="00F87393" w:rsidRPr="00AF7584">
        <w:rPr>
          <w:rFonts w:ascii="Times New Roman" w:hAnsi="Times New Roman"/>
          <w:sz w:val="28"/>
          <w:szCs w:val="28"/>
        </w:rPr>
        <w:t xml:space="preserve">рассчитывается </w:t>
      </w:r>
      <w:r w:rsidR="00BD225F" w:rsidRPr="00AF7584">
        <w:rPr>
          <w:rFonts w:ascii="Times New Roman" w:hAnsi="Times New Roman"/>
          <w:sz w:val="28"/>
          <w:szCs w:val="28"/>
        </w:rPr>
        <w:t>в </w:t>
      </w:r>
      <w:r w:rsidR="00340A53" w:rsidRPr="00AF7584">
        <w:rPr>
          <w:rFonts w:ascii="Times New Roman" w:hAnsi="Times New Roman"/>
          <w:sz w:val="28"/>
          <w:szCs w:val="28"/>
        </w:rPr>
        <w:t xml:space="preserve">уровне </w:t>
      </w:r>
      <w:r w:rsidR="0014354E" w:rsidRPr="00AF7584">
        <w:rPr>
          <w:rFonts w:ascii="Times New Roman" w:hAnsi="Times New Roman"/>
          <w:sz w:val="28"/>
          <w:szCs w:val="28"/>
        </w:rPr>
        <w:t>цен</w:t>
      </w:r>
      <w:r w:rsidR="00BD225F" w:rsidRPr="00AF7584">
        <w:rPr>
          <w:rFonts w:ascii="Times New Roman" w:hAnsi="Times New Roman"/>
          <w:sz w:val="28"/>
          <w:szCs w:val="28"/>
        </w:rPr>
        <w:t xml:space="preserve"> на </w:t>
      </w:r>
      <w:r w:rsidR="0014354E" w:rsidRPr="00AF7584">
        <w:rPr>
          <w:rFonts w:ascii="Times New Roman" w:hAnsi="Times New Roman"/>
          <w:sz w:val="28"/>
          <w:szCs w:val="28"/>
        </w:rPr>
        <w:t xml:space="preserve">1 января года разработки </w:t>
      </w:r>
      <w:r w:rsidR="005608FF" w:rsidRPr="00AF7584">
        <w:rPr>
          <w:rFonts w:ascii="Times New Roman" w:hAnsi="Times New Roman"/>
          <w:sz w:val="28"/>
          <w:szCs w:val="28"/>
        </w:rPr>
        <w:t xml:space="preserve">МНЗ на проектные работы </w:t>
      </w:r>
      <w:r w:rsidR="00C862EC">
        <w:rPr>
          <w:rFonts w:ascii="Times New Roman" w:hAnsi="Times New Roman"/>
          <w:sz w:val="28"/>
          <w:szCs w:val="28"/>
        </w:rPr>
        <w:t xml:space="preserve">с использованием </w:t>
      </w:r>
      <w:r w:rsidR="00F46A09" w:rsidRPr="00AF7584">
        <w:rPr>
          <w:rFonts w:ascii="Times New Roman" w:hAnsi="Times New Roman"/>
          <w:sz w:val="28"/>
          <w:szCs w:val="28"/>
        </w:rPr>
        <w:t xml:space="preserve">Индекса </w:t>
      </w:r>
      <w:r w:rsidR="0014354E" w:rsidRPr="00AF7584">
        <w:rPr>
          <w:rFonts w:ascii="Times New Roman" w:hAnsi="Times New Roman"/>
          <w:sz w:val="28"/>
          <w:szCs w:val="28"/>
        </w:rPr>
        <w:t>изменения сметной стоимости проектных работ</w:t>
      </w:r>
      <w:r w:rsidR="00C862EC">
        <w:rPr>
          <w:rFonts w:ascii="Times New Roman" w:hAnsi="Times New Roman"/>
          <w:sz w:val="28"/>
          <w:szCs w:val="28"/>
        </w:rPr>
        <w:t xml:space="preserve"> для соответствующего периода</w:t>
      </w:r>
      <w:r w:rsidR="0014354E" w:rsidRPr="00AF7584">
        <w:rPr>
          <w:rFonts w:ascii="Times New Roman" w:hAnsi="Times New Roman"/>
          <w:sz w:val="28"/>
          <w:szCs w:val="28"/>
        </w:rPr>
        <w:t>;</w:t>
      </w:r>
    </w:p>
    <w:p w:rsidR="00B75409" w:rsidRPr="00C35E54" w:rsidRDefault="003163A3" w:rsidP="00C173E2">
      <w:pPr>
        <w:pStyle w:val="affb"/>
        <w:tabs>
          <w:tab w:val="left" w:pos="851"/>
          <w:tab w:val="left" w:pos="1134"/>
        </w:tabs>
        <w:spacing w:after="0" w:line="264" w:lineRule="auto"/>
        <w:ind w:left="0" w:firstLine="709"/>
        <w:jc w:val="both"/>
        <w:rPr>
          <w:rFonts w:ascii="Times New Roman" w:hAnsi="Times New Roman"/>
          <w:sz w:val="28"/>
          <w:szCs w:val="28"/>
        </w:rPr>
      </w:pPr>
      <w:r>
        <w:rPr>
          <w:rFonts w:ascii="Times New Roman" w:hAnsi="Times New Roman"/>
          <w:sz w:val="28"/>
          <w:szCs w:val="28"/>
        </w:rPr>
        <w:t>4</w:t>
      </w:r>
      <w:r w:rsidR="00350F5C" w:rsidRPr="00C35E54">
        <w:rPr>
          <w:rFonts w:ascii="Times New Roman" w:hAnsi="Times New Roman"/>
          <w:sz w:val="28"/>
          <w:szCs w:val="28"/>
        </w:rPr>
        <w:t xml:space="preserve">) </w:t>
      </w:r>
      <w:r w:rsidR="00BC3193">
        <w:rPr>
          <w:rFonts w:ascii="Times New Roman" w:hAnsi="Times New Roman"/>
          <w:sz w:val="28"/>
          <w:szCs w:val="28"/>
        </w:rPr>
        <w:t xml:space="preserve">сметная </w:t>
      </w:r>
      <w:r w:rsidR="0014354E" w:rsidRPr="00C35E54">
        <w:rPr>
          <w:rFonts w:ascii="Times New Roman" w:hAnsi="Times New Roman"/>
          <w:sz w:val="28"/>
          <w:szCs w:val="28"/>
        </w:rPr>
        <w:t>стоимость строительно-монтажных работ</w:t>
      </w:r>
      <w:r w:rsidR="00892CEB" w:rsidRPr="00C35E54">
        <w:rPr>
          <w:rFonts w:ascii="Times New Roman" w:hAnsi="Times New Roman"/>
          <w:sz w:val="28"/>
          <w:szCs w:val="28"/>
        </w:rPr>
        <w:t xml:space="preserve"> по </w:t>
      </w:r>
      <w:r w:rsidR="0014354E" w:rsidRPr="00C35E54">
        <w:rPr>
          <w:rFonts w:ascii="Times New Roman" w:hAnsi="Times New Roman"/>
          <w:sz w:val="28"/>
          <w:szCs w:val="28"/>
        </w:rPr>
        <w:t xml:space="preserve">объекту-представителю </w:t>
      </w:r>
      <w:r w:rsidR="00F87393" w:rsidRPr="00C35E54">
        <w:rPr>
          <w:rFonts w:ascii="Times New Roman" w:hAnsi="Times New Roman"/>
          <w:sz w:val="28"/>
          <w:szCs w:val="28"/>
        </w:rPr>
        <w:t xml:space="preserve">рассчитывается </w:t>
      </w:r>
      <w:r w:rsidR="00340A53" w:rsidRPr="00C35E54">
        <w:rPr>
          <w:rFonts w:ascii="Times New Roman" w:hAnsi="Times New Roman"/>
          <w:sz w:val="28"/>
          <w:szCs w:val="28"/>
        </w:rPr>
        <w:t xml:space="preserve">в </w:t>
      </w:r>
      <w:r w:rsidR="0014354E" w:rsidRPr="00C35E54">
        <w:rPr>
          <w:rFonts w:ascii="Times New Roman" w:hAnsi="Times New Roman"/>
          <w:sz w:val="28"/>
          <w:szCs w:val="28"/>
        </w:rPr>
        <w:t>уров</w:t>
      </w:r>
      <w:r w:rsidR="00340A53" w:rsidRPr="00C35E54">
        <w:rPr>
          <w:rFonts w:ascii="Times New Roman" w:hAnsi="Times New Roman"/>
          <w:sz w:val="28"/>
          <w:szCs w:val="28"/>
        </w:rPr>
        <w:t>не</w:t>
      </w:r>
      <w:r w:rsidR="0014354E" w:rsidRPr="00C35E54">
        <w:rPr>
          <w:rFonts w:ascii="Times New Roman" w:hAnsi="Times New Roman"/>
          <w:sz w:val="28"/>
          <w:szCs w:val="28"/>
        </w:rPr>
        <w:t xml:space="preserve"> цен</w:t>
      </w:r>
      <w:r w:rsidR="00BD225F" w:rsidRPr="00C35E54">
        <w:rPr>
          <w:rFonts w:ascii="Times New Roman" w:hAnsi="Times New Roman"/>
          <w:sz w:val="28"/>
          <w:szCs w:val="28"/>
        </w:rPr>
        <w:t xml:space="preserve"> на </w:t>
      </w:r>
      <w:r w:rsidR="0014354E" w:rsidRPr="00C35E54">
        <w:rPr>
          <w:rFonts w:ascii="Times New Roman" w:hAnsi="Times New Roman"/>
          <w:sz w:val="28"/>
          <w:szCs w:val="28"/>
        </w:rPr>
        <w:t xml:space="preserve">1 января года разработки </w:t>
      </w:r>
      <w:r w:rsidR="005608FF" w:rsidRPr="00C35E54">
        <w:rPr>
          <w:rFonts w:ascii="Times New Roman" w:hAnsi="Times New Roman"/>
          <w:sz w:val="28"/>
          <w:szCs w:val="28"/>
        </w:rPr>
        <w:t xml:space="preserve">МНЗ на проектные работы </w:t>
      </w:r>
      <w:r w:rsidR="00BD225F" w:rsidRPr="00C35E54">
        <w:rPr>
          <w:rFonts w:ascii="Times New Roman" w:hAnsi="Times New Roman"/>
          <w:sz w:val="28"/>
          <w:szCs w:val="28"/>
        </w:rPr>
        <w:t>для </w:t>
      </w:r>
      <w:r w:rsidR="0014354E" w:rsidRPr="00C35E54">
        <w:rPr>
          <w:rFonts w:ascii="Times New Roman" w:hAnsi="Times New Roman"/>
          <w:sz w:val="28"/>
          <w:szCs w:val="28"/>
        </w:rPr>
        <w:t>базового района (Московская область) путем применения</w:t>
      </w:r>
      <w:r w:rsidR="00BD225F" w:rsidRPr="00C35E54">
        <w:rPr>
          <w:rFonts w:ascii="Times New Roman" w:hAnsi="Times New Roman"/>
          <w:sz w:val="28"/>
          <w:szCs w:val="28"/>
        </w:rPr>
        <w:t xml:space="preserve"> к </w:t>
      </w:r>
      <w:r w:rsidR="0014354E" w:rsidRPr="00C35E54">
        <w:rPr>
          <w:rFonts w:ascii="Times New Roman" w:hAnsi="Times New Roman"/>
          <w:sz w:val="28"/>
          <w:szCs w:val="28"/>
        </w:rPr>
        <w:t>стоимости строительно-монтажных работ</w:t>
      </w:r>
      <w:r w:rsidR="00892CEB" w:rsidRPr="00C35E54">
        <w:rPr>
          <w:rFonts w:ascii="Times New Roman" w:hAnsi="Times New Roman"/>
          <w:sz w:val="28"/>
          <w:szCs w:val="28"/>
        </w:rPr>
        <w:t xml:space="preserve"> по </w:t>
      </w:r>
      <w:r w:rsidR="0014354E" w:rsidRPr="00C35E54">
        <w:rPr>
          <w:rFonts w:ascii="Times New Roman" w:hAnsi="Times New Roman"/>
          <w:sz w:val="28"/>
          <w:szCs w:val="28"/>
        </w:rPr>
        <w:t>объекту-представителю, приведенной</w:t>
      </w:r>
      <w:r w:rsidR="00BD225F" w:rsidRPr="00C35E54">
        <w:rPr>
          <w:rFonts w:ascii="Times New Roman" w:hAnsi="Times New Roman"/>
          <w:sz w:val="28"/>
          <w:szCs w:val="28"/>
        </w:rPr>
        <w:t xml:space="preserve"> в </w:t>
      </w:r>
      <w:r w:rsidR="0014354E" w:rsidRPr="00C35E54">
        <w:rPr>
          <w:rFonts w:ascii="Times New Roman" w:hAnsi="Times New Roman"/>
          <w:sz w:val="28"/>
          <w:szCs w:val="28"/>
        </w:rPr>
        <w:t>уровне цен 2000 года</w:t>
      </w:r>
      <w:r w:rsidR="00892CEB" w:rsidRPr="00C35E54">
        <w:rPr>
          <w:rFonts w:ascii="Times New Roman" w:hAnsi="Times New Roman"/>
          <w:sz w:val="28"/>
          <w:szCs w:val="28"/>
        </w:rPr>
        <w:t xml:space="preserve"> по </w:t>
      </w:r>
      <w:r w:rsidR="0014354E" w:rsidRPr="00C35E54">
        <w:rPr>
          <w:rFonts w:ascii="Times New Roman" w:hAnsi="Times New Roman"/>
          <w:sz w:val="28"/>
          <w:szCs w:val="28"/>
        </w:rPr>
        <w:t>главам 1</w:t>
      </w:r>
      <w:r w:rsidR="00324622" w:rsidRPr="00C35E54">
        <w:rPr>
          <w:rFonts w:ascii="Times New Roman" w:hAnsi="Times New Roman"/>
          <w:sz w:val="28"/>
          <w:szCs w:val="28"/>
        </w:rPr>
        <w:t>–</w:t>
      </w:r>
      <w:r w:rsidR="0014354E" w:rsidRPr="00C35E54">
        <w:rPr>
          <w:rFonts w:ascii="Times New Roman" w:hAnsi="Times New Roman"/>
          <w:sz w:val="28"/>
          <w:szCs w:val="28"/>
        </w:rPr>
        <w:t>9 сводного сметного расчета, соответствующего индекса изменения сметной стоимости строительно-монтажных работ</w:t>
      </w:r>
      <w:r w:rsidR="00BD225F" w:rsidRPr="00C35E54">
        <w:rPr>
          <w:rFonts w:ascii="Times New Roman" w:hAnsi="Times New Roman"/>
          <w:sz w:val="28"/>
          <w:szCs w:val="28"/>
        </w:rPr>
        <w:t xml:space="preserve"> к </w:t>
      </w:r>
      <w:r w:rsidR="0014354E" w:rsidRPr="00C35E54">
        <w:rPr>
          <w:rFonts w:ascii="Times New Roman" w:hAnsi="Times New Roman"/>
          <w:sz w:val="28"/>
          <w:szCs w:val="28"/>
        </w:rPr>
        <w:t xml:space="preserve">сметно-нормативной базе 2001 года, </w:t>
      </w:r>
      <w:r w:rsidR="00F46A09" w:rsidRPr="00C35E54">
        <w:rPr>
          <w:rFonts w:ascii="Times New Roman" w:hAnsi="Times New Roman"/>
          <w:sz w:val="28"/>
          <w:szCs w:val="28"/>
        </w:rPr>
        <w:t>информация о котором размещена в федеральной государственной информационной системе ценообразования в строительстве</w:t>
      </w:r>
      <w:r w:rsidR="00EB697B" w:rsidRPr="00C35E54">
        <w:rPr>
          <w:rFonts w:ascii="Times New Roman" w:hAnsi="Times New Roman"/>
          <w:sz w:val="28"/>
          <w:szCs w:val="28"/>
        </w:rPr>
        <w:t>,</w:t>
      </w:r>
      <w:r w:rsidR="00701B66" w:rsidRPr="00C35E54">
        <w:rPr>
          <w:rFonts w:ascii="Times New Roman" w:hAnsi="Times New Roman"/>
          <w:sz w:val="28"/>
          <w:szCs w:val="28"/>
        </w:rPr>
        <w:t xml:space="preserve"> </w:t>
      </w:r>
      <w:r w:rsidR="00BD225F" w:rsidRPr="00C35E54">
        <w:rPr>
          <w:rFonts w:ascii="Times New Roman" w:hAnsi="Times New Roman"/>
          <w:sz w:val="28"/>
          <w:szCs w:val="28"/>
        </w:rPr>
        <w:t>для </w:t>
      </w:r>
      <w:r w:rsidR="0014354E" w:rsidRPr="00C35E54">
        <w:rPr>
          <w:rFonts w:ascii="Times New Roman" w:hAnsi="Times New Roman"/>
          <w:sz w:val="28"/>
          <w:szCs w:val="28"/>
        </w:rPr>
        <w:t>Московской области;</w:t>
      </w:r>
    </w:p>
    <w:p w:rsidR="00B75409" w:rsidRPr="00C35E54" w:rsidRDefault="003163A3" w:rsidP="00C173E2">
      <w:pPr>
        <w:pStyle w:val="affb"/>
        <w:tabs>
          <w:tab w:val="left" w:pos="851"/>
          <w:tab w:val="left" w:pos="1134"/>
        </w:tabs>
        <w:spacing w:after="0" w:line="264" w:lineRule="auto"/>
        <w:ind w:left="0" w:firstLine="709"/>
        <w:jc w:val="both"/>
        <w:rPr>
          <w:rFonts w:ascii="Times New Roman" w:hAnsi="Times New Roman"/>
          <w:sz w:val="28"/>
          <w:szCs w:val="28"/>
        </w:rPr>
      </w:pPr>
      <w:r>
        <w:rPr>
          <w:rFonts w:ascii="Times New Roman" w:hAnsi="Times New Roman"/>
          <w:sz w:val="28"/>
          <w:szCs w:val="28"/>
        </w:rPr>
        <w:t>5</w:t>
      </w:r>
      <w:r w:rsidR="00350F5C" w:rsidRPr="00C35E54">
        <w:rPr>
          <w:rFonts w:ascii="Times New Roman" w:hAnsi="Times New Roman"/>
          <w:sz w:val="28"/>
          <w:szCs w:val="28"/>
        </w:rPr>
        <w:t>)</w:t>
      </w:r>
      <w:r w:rsidR="00BC3193">
        <w:rPr>
          <w:rFonts w:ascii="Times New Roman" w:hAnsi="Times New Roman"/>
          <w:sz w:val="28"/>
          <w:szCs w:val="28"/>
        </w:rPr>
        <w:t xml:space="preserve"> сметная </w:t>
      </w:r>
      <w:r w:rsidR="0014354E" w:rsidRPr="00C35E54">
        <w:rPr>
          <w:rFonts w:ascii="Times New Roman" w:hAnsi="Times New Roman"/>
          <w:sz w:val="28"/>
          <w:szCs w:val="28"/>
        </w:rPr>
        <w:t>стоимость оборудования</w:t>
      </w:r>
      <w:r w:rsidR="00892CEB" w:rsidRPr="00C35E54">
        <w:rPr>
          <w:rFonts w:ascii="Times New Roman" w:hAnsi="Times New Roman"/>
          <w:sz w:val="28"/>
          <w:szCs w:val="28"/>
        </w:rPr>
        <w:t xml:space="preserve"> по </w:t>
      </w:r>
      <w:r w:rsidR="0014354E" w:rsidRPr="00C35E54">
        <w:rPr>
          <w:rFonts w:ascii="Times New Roman" w:hAnsi="Times New Roman"/>
          <w:sz w:val="28"/>
          <w:szCs w:val="28"/>
        </w:rPr>
        <w:t xml:space="preserve">объекту-представителю </w:t>
      </w:r>
      <w:r w:rsidR="00F87393" w:rsidRPr="00C35E54">
        <w:rPr>
          <w:rFonts w:ascii="Times New Roman" w:hAnsi="Times New Roman"/>
          <w:sz w:val="28"/>
          <w:szCs w:val="28"/>
        </w:rPr>
        <w:t>рассчитывается</w:t>
      </w:r>
      <w:r w:rsidR="00F87393" w:rsidRPr="00C35E54" w:rsidDel="00340A53">
        <w:rPr>
          <w:rFonts w:ascii="Times New Roman" w:hAnsi="Times New Roman"/>
          <w:sz w:val="28"/>
          <w:szCs w:val="28"/>
        </w:rPr>
        <w:t xml:space="preserve"> </w:t>
      </w:r>
      <w:r w:rsidR="00BD225F" w:rsidRPr="00C35E54">
        <w:rPr>
          <w:rFonts w:ascii="Times New Roman" w:hAnsi="Times New Roman"/>
          <w:sz w:val="28"/>
          <w:szCs w:val="28"/>
        </w:rPr>
        <w:t>в </w:t>
      </w:r>
      <w:r w:rsidR="00340A53" w:rsidRPr="00C35E54">
        <w:rPr>
          <w:rFonts w:ascii="Times New Roman" w:hAnsi="Times New Roman"/>
          <w:sz w:val="28"/>
          <w:szCs w:val="28"/>
        </w:rPr>
        <w:t xml:space="preserve">уровне </w:t>
      </w:r>
      <w:r w:rsidR="0014354E" w:rsidRPr="00C35E54">
        <w:rPr>
          <w:rFonts w:ascii="Times New Roman" w:hAnsi="Times New Roman"/>
          <w:sz w:val="28"/>
          <w:szCs w:val="28"/>
        </w:rPr>
        <w:t>цен</w:t>
      </w:r>
      <w:r w:rsidR="00BD225F" w:rsidRPr="00C35E54">
        <w:rPr>
          <w:rFonts w:ascii="Times New Roman" w:hAnsi="Times New Roman"/>
          <w:sz w:val="28"/>
          <w:szCs w:val="28"/>
        </w:rPr>
        <w:t xml:space="preserve"> на </w:t>
      </w:r>
      <w:r w:rsidR="0014354E" w:rsidRPr="00C35E54">
        <w:rPr>
          <w:rFonts w:ascii="Times New Roman" w:hAnsi="Times New Roman"/>
          <w:sz w:val="28"/>
          <w:szCs w:val="28"/>
        </w:rPr>
        <w:t xml:space="preserve">1 января года разработки </w:t>
      </w:r>
      <w:r w:rsidR="005608FF" w:rsidRPr="00C35E54">
        <w:rPr>
          <w:rFonts w:ascii="Times New Roman" w:hAnsi="Times New Roman"/>
          <w:sz w:val="28"/>
          <w:szCs w:val="28"/>
        </w:rPr>
        <w:t xml:space="preserve">МНЗ на проектные работы </w:t>
      </w:r>
      <w:r w:rsidR="0014354E" w:rsidRPr="00C35E54">
        <w:rPr>
          <w:rFonts w:ascii="Times New Roman" w:hAnsi="Times New Roman"/>
          <w:sz w:val="28"/>
          <w:szCs w:val="28"/>
        </w:rPr>
        <w:t>путем применения</w:t>
      </w:r>
      <w:r w:rsidR="00BD225F" w:rsidRPr="00C35E54">
        <w:rPr>
          <w:rFonts w:ascii="Times New Roman" w:hAnsi="Times New Roman"/>
          <w:sz w:val="28"/>
          <w:szCs w:val="28"/>
        </w:rPr>
        <w:t xml:space="preserve"> к </w:t>
      </w:r>
      <w:r w:rsidR="0014354E" w:rsidRPr="00C35E54">
        <w:rPr>
          <w:rFonts w:ascii="Times New Roman" w:hAnsi="Times New Roman"/>
          <w:sz w:val="28"/>
          <w:szCs w:val="28"/>
        </w:rPr>
        <w:t>стоимости оборудования</w:t>
      </w:r>
      <w:r w:rsidR="00BD225F" w:rsidRPr="00C35E54">
        <w:rPr>
          <w:rFonts w:ascii="Times New Roman" w:hAnsi="Times New Roman"/>
          <w:sz w:val="28"/>
          <w:szCs w:val="28"/>
        </w:rPr>
        <w:t xml:space="preserve"> в </w:t>
      </w:r>
      <w:r w:rsidR="009F0A2C" w:rsidRPr="00C35E54">
        <w:rPr>
          <w:rFonts w:ascii="Times New Roman" w:hAnsi="Times New Roman"/>
          <w:sz w:val="28"/>
          <w:szCs w:val="28"/>
        </w:rPr>
        <w:t xml:space="preserve">уровне </w:t>
      </w:r>
      <w:r w:rsidR="0014354E" w:rsidRPr="00C35E54">
        <w:rPr>
          <w:rFonts w:ascii="Times New Roman" w:hAnsi="Times New Roman"/>
          <w:sz w:val="28"/>
          <w:szCs w:val="28"/>
        </w:rPr>
        <w:t>цен 2000 года</w:t>
      </w:r>
      <w:r w:rsidR="00892CEB" w:rsidRPr="00C35E54">
        <w:rPr>
          <w:rFonts w:ascii="Times New Roman" w:hAnsi="Times New Roman"/>
          <w:sz w:val="28"/>
          <w:szCs w:val="28"/>
        </w:rPr>
        <w:t xml:space="preserve"> по </w:t>
      </w:r>
      <w:r w:rsidR="0014354E" w:rsidRPr="00C35E54">
        <w:rPr>
          <w:rFonts w:ascii="Times New Roman" w:hAnsi="Times New Roman"/>
          <w:sz w:val="28"/>
          <w:szCs w:val="28"/>
        </w:rPr>
        <w:t xml:space="preserve">данным сводного сметного расчета соответствующего индекса изменения сметной стоимости оборудования, </w:t>
      </w:r>
      <w:r w:rsidR="00F46A09" w:rsidRPr="00C35E54">
        <w:rPr>
          <w:rFonts w:ascii="Times New Roman" w:hAnsi="Times New Roman"/>
          <w:sz w:val="28"/>
          <w:szCs w:val="28"/>
        </w:rPr>
        <w:t>информация о котором размещена  в федеральной государственной информационной системе ценообразования в строительстве</w:t>
      </w:r>
      <w:r w:rsidR="00701B66" w:rsidRPr="00C35E54">
        <w:rPr>
          <w:rFonts w:ascii="Times New Roman" w:hAnsi="Times New Roman"/>
          <w:sz w:val="28"/>
          <w:szCs w:val="28"/>
        </w:rPr>
        <w:t xml:space="preserve">, </w:t>
      </w:r>
      <w:r w:rsidR="00BD225F" w:rsidRPr="00C35E54">
        <w:rPr>
          <w:rFonts w:ascii="Times New Roman" w:hAnsi="Times New Roman"/>
          <w:sz w:val="28"/>
          <w:szCs w:val="28"/>
        </w:rPr>
        <w:t>для </w:t>
      </w:r>
      <w:r w:rsidR="0014354E" w:rsidRPr="00C35E54">
        <w:rPr>
          <w:rFonts w:ascii="Times New Roman" w:hAnsi="Times New Roman"/>
          <w:sz w:val="28"/>
          <w:szCs w:val="28"/>
        </w:rPr>
        <w:t>отрасли народного хозяйства</w:t>
      </w:r>
      <w:r w:rsidR="00BD225F" w:rsidRPr="00C35E54">
        <w:rPr>
          <w:rFonts w:ascii="Times New Roman" w:hAnsi="Times New Roman"/>
          <w:sz w:val="28"/>
          <w:szCs w:val="28"/>
        </w:rPr>
        <w:t xml:space="preserve"> и </w:t>
      </w:r>
      <w:r w:rsidR="0014354E" w:rsidRPr="00C35E54">
        <w:rPr>
          <w:rFonts w:ascii="Times New Roman" w:hAnsi="Times New Roman"/>
          <w:sz w:val="28"/>
          <w:szCs w:val="28"/>
        </w:rPr>
        <w:t>промышленности,</w:t>
      </w:r>
      <w:r w:rsidR="00BD225F" w:rsidRPr="00C35E54">
        <w:rPr>
          <w:rFonts w:ascii="Times New Roman" w:hAnsi="Times New Roman"/>
          <w:sz w:val="28"/>
          <w:szCs w:val="28"/>
        </w:rPr>
        <w:t xml:space="preserve"> к </w:t>
      </w:r>
      <w:r w:rsidR="0014354E" w:rsidRPr="00C35E54">
        <w:rPr>
          <w:rFonts w:ascii="Times New Roman" w:hAnsi="Times New Roman"/>
          <w:sz w:val="28"/>
          <w:szCs w:val="28"/>
        </w:rPr>
        <w:t>которой относится объект-представитель;</w:t>
      </w:r>
    </w:p>
    <w:p w:rsidR="00B75409" w:rsidRPr="00C35E54" w:rsidRDefault="003163A3" w:rsidP="00C173E2">
      <w:pPr>
        <w:pStyle w:val="affb"/>
        <w:tabs>
          <w:tab w:val="left" w:pos="851"/>
          <w:tab w:val="left" w:pos="1134"/>
        </w:tabs>
        <w:spacing w:after="0" w:line="264" w:lineRule="auto"/>
        <w:ind w:left="0" w:firstLine="709"/>
        <w:jc w:val="both"/>
        <w:rPr>
          <w:rFonts w:ascii="Times New Roman" w:hAnsi="Times New Roman"/>
          <w:sz w:val="28"/>
          <w:szCs w:val="28"/>
        </w:rPr>
      </w:pPr>
      <w:r>
        <w:rPr>
          <w:rFonts w:ascii="Times New Roman" w:hAnsi="Times New Roman"/>
          <w:sz w:val="28"/>
          <w:szCs w:val="28"/>
        </w:rPr>
        <w:t>6</w:t>
      </w:r>
      <w:r w:rsidR="00350F5C" w:rsidRPr="00C35E54">
        <w:rPr>
          <w:rFonts w:ascii="Times New Roman" w:hAnsi="Times New Roman"/>
          <w:sz w:val="28"/>
          <w:szCs w:val="28"/>
        </w:rPr>
        <w:t xml:space="preserve">) </w:t>
      </w:r>
      <w:r w:rsidR="00BC3193">
        <w:rPr>
          <w:rFonts w:ascii="Times New Roman" w:hAnsi="Times New Roman"/>
          <w:sz w:val="28"/>
          <w:szCs w:val="28"/>
        </w:rPr>
        <w:t xml:space="preserve">сметная </w:t>
      </w:r>
      <w:r w:rsidR="0014354E" w:rsidRPr="00C35E54">
        <w:rPr>
          <w:rFonts w:ascii="Times New Roman" w:hAnsi="Times New Roman"/>
          <w:sz w:val="28"/>
          <w:szCs w:val="28"/>
        </w:rPr>
        <w:t>стоимость строительства</w:t>
      </w:r>
      <w:r w:rsidR="00892CEB" w:rsidRPr="00C35E54">
        <w:rPr>
          <w:rFonts w:ascii="Times New Roman" w:hAnsi="Times New Roman"/>
          <w:sz w:val="28"/>
          <w:szCs w:val="28"/>
        </w:rPr>
        <w:t xml:space="preserve"> по </w:t>
      </w:r>
      <w:r w:rsidR="0014354E" w:rsidRPr="00C35E54">
        <w:rPr>
          <w:rFonts w:ascii="Times New Roman" w:hAnsi="Times New Roman"/>
          <w:sz w:val="28"/>
          <w:szCs w:val="28"/>
        </w:rPr>
        <w:t>объекту-представителю</w:t>
      </w:r>
      <w:r w:rsidR="00BD225F" w:rsidRPr="00C35E54">
        <w:rPr>
          <w:rFonts w:ascii="Times New Roman" w:hAnsi="Times New Roman"/>
          <w:sz w:val="28"/>
          <w:szCs w:val="28"/>
        </w:rPr>
        <w:t xml:space="preserve"> в </w:t>
      </w:r>
      <w:r w:rsidR="0014354E" w:rsidRPr="00C35E54">
        <w:rPr>
          <w:rFonts w:ascii="Times New Roman" w:hAnsi="Times New Roman"/>
          <w:sz w:val="28"/>
          <w:szCs w:val="28"/>
        </w:rPr>
        <w:t>уровне цен</w:t>
      </w:r>
      <w:r w:rsidR="00BD225F" w:rsidRPr="00C35E54">
        <w:rPr>
          <w:rFonts w:ascii="Times New Roman" w:hAnsi="Times New Roman"/>
          <w:sz w:val="28"/>
          <w:szCs w:val="28"/>
        </w:rPr>
        <w:t xml:space="preserve"> на </w:t>
      </w:r>
      <w:r w:rsidR="00357918" w:rsidRPr="00C35E54">
        <w:rPr>
          <w:rFonts w:ascii="Times New Roman" w:hAnsi="Times New Roman"/>
          <w:sz w:val="28"/>
          <w:szCs w:val="28"/>
        </w:rPr>
        <w:t>1 </w:t>
      </w:r>
      <w:r w:rsidR="0014354E" w:rsidRPr="00C35E54">
        <w:rPr>
          <w:rFonts w:ascii="Times New Roman" w:hAnsi="Times New Roman"/>
          <w:sz w:val="28"/>
          <w:szCs w:val="28"/>
        </w:rPr>
        <w:t xml:space="preserve">января года разработки </w:t>
      </w:r>
      <w:r w:rsidR="005608FF" w:rsidRPr="00C35E54">
        <w:rPr>
          <w:rFonts w:ascii="Times New Roman" w:hAnsi="Times New Roman"/>
          <w:sz w:val="28"/>
          <w:szCs w:val="28"/>
        </w:rPr>
        <w:t xml:space="preserve">МНЗ на проектные работы </w:t>
      </w:r>
      <w:r w:rsidR="00F87393" w:rsidRPr="00C35E54">
        <w:rPr>
          <w:rFonts w:ascii="Times New Roman" w:hAnsi="Times New Roman"/>
          <w:sz w:val="28"/>
          <w:szCs w:val="28"/>
        </w:rPr>
        <w:t xml:space="preserve">рассчитывается </w:t>
      </w:r>
      <w:r w:rsidR="0014354E" w:rsidRPr="00C35E54">
        <w:rPr>
          <w:rFonts w:ascii="Times New Roman" w:hAnsi="Times New Roman"/>
          <w:sz w:val="28"/>
          <w:szCs w:val="28"/>
        </w:rPr>
        <w:t>путем суммирования стоимости строительно-монтажных работ</w:t>
      </w:r>
      <w:r w:rsidR="00BD225F" w:rsidRPr="00C35E54">
        <w:rPr>
          <w:rFonts w:ascii="Times New Roman" w:hAnsi="Times New Roman"/>
          <w:sz w:val="28"/>
          <w:szCs w:val="28"/>
        </w:rPr>
        <w:t xml:space="preserve"> и </w:t>
      </w:r>
      <w:r w:rsidR="0014354E" w:rsidRPr="00C35E54">
        <w:rPr>
          <w:rFonts w:ascii="Times New Roman" w:hAnsi="Times New Roman"/>
          <w:sz w:val="28"/>
          <w:szCs w:val="28"/>
        </w:rPr>
        <w:t>стоимости оборудования</w:t>
      </w:r>
      <w:r w:rsidR="00BD225F" w:rsidRPr="00C35E54">
        <w:rPr>
          <w:rFonts w:ascii="Times New Roman" w:hAnsi="Times New Roman"/>
          <w:sz w:val="28"/>
          <w:szCs w:val="28"/>
        </w:rPr>
        <w:t xml:space="preserve"> в </w:t>
      </w:r>
      <w:r w:rsidR="0014354E" w:rsidRPr="00C35E54">
        <w:rPr>
          <w:rFonts w:ascii="Times New Roman" w:hAnsi="Times New Roman"/>
          <w:sz w:val="28"/>
          <w:szCs w:val="28"/>
        </w:rPr>
        <w:t xml:space="preserve">уровне цен </w:t>
      </w:r>
      <w:r w:rsidR="005608FF" w:rsidRPr="00C35E54">
        <w:rPr>
          <w:rFonts w:ascii="Times New Roman" w:hAnsi="Times New Roman"/>
          <w:sz w:val="28"/>
          <w:szCs w:val="28"/>
        </w:rPr>
        <w:t>МНЗ на проектные работы</w:t>
      </w:r>
      <w:r w:rsidR="0014354E" w:rsidRPr="00C35E54">
        <w:rPr>
          <w:rFonts w:ascii="Times New Roman" w:hAnsi="Times New Roman"/>
          <w:sz w:val="28"/>
          <w:szCs w:val="28"/>
        </w:rPr>
        <w:t>;</w:t>
      </w:r>
    </w:p>
    <w:p w:rsidR="001D3617" w:rsidRPr="00C35E54" w:rsidRDefault="003163A3" w:rsidP="00C173E2">
      <w:pPr>
        <w:pStyle w:val="affb"/>
        <w:tabs>
          <w:tab w:val="left" w:pos="1134"/>
        </w:tabs>
        <w:spacing w:after="0" w:line="264" w:lineRule="auto"/>
        <w:ind w:left="0" w:firstLine="709"/>
        <w:jc w:val="both"/>
        <w:rPr>
          <w:rFonts w:ascii="Times New Roman" w:hAnsi="Times New Roman"/>
          <w:sz w:val="28"/>
          <w:szCs w:val="28"/>
        </w:rPr>
      </w:pPr>
      <w:r>
        <w:rPr>
          <w:rFonts w:ascii="Times New Roman" w:hAnsi="Times New Roman"/>
          <w:sz w:val="28"/>
          <w:szCs w:val="28"/>
        </w:rPr>
        <w:t>7</w:t>
      </w:r>
      <w:r w:rsidR="00350F5C" w:rsidRPr="00C35E54">
        <w:rPr>
          <w:rFonts w:ascii="Times New Roman" w:hAnsi="Times New Roman"/>
          <w:sz w:val="28"/>
          <w:szCs w:val="28"/>
        </w:rPr>
        <w:t xml:space="preserve">) </w:t>
      </w:r>
      <w:r w:rsidR="0014354E" w:rsidRPr="00C35E54">
        <w:rPr>
          <w:rFonts w:ascii="Times New Roman" w:hAnsi="Times New Roman"/>
          <w:sz w:val="28"/>
          <w:szCs w:val="28"/>
        </w:rPr>
        <w:t>исходя из полученных</w:t>
      </w:r>
      <w:r w:rsidR="00BD225F" w:rsidRPr="00C35E54">
        <w:rPr>
          <w:rFonts w:ascii="Times New Roman" w:hAnsi="Times New Roman"/>
          <w:sz w:val="28"/>
          <w:szCs w:val="28"/>
        </w:rPr>
        <w:t xml:space="preserve"> в </w:t>
      </w:r>
      <w:r w:rsidR="00553017" w:rsidRPr="00C35E54">
        <w:rPr>
          <w:rFonts w:ascii="Times New Roman" w:hAnsi="Times New Roman"/>
          <w:sz w:val="28"/>
          <w:szCs w:val="28"/>
        </w:rPr>
        <w:t xml:space="preserve">настоящем </w:t>
      </w:r>
      <w:r w:rsidR="008914FB" w:rsidRPr="00C35E54">
        <w:rPr>
          <w:rFonts w:ascii="Times New Roman" w:hAnsi="Times New Roman"/>
          <w:sz w:val="28"/>
          <w:szCs w:val="28"/>
        </w:rPr>
        <w:t xml:space="preserve">пункте способом </w:t>
      </w:r>
      <w:r w:rsidR="0014354E" w:rsidRPr="00C35E54">
        <w:rPr>
          <w:rFonts w:ascii="Times New Roman" w:hAnsi="Times New Roman"/>
          <w:sz w:val="28"/>
          <w:szCs w:val="28"/>
        </w:rPr>
        <w:t>стоимостных показателей</w:t>
      </w:r>
      <w:r w:rsidR="00BD225F" w:rsidRPr="00C35E54">
        <w:rPr>
          <w:rFonts w:ascii="Times New Roman" w:hAnsi="Times New Roman"/>
          <w:sz w:val="28"/>
          <w:szCs w:val="28"/>
        </w:rPr>
        <w:t xml:space="preserve"> в </w:t>
      </w:r>
      <w:r w:rsidR="0014354E" w:rsidRPr="00C35E54">
        <w:rPr>
          <w:rFonts w:ascii="Times New Roman" w:hAnsi="Times New Roman"/>
          <w:sz w:val="28"/>
          <w:szCs w:val="28"/>
        </w:rPr>
        <w:t>уровне цен</w:t>
      </w:r>
      <w:r w:rsidR="00BD225F" w:rsidRPr="00C35E54">
        <w:rPr>
          <w:rFonts w:ascii="Times New Roman" w:hAnsi="Times New Roman"/>
          <w:sz w:val="28"/>
          <w:szCs w:val="28"/>
        </w:rPr>
        <w:t xml:space="preserve"> на </w:t>
      </w:r>
      <w:r w:rsidR="0014354E" w:rsidRPr="00C35E54">
        <w:rPr>
          <w:rFonts w:ascii="Times New Roman" w:hAnsi="Times New Roman"/>
          <w:sz w:val="28"/>
          <w:szCs w:val="28"/>
        </w:rPr>
        <w:t xml:space="preserve">1 января года разработки </w:t>
      </w:r>
      <w:r w:rsidR="005608FF" w:rsidRPr="00C35E54">
        <w:rPr>
          <w:rFonts w:ascii="Times New Roman" w:hAnsi="Times New Roman"/>
          <w:sz w:val="28"/>
          <w:szCs w:val="28"/>
        </w:rPr>
        <w:t xml:space="preserve">МНЗ на проектные работы </w:t>
      </w:r>
      <w:r w:rsidR="005B302F" w:rsidRPr="00C35E54">
        <w:rPr>
          <w:rFonts w:ascii="Times New Roman" w:hAnsi="Times New Roman"/>
          <w:sz w:val="28"/>
          <w:szCs w:val="28"/>
        </w:rPr>
        <w:t xml:space="preserve">рассчитывается </w:t>
      </w:r>
      <w:r w:rsidR="0014354E" w:rsidRPr="00C35E54">
        <w:rPr>
          <w:rFonts w:ascii="Times New Roman" w:hAnsi="Times New Roman"/>
          <w:sz w:val="28"/>
          <w:szCs w:val="28"/>
        </w:rPr>
        <w:t>процентное отношение стоимости проектных работ</w:t>
      </w:r>
      <w:r w:rsidR="00BD225F" w:rsidRPr="00C35E54">
        <w:rPr>
          <w:rFonts w:ascii="Times New Roman" w:hAnsi="Times New Roman"/>
          <w:sz w:val="28"/>
          <w:szCs w:val="28"/>
        </w:rPr>
        <w:t xml:space="preserve"> к </w:t>
      </w:r>
      <w:r w:rsidR="0014354E" w:rsidRPr="00C35E54">
        <w:rPr>
          <w:rFonts w:ascii="Times New Roman" w:hAnsi="Times New Roman"/>
          <w:sz w:val="28"/>
          <w:szCs w:val="28"/>
        </w:rPr>
        <w:t>стоимости строительства</w:t>
      </w:r>
      <w:r w:rsidR="00892CEB" w:rsidRPr="00C35E54">
        <w:rPr>
          <w:rFonts w:ascii="Times New Roman" w:hAnsi="Times New Roman"/>
          <w:sz w:val="28"/>
          <w:szCs w:val="28"/>
        </w:rPr>
        <w:t xml:space="preserve"> по </w:t>
      </w:r>
      <w:r w:rsidR="0014354E" w:rsidRPr="00C35E54">
        <w:rPr>
          <w:rFonts w:ascii="Times New Roman" w:hAnsi="Times New Roman"/>
          <w:sz w:val="28"/>
          <w:szCs w:val="28"/>
        </w:rPr>
        <w:t>объекту-представителю.</w:t>
      </w:r>
    </w:p>
    <w:p w:rsidR="003163A3" w:rsidRDefault="00223C07" w:rsidP="00C173E2">
      <w:pPr>
        <w:pStyle w:val="affb"/>
        <w:tabs>
          <w:tab w:val="left" w:pos="1134"/>
        </w:tabs>
        <w:spacing w:after="0" w:line="264" w:lineRule="auto"/>
        <w:ind w:left="0" w:firstLine="709"/>
        <w:jc w:val="both"/>
        <w:rPr>
          <w:rFonts w:ascii="Times New Roman" w:hAnsi="Times New Roman"/>
          <w:sz w:val="28"/>
        </w:rPr>
      </w:pPr>
      <w:r w:rsidRPr="00C35E54">
        <w:rPr>
          <w:rFonts w:ascii="Times New Roman" w:hAnsi="Times New Roman"/>
          <w:sz w:val="28"/>
        </w:rPr>
        <w:t xml:space="preserve">Для </w:t>
      </w:r>
      <w:r w:rsidR="00156AC8" w:rsidRPr="00C35E54">
        <w:rPr>
          <w:rFonts w:ascii="Times New Roman" w:hAnsi="Times New Roman"/>
          <w:sz w:val="28"/>
        </w:rPr>
        <w:t>объектов-представителей,</w:t>
      </w:r>
      <w:r w:rsidR="00892CEB" w:rsidRPr="00C35E54">
        <w:rPr>
          <w:rFonts w:ascii="Times New Roman" w:hAnsi="Times New Roman"/>
          <w:sz w:val="28"/>
        </w:rPr>
        <w:t xml:space="preserve"> по </w:t>
      </w:r>
      <w:r w:rsidR="00156AC8" w:rsidRPr="00C35E54">
        <w:rPr>
          <w:rFonts w:ascii="Times New Roman" w:hAnsi="Times New Roman"/>
          <w:sz w:val="28"/>
        </w:rPr>
        <w:t>которым сметная документация составлена</w:t>
      </w:r>
      <w:r w:rsidR="00BD225F" w:rsidRPr="00C35E54">
        <w:rPr>
          <w:rFonts w:ascii="Times New Roman" w:hAnsi="Times New Roman"/>
          <w:sz w:val="28"/>
        </w:rPr>
        <w:t xml:space="preserve"> на </w:t>
      </w:r>
      <w:r w:rsidR="00156AC8" w:rsidRPr="00C35E54">
        <w:rPr>
          <w:rFonts w:ascii="Times New Roman" w:hAnsi="Times New Roman"/>
          <w:sz w:val="28"/>
        </w:rPr>
        <w:t xml:space="preserve">основании </w:t>
      </w:r>
      <w:r w:rsidR="00737A3F" w:rsidRPr="00C35E54">
        <w:rPr>
          <w:rFonts w:ascii="Times New Roman" w:hAnsi="Times New Roman"/>
          <w:sz w:val="28"/>
        </w:rPr>
        <w:t>Территориальных сметных нормативов</w:t>
      </w:r>
      <w:r w:rsidR="00BD225F" w:rsidRPr="00C35E54">
        <w:rPr>
          <w:rFonts w:ascii="Times New Roman" w:hAnsi="Times New Roman"/>
          <w:sz w:val="28"/>
        </w:rPr>
        <w:t xml:space="preserve"> для </w:t>
      </w:r>
      <w:r w:rsidR="00737A3F" w:rsidRPr="00C35E54">
        <w:rPr>
          <w:rFonts w:ascii="Times New Roman" w:hAnsi="Times New Roman"/>
          <w:sz w:val="28"/>
        </w:rPr>
        <w:t>города Москвы (ТСН-</w:t>
      </w:r>
      <w:r w:rsidR="00156AC8" w:rsidRPr="00C35E54">
        <w:rPr>
          <w:rFonts w:ascii="Times New Roman" w:hAnsi="Times New Roman"/>
          <w:sz w:val="28"/>
        </w:rPr>
        <w:t>2001</w:t>
      </w:r>
      <w:r w:rsidR="00991CA5" w:rsidRPr="00C35E54">
        <w:rPr>
          <w:rFonts w:ascii="Times New Roman" w:hAnsi="Times New Roman"/>
          <w:sz w:val="28"/>
        </w:rPr>
        <w:t>)</w:t>
      </w:r>
      <w:r w:rsidR="003163A3">
        <w:rPr>
          <w:rFonts w:ascii="Times New Roman" w:hAnsi="Times New Roman"/>
          <w:sz w:val="28"/>
        </w:rPr>
        <w:t xml:space="preserve"> в</w:t>
      </w:r>
      <w:r w:rsidR="003163A3" w:rsidRPr="00C173E2">
        <w:rPr>
          <w:rFonts w:ascii="Times New Roman" w:hAnsi="Times New Roman"/>
          <w:sz w:val="28"/>
        </w:rPr>
        <w:t>еличина процентного отношения стоимости проектных работ к стоимости строительства рассчитывается в следующей последовательности</w:t>
      </w:r>
      <w:r w:rsidR="003163A3" w:rsidRPr="00CF047F">
        <w:rPr>
          <w:rFonts w:ascii="Times New Roman" w:hAnsi="Times New Roman"/>
          <w:sz w:val="28"/>
        </w:rPr>
        <w:t>:</w:t>
      </w:r>
    </w:p>
    <w:p w:rsidR="00991CA5" w:rsidRPr="00C35E54" w:rsidRDefault="003163A3" w:rsidP="00C173E2">
      <w:pPr>
        <w:pStyle w:val="affb"/>
        <w:tabs>
          <w:tab w:val="left" w:pos="1134"/>
        </w:tabs>
        <w:spacing w:after="0" w:line="264" w:lineRule="auto"/>
        <w:ind w:left="0" w:firstLine="709"/>
        <w:jc w:val="both"/>
        <w:rPr>
          <w:rFonts w:ascii="Times New Roman" w:hAnsi="Times New Roman"/>
          <w:sz w:val="28"/>
          <w:szCs w:val="28"/>
        </w:rPr>
      </w:pPr>
      <w:r w:rsidRPr="002D14E6">
        <w:rPr>
          <w:rFonts w:ascii="Times New Roman" w:hAnsi="Times New Roman"/>
          <w:sz w:val="28"/>
        </w:rPr>
        <w:t>1</w:t>
      </w:r>
      <w:r w:rsidR="00350F5C" w:rsidRPr="002D14E6">
        <w:rPr>
          <w:rFonts w:ascii="Times New Roman" w:hAnsi="Times New Roman"/>
          <w:sz w:val="28"/>
        </w:rPr>
        <w:t xml:space="preserve">) </w:t>
      </w:r>
      <w:r w:rsidR="00BC3193">
        <w:rPr>
          <w:rFonts w:ascii="Times New Roman" w:hAnsi="Times New Roman"/>
          <w:sz w:val="28"/>
        </w:rPr>
        <w:t xml:space="preserve">сметная </w:t>
      </w:r>
      <w:r w:rsidR="00D70F34" w:rsidRPr="00B33F0B">
        <w:rPr>
          <w:rFonts w:ascii="Times New Roman" w:hAnsi="Times New Roman"/>
          <w:sz w:val="28"/>
        </w:rPr>
        <w:t xml:space="preserve">стоимость </w:t>
      </w:r>
      <w:r w:rsidR="007C3FA0" w:rsidRPr="00B33F0B">
        <w:rPr>
          <w:rFonts w:ascii="Times New Roman" w:hAnsi="Times New Roman"/>
          <w:sz w:val="28"/>
        </w:rPr>
        <w:t xml:space="preserve">строительства </w:t>
      </w:r>
      <w:r w:rsidR="00D70F34" w:rsidRPr="00B33F0B">
        <w:rPr>
          <w:rFonts w:ascii="Times New Roman" w:hAnsi="Times New Roman"/>
          <w:sz w:val="28"/>
        </w:rPr>
        <w:t>объекта-представителя</w:t>
      </w:r>
      <w:r w:rsidR="00BD225F" w:rsidRPr="00B33F0B">
        <w:rPr>
          <w:rFonts w:ascii="Times New Roman" w:hAnsi="Times New Roman"/>
          <w:sz w:val="28"/>
        </w:rPr>
        <w:t xml:space="preserve"> в </w:t>
      </w:r>
      <w:r w:rsidR="00D70F34" w:rsidRPr="00B33F0B">
        <w:rPr>
          <w:rFonts w:ascii="Times New Roman" w:hAnsi="Times New Roman"/>
          <w:sz w:val="28"/>
        </w:rPr>
        <w:t>уровне цен 200</w:t>
      </w:r>
      <w:r w:rsidR="000F5538" w:rsidRPr="00B33F0B">
        <w:rPr>
          <w:rFonts w:ascii="Times New Roman" w:hAnsi="Times New Roman"/>
          <w:sz w:val="28"/>
        </w:rPr>
        <w:t>0</w:t>
      </w:r>
      <w:r w:rsidR="00D70F34" w:rsidRPr="00B33F0B">
        <w:rPr>
          <w:rFonts w:ascii="Times New Roman" w:hAnsi="Times New Roman"/>
          <w:sz w:val="28"/>
        </w:rPr>
        <w:t xml:space="preserve"> года</w:t>
      </w:r>
      <w:r w:rsidR="00892CEB" w:rsidRPr="00B33F0B">
        <w:rPr>
          <w:rFonts w:ascii="Times New Roman" w:hAnsi="Times New Roman"/>
          <w:sz w:val="28"/>
        </w:rPr>
        <w:t xml:space="preserve"> по </w:t>
      </w:r>
      <w:r w:rsidR="00D70F34" w:rsidRPr="00B33F0B">
        <w:rPr>
          <w:rFonts w:ascii="Times New Roman" w:hAnsi="Times New Roman"/>
          <w:sz w:val="28"/>
        </w:rPr>
        <w:t>главам 1</w:t>
      </w:r>
      <w:r w:rsidR="00490D66" w:rsidRPr="00B33F0B">
        <w:rPr>
          <w:rFonts w:ascii="Times New Roman" w:hAnsi="Times New Roman"/>
          <w:sz w:val="28"/>
        </w:rPr>
        <w:t>–</w:t>
      </w:r>
      <w:r w:rsidR="000F5538" w:rsidRPr="00B33F0B">
        <w:rPr>
          <w:rFonts w:ascii="Times New Roman" w:hAnsi="Times New Roman"/>
          <w:sz w:val="28"/>
        </w:rPr>
        <w:t>8</w:t>
      </w:r>
      <w:r w:rsidR="00D70F34" w:rsidRPr="00B33F0B">
        <w:rPr>
          <w:rFonts w:ascii="Times New Roman" w:hAnsi="Times New Roman"/>
          <w:sz w:val="28"/>
        </w:rPr>
        <w:t xml:space="preserve"> сводного сметного расчета</w:t>
      </w:r>
      <w:r w:rsidR="00D275C4" w:rsidRPr="00B33F0B">
        <w:rPr>
          <w:rFonts w:ascii="Times New Roman" w:hAnsi="Times New Roman"/>
          <w:sz w:val="28"/>
        </w:rPr>
        <w:t xml:space="preserve"> прив</w:t>
      </w:r>
      <w:r w:rsidR="00D275C4" w:rsidRPr="00C35E54">
        <w:rPr>
          <w:rFonts w:ascii="Times New Roman" w:hAnsi="Times New Roman"/>
          <w:sz w:val="28"/>
          <w:szCs w:val="28"/>
        </w:rPr>
        <w:t>одит</w:t>
      </w:r>
      <w:r w:rsidR="00C74025">
        <w:rPr>
          <w:rFonts w:ascii="Times New Roman" w:hAnsi="Times New Roman"/>
          <w:sz w:val="28"/>
          <w:szCs w:val="28"/>
        </w:rPr>
        <w:t>ся</w:t>
      </w:r>
      <w:r w:rsidR="00D84C46" w:rsidRPr="00C35E54">
        <w:rPr>
          <w:rFonts w:ascii="Times New Roman" w:hAnsi="Times New Roman"/>
          <w:sz w:val="28"/>
          <w:szCs w:val="28"/>
        </w:rPr>
        <w:t xml:space="preserve"> </w:t>
      </w:r>
      <w:r w:rsidR="00387245" w:rsidRPr="00C35E54">
        <w:rPr>
          <w:rFonts w:ascii="Times New Roman" w:hAnsi="Times New Roman"/>
          <w:sz w:val="28"/>
          <w:szCs w:val="28"/>
        </w:rPr>
        <w:t>к</w:t>
      </w:r>
      <w:r w:rsidR="00BD225F" w:rsidRPr="00C35E54">
        <w:rPr>
          <w:rFonts w:ascii="Times New Roman" w:hAnsi="Times New Roman"/>
          <w:sz w:val="28"/>
          <w:szCs w:val="28"/>
        </w:rPr>
        <w:t> </w:t>
      </w:r>
      <w:r w:rsidR="00D275C4" w:rsidRPr="00C35E54">
        <w:rPr>
          <w:rFonts w:ascii="Times New Roman" w:hAnsi="Times New Roman"/>
          <w:sz w:val="28"/>
          <w:szCs w:val="28"/>
        </w:rPr>
        <w:t>уров</w:t>
      </w:r>
      <w:r w:rsidR="00387245" w:rsidRPr="00C35E54">
        <w:rPr>
          <w:rFonts w:ascii="Times New Roman" w:hAnsi="Times New Roman"/>
          <w:sz w:val="28"/>
          <w:szCs w:val="28"/>
        </w:rPr>
        <w:t>ню</w:t>
      </w:r>
      <w:r w:rsidR="00D275C4" w:rsidRPr="00C35E54">
        <w:rPr>
          <w:rFonts w:ascii="Times New Roman" w:hAnsi="Times New Roman"/>
          <w:sz w:val="28"/>
          <w:szCs w:val="28"/>
        </w:rPr>
        <w:t xml:space="preserve"> цен 2001 года путем применения коэффициента </w:t>
      </w:r>
      <w:r w:rsidR="00E145E2" w:rsidRPr="00C35E54">
        <w:rPr>
          <w:rFonts w:ascii="Times New Roman" w:hAnsi="Times New Roman"/>
          <w:sz w:val="28"/>
          <w:szCs w:val="28"/>
        </w:rPr>
        <w:t>1,</w:t>
      </w:r>
      <w:r w:rsidR="002A51F4" w:rsidRPr="00C35E54">
        <w:rPr>
          <w:rFonts w:ascii="Times New Roman" w:hAnsi="Times New Roman"/>
          <w:sz w:val="28"/>
          <w:szCs w:val="28"/>
        </w:rPr>
        <w:t>25</w:t>
      </w:r>
      <w:r w:rsidR="00D275C4" w:rsidRPr="00C35E54">
        <w:rPr>
          <w:rFonts w:ascii="Times New Roman" w:hAnsi="Times New Roman"/>
          <w:sz w:val="28"/>
          <w:szCs w:val="28"/>
        </w:rPr>
        <w:t>;</w:t>
      </w:r>
    </w:p>
    <w:p w:rsidR="00B75409" w:rsidRPr="00C35E54" w:rsidRDefault="003163A3" w:rsidP="00C173E2">
      <w:pPr>
        <w:pStyle w:val="affb"/>
        <w:tabs>
          <w:tab w:val="left" w:pos="851"/>
          <w:tab w:val="left" w:pos="1134"/>
        </w:tabs>
        <w:spacing w:after="0" w:line="264" w:lineRule="auto"/>
        <w:ind w:left="0" w:firstLine="709"/>
        <w:jc w:val="both"/>
        <w:rPr>
          <w:rFonts w:ascii="Times New Roman" w:hAnsi="Times New Roman"/>
          <w:sz w:val="28"/>
          <w:szCs w:val="28"/>
        </w:rPr>
      </w:pPr>
      <w:r>
        <w:rPr>
          <w:rFonts w:ascii="Times New Roman" w:hAnsi="Times New Roman"/>
          <w:sz w:val="28"/>
          <w:szCs w:val="28"/>
        </w:rPr>
        <w:t>2</w:t>
      </w:r>
      <w:r w:rsidR="00350F5C" w:rsidRPr="00C35E54">
        <w:rPr>
          <w:rFonts w:ascii="Times New Roman" w:hAnsi="Times New Roman"/>
          <w:sz w:val="28"/>
          <w:szCs w:val="28"/>
        </w:rPr>
        <w:t xml:space="preserve">) </w:t>
      </w:r>
      <w:r w:rsidR="00D275C4" w:rsidRPr="00C35E54">
        <w:rPr>
          <w:rFonts w:ascii="Times New Roman" w:hAnsi="Times New Roman"/>
          <w:sz w:val="28"/>
          <w:szCs w:val="28"/>
        </w:rPr>
        <w:t>исходя из стоимости строительства объекта-представителя</w:t>
      </w:r>
      <w:r w:rsidR="00BD225F" w:rsidRPr="00C35E54">
        <w:rPr>
          <w:rFonts w:ascii="Times New Roman" w:hAnsi="Times New Roman"/>
          <w:sz w:val="28"/>
          <w:szCs w:val="28"/>
        </w:rPr>
        <w:t xml:space="preserve"> в </w:t>
      </w:r>
      <w:r w:rsidR="00D275C4" w:rsidRPr="00C35E54">
        <w:rPr>
          <w:rFonts w:ascii="Times New Roman" w:hAnsi="Times New Roman"/>
          <w:sz w:val="28"/>
          <w:szCs w:val="28"/>
        </w:rPr>
        <w:t>уровне цен 2001 года</w:t>
      </w:r>
      <w:r w:rsidR="00BD225F" w:rsidRPr="00C35E54">
        <w:rPr>
          <w:rFonts w:ascii="Times New Roman" w:hAnsi="Times New Roman"/>
          <w:sz w:val="28"/>
          <w:szCs w:val="28"/>
        </w:rPr>
        <w:t xml:space="preserve"> на </w:t>
      </w:r>
      <w:r w:rsidR="00D275C4" w:rsidRPr="00C35E54">
        <w:rPr>
          <w:rFonts w:ascii="Times New Roman" w:hAnsi="Times New Roman"/>
          <w:sz w:val="28"/>
          <w:szCs w:val="28"/>
        </w:rPr>
        <w:t>основании таблицы</w:t>
      </w:r>
      <w:r w:rsidR="00AA5727" w:rsidRPr="00C35E54">
        <w:rPr>
          <w:rFonts w:ascii="Times New Roman" w:hAnsi="Times New Roman"/>
          <w:sz w:val="28"/>
          <w:szCs w:val="28"/>
        </w:rPr>
        <w:t xml:space="preserve"> № </w:t>
      </w:r>
      <w:r w:rsidR="00D275C4" w:rsidRPr="00C35E54">
        <w:rPr>
          <w:rFonts w:ascii="Times New Roman" w:hAnsi="Times New Roman"/>
          <w:sz w:val="28"/>
          <w:szCs w:val="28"/>
        </w:rPr>
        <w:t xml:space="preserve">40 СБЦП 81-02-03-2001 </w:t>
      </w:r>
      <w:r w:rsidR="005B302F" w:rsidRPr="00C35E54">
        <w:rPr>
          <w:rFonts w:ascii="Times New Roman" w:hAnsi="Times New Roman"/>
          <w:sz w:val="28"/>
          <w:szCs w:val="28"/>
        </w:rPr>
        <w:t xml:space="preserve">рассчитывается </w:t>
      </w:r>
      <w:r w:rsidR="00D275C4" w:rsidRPr="00C35E54">
        <w:rPr>
          <w:rFonts w:ascii="Times New Roman" w:hAnsi="Times New Roman"/>
          <w:sz w:val="28"/>
          <w:szCs w:val="28"/>
        </w:rPr>
        <w:t>стоимость проектных работ</w:t>
      </w:r>
      <w:r w:rsidR="00BD225F" w:rsidRPr="00C35E54">
        <w:rPr>
          <w:rFonts w:ascii="Times New Roman" w:hAnsi="Times New Roman"/>
          <w:sz w:val="28"/>
          <w:szCs w:val="28"/>
        </w:rPr>
        <w:t xml:space="preserve"> в </w:t>
      </w:r>
      <w:r w:rsidR="00387245" w:rsidRPr="00C35E54">
        <w:rPr>
          <w:rFonts w:ascii="Times New Roman" w:hAnsi="Times New Roman"/>
          <w:sz w:val="28"/>
          <w:szCs w:val="28"/>
        </w:rPr>
        <w:t xml:space="preserve">уровне </w:t>
      </w:r>
      <w:r w:rsidR="00D275C4" w:rsidRPr="00C35E54">
        <w:rPr>
          <w:rFonts w:ascii="Times New Roman" w:hAnsi="Times New Roman"/>
          <w:sz w:val="28"/>
          <w:szCs w:val="28"/>
        </w:rPr>
        <w:t>цен 2001 года</w:t>
      </w:r>
      <w:r w:rsidR="00B75409" w:rsidRPr="00C35E54">
        <w:rPr>
          <w:rFonts w:ascii="Times New Roman" w:hAnsi="Times New Roman"/>
          <w:sz w:val="28"/>
          <w:szCs w:val="28"/>
        </w:rPr>
        <w:t>.</w:t>
      </w:r>
      <w:r w:rsidR="00D275C4" w:rsidRPr="00C35E54">
        <w:rPr>
          <w:rFonts w:ascii="Times New Roman" w:hAnsi="Times New Roman"/>
          <w:sz w:val="28"/>
          <w:szCs w:val="28"/>
        </w:rPr>
        <w:t xml:space="preserve"> </w:t>
      </w:r>
      <w:r w:rsidR="00B75409" w:rsidRPr="00C35E54">
        <w:rPr>
          <w:rFonts w:ascii="Times New Roman" w:hAnsi="Times New Roman"/>
          <w:sz w:val="28"/>
          <w:szCs w:val="28"/>
        </w:rPr>
        <w:t xml:space="preserve">Далее </w:t>
      </w:r>
      <w:r w:rsidR="00183F67" w:rsidRPr="00C35E54">
        <w:rPr>
          <w:rFonts w:ascii="Times New Roman" w:hAnsi="Times New Roman"/>
          <w:sz w:val="28"/>
          <w:szCs w:val="28"/>
        </w:rPr>
        <w:t xml:space="preserve">полученная </w:t>
      </w:r>
      <w:r w:rsidR="00B75409" w:rsidRPr="00C35E54">
        <w:rPr>
          <w:rFonts w:ascii="Times New Roman" w:hAnsi="Times New Roman"/>
          <w:sz w:val="28"/>
          <w:szCs w:val="28"/>
        </w:rPr>
        <w:t>стоимость проектных работ</w:t>
      </w:r>
      <w:r w:rsidR="00C766E8" w:rsidRPr="00C35E54">
        <w:rPr>
          <w:rFonts w:ascii="Times New Roman" w:hAnsi="Times New Roman"/>
          <w:sz w:val="28"/>
          <w:szCs w:val="28"/>
        </w:rPr>
        <w:t xml:space="preserve"> пересчитывается путем деления</w:t>
      </w:r>
      <w:r w:rsidR="00183F67" w:rsidRPr="00C35E54">
        <w:rPr>
          <w:rFonts w:ascii="Times New Roman" w:hAnsi="Times New Roman"/>
          <w:sz w:val="28"/>
          <w:szCs w:val="28"/>
        </w:rPr>
        <w:t xml:space="preserve"> </w:t>
      </w:r>
      <w:r w:rsidR="00BD225F" w:rsidRPr="00C35E54">
        <w:rPr>
          <w:rFonts w:ascii="Times New Roman" w:hAnsi="Times New Roman"/>
          <w:sz w:val="28"/>
          <w:szCs w:val="28"/>
        </w:rPr>
        <w:t>на </w:t>
      </w:r>
      <w:r w:rsidR="00B75409" w:rsidRPr="00C35E54">
        <w:rPr>
          <w:rFonts w:ascii="Times New Roman" w:hAnsi="Times New Roman"/>
          <w:sz w:val="28"/>
          <w:szCs w:val="28"/>
        </w:rPr>
        <w:t>коэффициент 1,5, за исключением</w:t>
      </w:r>
      <w:r w:rsidR="005F2D57" w:rsidRPr="00C35E54">
        <w:rPr>
          <w:rFonts w:ascii="Times New Roman" w:hAnsi="Times New Roman"/>
          <w:sz w:val="28"/>
          <w:szCs w:val="28"/>
        </w:rPr>
        <w:t xml:space="preserve"> случаев</w:t>
      </w:r>
      <w:r w:rsidR="00B75409" w:rsidRPr="00C35E54">
        <w:rPr>
          <w:rFonts w:ascii="Times New Roman" w:hAnsi="Times New Roman"/>
          <w:sz w:val="28"/>
          <w:szCs w:val="28"/>
        </w:rPr>
        <w:t xml:space="preserve"> определения стоимости</w:t>
      </w:r>
      <w:r w:rsidR="00892CEB" w:rsidRPr="00C35E54">
        <w:rPr>
          <w:rFonts w:ascii="Times New Roman" w:hAnsi="Times New Roman"/>
          <w:sz w:val="28"/>
          <w:szCs w:val="28"/>
        </w:rPr>
        <w:t xml:space="preserve"> по </w:t>
      </w:r>
      <w:r w:rsidR="00B75409" w:rsidRPr="00C35E54">
        <w:rPr>
          <w:rFonts w:ascii="Times New Roman" w:hAnsi="Times New Roman"/>
          <w:sz w:val="28"/>
          <w:szCs w:val="28"/>
        </w:rPr>
        <w:t>особо опасным, технически сложным</w:t>
      </w:r>
      <w:r w:rsidR="00BD225F" w:rsidRPr="00C35E54">
        <w:rPr>
          <w:rFonts w:ascii="Times New Roman" w:hAnsi="Times New Roman"/>
          <w:sz w:val="28"/>
          <w:szCs w:val="28"/>
        </w:rPr>
        <w:t xml:space="preserve"> и </w:t>
      </w:r>
      <w:r w:rsidR="00B75409" w:rsidRPr="00C35E54">
        <w:rPr>
          <w:rFonts w:ascii="Times New Roman" w:hAnsi="Times New Roman"/>
          <w:sz w:val="28"/>
          <w:szCs w:val="28"/>
        </w:rPr>
        <w:t>уникальным объектам</w:t>
      </w:r>
      <w:r w:rsidR="00D275C4" w:rsidRPr="00C35E54">
        <w:rPr>
          <w:rFonts w:ascii="Times New Roman" w:hAnsi="Times New Roman"/>
          <w:sz w:val="28"/>
          <w:szCs w:val="28"/>
        </w:rPr>
        <w:t>;</w:t>
      </w:r>
      <w:r w:rsidR="00B75409" w:rsidRPr="00C35E54">
        <w:rPr>
          <w:rFonts w:ascii="Times New Roman" w:hAnsi="Times New Roman"/>
          <w:sz w:val="28"/>
          <w:szCs w:val="28"/>
        </w:rPr>
        <w:t xml:space="preserve"> </w:t>
      </w:r>
    </w:p>
    <w:p w:rsidR="00B75409" w:rsidRPr="00C35E54" w:rsidRDefault="003163A3" w:rsidP="00C173E2">
      <w:pPr>
        <w:pStyle w:val="affb"/>
        <w:tabs>
          <w:tab w:val="left" w:pos="851"/>
          <w:tab w:val="left" w:pos="1134"/>
        </w:tabs>
        <w:spacing w:after="0" w:line="264" w:lineRule="auto"/>
        <w:ind w:left="0" w:firstLine="709"/>
        <w:jc w:val="both"/>
        <w:rPr>
          <w:rFonts w:ascii="Times New Roman" w:hAnsi="Times New Roman"/>
          <w:sz w:val="28"/>
          <w:szCs w:val="28"/>
        </w:rPr>
      </w:pPr>
      <w:r>
        <w:rPr>
          <w:rFonts w:ascii="Times New Roman" w:hAnsi="Times New Roman"/>
          <w:sz w:val="28"/>
          <w:szCs w:val="28"/>
        </w:rPr>
        <w:t>3</w:t>
      </w:r>
      <w:r w:rsidR="00350F5C" w:rsidRPr="00C35E54">
        <w:rPr>
          <w:rFonts w:ascii="Times New Roman" w:hAnsi="Times New Roman"/>
          <w:sz w:val="28"/>
          <w:szCs w:val="28"/>
        </w:rPr>
        <w:t xml:space="preserve">) </w:t>
      </w:r>
      <w:r w:rsidR="00BC3193">
        <w:rPr>
          <w:rFonts w:ascii="Times New Roman" w:hAnsi="Times New Roman"/>
          <w:sz w:val="28"/>
          <w:szCs w:val="28"/>
        </w:rPr>
        <w:t xml:space="preserve">сметная </w:t>
      </w:r>
      <w:r w:rsidR="00B75409" w:rsidRPr="00C35E54">
        <w:rPr>
          <w:rFonts w:ascii="Times New Roman" w:hAnsi="Times New Roman"/>
          <w:sz w:val="28"/>
          <w:szCs w:val="28"/>
        </w:rPr>
        <w:t>стоимость строительно-монтажных работ</w:t>
      </w:r>
      <w:r w:rsidR="00892CEB" w:rsidRPr="00C35E54">
        <w:rPr>
          <w:rFonts w:ascii="Times New Roman" w:hAnsi="Times New Roman"/>
          <w:sz w:val="28"/>
          <w:szCs w:val="28"/>
        </w:rPr>
        <w:t xml:space="preserve"> по </w:t>
      </w:r>
      <w:r w:rsidR="00B75409" w:rsidRPr="00C35E54">
        <w:rPr>
          <w:rFonts w:ascii="Times New Roman" w:hAnsi="Times New Roman"/>
          <w:sz w:val="28"/>
          <w:szCs w:val="28"/>
        </w:rPr>
        <w:t xml:space="preserve">объекту-представителю </w:t>
      </w:r>
      <w:r w:rsidR="005B302F" w:rsidRPr="00C35E54">
        <w:rPr>
          <w:rFonts w:ascii="Times New Roman" w:hAnsi="Times New Roman"/>
          <w:sz w:val="28"/>
          <w:szCs w:val="28"/>
        </w:rPr>
        <w:t>рассчитывается</w:t>
      </w:r>
      <w:r w:rsidR="005B302F" w:rsidRPr="00C35E54" w:rsidDel="00340A53">
        <w:rPr>
          <w:rFonts w:ascii="Times New Roman" w:hAnsi="Times New Roman"/>
          <w:sz w:val="28"/>
          <w:szCs w:val="28"/>
        </w:rPr>
        <w:t xml:space="preserve"> </w:t>
      </w:r>
      <w:r w:rsidR="00C766E8" w:rsidRPr="00C35E54">
        <w:rPr>
          <w:rFonts w:ascii="Times New Roman" w:hAnsi="Times New Roman"/>
          <w:sz w:val="28"/>
          <w:szCs w:val="28"/>
        </w:rPr>
        <w:t xml:space="preserve">в уровне </w:t>
      </w:r>
      <w:r w:rsidR="00B75409" w:rsidRPr="00C35E54">
        <w:rPr>
          <w:rFonts w:ascii="Times New Roman" w:hAnsi="Times New Roman"/>
          <w:sz w:val="28"/>
          <w:szCs w:val="28"/>
        </w:rPr>
        <w:t>цен</w:t>
      </w:r>
      <w:r w:rsidR="00BD225F" w:rsidRPr="00C35E54">
        <w:rPr>
          <w:rFonts w:ascii="Times New Roman" w:hAnsi="Times New Roman"/>
          <w:sz w:val="28"/>
          <w:szCs w:val="28"/>
        </w:rPr>
        <w:t xml:space="preserve"> на </w:t>
      </w:r>
      <w:r w:rsidR="00B75409" w:rsidRPr="00C35E54">
        <w:rPr>
          <w:rFonts w:ascii="Times New Roman" w:hAnsi="Times New Roman"/>
          <w:sz w:val="28"/>
          <w:szCs w:val="28"/>
        </w:rPr>
        <w:t xml:space="preserve">1 января года разработки </w:t>
      </w:r>
      <w:r w:rsidR="005608FF" w:rsidRPr="00C35E54">
        <w:rPr>
          <w:rFonts w:ascii="Times New Roman" w:hAnsi="Times New Roman"/>
          <w:sz w:val="28"/>
          <w:szCs w:val="28"/>
        </w:rPr>
        <w:t xml:space="preserve">МНЗ на проектные работы </w:t>
      </w:r>
      <w:r w:rsidR="00BD225F" w:rsidRPr="00C35E54">
        <w:rPr>
          <w:rFonts w:ascii="Times New Roman" w:hAnsi="Times New Roman"/>
          <w:sz w:val="28"/>
          <w:szCs w:val="28"/>
        </w:rPr>
        <w:t>для </w:t>
      </w:r>
      <w:r w:rsidR="00B75409" w:rsidRPr="00C35E54">
        <w:rPr>
          <w:rFonts w:ascii="Times New Roman" w:hAnsi="Times New Roman"/>
          <w:sz w:val="28"/>
          <w:szCs w:val="28"/>
        </w:rPr>
        <w:t>базового района (Московская область) путем применения</w:t>
      </w:r>
      <w:r w:rsidR="00BD225F" w:rsidRPr="00C35E54">
        <w:rPr>
          <w:rFonts w:ascii="Times New Roman" w:hAnsi="Times New Roman"/>
          <w:sz w:val="28"/>
          <w:szCs w:val="28"/>
        </w:rPr>
        <w:t xml:space="preserve"> к </w:t>
      </w:r>
      <w:r w:rsidR="00B75409" w:rsidRPr="00C35E54">
        <w:rPr>
          <w:rFonts w:ascii="Times New Roman" w:hAnsi="Times New Roman"/>
          <w:sz w:val="28"/>
          <w:szCs w:val="28"/>
        </w:rPr>
        <w:t>стоимости строительно-монтажных работ</w:t>
      </w:r>
      <w:r w:rsidR="00892CEB" w:rsidRPr="00C35E54">
        <w:rPr>
          <w:rFonts w:ascii="Times New Roman" w:hAnsi="Times New Roman"/>
          <w:sz w:val="28"/>
          <w:szCs w:val="28"/>
        </w:rPr>
        <w:t xml:space="preserve"> по </w:t>
      </w:r>
      <w:r w:rsidR="00B75409" w:rsidRPr="00C35E54">
        <w:rPr>
          <w:rFonts w:ascii="Times New Roman" w:hAnsi="Times New Roman"/>
          <w:sz w:val="28"/>
          <w:szCs w:val="28"/>
        </w:rPr>
        <w:t>объекту-представителю, приведенной</w:t>
      </w:r>
      <w:r w:rsidR="00BD225F" w:rsidRPr="00C35E54">
        <w:rPr>
          <w:rFonts w:ascii="Times New Roman" w:hAnsi="Times New Roman"/>
          <w:sz w:val="28"/>
          <w:szCs w:val="28"/>
        </w:rPr>
        <w:t xml:space="preserve"> в </w:t>
      </w:r>
      <w:r w:rsidR="00B75409" w:rsidRPr="00C35E54">
        <w:rPr>
          <w:rFonts w:ascii="Times New Roman" w:hAnsi="Times New Roman"/>
          <w:sz w:val="28"/>
          <w:szCs w:val="28"/>
        </w:rPr>
        <w:t>уровне цен 2000 года</w:t>
      </w:r>
      <w:r w:rsidR="00892CEB" w:rsidRPr="00C35E54">
        <w:rPr>
          <w:rFonts w:ascii="Times New Roman" w:hAnsi="Times New Roman"/>
          <w:sz w:val="28"/>
          <w:szCs w:val="28"/>
        </w:rPr>
        <w:t xml:space="preserve"> по </w:t>
      </w:r>
      <w:r w:rsidR="00B75409" w:rsidRPr="00C35E54">
        <w:rPr>
          <w:rFonts w:ascii="Times New Roman" w:hAnsi="Times New Roman"/>
          <w:sz w:val="28"/>
          <w:szCs w:val="28"/>
        </w:rPr>
        <w:t>главам 1</w:t>
      </w:r>
      <w:r w:rsidR="00211DAC">
        <w:rPr>
          <w:rFonts w:ascii="Times New Roman" w:hAnsi="Times New Roman"/>
          <w:sz w:val="28"/>
          <w:szCs w:val="28"/>
        </w:rPr>
        <w:t>–</w:t>
      </w:r>
      <w:r w:rsidR="00B75409" w:rsidRPr="00C35E54">
        <w:rPr>
          <w:rFonts w:ascii="Times New Roman" w:hAnsi="Times New Roman"/>
          <w:sz w:val="28"/>
          <w:szCs w:val="28"/>
        </w:rPr>
        <w:t>8 сводного сметного расчета, соответствующего индекса изменения сметной стоимости строительно-монтажных работ</w:t>
      </w:r>
      <w:r w:rsidR="00BD225F" w:rsidRPr="00C35E54">
        <w:rPr>
          <w:rFonts w:ascii="Times New Roman" w:hAnsi="Times New Roman"/>
          <w:sz w:val="28"/>
          <w:szCs w:val="28"/>
        </w:rPr>
        <w:t xml:space="preserve"> к </w:t>
      </w:r>
      <w:r w:rsidR="00B75409" w:rsidRPr="00C35E54">
        <w:rPr>
          <w:rFonts w:ascii="Times New Roman" w:hAnsi="Times New Roman"/>
          <w:sz w:val="28"/>
          <w:szCs w:val="28"/>
        </w:rPr>
        <w:t xml:space="preserve">сметно-нормативной базе 2001 года, </w:t>
      </w:r>
      <w:r w:rsidR="00F46A09" w:rsidRPr="00C35E54">
        <w:rPr>
          <w:rFonts w:ascii="Times New Roman" w:hAnsi="Times New Roman"/>
          <w:sz w:val="28"/>
          <w:szCs w:val="28"/>
        </w:rPr>
        <w:t>информация о котором размещена  в федеральной государственной информационной системе ценообразования в строительстве</w:t>
      </w:r>
      <w:r w:rsidR="00701B66" w:rsidRPr="00C35E54">
        <w:rPr>
          <w:rFonts w:ascii="Times New Roman" w:hAnsi="Times New Roman"/>
          <w:sz w:val="28"/>
          <w:szCs w:val="28"/>
        </w:rPr>
        <w:t xml:space="preserve">, </w:t>
      </w:r>
      <w:r w:rsidR="00BD225F" w:rsidRPr="00C35E54">
        <w:rPr>
          <w:rFonts w:ascii="Times New Roman" w:hAnsi="Times New Roman"/>
          <w:sz w:val="28"/>
          <w:szCs w:val="28"/>
        </w:rPr>
        <w:t>для </w:t>
      </w:r>
      <w:r w:rsidR="00B75409" w:rsidRPr="00C35E54">
        <w:rPr>
          <w:rFonts w:ascii="Times New Roman" w:hAnsi="Times New Roman"/>
          <w:sz w:val="28"/>
          <w:szCs w:val="28"/>
        </w:rPr>
        <w:t xml:space="preserve">Московской области; </w:t>
      </w:r>
    </w:p>
    <w:p w:rsidR="00B75409" w:rsidRPr="00C35E54" w:rsidRDefault="003163A3" w:rsidP="00C173E2">
      <w:pPr>
        <w:pStyle w:val="affb"/>
        <w:tabs>
          <w:tab w:val="left" w:pos="851"/>
          <w:tab w:val="left" w:pos="1134"/>
        </w:tabs>
        <w:spacing w:after="0" w:line="264" w:lineRule="auto"/>
        <w:ind w:left="0" w:firstLine="709"/>
        <w:jc w:val="both"/>
        <w:rPr>
          <w:rFonts w:ascii="Times New Roman" w:hAnsi="Times New Roman"/>
          <w:sz w:val="28"/>
          <w:szCs w:val="28"/>
        </w:rPr>
      </w:pPr>
      <w:r>
        <w:rPr>
          <w:rFonts w:ascii="Times New Roman" w:hAnsi="Times New Roman"/>
          <w:sz w:val="28"/>
          <w:szCs w:val="28"/>
        </w:rPr>
        <w:t>4</w:t>
      </w:r>
      <w:r w:rsidR="00350F5C" w:rsidRPr="00C35E54">
        <w:rPr>
          <w:rFonts w:ascii="Times New Roman" w:hAnsi="Times New Roman"/>
          <w:sz w:val="28"/>
          <w:szCs w:val="28"/>
        </w:rPr>
        <w:t xml:space="preserve">) </w:t>
      </w:r>
      <w:r w:rsidR="00BC3193">
        <w:rPr>
          <w:rFonts w:ascii="Times New Roman" w:hAnsi="Times New Roman"/>
          <w:sz w:val="28"/>
          <w:szCs w:val="28"/>
        </w:rPr>
        <w:t xml:space="preserve">сметная </w:t>
      </w:r>
      <w:r w:rsidR="00B75409" w:rsidRPr="00C35E54">
        <w:rPr>
          <w:rFonts w:ascii="Times New Roman" w:hAnsi="Times New Roman"/>
          <w:sz w:val="28"/>
          <w:szCs w:val="28"/>
        </w:rPr>
        <w:t>стоимость оборудования</w:t>
      </w:r>
      <w:r w:rsidR="00892CEB" w:rsidRPr="00C35E54">
        <w:rPr>
          <w:rFonts w:ascii="Times New Roman" w:hAnsi="Times New Roman"/>
          <w:sz w:val="28"/>
          <w:szCs w:val="28"/>
        </w:rPr>
        <w:t xml:space="preserve"> по </w:t>
      </w:r>
      <w:r w:rsidR="00B75409" w:rsidRPr="00C35E54">
        <w:rPr>
          <w:rFonts w:ascii="Times New Roman" w:hAnsi="Times New Roman"/>
          <w:sz w:val="28"/>
          <w:szCs w:val="28"/>
        </w:rPr>
        <w:t xml:space="preserve">объекту-представителю </w:t>
      </w:r>
      <w:r w:rsidR="005B302F" w:rsidRPr="00C35E54">
        <w:rPr>
          <w:rFonts w:ascii="Times New Roman" w:hAnsi="Times New Roman"/>
          <w:sz w:val="28"/>
          <w:szCs w:val="28"/>
        </w:rPr>
        <w:t>рассчитывается</w:t>
      </w:r>
      <w:r w:rsidR="005B302F" w:rsidRPr="00C35E54" w:rsidDel="00340A53">
        <w:rPr>
          <w:rFonts w:ascii="Times New Roman" w:hAnsi="Times New Roman"/>
          <w:sz w:val="28"/>
          <w:szCs w:val="28"/>
        </w:rPr>
        <w:t xml:space="preserve"> </w:t>
      </w:r>
      <w:r w:rsidR="00C766E8" w:rsidRPr="00C35E54">
        <w:rPr>
          <w:rFonts w:ascii="Times New Roman" w:hAnsi="Times New Roman"/>
          <w:sz w:val="28"/>
          <w:szCs w:val="28"/>
        </w:rPr>
        <w:t>в уровне цен</w:t>
      </w:r>
      <w:r w:rsidR="00BD225F" w:rsidRPr="00C35E54">
        <w:rPr>
          <w:rFonts w:ascii="Times New Roman" w:hAnsi="Times New Roman"/>
          <w:sz w:val="28"/>
          <w:szCs w:val="28"/>
        </w:rPr>
        <w:t xml:space="preserve"> на </w:t>
      </w:r>
      <w:r w:rsidR="00B75409" w:rsidRPr="00C35E54">
        <w:rPr>
          <w:rFonts w:ascii="Times New Roman" w:hAnsi="Times New Roman"/>
          <w:sz w:val="28"/>
          <w:szCs w:val="28"/>
        </w:rPr>
        <w:t xml:space="preserve">1 января года разработки </w:t>
      </w:r>
      <w:r w:rsidR="005608FF" w:rsidRPr="00C35E54">
        <w:rPr>
          <w:rFonts w:ascii="Times New Roman" w:hAnsi="Times New Roman"/>
          <w:sz w:val="28"/>
          <w:szCs w:val="28"/>
        </w:rPr>
        <w:t xml:space="preserve">МНЗ на проектные работы </w:t>
      </w:r>
      <w:r w:rsidR="00B75409" w:rsidRPr="00C35E54">
        <w:rPr>
          <w:rFonts w:ascii="Times New Roman" w:hAnsi="Times New Roman"/>
          <w:sz w:val="28"/>
          <w:szCs w:val="28"/>
        </w:rPr>
        <w:t>путем применения</w:t>
      </w:r>
      <w:r w:rsidR="00BD225F" w:rsidRPr="00C35E54">
        <w:rPr>
          <w:rFonts w:ascii="Times New Roman" w:hAnsi="Times New Roman"/>
          <w:sz w:val="28"/>
          <w:szCs w:val="28"/>
        </w:rPr>
        <w:t xml:space="preserve"> к </w:t>
      </w:r>
      <w:r w:rsidR="00B75409" w:rsidRPr="00C35E54">
        <w:rPr>
          <w:rFonts w:ascii="Times New Roman" w:hAnsi="Times New Roman"/>
          <w:sz w:val="28"/>
          <w:szCs w:val="28"/>
        </w:rPr>
        <w:t>стоимости оборудования</w:t>
      </w:r>
      <w:r w:rsidR="00BD225F" w:rsidRPr="00C35E54">
        <w:rPr>
          <w:rFonts w:ascii="Times New Roman" w:hAnsi="Times New Roman"/>
          <w:sz w:val="28"/>
          <w:szCs w:val="28"/>
        </w:rPr>
        <w:t xml:space="preserve"> в</w:t>
      </w:r>
      <w:r w:rsidR="00387245" w:rsidRPr="00C35E54">
        <w:rPr>
          <w:rFonts w:ascii="Times New Roman" w:hAnsi="Times New Roman"/>
          <w:sz w:val="28"/>
          <w:szCs w:val="28"/>
        </w:rPr>
        <w:t xml:space="preserve"> уровне</w:t>
      </w:r>
      <w:r w:rsidR="00BD225F" w:rsidRPr="00C35E54">
        <w:rPr>
          <w:rFonts w:ascii="Times New Roman" w:hAnsi="Times New Roman"/>
          <w:sz w:val="28"/>
          <w:szCs w:val="28"/>
        </w:rPr>
        <w:t> </w:t>
      </w:r>
      <w:r w:rsidR="00B75409" w:rsidRPr="00C35E54">
        <w:rPr>
          <w:rFonts w:ascii="Times New Roman" w:hAnsi="Times New Roman"/>
          <w:sz w:val="28"/>
          <w:szCs w:val="28"/>
        </w:rPr>
        <w:t>цен 2000 года</w:t>
      </w:r>
      <w:r w:rsidR="00892CEB" w:rsidRPr="00C35E54">
        <w:rPr>
          <w:rFonts w:ascii="Times New Roman" w:hAnsi="Times New Roman"/>
          <w:sz w:val="28"/>
          <w:szCs w:val="28"/>
        </w:rPr>
        <w:t xml:space="preserve"> по </w:t>
      </w:r>
      <w:r w:rsidR="00B75409" w:rsidRPr="00C35E54">
        <w:rPr>
          <w:rFonts w:ascii="Times New Roman" w:hAnsi="Times New Roman"/>
          <w:sz w:val="28"/>
          <w:szCs w:val="28"/>
        </w:rPr>
        <w:t xml:space="preserve">данным сводного сметного расчета соответствующего индекса изменения сметной стоимости оборудования, </w:t>
      </w:r>
      <w:r w:rsidR="00F46A09" w:rsidRPr="00C35E54">
        <w:rPr>
          <w:rFonts w:ascii="Times New Roman" w:hAnsi="Times New Roman"/>
          <w:sz w:val="28"/>
          <w:szCs w:val="28"/>
        </w:rPr>
        <w:t>информация о котором размещена  в федеральной государственной информационной системе ценообразования в строительстве</w:t>
      </w:r>
      <w:r w:rsidR="00701B66" w:rsidRPr="00C35E54">
        <w:rPr>
          <w:rFonts w:ascii="Times New Roman" w:hAnsi="Times New Roman"/>
          <w:sz w:val="28"/>
          <w:szCs w:val="28"/>
        </w:rPr>
        <w:t xml:space="preserve">, </w:t>
      </w:r>
      <w:r w:rsidR="00BD225F" w:rsidRPr="00C35E54">
        <w:rPr>
          <w:rFonts w:ascii="Times New Roman" w:hAnsi="Times New Roman"/>
          <w:sz w:val="28"/>
          <w:szCs w:val="28"/>
        </w:rPr>
        <w:t>для </w:t>
      </w:r>
      <w:r w:rsidR="00B75409" w:rsidRPr="00C35E54">
        <w:rPr>
          <w:rFonts w:ascii="Times New Roman" w:hAnsi="Times New Roman"/>
          <w:sz w:val="28"/>
          <w:szCs w:val="28"/>
        </w:rPr>
        <w:t>отрасли народного хозяйства</w:t>
      </w:r>
      <w:r w:rsidR="00BD225F" w:rsidRPr="00C35E54">
        <w:rPr>
          <w:rFonts w:ascii="Times New Roman" w:hAnsi="Times New Roman"/>
          <w:sz w:val="28"/>
          <w:szCs w:val="28"/>
        </w:rPr>
        <w:t xml:space="preserve"> и </w:t>
      </w:r>
      <w:r w:rsidR="00B75409" w:rsidRPr="00C35E54">
        <w:rPr>
          <w:rFonts w:ascii="Times New Roman" w:hAnsi="Times New Roman"/>
          <w:sz w:val="28"/>
          <w:szCs w:val="28"/>
        </w:rPr>
        <w:t>промышленности,</w:t>
      </w:r>
      <w:r w:rsidR="00BD225F" w:rsidRPr="00C35E54">
        <w:rPr>
          <w:rFonts w:ascii="Times New Roman" w:hAnsi="Times New Roman"/>
          <w:sz w:val="28"/>
          <w:szCs w:val="28"/>
        </w:rPr>
        <w:t xml:space="preserve"> к </w:t>
      </w:r>
      <w:r w:rsidR="00B75409" w:rsidRPr="00C35E54">
        <w:rPr>
          <w:rFonts w:ascii="Times New Roman" w:hAnsi="Times New Roman"/>
          <w:sz w:val="28"/>
          <w:szCs w:val="28"/>
        </w:rPr>
        <w:t xml:space="preserve">которой относится объект-представитель; </w:t>
      </w:r>
    </w:p>
    <w:p w:rsidR="00B75409" w:rsidRPr="00C35E54" w:rsidRDefault="003163A3" w:rsidP="00C173E2">
      <w:pPr>
        <w:pStyle w:val="affb"/>
        <w:tabs>
          <w:tab w:val="left" w:pos="851"/>
          <w:tab w:val="left" w:pos="1134"/>
        </w:tabs>
        <w:spacing w:after="0" w:line="264" w:lineRule="auto"/>
        <w:ind w:left="0" w:firstLine="709"/>
        <w:jc w:val="both"/>
        <w:rPr>
          <w:rFonts w:ascii="Times New Roman" w:hAnsi="Times New Roman"/>
          <w:sz w:val="28"/>
          <w:szCs w:val="28"/>
        </w:rPr>
      </w:pPr>
      <w:r>
        <w:rPr>
          <w:rFonts w:ascii="Times New Roman" w:hAnsi="Times New Roman"/>
          <w:sz w:val="28"/>
          <w:szCs w:val="28"/>
        </w:rPr>
        <w:t>5</w:t>
      </w:r>
      <w:r w:rsidR="00350F5C" w:rsidRPr="00C35E54">
        <w:rPr>
          <w:rFonts w:ascii="Times New Roman" w:hAnsi="Times New Roman"/>
          <w:sz w:val="28"/>
          <w:szCs w:val="28"/>
        </w:rPr>
        <w:t xml:space="preserve">) </w:t>
      </w:r>
      <w:r w:rsidR="00BC3193">
        <w:rPr>
          <w:rFonts w:ascii="Times New Roman" w:hAnsi="Times New Roman"/>
          <w:sz w:val="28"/>
          <w:szCs w:val="28"/>
        </w:rPr>
        <w:t xml:space="preserve">сметная </w:t>
      </w:r>
      <w:r w:rsidR="00B75409" w:rsidRPr="00C35E54">
        <w:rPr>
          <w:rFonts w:ascii="Times New Roman" w:hAnsi="Times New Roman"/>
          <w:sz w:val="28"/>
          <w:szCs w:val="28"/>
        </w:rPr>
        <w:t>стоимость строительства</w:t>
      </w:r>
      <w:r w:rsidR="00892CEB" w:rsidRPr="00C35E54">
        <w:rPr>
          <w:rFonts w:ascii="Times New Roman" w:hAnsi="Times New Roman"/>
          <w:sz w:val="28"/>
          <w:szCs w:val="28"/>
        </w:rPr>
        <w:t xml:space="preserve"> по </w:t>
      </w:r>
      <w:r w:rsidR="00B75409" w:rsidRPr="00C35E54">
        <w:rPr>
          <w:rFonts w:ascii="Times New Roman" w:hAnsi="Times New Roman"/>
          <w:sz w:val="28"/>
          <w:szCs w:val="28"/>
        </w:rPr>
        <w:t>объекту-представителю</w:t>
      </w:r>
      <w:r w:rsidR="00BD225F" w:rsidRPr="00C35E54">
        <w:rPr>
          <w:rFonts w:ascii="Times New Roman" w:hAnsi="Times New Roman"/>
          <w:sz w:val="28"/>
          <w:szCs w:val="28"/>
        </w:rPr>
        <w:t xml:space="preserve"> в </w:t>
      </w:r>
      <w:r w:rsidR="00B75409" w:rsidRPr="00C35E54">
        <w:rPr>
          <w:rFonts w:ascii="Times New Roman" w:hAnsi="Times New Roman"/>
          <w:sz w:val="28"/>
          <w:szCs w:val="28"/>
        </w:rPr>
        <w:t>уровне цен</w:t>
      </w:r>
      <w:r w:rsidR="00BD225F" w:rsidRPr="00C35E54">
        <w:rPr>
          <w:rFonts w:ascii="Times New Roman" w:hAnsi="Times New Roman"/>
          <w:sz w:val="28"/>
          <w:szCs w:val="28"/>
        </w:rPr>
        <w:t xml:space="preserve"> на </w:t>
      </w:r>
      <w:r w:rsidR="00357918" w:rsidRPr="00C35E54">
        <w:rPr>
          <w:rFonts w:ascii="Times New Roman" w:hAnsi="Times New Roman"/>
          <w:sz w:val="28"/>
          <w:szCs w:val="28"/>
        </w:rPr>
        <w:t>1 </w:t>
      </w:r>
      <w:r w:rsidR="00B75409" w:rsidRPr="00C35E54">
        <w:rPr>
          <w:rFonts w:ascii="Times New Roman" w:hAnsi="Times New Roman"/>
          <w:sz w:val="28"/>
          <w:szCs w:val="28"/>
        </w:rPr>
        <w:t xml:space="preserve">января года разработки </w:t>
      </w:r>
      <w:r w:rsidR="005608FF" w:rsidRPr="00C35E54">
        <w:rPr>
          <w:rFonts w:ascii="Times New Roman" w:hAnsi="Times New Roman"/>
          <w:sz w:val="28"/>
          <w:szCs w:val="28"/>
        </w:rPr>
        <w:t xml:space="preserve">МНЗ на проектные работы </w:t>
      </w:r>
      <w:r w:rsidR="005B302F" w:rsidRPr="00C35E54">
        <w:rPr>
          <w:rFonts w:ascii="Times New Roman" w:hAnsi="Times New Roman"/>
          <w:sz w:val="28"/>
          <w:szCs w:val="28"/>
        </w:rPr>
        <w:t>рассчитывается</w:t>
      </w:r>
      <w:r w:rsidR="005B302F" w:rsidRPr="00C35E54" w:rsidDel="00340A53">
        <w:rPr>
          <w:rFonts w:ascii="Times New Roman" w:hAnsi="Times New Roman"/>
          <w:sz w:val="28"/>
          <w:szCs w:val="28"/>
        </w:rPr>
        <w:t xml:space="preserve"> </w:t>
      </w:r>
      <w:r w:rsidR="00B75409" w:rsidRPr="00C35E54">
        <w:rPr>
          <w:rFonts w:ascii="Times New Roman" w:hAnsi="Times New Roman"/>
          <w:sz w:val="28"/>
          <w:szCs w:val="28"/>
        </w:rPr>
        <w:t>путем суммирования стоимости строительно-монтажных работ</w:t>
      </w:r>
      <w:r w:rsidR="00BD225F" w:rsidRPr="00C35E54">
        <w:rPr>
          <w:rFonts w:ascii="Times New Roman" w:hAnsi="Times New Roman"/>
          <w:sz w:val="28"/>
          <w:szCs w:val="28"/>
        </w:rPr>
        <w:t xml:space="preserve"> и </w:t>
      </w:r>
      <w:r w:rsidR="00B75409" w:rsidRPr="00C35E54">
        <w:rPr>
          <w:rFonts w:ascii="Times New Roman" w:hAnsi="Times New Roman"/>
          <w:sz w:val="28"/>
          <w:szCs w:val="28"/>
        </w:rPr>
        <w:t>стоимости оборудования</w:t>
      </w:r>
      <w:r w:rsidR="00BD225F" w:rsidRPr="00C35E54">
        <w:rPr>
          <w:rFonts w:ascii="Times New Roman" w:hAnsi="Times New Roman"/>
          <w:sz w:val="28"/>
          <w:szCs w:val="28"/>
        </w:rPr>
        <w:t xml:space="preserve"> в </w:t>
      </w:r>
      <w:r w:rsidR="00B75409" w:rsidRPr="00C35E54">
        <w:rPr>
          <w:rFonts w:ascii="Times New Roman" w:hAnsi="Times New Roman"/>
          <w:sz w:val="28"/>
          <w:szCs w:val="28"/>
        </w:rPr>
        <w:t xml:space="preserve">уровне цен </w:t>
      </w:r>
      <w:r w:rsidR="005608FF" w:rsidRPr="00C35E54">
        <w:rPr>
          <w:rFonts w:ascii="Times New Roman" w:hAnsi="Times New Roman"/>
          <w:sz w:val="28"/>
          <w:szCs w:val="28"/>
        </w:rPr>
        <w:t>МНЗ на проектные работы</w:t>
      </w:r>
      <w:r w:rsidR="00B75409" w:rsidRPr="00C35E54">
        <w:rPr>
          <w:rFonts w:ascii="Times New Roman" w:hAnsi="Times New Roman"/>
          <w:sz w:val="28"/>
          <w:szCs w:val="28"/>
        </w:rPr>
        <w:t xml:space="preserve">; </w:t>
      </w:r>
    </w:p>
    <w:p w:rsidR="001D3617" w:rsidRPr="00C35E54" w:rsidRDefault="003163A3" w:rsidP="00C173E2">
      <w:pPr>
        <w:pStyle w:val="affb"/>
        <w:tabs>
          <w:tab w:val="left" w:pos="851"/>
          <w:tab w:val="left" w:pos="1134"/>
        </w:tabs>
        <w:spacing w:after="0" w:line="264" w:lineRule="auto"/>
        <w:ind w:left="0" w:firstLine="709"/>
        <w:jc w:val="both"/>
        <w:rPr>
          <w:rFonts w:ascii="Times New Roman" w:hAnsi="Times New Roman"/>
          <w:sz w:val="28"/>
          <w:szCs w:val="28"/>
        </w:rPr>
      </w:pPr>
      <w:r>
        <w:rPr>
          <w:rFonts w:ascii="Times New Roman" w:hAnsi="Times New Roman"/>
          <w:sz w:val="28"/>
          <w:szCs w:val="28"/>
        </w:rPr>
        <w:t>6</w:t>
      </w:r>
      <w:r w:rsidR="00350F5C" w:rsidRPr="00C35E54">
        <w:rPr>
          <w:rFonts w:ascii="Times New Roman" w:hAnsi="Times New Roman"/>
          <w:sz w:val="28"/>
          <w:szCs w:val="28"/>
        </w:rPr>
        <w:t xml:space="preserve">) </w:t>
      </w:r>
      <w:r w:rsidR="00B75409" w:rsidRPr="00C35E54">
        <w:rPr>
          <w:rFonts w:ascii="Times New Roman" w:hAnsi="Times New Roman"/>
          <w:sz w:val="28"/>
          <w:szCs w:val="28"/>
        </w:rPr>
        <w:t xml:space="preserve">исходя из полученных указанным </w:t>
      </w:r>
      <w:r w:rsidR="00553017" w:rsidRPr="00C35E54">
        <w:rPr>
          <w:rFonts w:ascii="Times New Roman" w:hAnsi="Times New Roman"/>
          <w:sz w:val="28"/>
          <w:szCs w:val="28"/>
        </w:rPr>
        <w:t xml:space="preserve">в настоящем </w:t>
      </w:r>
      <w:r w:rsidR="00987CAF" w:rsidRPr="00C35E54">
        <w:rPr>
          <w:rFonts w:ascii="Times New Roman" w:hAnsi="Times New Roman"/>
          <w:sz w:val="28"/>
          <w:szCs w:val="28"/>
        </w:rPr>
        <w:t xml:space="preserve">пункте </w:t>
      </w:r>
      <w:r w:rsidR="00A877F6" w:rsidRPr="00C35E54">
        <w:rPr>
          <w:rFonts w:ascii="Times New Roman" w:hAnsi="Times New Roman"/>
          <w:sz w:val="28"/>
          <w:szCs w:val="28"/>
        </w:rPr>
        <w:t>способом</w:t>
      </w:r>
      <w:r w:rsidR="00B75409" w:rsidRPr="00C35E54">
        <w:rPr>
          <w:rFonts w:ascii="Times New Roman" w:hAnsi="Times New Roman"/>
          <w:sz w:val="28"/>
          <w:szCs w:val="28"/>
        </w:rPr>
        <w:t xml:space="preserve"> стоимостных показателей</w:t>
      </w:r>
      <w:r w:rsidR="00BD225F" w:rsidRPr="00C35E54">
        <w:rPr>
          <w:rFonts w:ascii="Times New Roman" w:hAnsi="Times New Roman"/>
          <w:sz w:val="28"/>
          <w:szCs w:val="28"/>
        </w:rPr>
        <w:t xml:space="preserve"> в </w:t>
      </w:r>
      <w:r w:rsidR="00B75409" w:rsidRPr="00C35E54">
        <w:rPr>
          <w:rFonts w:ascii="Times New Roman" w:hAnsi="Times New Roman"/>
          <w:sz w:val="28"/>
          <w:szCs w:val="28"/>
        </w:rPr>
        <w:t>уровне цен</w:t>
      </w:r>
      <w:r w:rsidR="00BD225F" w:rsidRPr="00C35E54">
        <w:rPr>
          <w:rFonts w:ascii="Times New Roman" w:hAnsi="Times New Roman"/>
          <w:sz w:val="28"/>
          <w:szCs w:val="28"/>
        </w:rPr>
        <w:t xml:space="preserve"> на </w:t>
      </w:r>
      <w:r w:rsidR="00B75409" w:rsidRPr="00C35E54">
        <w:rPr>
          <w:rFonts w:ascii="Times New Roman" w:hAnsi="Times New Roman"/>
          <w:sz w:val="28"/>
          <w:szCs w:val="28"/>
        </w:rPr>
        <w:t xml:space="preserve">1 января года разработки </w:t>
      </w:r>
      <w:r w:rsidR="005608FF" w:rsidRPr="00C35E54">
        <w:rPr>
          <w:rFonts w:ascii="Times New Roman" w:hAnsi="Times New Roman"/>
          <w:sz w:val="28"/>
          <w:szCs w:val="28"/>
        </w:rPr>
        <w:t xml:space="preserve">МНЗ на проектные работы </w:t>
      </w:r>
      <w:r w:rsidR="005B302F" w:rsidRPr="00C35E54">
        <w:rPr>
          <w:rFonts w:ascii="Times New Roman" w:hAnsi="Times New Roman"/>
          <w:sz w:val="28"/>
          <w:szCs w:val="28"/>
        </w:rPr>
        <w:t>рассчитывается</w:t>
      </w:r>
      <w:r w:rsidR="005B302F" w:rsidRPr="00C35E54" w:rsidDel="00340A53">
        <w:rPr>
          <w:rFonts w:ascii="Times New Roman" w:hAnsi="Times New Roman"/>
          <w:sz w:val="28"/>
          <w:szCs w:val="28"/>
        </w:rPr>
        <w:t xml:space="preserve"> </w:t>
      </w:r>
      <w:r w:rsidR="00B75409" w:rsidRPr="00C35E54">
        <w:rPr>
          <w:rFonts w:ascii="Times New Roman" w:hAnsi="Times New Roman"/>
          <w:sz w:val="28"/>
          <w:szCs w:val="28"/>
        </w:rPr>
        <w:t>процентное отношение стоимости проектных работ</w:t>
      </w:r>
      <w:r w:rsidR="00BD225F" w:rsidRPr="00C35E54">
        <w:rPr>
          <w:rFonts w:ascii="Times New Roman" w:hAnsi="Times New Roman"/>
          <w:sz w:val="28"/>
          <w:szCs w:val="28"/>
        </w:rPr>
        <w:t xml:space="preserve"> к </w:t>
      </w:r>
      <w:r w:rsidR="00B75409" w:rsidRPr="00C35E54">
        <w:rPr>
          <w:rFonts w:ascii="Times New Roman" w:hAnsi="Times New Roman"/>
          <w:sz w:val="28"/>
          <w:szCs w:val="28"/>
        </w:rPr>
        <w:t>стоимости строительства</w:t>
      </w:r>
      <w:r w:rsidR="00892CEB" w:rsidRPr="00C35E54">
        <w:rPr>
          <w:rFonts w:ascii="Times New Roman" w:hAnsi="Times New Roman"/>
          <w:sz w:val="28"/>
          <w:szCs w:val="28"/>
        </w:rPr>
        <w:t xml:space="preserve"> по </w:t>
      </w:r>
      <w:r w:rsidR="00B75409" w:rsidRPr="00C35E54">
        <w:rPr>
          <w:rFonts w:ascii="Times New Roman" w:hAnsi="Times New Roman"/>
          <w:sz w:val="28"/>
          <w:szCs w:val="28"/>
        </w:rPr>
        <w:t>объекту-представителю.</w:t>
      </w:r>
    </w:p>
    <w:p w:rsidR="00007B53" w:rsidRPr="002D14E6" w:rsidRDefault="00183F67" w:rsidP="00C173E2">
      <w:pPr>
        <w:pStyle w:val="2"/>
      </w:pPr>
      <w:r w:rsidRPr="00C35E54">
        <w:t>В</w:t>
      </w:r>
      <w:r w:rsidR="00851BC8" w:rsidRPr="00C35E54">
        <w:t>еличин</w:t>
      </w:r>
      <w:r w:rsidR="00A77053" w:rsidRPr="00C35E54">
        <w:t>а</w:t>
      </w:r>
      <w:r w:rsidR="00851BC8" w:rsidRPr="00C35E54">
        <w:t xml:space="preserve"> </w:t>
      </w:r>
      <w:r w:rsidR="00703628" w:rsidRPr="00C35E54">
        <w:t xml:space="preserve">процентного отношения </w:t>
      </w:r>
      <w:r w:rsidR="00851BC8" w:rsidRPr="00C35E54">
        <w:t>стоимости проектных работ</w:t>
      </w:r>
      <w:r w:rsidR="00BD225F" w:rsidRPr="00C35E54">
        <w:t xml:space="preserve"> к </w:t>
      </w:r>
      <w:r w:rsidR="00851BC8" w:rsidRPr="00C35E54">
        <w:t>стоимости строительства</w:t>
      </w:r>
      <w:r w:rsidR="00BD225F" w:rsidRPr="00C35E54">
        <w:t xml:space="preserve"> </w:t>
      </w:r>
      <w:r w:rsidR="003163A3">
        <w:rPr>
          <w:lang w:val="ru-RU"/>
        </w:rPr>
        <w:t>определенн</w:t>
      </w:r>
      <w:r w:rsidR="000A2E8E">
        <w:rPr>
          <w:lang w:val="ru-RU"/>
        </w:rPr>
        <w:t>ого</w:t>
      </w:r>
      <w:r w:rsidR="003163A3">
        <w:rPr>
          <w:lang w:val="ru-RU"/>
        </w:rPr>
        <w:t xml:space="preserve"> с использованием </w:t>
      </w:r>
      <w:r w:rsidR="00530646" w:rsidRPr="00C35E54">
        <w:t>методических рекомендаций г. Москвы</w:t>
      </w:r>
      <w:r w:rsidR="00530646" w:rsidRPr="00C35E54" w:rsidDel="00BC1906">
        <w:t xml:space="preserve"> </w:t>
      </w:r>
      <w:r w:rsidR="001C4DBB">
        <w:rPr>
          <w:lang w:val="ru-RU"/>
        </w:rPr>
        <w:t>д</w:t>
      </w:r>
      <w:r w:rsidR="00007B53" w:rsidRPr="002D14E6">
        <w:t>ля объектов-представителей,</w:t>
      </w:r>
      <w:r w:rsidR="00892CEB" w:rsidRPr="002D14E6">
        <w:t xml:space="preserve"> по </w:t>
      </w:r>
      <w:r w:rsidR="00007B53" w:rsidRPr="00B33F0B">
        <w:t>которым сметная документация составлена</w:t>
      </w:r>
      <w:r w:rsidR="00BD225F" w:rsidRPr="00B33F0B">
        <w:t xml:space="preserve"> на </w:t>
      </w:r>
      <w:r w:rsidR="00007B53" w:rsidRPr="00B33F0B">
        <w:t>основании федеральной сметно-нормативной базы 2001 года (</w:t>
      </w:r>
      <w:r w:rsidR="00BC1906" w:rsidRPr="00B33F0B">
        <w:t>ФЕР</w:t>
      </w:r>
      <w:r w:rsidR="00007B53" w:rsidRPr="00B33F0B">
        <w:t>-2001)</w:t>
      </w:r>
      <w:r w:rsidR="001C4DBB">
        <w:rPr>
          <w:lang w:val="ru-RU"/>
        </w:rPr>
        <w:t xml:space="preserve"> </w:t>
      </w:r>
      <w:r w:rsidR="001C4DBB" w:rsidRPr="00C35E54">
        <w:t>определяется</w:t>
      </w:r>
      <w:r w:rsidR="001C4DBB">
        <w:rPr>
          <w:lang w:val="ru-RU"/>
        </w:rPr>
        <w:t xml:space="preserve"> в следующей последовательности</w:t>
      </w:r>
      <w:r w:rsidR="00007B53" w:rsidRPr="002D14E6">
        <w:t>:</w:t>
      </w:r>
    </w:p>
    <w:p w:rsidR="00B127B0" w:rsidRPr="00C35E54" w:rsidRDefault="001C4DBB" w:rsidP="00C173E2">
      <w:pPr>
        <w:pStyle w:val="affb"/>
        <w:spacing w:after="0" w:line="264" w:lineRule="auto"/>
        <w:ind w:left="0" w:firstLine="709"/>
        <w:jc w:val="both"/>
        <w:rPr>
          <w:rFonts w:ascii="Times New Roman" w:hAnsi="Times New Roman"/>
          <w:sz w:val="28"/>
          <w:szCs w:val="28"/>
        </w:rPr>
      </w:pPr>
      <w:r>
        <w:rPr>
          <w:rFonts w:ascii="Times New Roman" w:hAnsi="Times New Roman"/>
          <w:sz w:val="28"/>
          <w:szCs w:val="28"/>
        </w:rPr>
        <w:t>1</w:t>
      </w:r>
      <w:r w:rsidR="00350F5C" w:rsidRPr="00C35E54">
        <w:rPr>
          <w:rFonts w:ascii="Times New Roman" w:hAnsi="Times New Roman"/>
          <w:sz w:val="28"/>
          <w:szCs w:val="28"/>
        </w:rPr>
        <w:t xml:space="preserve">) </w:t>
      </w:r>
      <w:r w:rsidR="00C953A3" w:rsidRPr="00C35E54">
        <w:rPr>
          <w:rFonts w:ascii="Times New Roman" w:hAnsi="Times New Roman"/>
          <w:sz w:val="28"/>
          <w:szCs w:val="28"/>
        </w:rPr>
        <w:t>для</w:t>
      </w:r>
      <w:r w:rsidR="00CD516E" w:rsidRPr="00C35E54">
        <w:rPr>
          <w:rFonts w:ascii="Times New Roman" w:hAnsi="Times New Roman"/>
          <w:sz w:val="28"/>
          <w:szCs w:val="28"/>
        </w:rPr>
        <w:t xml:space="preserve"> определения стоимости строительства объекта-представителя</w:t>
      </w:r>
      <w:r w:rsidR="00BD225F" w:rsidRPr="00C35E54">
        <w:rPr>
          <w:rFonts w:ascii="Times New Roman" w:hAnsi="Times New Roman"/>
          <w:sz w:val="28"/>
          <w:szCs w:val="28"/>
        </w:rPr>
        <w:t xml:space="preserve"> в </w:t>
      </w:r>
      <w:r w:rsidR="00CD516E" w:rsidRPr="00C35E54">
        <w:rPr>
          <w:rFonts w:ascii="Times New Roman" w:hAnsi="Times New Roman"/>
          <w:sz w:val="28"/>
          <w:szCs w:val="28"/>
        </w:rPr>
        <w:t>уровне цен 2000 года</w:t>
      </w:r>
      <w:r w:rsidR="00BD225F" w:rsidRPr="00C35E54">
        <w:rPr>
          <w:rFonts w:ascii="Times New Roman" w:hAnsi="Times New Roman"/>
          <w:sz w:val="28"/>
          <w:szCs w:val="28"/>
        </w:rPr>
        <w:t xml:space="preserve"> для </w:t>
      </w:r>
      <w:r w:rsidR="00CD516E" w:rsidRPr="00C35E54">
        <w:rPr>
          <w:rFonts w:ascii="Times New Roman" w:hAnsi="Times New Roman"/>
          <w:sz w:val="28"/>
          <w:szCs w:val="28"/>
        </w:rPr>
        <w:t xml:space="preserve">города Москвы </w:t>
      </w:r>
      <w:r w:rsidR="00183F67" w:rsidRPr="00C35E54">
        <w:rPr>
          <w:rFonts w:ascii="Times New Roman" w:hAnsi="Times New Roman"/>
          <w:sz w:val="28"/>
          <w:szCs w:val="28"/>
        </w:rPr>
        <w:t xml:space="preserve">суммируется </w:t>
      </w:r>
      <w:r w:rsidR="00BC3193">
        <w:rPr>
          <w:rFonts w:ascii="Times New Roman" w:hAnsi="Times New Roman"/>
          <w:sz w:val="28"/>
          <w:szCs w:val="28"/>
        </w:rPr>
        <w:t xml:space="preserve">сметная </w:t>
      </w:r>
      <w:r w:rsidR="00CD516E" w:rsidRPr="00C35E54">
        <w:rPr>
          <w:rFonts w:ascii="Times New Roman" w:hAnsi="Times New Roman"/>
          <w:sz w:val="28"/>
          <w:szCs w:val="28"/>
        </w:rPr>
        <w:t>стоимость строительно-монтажных работ</w:t>
      </w:r>
      <w:r w:rsidR="00892CEB" w:rsidRPr="00C35E54">
        <w:rPr>
          <w:rFonts w:ascii="Times New Roman" w:hAnsi="Times New Roman"/>
          <w:sz w:val="28"/>
          <w:szCs w:val="28"/>
        </w:rPr>
        <w:t xml:space="preserve"> по </w:t>
      </w:r>
      <w:r w:rsidR="00CD516E" w:rsidRPr="00C35E54">
        <w:rPr>
          <w:rFonts w:ascii="Times New Roman" w:hAnsi="Times New Roman"/>
          <w:sz w:val="28"/>
          <w:szCs w:val="28"/>
        </w:rPr>
        <w:t>объекту-представителю</w:t>
      </w:r>
      <w:r w:rsidR="00BD225F" w:rsidRPr="00C35E54">
        <w:rPr>
          <w:rFonts w:ascii="Times New Roman" w:hAnsi="Times New Roman"/>
          <w:sz w:val="28"/>
          <w:szCs w:val="28"/>
        </w:rPr>
        <w:t xml:space="preserve"> для </w:t>
      </w:r>
      <w:r w:rsidR="00CD516E" w:rsidRPr="00C35E54">
        <w:rPr>
          <w:rFonts w:ascii="Times New Roman" w:hAnsi="Times New Roman"/>
          <w:sz w:val="28"/>
          <w:szCs w:val="28"/>
        </w:rPr>
        <w:t>гор</w:t>
      </w:r>
      <w:r w:rsidR="002A51F4" w:rsidRPr="00C35E54">
        <w:rPr>
          <w:rFonts w:ascii="Times New Roman" w:hAnsi="Times New Roman"/>
          <w:sz w:val="28"/>
          <w:szCs w:val="28"/>
        </w:rPr>
        <w:t xml:space="preserve">ода Москвы, </w:t>
      </w:r>
      <w:r w:rsidR="00183F67" w:rsidRPr="00C35E54">
        <w:rPr>
          <w:rFonts w:ascii="Times New Roman" w:hAnsi="Times New Roman"/>
          <w:sz w:val="28"/>
          <w:szCs w:val="28"/>
        </w:rPr>
        <w:t xml:space="preserve">полученная </w:t>
      </w:r>
      <w:r w:rsidR="002A51F4" w:rsidRPr="00C35E54">
        <w:rPr>
          <w:rFonts w:ascii="Times New Roman" w:hAnsi="Times New Roman"/>
          <w:sz w:val="28"/>
          <w:szCs w:val="28"/>
        </w:rPr>
        <w:t xml:space="preserve">путем </w:t>
      </w:r>
      <w:r w:rsidR="00CD516E" w:rsidRPr="00C35E54">
        <w:rPr>
          <w:rFonts w:ascii="Times New Roman" w:hAnsi="Times New Roman"/>
          <w:sz w:val="28"/>
          <w:szCs w:val="28"/>
        </w:rPr>
        <w:t>деления стоимости строительно-монтажных работ</w:t>
      </w:r>
      <w:r w:rsidR="00892CEB" w:rsidRPr="00C35E54">
        <w:rPr>
          <w:rFonts w:ascii="Times New Roman" w:hAnsi="Times New Roman"/>
          <w:sz w:val="28"/>
          <w:szCs w:val="28"/>
        </w:rPr>
        <w:t xml:space="preserve"> по </w:t>
      </w:r>
      <w:r w:rsidR="00CD516E" w:rsidRPr="00C35E54">
        <w:rPr>
          <w:rFonts w:ascii="Times New Roman" w:hAnsi="Times New Roman"/>
          <w:sz w:val="28"/>
          <w:szCs w:val="28"/>
        </w:rPr>
        <w:t>объекту-представителю</w:t>
      </w:r>
      <w:r w:rsidR="00BD225F" w:rsidRPr="00C35E54">
        <w:rPr>
          <w:rFonts w:ascii="Times New Roman" w:hAnsi="Times New Roman"/>
          <w:sz w:val="28"/>
          <w:szCs w:val="28"/>
        </w:rPr>
        <w:t xml:space="preserve"> в </w:t>
      </w:r>
      <w:r w:rsidR="00CD516E" w:rsidRPr="00C35E54">
        <w:rPr>
          <w:rFonts w:ascii="Times New Roman" w:hAnsi="Times New Roman"/>
          <w:sz w:val="28"/>
          <w:szCs w:val="28"/>
        </w:rPr>
        <w:t xml:space="preserve">уровне цен </w:t>
      </w:r>
      <w:r w:rsidR="005608FF" w:rsidRPr="00C35E54">
        <w:rPr>
          <w:rFonts w:ascii="Times New Roman" w:hAnsi="Times New Roman"/>
          <w:sz w:val="28"/>
          <w:szCs w:val="28"/>
        </w:rPr>
        <w:t xml:space="preserve">МНЗ на проектные работы </w:t>
      </w:r>
      <w:r w:rsidR="00BD225F" w:rsidRPr="00C35E54">
        <w:rPr>
          <w:rFonts w:ascii="Times New Roman" w:hAnsi="Times New Roman"/>
          <w:sz w:val="28"/>
          <w:szCs w:val="28"/>
        </w:rPr>
        <w:t>на </w:t>
      </w:r>
      <w:r w:rsidR="00CD516E" w:rsidRPr="00C35E54">
        <w:rPr>
          <w:rFonts w:ascii="Times New Roman" w:hAnsi="Times New Roman"/>
          <w:sz w:val="28"/>
          <w:szCs w:val="28"/>
        </w:rPr>
        <w:t>соответствующий индекс изменения сметной стоимости строительно-монтажных работ</w:t>
      </w:r>
      <w:r w:rsidR="00BD225F" w:rsidRPr="00C35E54">
        <w:rPr>
          <w:rFonts w:ascii="Times New Roman" w:hAnsi="Times New Roman"/>
          <w:sz w:val="28"/>
          <w:szCs w:val="28"/>
        </w:rPr>
        <w:t xml:space="preserve"> к </w:t>
      </w:r>
      <w:r w:rsidR="00CD516E" w:rsidRPr="00C35E54">
        <w:rPr>
          <w:rFonts w:ascii="Times New Roman" w:hAnsi="Times New Roman"/>
          <w:sz w:val="28"/>
          <w:szCs w:val="28"/>
        </w:rPr>
        <w:t>сметно-нормативной базе 200</w:t>
      </w:r>
      <w:r w:rsidR="005F2D57" w:rsidRPr="00C35E54">
        <w:rPr>
          <w:rFonts w:ascii="Times New Roman" w:hAnsi="Times New Roman"/>
          <w:sz w:val="28"/>
          <w:szCs w:val="28"/>
        </w:rPr>
        <w:t>1</w:t>
      </w:r>
      <w:r w:rsidR="00CD516E" w:rsidRPr="00C35E54">
        <w:rPr>
          <w:rFonts w:ascii="Times New Roman" w:hAnsi="Times New Roman"/>
          <w:sz w:val="28"/>
          <w:szCs w:val="28"/>
        </w:rPr>
        <w:t xml:space="preserve"> года, </w:t>
      </w:r>
      <w:r w:rsidR="003C443E" w:rsidRPr="00C35E54">
        <w:rPr>
          <w:rFonts w:ascii="Times New Roman" w:hAnsi="Times New Roman"/>
          <w:sz w:val="28"/>
          <w:szCs w:val="28"/>
        </w:rPr>
        <w:t>информация о котором размещена  в федеральной государственной информационной системе ценообразования в строительстве</w:t>
      </w:r>
      <w:r w:rsidR="00701B66" w:rsidRPr="00C35E54">
        <w:rPr>
          <w:rFonts w:ascii="Times New Roman" w:hAnsi="Times New Roman"/>
          <w:sz w:val="28"/>
          <w:szCs w:val="28"/>
        </w:rPr>
        <w:t xml:space="preserve">, </w:t>
      </w:r>
      <w:r w:rsidR="00BD225F" w:rsidRPr="00C35E54">
        <w:rPr>
          <w:rFonts w:ascii="Times New Roman" w:hAnsi="Times New Roman"/>
          <w:sz w:val="28"/>
          <w:szCs w:val="28"/>
        </w:rPr>
        <w:t>для </w:t>
      </w:r>
      <w:r w:rsidR="00CD516E" w:rsidRPr="00C35E54">
        <w:rPr>
          <w:rFonts w:ascii="Times New Roman" w:hAnsi="Times New Roman"/>
          <w:sz w:val="28"/>
          <w:szCs w:val="28"/>
        </w:rPr>
        <w:t>города Москвы,</w:t>
      </w:r>
      <w:r w:rsidR="00BD225F" w:rsidRPr="00C35E54">
        <w:rPr>
          <w:rFonts w:ascii="Times New Roman" w:hAnsi="Times New Roman"/>
          <w:sz w:val="28"/>
          <w:szCs w:val="28"/>
        </w:rPr>
        <w:t xml:space="preserve"> и </w:t>
      </w:r>
      <w:r w:rsidR="00BC3193">
        <w:rPr>
          <w:rFonts w:ascii="Times New Roman" w:hAnsi="Times New Roman"/>
          <w:sz w:val="28"/>
          <w:szCs w:val="28"/>
        </w:rPr>
        <w:t xml:space="preserve">сметная </w:t>
      </w:r>
      <w:r w:rsidR="00CD516E" w:rsidRPr="00C35E54">
        <w:rPr>
          <w:rFonts w:ascii="Times New Roman" w:hAnsi="Times New Roman"/>
          <w:sz w:val="28"/>
          <w:szCs w:val="28"/>
        </w:rPr>
        <w:t>стоимость оборудования</w:t>
      </w:r>
      <w:r w:rsidR="00892CEB" w:rsidRPr="00C35E54">
        <w:rPr>
          <w:rFonts w:ascii="Times New Roman" w:hAnsi="Times New Roman"/>
          <w:sz w:val="28"/>
          <w:szCs w:val="28"/>
        </w:rPr>
        <w:t xml:space="preserve"> по </w:t>
      </w:r>
      <w:r w:rsidR="00CD516E" w:rsidRPr="00C35E54">
        <w:rPr>
          <w:rFonts w:ascii="Times New Roman" w:hAnsi="Times New Roman"/>
          <w:sz w:val="28"/>
          <w:szCs w:val="28"/>
        </w:rPr>
        <w:t>объекту-представителю</w:t>
      </w:r>
      <w:r w:rsidR="00BD225F" w:rsidRPr="00C35E54">
        <w:rPr>
          <w:rFonts w:ascii="Times New Roman" w:hAnsi="Times New Roman"/>
          <w:sz w:val="28"/>
          <w:szCs w:val="28"/>
        </w:rPr>
        <w:t xml:space="preserve"> в </w:t>
      </w:r>
      <w:r w:rsidR="0002572E" w:rsidRPr="00C35E54">
        <w:rPr>
          <w:rFonts w:ascii="Times New Roman" w:hAnsi="Times New Roman"/>
          <w:sz w:val="28"/>
          <w:szCs w:val="28"/>
        </w:rPr>
        <w:t xml:space="preserve">уровне </w:t>
      </w:r>
      <w:r w:rsidR="00CD516E" w:rsidRPr="00C35E54">
        <w:rPr>
          <w:rFonts w:ascii="Times New Roman" w:hAnsi="Times New Roman"/>
          <w:sz w:val="28"/>
          <w:szCs w:val="28"/>
        </w:rPr>
        <w:t>цен 2000 года</w:t>
      </w:r>
      <w:r w:rsidR="00892CEB" w:rsidRPr="00C35E54">
        <w:rPr>
          <w:rFonts w:ascii="Times New Roman" w:hAnsi="Times New Roman"/>
          <w:sz w:val="28"/>
          <w:szCs w:val="28"/>
        </w:rPr>
        <w:t xml:space="preserve"> по </w:t>
      </w:r>
      <w:r w:rsidR="00CD516E" w:rsidRPr="00C35E54">
        <w:rPr>
          <w:rFonts w:ascii="Times New Roman" w:hAnsi="Times New Roman"/>
          <w:sz w:val="28"/>
          <w:szCs w:val="28"/>
        </w:rPr>
        <w:t>данным сводного сметного расчета</w:t>
      </w:r>
      <w:r w:rsidR="00B127B0" w:rsidRPr="00C35E54">
        <w:rPr>
          <w:rFonts w:ascii="Times New Roman" w:hAnsi="Times New Roman"/>
          <w:sz w:val="28"/>
          <w:szCs w:val="28"/>
        </w:rPr>
        <w:t>;</w:t>
      </w:r>
    </w:p>
    <w:p w:rsidR="00814F66" w:rsidRPr="00C35E54" w:rsidRDefault="001C4DBB" w:rsidP="00C173E2">
      <w:pPr>
        <w:pStyle w:val="affb"/>
        <w:tabs>
          <w:tab w:val="left" w:pos="0"/>
        </w:tabs>
        <w:spacing w:after="0" w:line="264" w:lineRule="auto"/>
        <w:ind w:left="0" w:firstLine="709"/>
        <w:jc w:val="both"/>
        <w:rPr>
          <w:rFonts w:ascii="Times New Roman" w:hAnsi="Times New Roman"/>
          <w:sz w:val="28"/>
          <w:szCs w:val="28"/>
        </w:rPr>
      </w:pPr>
      <w:r>
        <w:rPr>
          <w:rFonts w:ascii="Times New Roman" w:hAnsi="Times New Roman"/>
          <w:sz w:val="28"/>
          <w:szCs w:val="28"/>
        </w:rPr>
        <w:t>2</w:t>
      </w:r>
      <w:r w:rsidR="00350F5C" w:rsidRPr="00C35E54">
        <w:rPr>
          <w:rFonts w:ascii="Times New Roman" w:hAnsi="Times New Roman"/>
          <w:sz w:val="28"/>
          <w:szCs w:val="28"/>
        </w:rPr>
        <w:t xml:space="preserve">) </w:t>
      </w:r>
      <w:r w:rsidR="00814F66" w:rsidRPr="00C35E54">
        <w:rPr>
          <w:rFonts w:ascii="Times New Roman" w:hAnsi="Times New Roman"/>
          <w:sz w:val="28"/>
          <w:szCs w:val="28"/>
        </w:rPr>
        <w:t>исходя из стоимости строительства объекта-представителя</w:t>
      </w:r>
      <w:r w:rsidR="00BD225F" w:rsidRPr="00C35E54">
        <w:rPr>
          <w:rFonts w:ascii="Times New Roman" w:hAnsi="Times New Roman"/>
          <w:sz w:val="28"/>
          <w:szCs w:val="28"/>
        </w:rPr>
        <w:t xml:space="preserve"> в </w:t>
      </w:r>
      <w:r w:rsidR="00814F66" w:rsidRPr="00C35E54">
        <w:rPr>
          <w:rFonts w:ascii="Times New Roman" w:hAnsi="Times New Roman"/>
          <w:sz w:val="28"/>
          <w:szCs w:val="28"/>
        </w:rPr>
        <w:t>уровне цен 2000 года</w:t>
      </w:r>
      <w:r w:rsidR="00892CEB" w:rsidRPr="00C35E54">
        <w:rPr>
          <w:rFonts w:ascii="Times New Roman" w:hAnsi="Times New Roman"/>
          <w:sz w:val="28"/>
          <w:szCs w:val="28"/>
        </w:rPr>
        <w:t xml:space="preserve"> </w:t>
      </w:r>
      <w:r w:rsidR="00BC1906" w:rsidRPr="00C35E54">
        <w:rPr>
          <w:rFonts w:ascii="Times New Roman" w:hAnsi="Times New Roman"/>
          <w:sz w:val="28"/>
          <w:szCs w:val="28"/>
        </w:rPr>
        <w:t>в соответствии с указаниями методических рекомендаций г. Москвы</w:t>
      </w:r>
      <w:r w:rsidR="00BC1906" w:rsidRPr="00C35E54" w:rsidDel="00BC1906">
        <w:rPr>
          <w:rFonts w:ascii="Times New Roman" w:hAnsi="Times New Roman"/>
          <w:sz w:val="28"/>
          <w:szCs w:val="28"/>
        </w:rPr>
        <w:t xml:space="preserve"> </w:t>
      </w:r>
      <w:r w:rsidR="0086337A" w:rsidRPr="00C35E54">
        <w:rPr>
          <w:rFonts w:ascii="Times New Roman" w:hAnsi="Times New Roman"/>
          <w:sz w:val="28"/>
          <w:szCs w:val="28"/>
        </w:rPr>
        <w:t>рассчитывается</w:t>
      </w:r>
      <w:r w:rsidR="0086337A" w:rsidRPr="00C35E54" w:rsidDel="00340A53">
        <w:rPr>
          <w:rFonts w:ascii="Times New Roman" w:hAnsi="Times New Roman"/>
          <w:sz w:val="28"/>
          <w:szCs w:val="28"/>
        </w:rPr>
        <w:t xml:space="preserve"> </w:t>
      </w:r>
      <w:r w:rsidR="00814F66" w:rsidRPr="00C35E54">
        <w:rPr>
          <w:rFonts w:ascii="Times New Roman" w:hAnsi="Times New Roman"/>
          <w:sz w:val="28"/>
          <w:szCs w:val="28"/>
        </w:rPr>
        <w:t>стоимость проектных работ</w:t>
      </w:r>
      <w:r w:rsidR="00892CEB" w:rsidRPr="00C35E54">
        <w:rPr>
          <w:rFonts w:ascii="Times New Roman" w:hAnsi="Times New Roman"/>
          <w:sz w:val="28"/>
          <w:szCs w:val="28"/>
        </w:rPr>
        <w:t xml:space="preserve"> по </w:t>
      </w:r>
      <w:r w:rsidR="00814F66" w:rsidRPr="00C35E54">
        <w:rPr>
          <w:rFonts w:ascii="Times New Roman" w:hAnsi="Times New Roman"/>
          <w:sz w:val="28"/>
          <w:szCs w:val="28"/>
        </w:rPr>
        <w:t>объекту-представителю</w:t>
      </w:r>
      <w:r w:rsidR="00BD225F" w:rsidRPr="00C35E54">
        <w:rPr>
          <w:rFonts w:ascii="Times New Roman" w:hAnsi="Times New Roman"/>
          <w:sz w:val="28"/>
          <w:szCs w:val="28"/>
        </w:rPr>
        <w:t xml:space="preserve"> в </w:t>
      </w:r>
      <w:r w:rsidR="00814F66" w:rsidRPr="00C35E54">
        <w:rPr>
          <w:rFonts w:ascii="Times New Roman" w:hAnsi="Times New Roman"/>
          <w:sz w:val="28"/>
          <w:szCs w:val="28"/>
        </w:rPr>
        <w:t>уровне цен 2000 года;</w:t>
      </w:r>
    </w:p>
    <w:p w:rsidR="00EB4D7A" w:rsidRPr="00C35E54" w:rsidRDefault="001C4DBB" w:rsidP="00C173E2">
      <w:pPr>
        <w:pStyle w:val="affb"/>
        <w:tabs>
          <w:tab w:val="left" w:pos="0"/>
        </w:tabs>
        <w:spacing w:after="0" w:line="264" w:lineRule="auto"/>
        <w:ind w:left="0" w:firstLine="709"/>
        <w:jc w:val="both"/>
        <w:rPr>
          <w:rFonts w:ascii="Times New Roman" w:hAnsi="Times New Roman"/>
          <w:sz w:val="28"/>
          <w:szCs w:val="28"/>
        </w:rPr>
      </w:pPr>
      <w:r>
        <w:rPr>
          <w:rFonts w:ascii="Times New Roman" w:hAnsi="Times New Roman"/>
          <w:sz w:val="28"/>
          <w:szCs w:val="28"/>
        </w:rPr>
        <w:t>3</w:t>
      </w:r>
      <w:r w:rsidR="00350F5C" w:rsidRPr="00C35E54">
        <w:rPr>
          <w:rFonts w:ascii="Times New Roman" w:hAnsi="Times New Roman"/>
          <w:sz w:val="28"/>
          <w:szCs w:val="28"/>
        </w:rPr>
        <w:t xml:space="preserve">) </w:t>
      </w:r>
      <w:r w:rsidR="00EB4D7A" w:rsidRPr="00C35E54">
        <w:rPr>
          <w:rFonts w:ascii="Times New Roman" w:hAnsi="Times New Roman"/>
          <w:sz w:val="28"/>
          <w:szCs w:val="28"/>
        </w:rPr>
        <w:t>для перехода</w:t>
      </w:r>
      <w:r w:rsidR="00BD225F" w:rsidRPr="00C35E54">
        <w:rPr>
          <w:rFonts w:ascii="Times New Roman" w:hAnsi="Times New Roman"/>
          <w:sz w:val="28"/>
          <w:szCs w:val="28"/>
        </w:rPr>
        <w:t xml:space="preserve"> </w:t>
      </w:r>
      <w:r w:rsidR="00EB4D7A" w:rsidRPr="00C35E54">
        <w:rPr>
          <w:rFonts w:ascii="Times New Roman" w:hAnsi="Times New Roman"/>
          <w:sz w:val="28"/>
          <w:szCs w:val="28"/>
        </w:rPr>
        <w:t>стоимости проектных работ</w:t>
      </w:r>
      <w:r w:rsidR="00BD225F" w:rsidRPr="00C35E54">
        <w:rPr>
          <w:rFonts w:ascii="Times New Roman" w:hAnsi="Times New Roman"/>
          <w:sz w:val="28"/>
          <w:szCs w:val="28"/>
        </w:rPr>
        <w:t xml:space="preserve"> </w:t>
      </w:r>
      <w:r w:rsidR="0002572E" w:rsidRPr="00C35E54">
        <w:rPr>
          <w:rFonts w:ascii="Times New Roman" w:hAnsi="Times New Roman"/>
          <w:sz w:val="28"/>
          <w:szCs w:val="28"/>
        </w:rPr>
        <w:t>к</w:t>
      </w:r>
      <w:r w:rsidR="00BD225F" w:rsidRPr="00C35E54">
        <w:rPr>
          <w:rFonts w:ascii="Times New Roman" w:hAnsi="Times New Roman"/>
          <w:sz w:val="28"/>
          <w:szCs w:val="28"/>
        </w:rPr>
        <w:t> </w:t>
      </w:r>
      <w:r w:rsidR="00B552D7" w:rsidRPr="00C35E54">
        <w:rPr>
          <w:rFonts w:ascii="Times New Roman" w:hAnsi="Times New Roman"/>
          <w:sz w:val="28"/>
          <w:szCs w:val="28"/>
        </w:rPr>
        <w:t>уровн</w:t>
      </w:r>
      <w:r w:rsidR="0002572E" w:rsidRPr="00C35E54">
        <w:rPr>
          <w:rFonts w:ascii="Times New Roman" w:hAnsi="Times New Roman"/>
          <w:sz w:val="28"/>
          <w:szCs w:val="28"/>
        </w:rPr>
        <w:t>ю</w:t>
      </w:r>
      <w:r w:rsidR="00B552D7" w:rsidRPr="00C35E54">
        <w:rPr>
          <w:rFonts w:ascii="Times New Roman" w:hAnsi="Times New Roman"/>
          <w:sz w:val="28"/>
          <w:szCs w:val="28"/>
        </w:rPr>
        <w:t xml:space="preserve"> </w:t>
      </w:r>
      <w:r w:rsidR="00EB4D7A" w:rsidRPr="00C35E54">
        <w:rPr>
          <w:rFonts w:ascii="Times New Roman" w:hAnsi="Times New Roman"/>
          <w:sz w:val="28"/>
          <w:szCs w:val="28"/>
        </w:rPr>
        <w:t>цен 2001 года</w:t>
      </w:r>
      <w:r w:rsidR="00BD225F" w:rsidRPr="00C35E54">
        <w:rPr>
          <w:rFonts w:ascii="Times New Roman" w:hAnsi="Times New Roman"/>
          <w:sz w:val="28"/>
          <w:szCs w:val="28"/>
        </w:rPr>
        <w:t xml:space="preserve"> к </w:t>
      </w:r>
      <w:r w:rsidR="00EB4D7A" w:rsidRPr="00C35E54">
        <w:rPr>
          <w:rFonts w:ascii="Times New Roman" w:hAnsi="Times New Roman"/>
          <w:sz w:val="28"/>
          <w:szCs w:val="28"/>
        </w:rPr>
        <w:t>стоимости проектных работ</w:t>
      </w:r>
      <w:r w:rsidR="00892CEB" w:rsidRPr="00C35E54">
        <w:rPr>
          <w:rFonts w:ascii="Times New Roman" w:hAnsi="Times New Roman"/>
          <w:sz w:val="28"/>
          <w:szCs w:val="28"/>
        </w:rPr>
        <w:t xml:space="preserve"> по </w:t>
      </w:r>
      <w:r w:rsidR="00EB4D7A" w:rsidRPr="00C35E54">
        <w:rPr>
          <w:rFonts w:ascii="Times New Roman" w:hAnsi="Times New Roman"/>
          <w:sz w:val="28"/>
          <w:szCs w:val="28"/>
        </w:rPr>
        <w:t>объекту-представителю</w:t>
      </w:r>
      <w:r w:rsidR="00BD225F" w:rsidRPr="00C35E54">
        <w:rPr>
          <w:rFonts w:ascii="Times New Roman" w:hAnsi="Times New Roman"/>
          <w:sz w:val="28"/>
          <w:szCs w:val="28"/>
        </w:rPr>
        <w:t xml:space="preserve"> в </w:t>
      </w:r>
      <w:r w:rsidR="00EB4D7A" w:rsidRPr="00C35E54">
        <w:rPr>
          <w:rFonts w:ascii="Times New Roman" w:hAnsi="Times New Roman"/>
          <w:sz w:val="28"/>
          <w:szCs w:val="28"/>
        </w:rPr>
        <w:t xml:space="preserve">уровне цен 2000 года </w:t>
      </w:r>
      <w:r w:rsidR="00183F67" w:rsidRPr="00C35E54">
        <w:rPr>
          <w:rFonts w:ascii="Times New Roman" w:hAnsi="Times New Roman"/>
          <w:sz w:val="28"/>
          <w:szCs w:val="28"/>
        </w:rPr>
        <w:t xml:space="preserve">применяется </w:t>
      </w:r>
      <w:r w:rsidR="00D275C4" w:rsidRPr="00C35E54">
        <w:rPr>
          <w:rFonts w:ascii="Times New Roman" w:hAnsi="Times New Roman"/>
          <w:sz w:val="28"/>
          <w:szCs w:val="28"/>
        </w:rPr>
        <w:t>индекс</w:t>
      </w:r>
      <w:r w:rsidR="00EB4D7A" w:rsidRPr="00C35E54">
        <w:rPr>
          <w:rFonts w:ascii="Times New Roman" w:hAnsi="Times New Roman"/>
          <w:sz w:val="28"/>
          <w:szCs w:val="28"/>
        </w:rPr>
        <w:t xml:space="preserve"> 1,19;</w:t>
      </w:r>
    </w:p>
    <w:p w:rsidR="00EB4D7A" w:rsidRPr="00C35E54" w:rsidRDefault="001C4DBB" w:rsidP="00C173E2">
      <w:pPr>
        <w:pStyle w:val="affb"/>
        <w:tabs>
          <w:tab w:val="left" w:pos="0"/>
        </w:tabs>
        <w:spacing w:after="0" w:line="264" w:lineRule="auto"/>
        <w:ind w:left="0" w:firstLine="709"/>
        <w:jc w:val="both"/>
        <w:rPr>
          <w:rFonts w:ascii="Times New Roman" w:hAnsi="Times New Roman"/>
          <w:sz w:val="28"/>
          <w:szCs w:val="28"/>
        </w:rPr>
      </w:pPr>
      <w:r>
        <w:rPr>
          <w:rFonts w:ascii="Times New Roman" w:hAnsi="Times New Roman"/>
          <w:sz w:val="28"/>
          <w:szCs w:val="28"/>
        </w:rPr>
        <w:t>4</w:t>
      </w:r>
      <w:r w:rsidR="00350F5C" w:rsidRPr="00C35E54">
        <w:rPr>
          <w:rFonts w:ascii="Times New Roman" w:hAnsi="Times New Roman"/>
          <w:sz w:val="28"/>
          <w:szCs w:val="28"/>
        </w:rPr>
        <w:t xml:space="preserve">) </w:t>
      </w:r>
      <w:r w:rsidR="000B3E3C" w:rsidRPr="00C35E54">
        <w:rPr>
          <w:rFonts w:ascii="Times New Roman" w:hAnsi="Times New Roman"/>
          <w:sz w:val="28"/>
          <w:szCs w:val="28"/>
        </w:rPr>
        <w:t>полученн</w:t>
      </w:r>
      <w:r w:rsidR="0086337A" w:rsidRPr="00C35E54">
        <w:rPr>
          <w:rFonts w:ascii="Times New Roman" w:hAnsi="Times New Roman"/>
          <w:sz w:val="28"/>
          <w:szCs w:val="28"/>
        </w:rPr>
        <w:t xml:space="preserve">ая </w:t>
      </w:r>
      <w:r w:rsidR="00EB4D7A" w:rsidRPr="00C35E54">
        <w:rPr>
          <w:rFonts w:ascii="Times New Roman" w:hAnsi="Times New Roman"/>
          <w:sz w:val="28"/>
          <w:szCs w:val="28"/>
        </w:rPr>
        <w:t>стоимость проектных работ</w:t>
      </w:r>
      <w:r w:rsidR="00892CEB" w:rsidRPr="00C35E54">
        <w:rPr>
          <w:rFonts w:ascii="Times New Roman" w:hAnsi="Times New Roman"/>
          <w:sz w:val="28"/>
          <w:szCs w:val="28"/>
        </w:rPr>
        <w:t xml:space="preserve"> по </w:t>
      </w:r>
      <w:r w:rsidR="00EB4D7A" w:rsidRPr="00C35E54">
        <w:rPr>
          <w:rFonts w:ascii="Times New Roman" w:hAnsi="Times New Roman"/>
          <w:sz w:val="28"/>
          <w:szCs w:val="28"/>
        </w:rPr>
        <w:t>объекту-представителю</w:t>
      </w:r>
      <w:r w:rsidR="00BD225F" w:rsidRPr="00C35E54">
        <w:rPr>
          <w:rFonts w:ascii="Times New Roman" w:hAnsi="Times New Roman"/>
          <w:sz w:val="28"/>
          <w:szCs w:val="28"/>
        </w:rPr>
        <w:t xml:space="preserve"> в </w:t>
      </w:r>
      <w:r w:rsidR="00EB4D7A" w:rsidRPr="00C35E54">
        <w:rPr>
          <w:rFonts w:ascii="Times New Roman" w:hAnsi="Times New Roman"/>
          <w:sz w:val="28"/>
          <w:szCs w:val="28"/>
        </w:rPr>
        <w:t xml:space="preserve">уровне цен 2001 года </w:t>
      </w:r>
      <w:r w:rsidR="0086337A" w:rsidRPr="00C35E54">
        <w:rPr>
          <w:rFonts w:ascii="Times New Roman" w:hAnsi="Times New Roman"/>
          <w:sz w:val="28"/>
          <w:szCs w:val="28"/>
        </w:rPr>
        <w:t>пересчитывается</w:t>
      </w:r>
      <w:r w:rsidR="0086337A" w:rsidRPr="00C35E54" w:rsidDel="00340A53">
        <w:rPr>
          <w:rFonts w:ascii="Times New Roman" w:hAnsi="Times New Roman"/>
          <w:sz w:val="28"/>
          <w:szCs w:val="28"/>
        </w:rPr>
        <w:t xml:space="preserve"> </w:t>
      </w:r>
      <w:r w:rsidR="004D0AF7" w:rsidRPr="00C35E54">
        <w:rPr>
          <w:rFonts w:ascii="Times New Roman" w:hAnsi="Times New Roman"/>
          <w:sz w:val="28"/>
          <w:szCs w:val="28"/>
        </w:rPr>
        <w:t>к</w:t>
      </w:r>
      <w:r w:rsidR="00C766E8" w:rsidRPr="00C35E54">
        <w:rPr>
          <w:rFonts w:ascii="Times New Roman" w:hAnsi="Times New Roman"/>
          <w:sz w:val="28"/>
          <w:szCs w:val="28"/>
        </w:rPr>
        <w:t> уров</w:t>
      </w:r>
      <w:r w:rsidR="004D0AF7" w:rsidRPr="00C35E54">
        <w:rPr>
          <w:rFonts w:ascii="Times New Roman" w:hAnsi="Times New Roman"/>
          <w:sz w:val="28"/>
          <w:szCs w:val="28"/>
        </w:rPr>
        <w:t>ню</w:t>
      </w:r>
      <w:r w:rsidR="0086337A" w:rsidRPr="00C35E54">
        <w:rPr>
          <w:rFonts w:ascii="Times New Roman" w:hAnsi="Times New Roman"/>
          <w:sz w:val="28"/>
          <w:szCs w:val="28"/>
        </w:rPr>
        <w:t xml:space="preserve"> </w:t>
      </w:r>
      <w:r w:rsidR="00EB4D7A" w:rsidRPr="00C35E54">
        <w:rPr>
          <w:rFonts w:ascii="Times New Roman" w:hAnsi="Times New Roman"/>
          <w:sz w:val="28"/>
          <w:szCs w:val="28"/>
        </w:rPr>
        <w:t>цен</w:t>
      </w:r>
      <w:r w:rsidR="00BD225F" w:rsidRPr="00C35E54">
        <w:rPr>
          <w:rFonts w:ascii="Times New Roman" w:hAnsi="Times New Roman"/>
          <w:sz w:val="28"/>
          <w:szCs w:val="28"/>
        </w:rPr>
        <w:t xml:space="preserve"> на </w:t>
      </w:r>
      <w:r w:rsidR="00EB4D7A" w:rsidRPr="00C35E54">
        <w:rPr>
          <w:rFonts w:ascii="Times New Roman" w:hAnsi="Times New Roman"/>
          <w:sz w:val="28"/>
          <w:szCs w:val="28"/>
        </w:rPr>
        <w:t xml:space="preserve">1 января года разработки </w:t>
      </w:r>
      <w:r w:rsidR="005608FF" w:rsidRPr="00C35E54">
        <w:rPr>
          <w:rFonts w:ascii="Times New Roman" w:hAnsi="Times New Roman"/>
          <w:sz w:val="28"/>
          <w:szCs w:val="28"/>
        </w:rPr>
        <w:t xml:space="preserve">МНЗ на проектные работы </w:t>
      </w:r>
      <w:r w:rsidR="00EB4D7A" w:rsidRPr="00C35E54">
        <w:rPr>
          <w:rFonts w:ascii="Times New Roman" w:hAnsi="Times New Roman"/>
          <w:sz w:val="28"/>
          <w:szCs w:val="28"/>
        </w:rPr>
        <w:t xml:space="preserve">путем применения соответствующего </w:t>
      </w:r>
      <w:r w:rsidR="0004525C">
        <w:rPr>
          <w:rFonts w:ascii="Times New Roman" w:hAnsi="Times New Roman"/>
          <w:sz w:val="28"/>
          <w:szCs w:val="28"/>
        </w:rPr>
        <w:t>И</w:t>
      </w:r>
      <w:r w:rsidR="00EB4D7A" w:rsidRPr="00C35E54">
        <w:rPr>
          <w:rFonts w:ascii="Times New Roman" w:hAnsi="Times New Roman"/>
          <w:sz w:val="28"/>
          <w:szCs w:val="28"/>
        </w:rPr>
        <w:t>ндекса изменения сметной стоимости проектных работ</w:t>
      </w:r>
      <w:r w:rsidR="003D2BBF" w:rsidRPr="00C35E54">
        <w:rPr>
          <w:rFonts w:ascii="Times New Roman" w:hAnsi="Times New Roman"/>
          <w:sz w:val="28"/>
          <w:szCs w:val="28"/>
        </w:rPr>
        <w:t>;</w:t>
      </w:r>
    </w:p>
    <w:p w:rsidR="00331981" w:rsidRPr="00C35E54" w:rsidRDefault="001C4DBB" w:rsidP="00C173E2">
      <w:pPr>
        <w:pStyle w:val="affb"/>
        <w:tabs>
          <w:tab w:val="left" w:pos="0"/>
        </w:tabs>
        <w:spacing w:after="0" w:line="264" w:lineRule="auto"/>
        <w:ind w:left="0" w:firstLine="709"/>
        <w:jc w:val="both"/>
        <w:rPr>
          <w:rFonts w:ascii="Times New Roman" w:hAnsi="Times New Roman"/>
          <w:sz w:val="28"/>
          <w:szCs w:val="28"/>
        </w:rPr>
      </w:pPr>
      <w:r>
        <w:rPr>
          <w:rFonts w:ascii="Times New Roman" w:hAnsi="Times New Roman"/>
          <w:sz w:val="28"/>
          <w:szCs w:val="28"/>
        </w:rPr>
        <w:t>5</w:t>
      </w:r>
      <w:r w:rsidR="00350F5C" w:rsidRPr="00C35E54">
        <w:rPr>
          <w:rFonts w:ascii="Times New Roman" w:hAnsi="Times New Roman"/>
          <w:sz w:val="28"/>
          <w:szCs w:val="28"/>
        </w:rPr>
        <w:t xml:space="preserve">) </w:t>
      </w:r>
      <w:r w:rsidR="00BC3193">
        <w:rPr>
          <w:rFonts w:ascii="Times New Roman" w:hAnsi="Times New Roman"/>
          <w:sz w:val="28"/>
          <w:szCs w:val="28"/>
        </w:rPr>
        <w:t xml:space="preserve">сметная </w:t>
      </w:r>
      <w:r w:rsidR="003D5AF2" w:rsidRPr="00C35E54">
        <w:rPr>
          <w:rFonts w:ascii="Times New Roman" w:hAnsi="Times New Roman"/>
          <w:sz w:val="28"/>
          <w:szCs w:val="28"/>
        </w:rPr>
        <w:t>стоимость строительства</w:t>
      </w:r>
      <w:r w:rsidR="00892CEB" w:rsidRPr="00C35E54">
        <w:rPr>
          <w:rFonts w:ascii="Times New Roman" w:hAnsi="Times New Roman"/>
          <w:sz w:val="28"/>
          <w:szCs w:val="28"/>
        </w:rPr>
        <w:t xml:space="preserve"> по </w:t>
      </w:r>
      <w:r w:rsidR="003D5AF2" w:rsidRPr="00C35E54">
        <w:rPr>
          <w:rFonts w:ascii="Times New Roman" w:hAnsi="Times New Roman"/>
          <w:sz w:val="28"/>
          <w:szCs w:val="28"/>
        </w:rPr>
        <w:t>объекту-представителю</w:t>
      </w:r>
      <w:r w:rsidR="00BD225F" w:rsidRPr="00C35E54">
        <w:rPr>
          <w:rFonts w:ascii="Times New Roman" w:hAnsi="Times New Roman"/>
          <w:sz w:val="28"/>
          <w:szCs w:val="28"/>
        </w:rPr>
        <w:t xml:space="preserve"> в </w:t>
      </w:r>
      <w:r w:rsidR="003D5AF2" w:rsidRPr="00C35E54">
        <w:rPr>
          <w:rFonts w:ascii="Times New Roman" w:hAnsi="Times New Roman"/>
          <w:sz w:val="28"/>
          <w:szCs w:val="28"/>
        </w:rPr>
        <w:t>уровне цен</w:t>
      </w:r>
      <w:r w:rsidR="00BD225F" w:rsidRPr="00C35E54">
        <w:rPr>
          <w:rFonts w:ascii="Times New Roman" w:hAnsi="Times New Roman"/>
          <w:sz w:val="28"/>
          <w:szCs w:val="28"/>
        </w:rPr>
        <w:t xml:space="preserve"> на </w:t>
      </w:r>
      <w:r w:rsidR="00357918" w:rsidRPr="00C35E54">
        <w:rPr>
          <w:rFonts w:ascii="Times New Roman" w:hAnsi="Times New Roman"/>
          <w:sz w:val="28"/>
          <w:szCs w:val="28"/>
        </w:rPr>
        <w:t>1 </w:t>
      </w:r>
      <w:r w:rsidR="003D5AF2" w:rsidRPr="00C35E54">
        <w:rPr>
          <w:rFonts w:ascii="Times New Roman" w:hAnsi="Times New Roman"/>
          <w:sz w:val="28"/>
          <w:szCs w:val="28"/>
        </w:rPr>
        <w:t xml:space="preserve">января года разработки </w:t>
      </w:r>
      <w:r w:rsidR="005608FF" w:rsidRPr="00C35E54">
        <w:rPr>
          <w:rFonts w:ascii="Times New Roman" w:hAnsi="Times New Roman"/>
          <w:sz w:val="28"/>
          <w:szCs w:val="28"/>
        </w:rPr>
        <w:t xml:space="preserve">МНЗ на проектные работы </w:t>
      </w:r>
      <w:r w:rsidR="003D5AF2" w:rsidRPr="00C35E54">
        <w:rPr>
          <w:rFonts w:ascii="Times New Roman" w:hAnsi="Times New Roman"/>
          <w:sz w:val="28"/>
          <w:szCs w:val="28"/>
        </w:rPr>
        <w:t>определя</w:t>
      </w:r>
      <w:r w:rsidR="00183F67" w:rsidRPr="00C35E54">
        <w:rPr>
          <w:rFonts w:ascii="Times New Roman" w:hAnsi="Times New Roman"/>
          <w:sz w:val="28"/>
          <w:szCs w:val="28"/>
        </w:rPr>
        <w:t>ется</w:t>
      </w:r>
      <w:r w:rsidR="003D5AF2" w:rsidRPr="00C35E54">
        <w:rPr>
          <w:rFonts w:ascii="Times New Roman" w:hAnsi="Times New Roman"/>
          <w:sz w:val="28"/>
          <w:szCs w:val="28"/>
        </w:rPr>
        <w:t xml:space="preserve"> путем суммирования стоимости строительно-монтажных работ</w:t>
      </w:r>
      <w:r w:rsidR="00BD225F" w:rsidRPr="00C35E54">
        <w:rPr>
          <w:rFonts w:ascii="Times New Roman" w:hAnsi="Times New Roman"/>
          <w:sz w:val="28"/>
          <w:szCs w:val="28"/>
        </w:rPr>
        <w:t xml:space="preserve"> и </w:t>
      </w:r>
      <w:r w:rsidR="003D5AF2" w:rsidRPr="00C35E54">
        <w:rPr>
          <w:rFonts w:ascii="Times New Roman" w:hAnsi="Times New Roman"/>
          <w:sz w:val="28"/>
          <w:szCs w:val="28"/>
        </w:rPr>
        <w:t>стоимости оборудования</w:t>
      </w:r>
      <w:r w:rsidR="00BD225F" w:rsidRPr="00C35E54">
        <w:rPr>
          <w:rFonts w:ascii="Times New Roman" w:hAnsi="Times New Roman"/>
          <w:sz w:val="28"/>
          <w:szCs w:val="28"/>
        </w:rPr>
        <w:t xml:space="preserve"> в </w:t>
      </w:r>
      <w:r w:rsidR="003D5AF2" w:rsidRPr="00C35E54">
        <w:rPr>
          <w:rFonts w:ascii="Times New Roman" w:hAnsi="Times New Roman"/>
          <w:sz w:val="28"/>
          <w:szCs w:val="28"/>
        </w:rPr>
        <w:t xml:space="preserve">уровне цен </w:t>
      </w:r>
      <w:r w:rsidR="005608FF" w:rsidRPr="00C35E54">
        <w:rPr>
          <w:rFonts w:ascii="Times New Roman" w:hAnsi="Times New Roman"/>
          <w:sz w:val="28"/>
          <w:szCs w:val="28"/>
        </w:rPr>
        <w:t>МНЗ на проектные работы</w:t>
      </w:r>
      <w:r w:rsidR="00A02BFF" w:rsidRPr="00C35E54">
        <w:rPr>
          <w:rFonts w:ascii="Times New Roman" w:hAnsi="Times New Roman"/>
          <w:sz w:val="28"/>
          <w:szCs w:val="28"/>
        </w:rPr>
        <w:t>;</w:t>
      </w:r>
    </w:p>
    <w:p w:rsidR="001D3617" w:rsidRPr="00C35E54" w:rsidRDefault="001C4DBB" w:rsidP="00C173E2">
      <w:pPr>
        <w:pStyle w:val="affb"/>
        <w:tabs>
          <w:tab w:val="left" w:pos="0"/>
        </w:tabs>
        <w:spacing w:after="0" w:line="264" w:lineRule="auto"/>
        <w:ind w:left="0" w:firstLine="709"/>
        <w:jc w:val="both"/>
        <w:rPr>
          <w:rFonts w:ascii="Times New Roman" w:hAnsi="Times New Roman"/>
          <w:sz w:val="28"/>
          <w:szCs w:val="28"/>
        </w:rPr>
      </w:pPr>
      <w:r>
        <w:rPr>
          <w:rFonts w:ascii="Times New Roman" w:hAnsi="Times New Roman"/>
          <w:sz w:val="28"/>
          <w:szCs w:val="28"/>
        </w:rPr>
        <w:t>6</w:t>
      </w:r>
      <w:r w:rsidR="00350F5C" w:rsidRPr="00C35E54">
        <w:rPr>
          <w:rFonts w:ascii="Times New Roman" w:hAnsi="Times New Roman"/>
          <w:sz w:val="28"/>
          <w:szCs w:val="28"/>
        </w:rPr>
        <w:t xml:space="preserve">) </w:t>
      </w:r>
      <w:r w:rsidR="00A02BFF" w:rsidRPr="00C35E54">
        <w:rPr>
          <w:rFonts w:ascii="Times New Roman" w:hAnsi="Times New Roman"/>
          <w:sz w:val="28"/>
          <w:szCs w:val="28"/>
        </w:rPr>
        <w:t xml:space="preserve">исходя из полученных </w:t>
      </w:r>
      <w:r w:rsidR="00DC500A" w:rsidRPr="00C35E54">
        <w:rPr>
          <w:rFonts w:ascii="Times New Roman" w:hAnsi="Times New Roman"/>
          <w:sz w:val="28"/>
          <w:szCs w:val="28"/>
        </w:rPr>
        <w:t>указанным</w:t>
      </w:r>
      <w:r w:rsidR="00BD225F" w:rsidRPr="00C35E54">
        <w:rPr>
          <w:rFonts w:ascii="Times New Roman" w:hAnsi="Times New Roman"/>
          <w:sz w:val="28"/>
          <w:szCs w:val="28"/>
        </w:rPr>
        <w:t xml:space="preserve"> в </w:t>
      </w:r>
      <w:r w:rsidR="00553017" w:rsidRPr="00C35E54">
        <w:rPr>
          <w:rFonts w:ascii="Times New Roman" w:hAnsi="Times New Roman"/>
          <w:sz w:val="28"/>
          <w:szCs w:val="28"/>
        </w:rPr>
        <w:t xml:space="preserve">настоящем </w:t>
      </w:r>
      <w:r w:rsidR="00C10476" w:rsidRPr="00C35E54">
        <w:rPr>
          <w:rFonts w:ascii="Times New Roman" w:hAnsi="Times New Roman"/>
          <w:sz w:val="28"/>
          <w:szCs w:val="28"/>
        </w:rPr>
        <w:t xml:space="preserve">пункте </w:t>
      </w:r>
      <w:r w:rsidR="00A02BFF" w:rsidRPr="00C35E54">
        <w:rPr>
          <w:rFonts w:ascii="Times New Roman" w:hAnsi="Times New Roman"/>
          <w:sz w:val="28"/>
          <w:szCs w:val="28"/>
        </w:rPr>
        <w:t>способом стоимостных показателей</w:t>
      </w:r>
      <w:r w:rsidR="00BD225F" w:rsidRPr="00C35E54">
        <w:rPr>
          <w:rFonts w:ascii="Times New Roman" w:hAnsi="Times New Roman"/>
          <w:sz w:val="28"/>
          <w:szCs w:val="28"/>
        </w:rPr>
        <w:t xml:space="preserve"> в </w:t>
      </w:r>
      <w:r w:rsidR="00A02BFF" w:rsidRPr="00C35E54">
        <w:rPr>
          <w:rFonts w:ascii="Times New Roman" w:hAnsi="Times New Roman"/>
          <w:sz w:val="28"/>
          <w:szCs w:val="28"/>
        </w:rPr>
        <w:t>уровне цен</w:t>
      </w:r>
      <w:r w:rsidR="00BD225F" w:rsidRPr="00C35E54">
        <w:rPr>
          <w:rFonts w:ascii="Times New Roman" w:hAnsi="Times New Roman"/>
          <w:sz w:val="28"/>
          <w:szCs w:val="28"/>
        </w:rPr>
        <w:t xml:space="preserve"> на </w:t>
      </w:r>
      <w:r w:rsidR="00A02BFF" w:rsidRPr="00C35E54">
        <w:rPr>
          <w:rFonts w:ascii="Times New Roman" w:hAnsi="Times New Roman"/>
          <w:sz w:val="28"/>
          <w:szCs w:val="28"/>
        </w:rPr>
        <w:t xml:space="preserve">1 января года разработки </w:t>
      </w:r>
      <w:r w:rsidR="005608FF" w:rsidRPr="00C35E54">
        <w:rPr>
          <w:rFonts w:ascii="Times New Roman" w:hAnsi="Times New Roman"/>
          <w:sz w:val="28"/>
          <w:szCs w:val="28"/>
        </w:rPr>
        <w:t xml:space="preserve">МНЗ на проектные работы </w:t>
      </w:r>
      <w:r w:rsidR="00A02BFF" w:rsidRPr="00C35E54">
        <w:rPr>
          <w:rFonts w:ascii="Times New Roman" w:hAnsi="Times New Roman"/>
          <w:sz w:val="28"/>
          <w:szCs w:val="28"/>
        </w:rPr>
        <w:t>определя</w:t>
      </w:r>
      <w:r w:rsidR="00183F67" w:rsidRPr="00C35E54">
        <w:rPr>
          <w:rFonts w:ascii="Times New Roman" w:hAnsi="Times New Roman"/>
          <w:sz w:val="28"/>
          <w:szCs w:val="28"/>
        </w:rPr>
        <w:t>ется</w:t>
      </w:r>
      <w:r w:rsidR="00A02BFF" w:rsidRPr="00C35E54">
        <w:rPr>
          <w:rFonts w:ascii="Times New Roman" w:hAnsi="Times New Roman"/>
          <w:sz w:val="28"/>
          <w:szCs w:val="28"/>
        </w:rPr>
        <w:t xml:space="preserve"> процентное отношение стоимости проектных работ</w:t>
      </w:r>
      <w:r w:rsidR="00BD225F" w:rsidRPr="00C35E54">
        <w:rPr>
          <w:rFonts w:ascii="Times New Roman" w:hAnsi="Times New Roman"/>
          <w:sz w:val="28"/>
          <w:szCs w:val="28"/>
        </w:rPr>
        <w:t xml:space="preserve"> к </w:t>
      </w:r>
      <w:r w:rsidR="00A02BFF" w:rsidRPr="00C35E54">
        <w:rPr>
          <w:rFonts w:ascii="Times New Roman" w:hAnsi="Times New Roman"/>
          <w:sz w:val="28"/>
          <w:szCs w:val="28"/>
        </w:rPr>
        <w:t>стоимости строительства</w:t>
      </w:r>
      <w:r w:rsidR="00892CEB" w:rsidRPr="00C35E54">
        <w:rPr>
          <w:rFonts w:ascii="Times New Roman" w:hAnsi="Times New Roman"/>
          <w:sz w:val="28"/>
          <w:szCs w:val="28"/>
        </w:rPr>
        <w:t xml:space="preserve"> по </w:t>
      </w:r>
      <w:r w:rsidR="00A02BFF" w:rsidRPr="00C35E54">
        <w:rPr>
          <w:rFonts w:ascii="Times New Roman" w:hAnsi="Times New Roman"/>
          <w:sz w:val="28"/>
          <w:szCs w:val="28"/>
        </w:rPr>
        <w:t>объекту-представителю.</w:t>
      </w:r>
    </w:p>
    <w:p w:rsidR="001C4DBB" w:rsidRDefault="0082350D" w:rsidP="00C173E2">
      <w:pPr>
        <w:pStyle w:val="affb"/>
        <w:tabs>
          <w:tab w:val="left" w:pos="0"/>
        </w:tabs>
        <w:spacing w:after="0" w:line="264" w:lineRule="auto"/>
        <w:ind w:left="0" w:firstLine="709"/>
        <w:jc w:val="both"/>
        <w:rPr>
          <w:rFonts w:ascii="Times New Roman" w:hAnsi="Times New Roman"/>
          <w:sz w:val="28"/>
          <w:szCs w:val="28"/>
        </w:rPr>
      </w:pPr>
      <w:r w:rsidRPr="00C35E54">
        <w:rPr>
          <w:rFonts w:ascii="Times New Roman" w:hAnsi="Times New Roman"/>
          <w:sz w:val="28"/>
          <w:szCs w:val="28"/>
        </w:rPr>
        <w:t>Для объектов-представителей,</w:t>
      </w:r>
      <w:r w:rsidR="00892CEB" w:rsidRPr="00C35E54">
        <w:rPr>
          <w:rFonts w:ascii="Times New Roman" w:hAnsi="Times New Roman"/>
          <w:sz w:val="28"/>
          <w:szCs w:val="28"/>
        </w:rPr>
        <w:t xml:space="preserve"> по </w:t>
      </w:r>
      <w:r w:rsidRPr="00C35E54">
        <w:rPr>
          <w:rFonts w:ascii="Times New Roman" w:hAnsi="Times New Roman"/>
          <w:sz w:val="28"/>
          <w:szCs w:val="28"/>
        </w:rPr>
        <w:t>которым сметная документация составлена</w:t>
      </w:r>
      <w:r w:rsidR="00BD225F" w:rsidRPr="00C35E54">
        <w:rPr>
          <w:rFonts w:ascii="Times New Roman" w:hAnsi="Times New Roman"/>
          <w:sz w:val="28"/>
          <w:szCs w:val="28"/>
        </w:rPr>
        <w:t xml:space="preserve"> на </w:t>
      </w:r>
      <w:r w:rsidRPr="00C35E54">
        <w:rPr>
          <w:rFonts w:ascii="Times New Roman" w:hAnsi="Times New Roman"/>
          <w:sz w:val="28"/>
          <w:szCs w:val="28"/>
        </w:rPr>
        <w:t>основании Территориальных сметных нормативов</w:t>
      </w:r>
      <w:r w:rsidR="00BD225F" w:rsidRPr="00C35E54">
        <w:rPr>
          <w:rFonts w:ascii="Times New Roman" w:hAnsi="Times New Roman"/>
          <w:sz w:val="28"/>
          <w:szCs w:val="28"/>
        </w:rPr>
        <w:t xml:space="preserve"> для </w:t>
      </w:r>
      <w:r w:rsidRPr="00C35E54">
        <w:rPr>
          <w:rFonts w:ascii="Times New Roman" w:hAnsi="Times New Roman"/>
          <w:sz w:val="28"/>
          <w:szCs w:val="28"/>
        </w:rPr>
        <w:t>города Москвы (ТСН-2001)</w:t>
      </w:r>
      <w:r w:rsidR="001C4DBB">
        <w:rPr>
          <w:rFonts w:ascii="Times New Roman" w:hAnsi="Times New Roman"/>
          <w:sz w:val="28"/>
          <w:szCs w:val="28"/>
        </w:rPr>
        <w:t xml:space="preserve"> в</w:t>
      </w:r>
      <w:r w:rsidR="001C4DBB" w:rsidRPr="00C173E2">
        <w:rPr>
          <w:rFonts w:ascii="Times New Roman" w:hAnsi="Times New Roman"/>
          <w:sz w:val="28"/>
          <w:szCs w:val="28"/>
        </w:rPr>
        <w:t>еличина процентного отношения стоимости проектных работ к стоимости строительства определяется в следующей последовательности</w:t>
      </w:r>
      <w:r w:rsidR="001C4DBB" w:rsidRPr="00CF047F">
        <w:rPr>
          <w:rFonts w:ascii="Times New Roman" w:hAnsi="Times New Roman"/>
          <w:sz w:val="28"/>
          <w:szCs w:val="28"/>
        </w:rPr>
        <w:t>:</w:t>
      </w:r>
    </w:p>
    <w:p w:rsidR="00FD62A3" w:rsidRPr="00C35E54" w:rsidRDefault="000C73DE" w:rsidP="00C173E2">
      <w:pPr>
        <w:pStyle w:val="affb"/>
        <w:tabs>
          <w:tab w:val="left" w:pos="0"/>
        </w:tabs>
        <w:spacing w:after="0" w:line="264" w:lineRule="auto"/>
        <w:ind w:left="0" w:firstLine="709"/>
        <w:jc w:val="both"/>
        <w:rPr>
          <w:rFonts w:ascii="Times New Roman" w:hAnsi="Times New Roman"/>
          <w:sz w:val="28"/>
          <w:szCs w:val="28"/>
        </w:rPr>
      </w:pPr>
      <w:r>
        <w:rPr>
          <w:rFonts w:ascii="Times New Roman" w:hAnsi="Times New Roman"/>
          <w:sz w:val="28"/>
          <w:szCs w:val="28"/>
        </w:rPr>
        <w:t>7</w:t>
      </w:r>
      <w:r w:rsidR="00350F5C" w:rsidRPr="00C35E54">
        <w:rPr>
          <w:rFonts w:ascii="Times New Roman" w:hAnsi="Times New Roman"/>
          <w:sz w:val="28"/>
          <w:szCs w:val="28"/>
        </w:rPr>
        <w:t xml:space="preserve">) </w:t>
      </w:r>
      <w:r w:rsidR="00FD62A3" w:rsidRPr="00C35E54">
        <w:rPr>
          <w:rFonts w:ascii="Times New Roman" w:hAnsi="Times New Roman"/>
          <w:sz w:val="28"/>
          <w:szCs w:val="28"/>
        </w:rPr>
        <w:t xml:space="preserve">исходя из стоимости </w:t>
      </w:r>
      <w:r w:rsidR="00814F66" w:rsidRPr="00C35E54">
        <w:rPr>
          <w:rFonts w:ascii="Times New Roman" w:hAnsi="Times New Roman"/>
          <w:sz w:val="28"/>
          <w:szCs w:val="28"/>
        </w:rPr>
        <w:t xml:space="preserve">строительства </w:t>
      </w:r>
      <w:r w:rsidR="00FD62A3" w:rsidRPr="00C35E54">
        <w:rPr>
          <w:rFonts w:ascii="Times New Roman" w:hAnsi="Times New Roman"/>
          <w:sz w:val="28"/>
          <w:szCs w:val="28"/>
        </w:rPr>
        <w:t>объекта-представителя</w:t>
      </w:r>
      <w:r w:rsidR="00BD225F" w:rsidRPr="00C35E54">
        <w:rPr>
          <w:rFonts w:ascii="Times New Roman" w:hAnsi="Times New Roman"/>
          <w:sz w:val="28"/>
          <w:szCs w:val="28"/>
        </w:rPr>
        <w:t xml:space="preserve"> в </w:t>
      </w:r>
      <w:r w:rsidR="00FD62A3" w:rsidRPr="00C35E54">
        <w:rPr>
          <w:rFonts w:ascii="Times New Roman" w:hAnsi="Times New Roman"/>
          <w:sz w:val="28"/>
          <w:szCs w:val="28"/>
        </w:rPr>
        <w:t>уровне цен 2000 года</w:t>
      </w:r>
      <w:r w:rsidR="00892CEB" w:rsidRPr="00C35E54">
        <w:rPr>
          <w:rFonts w:ascii="Times New Roman" w:hAnsi="Times New Roman"/>
          <w:sz w:val="28"/>
          <w:szCs w:val="28"/>
        </w:rPr>
        <w:t xml:space="preserve"> по </w:t>
      </w:r>
      <w:r w:rsidR="00FD62A3" w:rsidRPr="00C35E54">
        <w:rPr>
          <w:rFonts w:ascii="Times New Roman" w:hAnsi="Times New Roman"/>
          <w:sz w:val="28"/>
          <w:szCs w:val="28"/>
        </w:rPr>
        <w:t>главам 1-8 сводного сметного расчета</w:t>
      </w:r>
      <w:r w:rsidR="00892CEB" w:rsidRPr="00C35E54">
        <w:rPr>
          <w:rFonts w:ascii="Times New Roman" w:hAnsi="Times New Roman"/>
          <w:sz w:val="28"/>
          <w:szCs w:val="28"/>
        </w:rPr>
        <w:t xml:space="preserve"> </w:t>
      </w:r>
      <w:r w:rsidR="0086337A" w:rsidRPr="00C35E54">
        <w:rPr>
          <w:rFonts w:ascii="Times New Roman" w:hAnsi="Times New Roman"/>
          <w:sz w:val="28"/>
          <w:szCs w:val="28"/>
        </w:rPr>
        <w:t xml:space="preserve">стоимости строительства </w:t>
      </w:r>
      <w:r w:rsidR="006D62A5" w:rsidRPr="00C35E54">
        <w:rPr>
          <w:rFonts w:ascii="Times New Roman" w:hAnsi="Times New Roman"/>
          <w:sz w:val="28"/>
          <w:szCs w:val="28"/>
        </w:rPr>
        <w:t>в </w:t>
      </w:r>
      <w:r w:rsidR="00BC1906" w:rsidRPr="00C35E54">
        <w:rPr>
          <w:rFonts w:ascii="Times New Roman" w:hAnsi="Times New Roman"/>
          <w:sz w:val="28"/>
          <w:szCs w:val="28"/>
        </w:rPr>
        <w:t>соответствии с указаниями методических рекомендаций г. Москвы</w:t>
      </w:r>
      <w:r w:rsidR="00BC1906" w:rsidRPr="00C35E54" w:rsidDel="00BC1906">
        <w:rPr>
          <w:rFonts w:ascii="Times New Roman" w:hAnsi="Times New Roman"/>
          <w:sz w:val="28"/>
          <w:szCs w:val="28"/>
        </w:rPr>
        <w:t xml:space="preserve"> </w:t>
      </w:r>
      <w:r w:rsidR="00FD62A3" w:rsidRPr="00C35E54">
        <w:rPr>
          <w:rFonts w:ascii="Times New Roman" w:hAnsi="Times New Roman"/>
          <w:sz w:val="28"/>
          <w:szCs w:val="28"/>
        </w:rPr>
        <w:t>определя</w:t>
      </w:r>
      <w:r w:rsidR="00183F67" w:rsidRPr="00C35E54">
        <w:rPr>
          <w:rFonts w:ascii="Times New Roman" w:hAnsi="Times New Roman"/>
          <w:sz w:val="28"/>
          <w:szCs w:val="28"/>
        </w:rPr>
        <w:t>ется</w:t>
      </w:r>
      <w:r w:rsidR="00FD62A3" w:rsidRPr="00C35E54">
        <w:rPr>
          <w:rFonts w:ascii="Times New Roman" w:hAnsi="Times New Roman"/>
          <w:sz w:val="28"/>
          <w:szCs w:val="28"/>
        </w:rPr>
        <w:t xml:space="preserve"> стоимость проектных работ</w:t>
      </w:r>
      <w:r w:rsidR="00892CEB" w:rsidRPr="00C35E54">
        <w:rPr>
          <w:rFonts w:ascii="Times New Roman" w:hAnsi="Times New Roman"/>
          <w:sz w:val="28"/>
          <w:szCs w:val="28"/>
        </w:rPr>
        <w:t xml:space="preserve"> по </w:t>
      </w:r>
      <w:r w:rsidR="00FD62A3" w:rsidRPr="00C35E54">
        <w:rPr>
          <w:rFonts w:ascii="Times New Roman" w:hAnsi="Times New Roman"/>
          <w:sz w:val="28"/>
          <w:szCs w:val="28"/>
        </w:rPr>
        <w:t>объекту-</w:t>
      </w:r>
      <w:r w:rsidR="00EA3DB6" w:rsidRPr="00C35E54">
        <w:rPr>
          <w:rFonts w:ascii="Times New Roman" w:hAnsi="Times New Roman"/>
          <w:sz w:val="28"/>
          <w:szCs w:val="28"/>
        </w:rPr>
        <w:t>представителю</w:t>
      </w:r>
      <w:r w:rsidR="00BD225F" w:rsidRPr="00C35E54">
        <w:rPr>
          <w:rFonts w:ascii="Times New Roman" w:hAnsi="Times New Roman"/>
          <w:sz w:val="28"/>
          <w:szCs w:val="28"/>
        </w:rPr>
        <w:t xml:space="preserve"> в </w:t>
      </w:r>
      <w:r w:rsidR="00FD62A3" w:rsidRPr="00C35E54">
        <w:rPr>
          <w:rFonts w:ascii="Times New Roman" w:hAnsi="Times New Roman"/>
          <w:sz w:val="28"/>
          <w:szCs w:val="28"/>
        </w:rPr>
        <w:t>уровне цен 2000 года;</w:t>
      </w:r>
    </w:p>
    <w:p w:rsidR="00B13950" w:rsidRPr="00C35E54" w:rsidRDefault="000C73DE" w:rsidP="00C173E2">
      <w:pPr>
        <w:pStyle w:val="affb"/>
        <w:tabs>
          <w:tab w:val="left" w:pos="0"/>
        </w:tabs>
        <w:spacing w:after="0" w:line="264" w:lineRule="auto"/>
        <w:ind w:left="0" w:firstLine="709"/>
        <w:jc w:val="both"/>
        <w:rPr>
          <w:rFonts w:ascii="Times New Roman" w:hAnsi="Times New Roman"/>
          <w:sz w:val="28"/>
          <w:szCs w:val="28"/>
        </w:rPr>
      </w:pPr>
      <w:r>
        <w:rPr>
          <w:rFonts w:ascii="Times New Roman" w:hAnsi="Times New Roman"/>
          <w:sz w:val="28"/>
          <w:szCs w:val="28"/>
        </w:rPr>
        <w:t>8</w:t>
      </w:r>
      <w:r w:rsidR="00350F5C" w:rsidRPr="00C35E54">
        <w:rPr>
          <w:rFonts w:ascii="Times New Roman" w:hAnsi="Times New Roman"/>
          <w:sz w:val="28"/>
          <w:szCs w:val="28"/>
        </w:rPr>
        <w:t xml:space="preserve">) </w:t>
      </w:r>
      <w:r w:rsidR="00B13950" w:rsidRPr="00C35E54">
        <w:rPr>
          <w:rFonts w:ascii="Times New Roman" w:hAnsi="Times New Roman"/>
          <w:sz w:val="28"/>
          <w:szCs w:val="28"/>
        </w:rPr>
        <w:t>для перехода</w:t>
      </w:r>
      <w:r w:rsidR="00BD225F" w:rsidRPr="00C35E54">
        <w:rPr>
          <w:rFonts w:ascii="Times New Roman" w:hAnsi="Times New Roman"/>
          <w:sz w:val="28"/>
          <w:szCs w:val="28"/>
        </w:rPr>
        <w:t xml:space="preserve"> </w:t>
      </w:r>
      <w:r w:rsidR="00B13950" w:rsidRPr="00C35E54">
        <w:rPr>
          <w:rFonts w:ascii="Times New Roman" w:hAnsi="Times New Roman"/>
          <w:sz w:val="28"/>
          <w:szCs w:val="28"/>
        </w:rPr>
        <w:t>стоимости проектных работ</w:t>
      </w:r>
      <w:r w:rsidR="00BD225F" w:rsidRPr="00C35E54">
        <w:rPr>
          <w:rFonts w:ascii="Times New Roman" w:hAnsi="Times New Roman"/>
          <w:sz w:val="28"/>
          <w:szCs w:val="28"/>
        </w:rPr>
        <w:t xml:space="preserve"> </w:t>
      </w:r>
      <w:r w:rsidR="008F5151" w:rsidRPr="00C35E54">
        <w:rPr>
          <w:rFonts w:ascii="Times New Roman" w:hAnsi="Times New Roman"/>
          <w:sz w:val="28"/>
          <w:szCs w:val="28"/>
        </w:rPr>
        <w:t>к</w:t>
      </w:r>
      <w:r w:rsidR="00BD225F" w:rsidRPr="00C35E54">
        <w:rPr>
          <w:rFonts w:ascii="Times New Roman" w:hAnsi="Times New Roman"/>
          <w:sz w:val="28"/>
          <w:szCs w:val="28"/>
        </w:rPr>
        <w:t> </w:t>
      </w:r>
      <w:r w:rsidR="00B13950" w:rsidRPr="00C35E54">
        <w:rPr>
          <w:rFonts w:ascii="Times New Roman" w:hAnsi="Times New Roman"/>
          <w:sz w:val="28"/>
          <w:szCs w:val="28"/>
        </w:rPr>
        <w:t>уровн</w:t>
      </w:r>
      <w:r w:rsidR="008F5151" w:rsidRPr="00C35E54">
        <w:rPr>
          <w:rFonts w:ascii="Times New Roman" w:hAnsi="Times New Roman"/>
          <w:sz w:val="28"/>
          <w:szCs w:val="28"/>
        </w:rPr>
        <w:t>ю</w:t>
      </w:r>
      <w:r w:rsidR="00B13950" w:rsidRPr="00C35E54">
        <w:rPr>
          <w:rFonts w:ascii="Times New Roman" w:hAnsi="Times New Roman"/>
          <w:sz w:val="28"/>
          <w:szCs w:val="28"/>
        </w:rPr>
        <w:t xml:space="preserve"> цен 2001 года</w:t>
      </w:r>
      <w:r w:rsidR="00BD225F" w:rsidRPr="00C35E54">
        <w:rPr>
          <w:rFonts w:ascii="Times New Roman" w:hAnsi="Times New Roman"/>
          <w:sz w:val="28"/>
          <w:szCs w:val="28"/>
        </w:rPr>
        <w:t xml:space="preserve"> к </w:t>
      </w:r>
      <w:r w:rsidR="00B13950" w:rsidRPr="00C35E54">
        <w:rPr>
          <w:rFonts w:ascii="Times New Roman" w:hAnsi="Times New Roman"/>
          <w:sz w:val="28"/>
          <w:szCs w:val="28"/>
        </w:rPr>
        <w:t>стоимости проектных работ</w:t>
      </w:r>
      <w:r w:rsidR="00892CEB" w:rsidRPr="00C35E54">
        <w:rPr>
          <w:rFonts w:ascii="Times New Roman" w:hAnsi="Times New Roman"/>
          <w:sz w:val="28"/>
          <w:szCs w:val="28"/>
        </w:rPr>
        <w:t xml:space="preserve"> по </w:t>
      </w:r>
      <w:r w:rsidR="00B13950" w:rsidRPr="00C35E54">
        <w:rPr>
          <w:rFonts w:ascii="Times New Roman" w:hAnsi="Times New Roman"/>
          <w:sz w:val="28"/>
          <w:szCs w:val="28"/>
        </w:rPr>
        <w:t>объекту-представителю</w:t>
      </w:r>
      <w:r w:rsidR="00BD225F" w:rsidRPr="00C35E54">
        <w:rPr>
          <w:rFonts w:ascii="Times New Roman" w:hAnsi="Times New Roman"/>
          <w:sz w:val="28"/>
          <w:szCs w:val="28"/>
        </w:rPr>
        <w:t xml:space="preserve"> </w:t>
      </w:r>
      <w:r w:rsidR="008F5151" w:rsidRPr="00C35E54">
        <w:rPr>
          <w:rFonts w:ascii="Times New Roman" w:hAnsi="Times New Roman"/>
          <w:sz w:val="28"/>
          <w:szCs w:val="28"/>
        </w:rPr>
        <w:t>в</w:t>
      </w:r>
      <w:r w:rsidR="00BD225F" w:rsidRPr="00C35E54">
        <w:rPr>
          <w:rFonts w:ascii="Times New Roman" w:hAnsi="Times New Roman"/>
          <w:sz w:val="28"/>
          <w:szCs w:val="28"/>
        </w:rPr>
        <w:t> </w:t>
      </w:r>
      <w:r w:rsidR="001E65DD" w:rsidRPr="00C35E54">
        <w:rPr>
          <w:rFonts w:ascii="Times New Roman" w:hAnsi="Times New Roman"/>
          <w:sz w:val="28"/>
          <w:szCs w:val="28"/>
        </w:rPr>
        <w:t>уровн</w:t>
      </w:r>
      <w:r w:rsidR="008F5151" w:rsidRPr="00C35E54">
        <w:rPr>
          <w:rFonts w:ascii="Times New Roman" w:hAnsi="Times New Roman"/>
          <w:sz w:val="28"/>
          <w:szCs w:val="28"/>
        </w:rPr>
        <w:t>е</w:t>
      </w:r>
      <w:r w:rsidR="001E65DD" w:rsidRPr="00C35E54">
        <w:rPr>
          <w:rFonts w:ascii="Times New Roman" w:hAnsi="Times New Roman"/>
          <w:sz w:val="28"/>
          <w:szCs w:val="28"/>
        </w:rPr>
        <w:t xml:space="preserve"> </w:t>
      </w:r>
      <w:r w:rsidR="00B13950" w:rsidRPr="00C35E54">
        <w:rPr>
          <w:rFonts w:ascii="Times New Roman" w:hAnsi="Times New Roman"/>
          <w:sz w:val="28"/>
          <w:szCs w:val="28"/>
        </w:rPr>
        <w:t xml:space="preserve">цен 2000 года </w:t>
      </w:r>
      <w:r w:rsidR="00B44A6E" w:rsidRPr="00C35E54">
        <w:rPr>
          <w:rFonts w:ascii="Times New Roman" w:hAnsi="Times New Roman"/>
          <w:sz w:val="28"/>
          <w:szCs w:val="28"/>
        </w:rPr>
        <w:t xml:space="preserve">применяется </w:t>
      </w:r>
      <w:r w:rsidR="00B13950" w:rsidRPr="00C35E54">
        <w:rPr>
          <w:rFonts w:ascii="Times New Roman" w:hAnsi="Times New Roman"/>
          <w:sz w:val="28"/>
          <w:szCs w:val="28"/>
        </w:rPr>
        <w:t>индекс 1,19;</w:t>
      </w:r>
    </w:p>
    <w:p w:rsidR="00235D2F" w:rsidRPr="00C35E54" w:rsidRDefault="000C73DE" w:rsidP="00C173E2">
      <w:pPr>
        <w:pStyle w:val="affb"/>
        <w:tabs>
          <w:tab w:val="left" w:pos="0"/>
        </w:tabs>
        <w:spacing w:after="0" w:line="264" w:lineRule="auto"/>
        <w:ind w:left="0" w:firstLine="709"/>
        <w:jc w:val="both"/>
        <w:rPr>
          <w:rFonts w:ascii="Times New Roman" w:hAnsi="Times New Roman"/>
          <w:sz w:val="28"/>
          <w:szCs w:val="28"/>
        </w:rPr>
      </w:pPr>
      <w:r>
        <w:rPr>
          <w:rFonts w:ascii="Times New Roman" w:hAnsi="Times New Roman"/>
          <w:sz w:val="28"/>
          <w:szCs w:val="28"/>
        </w:rPr>
        <w:t>9</w:t>
      </w:r>
      <w:r w:rsidR="00350F5C" w:rsidRPr="00C35E54">
        <w:rPr>
          <w:rFonts w:ascii="Times New Roman" w:hAnsi="Times New Roman"/>
          <w:sz w:val="28"/>
          <w:szCs w:val="28"/>
        </w:rPr>
        <w:t xml:space="preserve">) </w:t>
      </w:r>
      <w:r w:rsidR="00B44A6E" w:rsidRPr="00C35E54">
        <w:rPr>
          <w:rFonts w:ascii="Times New Roman" w:hAnsi="Times New Roman"/>
          <w:sz w:val="28"/>
          <w:szCs w:val="28"/>
        </w:rPr>
        <w:t xml:space="preserve">полученную </w:t>
      </w:r>
      <w:r w:rsidR="00B13950" w:rsidRPr="00C35E54">
        <w:rPr>
          <w:rFonts w:ascii="Times New Roman" w:hAnsi="Times New Roman"/>
          <w:sz w:val="28"/>
          <w:szCs w:val="28"/>
        </w:rPr>
        <w:t>стоимость проектных работ</w:t>
      </w:r>
      <w:r w:rsidR="00892CEB" w:rsidRPr="00C35E54">
        <w:rPr>
          <w:rFonts w:ascii="Times New Roman" w:hAnsi="Times New Roman"/>
          <w:sz w:val="28"/>
          <w:szCs w:val="28"/>
        </w:rPr>
        <w:t xml:space="preserve"> по </w:t>
      </w:r>
      <w:r w:rsidR="00B13950" w:rsidRPr="00C35E54">
        <w:rPr>
          <w:rFonts w:ascii="Times New Roman" w:hAnsi="Times New Roman"/>
          <w:sz w:val="28"/>
          <w:szCs w:val="28"/>
        </w:rPr>
        <w:t>объекту-представителю</w:t>
      </w:r>
      <w:r w:rsidR="00BD225F" w:rsidRPr="00C35E54">
        <w:rPr>
          <w:rFonts w:ascii="Times New Roman" w:hAnsi="Times New Roman"/>
          <w:sz w:val="28"/>
          <w:szCs w:val="28"/>
        </w:rPr>
        <w:t xml:space="preserve"> в </w:t>
      </w:r>
      <w:r w:rsidR="00B13950" w:rsidRPr="00C35E54">
        <w:rPr>
          <w:rFonts w:ascii="Times New Roman" w:hAnsi="Times New Roman"/>
          <w:sz w:val="28"/>
          <w:szCs w:val="28"/>
        </w:rPr>
        <w:t>уровне цен 200</w:t>
      </w:r>
      <w:r w:rsidR="003C382D" w:rsidRPr="00C35E54">
        <w:rPr>
          <w:rFonts w:ascii="Times New Roman" w:hAnsi="Times New Roman"/>
          <w:sz w:val="28"/>
          <w:szCs w:val="28"/>
        </w:rPr>
        <w:t>1</w:t>
      </w:r>
      <w:r w:rsidR="00B13950" w:rsidRPr="00C35E54">
        <w:rPr>
          <w:rFonts w:ascii="Times New Roman" w:hAnsi="Times New Roman"/>
          <w:sz w:val="28"/>
          <w:szCs w:val="28"/>
        </w:rPr>
        <w:t xml:space="preserve"> года </w:t>
      </w:r>
      <w:r w:rsidR="0086337A" w:rsidRPr="00C35E54">
        <w:rPr>
          <w:rFonts w:ascii="Times New Roman" w:hAnsi="Times New Roman"/>
          <w:sz w:val="28"/>
          <w:szCs w:val="28"/>
        </w:rPr>
        <w:t xml:space="preserve">пересчитывается </w:t>
      </w:r>
      <w:r w:rsidR="00C766E8" w:rsidRPr="00C35E54">
        <w:rPr>
          <w:rFonts w:ascii="Times New Roman" w:hAnsi="Times New Roman"/>
          <w:sz w:val="28"/>
          <w:szCs w:val="28"/>
        </w:rPr>
        <w:t>в уров</w:t>
      </w:r>
      <w:r w:rsidR="0086337A" w:rsidRPr="00C35E54">
        <w:rPr>
          <w:rFonts w:ascii="Times New Roman" w:hAnsi="Times New Roman"/>
          <w:sz w:val="28"/>
          <w:szCs w:val="28"/>
        </w:rPr>
        <w:t xml:space="preserve">ень </w:t>
      </w:r>
      <w:r w:rsidR="00B13950" w:rsidRPr="00C35E54">
        <w:rPr>
          <w:rFonts w:ascii="Times New Roman" w:hAnsi="Times New Roman"/>
          <w:sz w:val="28"/>
          <w:szCs w:val="28"/>
        </w:rPr>
        <w:t>цен</w:t>
      </w:r>
      <w:r w:rsidR="00BD225F" w:rsidRPr="00C35E54">
        <w:rPr>
          <w:rFonts w:ascii="Times New Roman" w:hAnsi="Times New Roman"/>
          <w:sz w:val="28"/>
          <w:szCs w:val="28"/>
        </w:rPr>
        <w:t xml:space="preserve"> на </w:t>
      </w:r>
      <w:r w:rsidR="00B13950" w:rsidRPr="00C35E54">
        <w:rPr>
          <w:rFonts w:ascii="Times New Roman" w:hAnsi="Times New Roman"/>
          <w:sz w:val="28"/>
          <w:szCs w:val="28"/>
        </w:rPr>
        <w:t xml:space="preserve">1 января года разработки </w:t>
      </w:r>
      <w:r w:rsidR="005608FF" w:rsidRPr="00C35E54">
        <w:rPr>
          <w:rFonts w:ascii="Times New Roman" w:hAnsi="Times New Roman"/>
          <w:sz w:val="28"/>
          <w:szCs w:val="28"/>
        </w:rPr>
        <w:t xml:space="preserve">МНЗ на проектные работы </w:t>
      </w:r>
      <w:r w:rsidR="00B13950" w:rsidRPr="00C35E54">
        <w:rPr>
          <w:rFonts w:ascii="Times New Roman" w:hAnsi="Times New Roman"/>
          <w:sz w:val="28"/>
          <w:szCs w:val="28"/>
        </w:rPr>
        <w:t xml:space="preserve">путем применения соответствующего </w:t>
      </w:r>
      <w:r w:rsidR="0004525C">
        <w:rPr>
          <w:rFonts w:ascii="Times New Roman" w:hAnsi="Times New Roman"/>
          <w:sz w:val="28"/>
          <w:szCs w:val="28"/>
        </w:rPr>
        <w:t>И</w:t>
      </w:r>
      <w:r w:rsidR="00B13950" w:rsidRPr="00C35E54">
        <w:rPr>
          <w:rFonts w:ascii="Times New Roman" w:hAnsi="Times New Roman"/>
          <w:sz w:val="28"/>
          <w:szCs w:val="28"/>
        </w:rPr>
        <w:t>ндекса изменения сметной стоимости проектных работ;</w:t>
      </w:r>
    </w:p>
    <w:p w:rsidR="00235D2F" w:rsidRPr="00C35E54" w:rsidRDefault="000C73DE" w:rsidP="00C173E2">
      <w:pPr>
        <w:pStyle w:val="affb"/>
        <w:tabs>
          <w:tab w:val="left" w:pos="0"/>
        </w:tabs>
        <w:spacing w:after="0" w:line="264" w:lineRule="auto"/>
        <w:ind w:left="0" w:firstLine="709"/>
        <w:jc w:val="both"/>
        <w:rPr>
          <w:rFonts w:ascii="Times New Roman" w:hAnsi="Times New Roman"/>
          <w:sz w:val="28"/>
          <w:szCs w:val="28"/>
        </w:rPr>
      </w:pPr>
      <w:r>
        <w:rPr>
          <w:rFonts w:ascii="Times New Roman" w:hAnsi="Times New Roman"/>
          <w:sz w:val="28"/>
          <w:szCs w:val="28"/>
        </w:rPr>
        <w:t>10</w:t>
      </w:r>
      <w:r w:rsidR="00350F5C" w:rsidRPr="00C35E54">
        <w:rPr>
          <w:rFonts w:ascii="Times New Roman" w:hAnsi="Times New Roman"/>
          <w:sz w:val="28"/>
          <w:szCs w:val="28"/>
        </w:rPr>
        <w:t xml:space="preserve">) </w:t>
      </w:r>
      <w:r w:rsidR="00BC3193">
        <w:rPr>
          <w:rFonts w:ascii="Times New Roman" w:hAnsi="Times New Roman"/>
          <w:sz w:val="28"/>
          <w:szCs w:val="28"/>
        </w:rPr>
        <w:t xml:space="preserve">сметная </w:t>
      </w:r>
      <w:r w:rsidR="002A51F4" w:rsidRPr="00C35E54">
        <w:rPr>
          <w:rFonts w:ascii="Times New Roman" w:hAnsi="Times New Roman"/>
          <w:sz w:val="28"/>
          <w:szCs w:val="28"/>
        </w:rPr>
        <w:t>стоимость строительно-монтажных работ</w:t>
      </w:r>
      <w:r w:rsidR="00892CEB" w:rsidRPr="00C35E54">
        <w:rPr>
          <w:rFonts w:ascii="Times New Roman" w:hAnsi="Times New Roman"/>
          <w:sz w:val="28"/>
          <w:szCs w:val="28"/>
        </w:rPr>
        <w:t xml:space="preserve"> по </w:t>
      </w:r>
      <w:r w:rsidR="002A51F4" w:rsidRPr="00C35E54">
        <w:rPr>
          <w:rFonts w:ascii="Times New Roman" w:hAnsi="Times New Roman"/>
          <w:sz w:val="28"/>
          <w:szCs w:val="28"/>
        </w:rPr>
        <w:t xml:space="preserve">объекту-представителю </w:t>
      </w:r>
      <w:r w:rsidR="00C766E8" w:rsidRPr="00C35E54">
        <w:rPr>
          <w:rFonts w:ascii="Times New Roman" w:hAnsi="Times New Roman"/>
          <w:sz w:val="28"/>
          <w:szCs w:val="28"/>
        </w:rPr>
        <w:t>определяется</w:t>
      </w:r>
      <w:r w:rsidR="00C766E8" w:rsidRPr="00C35E54" w:rsidDel="00340A53">
        <w:rPr>
          <w:rFonts w:ascii="Times New Roman" w:hAnsi="Times New Roman"/>
          <w:sz w:val="28"/>
          <w:szCs w:val="28"/>
        </w:rPr>
        <w:t xml:space="preserve"> </w:t>
      </w:r>
      <w:r w:rsidR="00C766E8" w:rsidRPr="00C35E54">
        <w:rPr>
          <w:rFonts w:ascii="Times New Roman" w:hAnsi="Times New Roman"/>
          <w:sz w:val="28"/>
          <w:szCs w:val="28"/>
        </w:rPr>
        <w:t xml:space="preserve">в уровне </w:t>
      </w:r>
      <w:r w:rsidR="002A51F4" w:rsidRPr="00C35E54">
        <w:rPr>
          <w:rFonts w:ascii="Times New Roman" w:hAnsi="Times New Roman"/>
          <w:sz w:val="28"/>
          <w:szCs w:val="28"/>
        </w:rPr>
        <w:t>цен</w:t>
      </w:r>
      <w:r w:rsidR="00BD225F" w:rsidRPr="00C35E54">
        <w:rPr>
          <w:rFonts w:ascii="Times New Roman" w:hAnsi="Times New Roman"/>
          <w:sz w:val="28"/>
          <w:szCs w:val="28"/>
        </w:rPr>
        <w:t xml:space="preserve"> на </w:t>
      </w:r>
      <w:r w:rsidR="002A51F4" w:rsidRPr="00C35E54">
        <w:rPr>
          <w:rFonts w:ascii="Times New Roman" w:hAnsi="Times New Roman"/>
          <w:sz w:val="28"/>
          <w:szCs w:val="28"/>
        </w:rPr>
        <w:t xml:space="preserve">1 января года разработки </w:t>
      </w:r>
      <w:r w:rsidR="005608FF" w:rsidRPr="00C35E54">
        <w:rPr>
          <w:rFonts w:ascii="Times New Roman" w:hAnsi="Times New Roman"/>
          <w:sz w:val="28"/>
          <w:szCs w:val="28"/>
        </w:rPr>
        <w:t xml:space="preserve">МНЗ на проектные работы </w:t>
      </w:r>
      <w:r w:rsidR="00BD225F" w:rsidRPr="00C35E54">
        <w:rPr>
          <w:rFonts w:ascii="Times New Roman" w:hAnsi="Times New Roman"/>
          <w:sz w:val="28"/>
          <w:szCs w:val="28"/>
        </w:rPr>
        <w:t>для </w:t>
      </w:r>
      <w:r w:rsidR="002A51F4" w:rsidRPr="00C35E54">
        <w:rPr>
          <w:rFonts w:ascii="Times New Roman" w:hAnsi="Times New Roman"/>
          <w:sz w:val="28"/>
          <w:szCs w:val="28"/>
        </w:rPr>
        <w:t>базового района (Московская область) путем применения</w:t>
      </w:r>
      <w:r w:rsidR="00BD225F" w:rsidRPr="00C35E54">
        <w:rPr>
          <w:rFonts w:ascii="Times New Roman" w:hAnsi="Times New Roman"/>
          <w:sz w:val="28"/>
          <w:szCs w:val="28"/>
        </w:rPr>
        <w:t xml:space="preserve"> к </w:t>
      </w:r>
      <w:r w:rsidR="002A51F4" w:rsidRPr="00C35E54">
        <w:rPr>
          <w:rFonts w:ascii="Times New Roman" w:hAnsi="Times New Roman"/>
          <w:sz w:val="28"/>
          <w:szCs w:val="28"/>
        </w:rPr>
        <w:t>стоимости строительно-монтажных работ</w:t>
      </w:r>
      <w:r w:rsidR="00892CEB" w:rsidRPr="00C35E54">
        <w:rPr>
          <w:rFonts w:ascii="Times New Roman" w:hAnsi="Times New Roman"/>
          <w:sz w:val="28"/>
          <w:szCs w:val="28"/>
        </w:rPr>
        <w:t xml:space="preserve"> по </w:t>
      </w:r>
      <w:r w:rsidR="002A51F4" w:rsidRPr="00C35E54">
        <w:rPr>
          <w:rFonts w:ascii="Times New Roman" w:hAnsi="Times New Roman"/>
          <w:sz w:val="28"/>
          <w:szCs w:val="28"/>
        </w:rPr>
        <w:t>объекту-представителю, приведенной</w:t>
      </w:r>
      <w:r w:rsidR="00BD225F" w:rsidRPr="00C35E54">
        <w:rPr>
          <w:rFonts w:ascii="Times New Roman" w:hAnsi="Times New Roman"/>
          <w:sz w:val="28"/>
          <w:szCs w:val="28"/>
        </w:rPr>
        <w:t xml:space="preserve"> в </w:t>
      </w:r>
      <w:r w:rsidR="002A51F4" w:rsidRPr="00C35E54">
        <w:rPr>
          <w:rFonts w:ascii="Times New Roman" w:hAnsi="Times New Roman"/>
          <w:sz w:val="28"/>
          <w:szCs w:val="28"/>
        </w:rPr>
        <w:t>уровне цен 2000 года</w:t>
      </w:r>
      <w:r w:rsidR="00892CEB" w:rsidRPr="00C35E54">
        <w:rPr>
          <w:rFonts w:ascii="Times New Roman" w:hAnsi="Times New Roman"/>
          <w:sz w:val="28"/>
          <w:szCs w:val="28"/>
        </w:rPr>
        <w:t xml:space="preserve"> по </w:t>
      </w:r>
      <w:r w:rsidR="002A51F4" w:rsidRPr="00C35E54">
        <w:rPr>
          <w:rFonts w:ascii="Times New Roman" w:hAnsi="Times New Roman"/>
          <w:sz w:val="28"/>
          <w:szCs w:val="28"/>
        </w:rPr>
        <w:t>главам 1</w:t>
      </w:r>
      <w:r w:rsidR="003370B1" w:rsidRPr="00C35E54">
        <w:rPr>
          <w:rFonts w:ascii="Times New Roman" w:hAnsi="Times New Roman"/>
          <w:sz w:val="28"/>
          <w:szCs w:val="28"/>
        </w:rPr>
        <w:t>−</w:t>
      </w:r>
      <w:r w:rsidR="002A51F4" w:rsidRPr="00C35E54">
        <w:rPr>
          <w:rFonts w:ascii="Times New Roman" w:hAnsi="Times New Roman"/>
          <w:sz w:val="28"/>
          <w:szCs w:val="28"/>
        </w:rPr>
        <w:t>8 сводного сметного расчета, соответствующего индекса изменения сметной стоимости строительн</w:t>
      </w:r>
      <w:r w:rsidR="0086337A" w:rsidRPr="00C35E54">
        <w:rPr>
          <w:rFonts w:ascii="Times New Roman" w:hAnsi="Times New Roman"/>
          <w:sz w:val="28"/>
          <w:szCs w:val="28"/>
        </w:rPr>
        <w:t xml:space="preserve">ых и </w:t>
      </w:r>
      <w:r w:rsidR="002A51F4" w:rsidRPr="00C35E54">
        <w:rPr>
          <w:rFonts w:ascii="Times New Roman" w:hAnsi="Times New Roman"/>
          <w:sz w:val="28"/>
          <w:szCs w:val="28"/>
        </w:rPr>
        <w:t>монтажных работ</w:t>
      </w:r>
      <w:r w:rsidR="00BD225F" w:rsidRPr="00C35E54">
        <w:rPr>
          <w:rFonts w:ascii="Times New Roman" w:hAnsi="Times New Roman"/>
          <w:sz w:val="28"/>
          <w:szCs w:val="28"/>
        </w:rPr>
        <w:t xml:space="preserve"> к </w:t>
      </w:r>
      <w:r w:rsidR="002A51F4" w:rsidRPr="00C35E54">
        <w:rPr>
          <w:rFonts w:ascii="Times New Roman" w:hAnsi="Times New Roman"/>
          <w:sz w:val="28"/>
          <w:szCs w:val="28"/>
        </w:rPr>
        <w:t>сметно-нормативной базе 2001 года,</w:t>
      </w:r>
      <w:r w:rsidR="00701B66" w:rsidRPr="00C35E54">
        <w:t xml:space="preserve"> </w:t>
      </w:r>
      <w:r w:rsidR="003C443E" w:rsidRPr="00C35E54">
        <w:rPr>
          <w:rFonts w:ascii="Times New Roman" w:hAnsi="Times New Roman"/>
          <w:sz w:val="28"/>
          <w:szCs w:val="28"/>
        </w:rPr>
        <w:t>информация о котором размещена  в федеральной государственной информационной системе ценообразования в строительстве</w:t>
      </w:r>
      <w:r w:rsidR="002A51F4" w:rsidRPr="00C35E54">
        <w:rPr>
          <w:rFonts w:ascii="Times New Roman" w:hAnsi="Times New Roman"/>
          <w:sz w:val="28"/>
          <w:szCs w:val="28"/>
        </w:rPr>
        <w:t>;</w:t>
      </w:r>
    </w:p>
    <w:p w:rsidR="00235D2F" w:rsidRPr="00C35E54" w:rsidRDefault="000C73DE" w:rsidP="00C173E2">
      <w:pPr>
        <w:pStyle w:val="affb"/>
        <w:tabs>
          <w:tab w:val="left" w:pos="0"/>
        </w:tabs>
        <w:spacing w:after="0" w:line="264" w:lineRule="auto"/>
        <w:ind w:left="0" w:firstLine="709"/>
        <w:jc w:val="both"/>
        <w:rPr>
          <w:rFonts w:ascii="Times New Roman" w:hAnsi="Times New Roman"/>
          <w:sz w:val="28"/>
          <w:szCs w:val="28"/>
        </w:rPr>
      </w:pPr>
      <w:r>
        <w:rPr>
          <w:rFonts w:ascii="Times New Roman" w:hAnsi="Times New Roman"/>
          <w:sz w:val="28"/>
          <w:szCs w:val="28"/>
        </w:rPr>
        <w:t>11</w:t>
      </w:r>
      <w:r w:rsidR="00350F5C" w:rsidRPr="00C35E54">
        <w:rPr>
          <w:rFonts w:ascii="Times New Roman" w:hAnsi="Times New Roman"/>
          <w:sz w:val="28"/>
          <w:szCs w:val="28"/>
        </w:rPr>
        <w:t>)</w:t>
      </w:r>
      <w:r w:rsidR="00BC3193">
        <w:rPr>
          <w:rFonts w:ascii="Times New Roman" w:hAnsi="Times New Roman"/>
          <w:sz w:val="28"/>
          <w:szCs w:val="28"/>
        </w:rPr>
        <w:t xml:space="preserve"> сметная </w:t>
      </w:r>
      <w:r w:rsidR="002A51F4" w:rsidRPr="00C35E54">
        <w:rPr>
          <w:rFonts w:ascii="Times New Roman" w:hAnsi="Times New Roman"/>
          <w:sz w:val="28"/>
          <w:szCs w:val="28"/>
        </w:rPr>
        <w:t>стоимость оборудования</w:t>
      </w:r>
      <w:r w:rsidR="00892CEB" w:rsidRPr="00C35E54">
        <w:rPr>
          <w:rFonts w:ascii="Times New Roman" w:hAnsi="Times New Roman"/>
          <w:sz w:val="28"/>
          <w:szCs w:val="28"/>
        </w:rPr>
        <w:t xml:space="preserve"> по </w:t>
      </w:r>
      <w:r w:rsidR="002A51F4" w:rsidRPr="00C35E54">
        <w:rPr>
          <w:rFonts w:ascii="Times New Roman" w:hAnsi="Times New Roman"/>
          <w:sz w:val="28"/>
          <w:szCs w:val="28"/>
        </w:rPr>
        <w:t xml:space="preserve">объекту-представителю </w:t>
      </w:r>
      <w:r w:rsidR="00C766E8" w:rsidRPr="00C35E54">
        <w:rPr>
          <w:rFonts w:ascii="Times New Roman" w:hAnsi="Times New Roman"/>
          <w:sz w:val="28"/>
          <w:szCs w:val="28"/>
        </w:rPr>
        <w:t>определяется</w:t>
      </w:r>
      <w:r w:rsidR="00C766E8" w:rsidRPr="00C35E54" w:rsidDel="00340A53">
        <w:rPr>
          <w:rFonts w:ascii="Times New Roman" w:hAnsi="Times New Roman"/>
          <w:sz w:val="28"/>
          <w:szCs w:val="28"/>
        </w:rPr>
        <w:t xml:space="preserve"> </w:t>
      </w:r>
      <w:r w:rsidR="00C766E8" w:rsidRPr="00C35E54">
        <w:rPr>
          <w:rFonts w:ascii="Times New Roman" w:hAnsi="Times New Roman"/>
          <w:sz w:val="28"/>
          <w:szCs w:val="28"/>
        </w:rPr>
        <w:t xml:space="preserve">в уровне </w:t>
      </w:r>
      <w:r w:rsidR="002A51F4" w:rsidRPr="00C35E54">
        <w:rPr>
          <w:rFonts w:ascii="Times New Roman" w:hAnsi="Times New Roman"/>
          <w:sz w:val="28"/>
          <w:szCs w:val="28"/>
        </w:rPr>
        <w:t xml:space="preserve"> цен</w:t>
      </w:r>
      <w:r w:rsidR="00BD225F" w:rsidRPr="00C35E54">
        <w:rPr>
          <w:rFonts w:ascii="Times New Roman" w:hAnsi="Times New Roman"/>
          <w:sz w:val="28"/>
          <w:szCs w:val="28"/>
        </w:rPr>
        <w:t xml:space="preserve"> на </w:t>
      </w:r>
      <w:r w:rsidR="002A51F4" w:rsidRPr="00C35E54">
        <w:rPr>
          <w:rFonts w:ascii="Times New Roman" w:hAnsi="Times New Roman"/>
          <w:sz w:val="28"/>
          <w:szCs w:val="28"/>
        </w:rPr>
        <w:t xml:space="preserve">1 января года разработки </w:t>
      </w:r>
      <w:r w:rsidR="005608FF" w:rsidRPr="00C35E54">
        <w:rPr>
          <w:rFonts w:ascii="Times New Roman" w:hAnsi="Times New Roman"/>
          <w:sz w:val="28"/>
          <w:szCs w:val="28"/>
        </w:rPr>
        <w:t xml:space="preserve">МНЗ на проектные работы </w:t>
      </w:r>
      <w:r w:rsidR="002A51F4" w:rsidRPr="00C35E54">
        <w:rPr>
          <w:rFonts w:ascii="Times New Roman" w:hAnsi="Times New Roman"/>
          <w:sz w:val="28"/>
          <w:szCs w:val="28"/>
        </w:rPr>
        <w:t>путем применения</w:t>
      </w:r>
      <w:r w:rsidR="00BD225F" w:rsidRPr="00C35E54">
        <w:rPr>
          <w:rFonts w:ascii="Times New Roman" w:hAnsi="Times New Roman"/>
          <w:sz w:val="28"/>
          <w:szCs w:val="28"/>
        </w:rPr>
        <w:t xml:space="preserve"> к </w:t>
      </w:r>
      <w:r w:rsidR="002A51F4" w:rsidRPr="00C35E54">
        <w:rPr>
          <w:rFonts w:ascii="Times New Roman" w:hAnsi="Times New Roman"/>
          <w:sz w:val="28"/>
          <w:szCs w:val="28"/>
        </w:rPr>
        <w:t>стоимости оборудования</w:t>
      </w:r>
      <w:r w:rsidR="00BD225F" w:rsidRPr="00C35E54">
        <w:rPr>
          <w:rFonts w:ascii="Times New Roman" w:hAnsi="Times New Roman"/>
          <w:sz w:val="28"/>
          <w:szCs w:val="28"/>
        </w:rPr>
        <w:t xml:space="preserve"> в </w:t>
      </w:r>
      <w:r w:rsidR="008F5151" w:rsidRPr="00C35E54">
        <w:rPr>
          <w:rFonts w:ascii="Times New Roman" w:hAnsi="Times New Roman"/>
          <w:sz w:val="28"/>
          <w:szCs w:val="28"/>
        </w:rPr>
        <w:t xml:space="preserve">уровне </w:t>
      </w:r>
      <w:r w:rsidR="002A51F4" w:rsidRPr="00C35E54">
        <w:rPr>
          <w:rFonts w:ascii="Times New Roman" w:hAnsi="Times New Roman"/>
          <w:sz w:val="28"/>
          <w:szCs w:val="28"/>
        </w:rPr>
        <w:t>цен 2000 года</w:t>
      </w:r>
      <w:r w:rsidR="00892CEB" w:rsidRPr="00C35E54">
        <w:rPr>
          <w:rFonts w:ascii="Times New Roman" w:hAnsi="Times New Roman"/>
          <w:sz w:val="28"/>
          <w:szCs w:val="28"/>
        </w:rPr>
        <w:t xml:space="preserve"> по </w:t>
      </w:r>
      <w:r w:rsidR="002A51F4" w:rsidRPr="00C35E54">
        <w:rPr>
          <w:rFonts w:ascii="Times New Roman" w:hAnsi="Times New Roman"/>
          <w:sz w:val="28"/>
          <w:szCs w:val="28"/>
        </w:rPr>
        <w:t xml:space="preserve">данным сводного сметного расчета соответствующего индекса изменения сметной стоимости оборудования, </w:t>
      </w:r>
      <w:r w:rsidR="003C443E" w:rsidRPr="00C35E54">
        <w:rPr>
          <w:rFonts w:ascii="Times New Roman" w:hAnsi="Times New Roman"/>
          <w:sz w:val="28"/>
          <w:szCs w:val="28"/>
        </w:rPr>
        <w:t>информация о котором размещена  в федеральной государственной информационной системе ценообразования в строительстве</w:t>
      </w:r>
      <w:r w:rsidR="00701B66" w:rsidRPr="00C35E54">
        <w:rPr>
          <w:rFonts w:ascii="Times New Roman" w:hAnsi="Times New Roman"/>
          <w:sz w:val="28"/>
          <w:szCs w:val="28"/>
        </w:rPr>
        <w:t xml:space="preserve">, </w:t>
      </w:r>
      <w:r w:rsidR="00BD225F" w:rsidRPr="00C35E54">
        <w:rPr>
          <w:rFonts w:ascii="Times New Roman" w:hAnsi="Times New Roman"/>
          <w:sz w:val="28"/>
          <w:szCs w:val="28"/>
        </w:rPr>
        <w:t>для </w:t>
      </w:r>
      <w:r w:rsidR="002A51F4" w:rsidRPr="00C35E54">
        <w:rPr>
          <w:rFonts w:ascii="Times New Roman" w:hAnsi="Times New Roman"/>
          <w:sz w:val="28"/>
          <w:szCs w:val="28"/>
        </w:rPr>
        <w:t>отрасли народного хозяйства</w:t>
      </w:r>
      <w:r w:rsidR="00BD225F" w:rsidRPr="00C35E54">
        <w:rPr>
          <w:rFonts w:ascii="Times New Roman" w:hAnsi="Times New Roman"/>
          <w:sz w:val="28"/>
          <w:szCs w:val="28"/>
        </w:rPr>
        <w:t xml:space="preserve"> и </w:t>
      </w:r>
      <w:r w:rsidR="002A51F4" w:rsidRPr="00C35E54">
        <w:rPr>
          <w:rFonts w:ascii="Times New Roman" w:hAnsi="Times New Roman"/>
          <w:sz w:val="28"/>
          <w:szCs w:val="28"/>
        </w:rPr>
        <w:t>промышленности,</w:t>
      </w:r>
      <w:r w:rsidR="00BD225F" w:rsidRPr="00C35E54">
        <w:rPr>
          <w:rFonts w:ascii="Times New Roman" w:hAnsi="Times New Roman"/>
          <w:sz w:val="28"/>
          <w:szCs w:val="28"/>
        </w:rPr>
        <w:t xml:space="preserve"> к </w:t>
      </w:r>
      <w:r w:rsidR="002A51F4" w:rsidRPr="00C35E54">
        <w:rPr>
          <w:rFonts w:ascii="Times New Roman" w:hAnsi="Times New Roman"/>
          <w:sz w:val="28"/>
          <w:szCs w:val="28"/>
        </w:rPr>
        <w:t>которой относится объект-представитель;</w:t>
      </w:r>
    </w:p>
    <w:p w:rsidR="002A51F4" w:rsidRPr="00C35E54" w:rsidRDefault="000C73DE" w:rsidP="00C173E2">
      <w:pPr>
        <w:pStyle w:val="affb"/>
        <w:tabs>
          <w:tab w:val="left" w:pos="0"/>
        </w:tabs>
        <w:spacing w:after="0" w:line="264" w:lineRule="auto"/>
        <w:ind w:left="0" w:firstLine="709"/>
        <w:jc w:val="both"/>
        <w:rPr>
          <w:rFonts w:ascii="Times New Roman" w:hAnsi="Times New Roman"/>
          <w:sz w:val="28"/>
          <w:szCs w:val="28"/>
        </w:rPr>
      </w:pPr>
      <w:r>
        <w:rPr>
          <w:rFonts w:ascii="Times New Roman" w:hAnsi="Times New Roman"/>
          <w:sz w:val="28"/>
          <w:szCs w:val="28"/>
        </w:rPr>
        <w:t>12</w:t>
      </w:r>
      <w:r w:rsidR="00350F5C" w:rsidRPr="00C35E54">
        <w:rPr>
          <w:rFonts w:ascii="Times New Roman" w:hAnsi="Times New Roman"/>
          <w:sz w:val="28"/>
          <w:szCs w:val="28"/>
        </w:rPr>
        <w:t>)</w:t>
      </w:r>
      <w:r w:rsidR="00BC3193">
        <w:rPr>
          <w:rFonts w:ascii="Times New Roman" w:hAnsi="Times New Roman"/>
          <w:sz w:val="28"/>
          <w:szCs w:val="28"/>
        </w:rPr>
        <w:t xml:space="preserve"> сметная </w:t>
      </w:r>
      <w:r w:rsidR="002A51F4" w:rsidRPr="00C35E54">
        <w:rPr>
          <w:rFonts w:ascii="Times New Roman" w:hAnsi="Times New Roman"/>
          <w:sz w:val="28"/>
          <w:szCs w:val="28"/>
        </w:rPr>
        <w:t>стоимость строительства</w:t>
      </w:r>
      <w:r w:rsidR="00892CEB" w:rsidRPr="00C35E54">
        <w:rPr>
          <w:rFonts w:ascii="Times New Roman" w:hAnsi="Times New Roman"/>
          <w:sz w:val="28"/>
          <w:szCs w:val="28"/>
        </w:rPr>
        <w:t xml:space="preserve"> по </w:t>
      </w:r>
      <w:r w:rsidR="002A51F4" w:rsidRPr="00C35E54">
        <w:rPr>
          <w:rFonts w:ascii="Times New Roman" w:hAnsi="Times New Roman"/>
          <w:sz w:val="28"/>
          <w:szCs w:val="28"/>
        </w:rPr>
        <w:t>объекту-представителю</w:t>
      </w:r>
      <w:r w:rsidR="00BD225F" w:rsidRPr="00C35E54">
        <w:rPr>
          <w:rFonts w:ascii="Times New Roman" w:hAnsi="Times New Roman"/>
          <w:sz w:val="28"/>
          <w:szCs w:val="28"/>
        </w:rPr>
        <w:t xml:space="preserve"> в </w:t>
      </w:r>
      <w:r w:rsidR="002A51F4" w:rsidRPr="00C35E54">
        <w:rPr>
          <w:rFonts w:ascii="Times New Roman" w:hAnsi="Times New Roman"/>
          <w:sz w:val="28"/>
          <w:szCs w:val="28"/>
        </w:rPr>
        <w:t>уровне цен</w:t>
      </w:r>
      <w:r w:rsidR="00BD225F" w:rsidRPr="00C35E54">
        <w:rPr>
          <w:rFonts w:ascii="Times New Roman" w:hAnsi="Times New Roman"/>
          <w:sz w:val="28"/>
          <w:szCs w:val="28"/>
        </w:rPr>
        <w:t xml:space="preserve"> на </w:t>
      </w:r>
      <w:r w:rsidR="00357918" w:rsidRPr="00C35E54">
        <w:rPr>
          <w:rFonts w:ascii="Times New Roman" w:hAnsi="Times New Roman"/>
          <w:sz w:val="28"/>
          <w:szCs w:val="28"/>
        </w:rPr>
        <w:t>1 </w:t>
      </w:r>
      <w:r w:rsidR="002A51F4" w:rsidRPr="00C35E54">
        <w:rPr>
          <w:rFonts w:ascii="Times New Roman" w:hAnsi="Times New Roman"/>
          <w:sz w:val="28"/>
          <w:szCs w:val="28"/>
        </w:rPr>
        <w:t xml:space="preserve">января года разработки </w:t>
      </w:r>
      <w:r w:rsidR="005608FF" w:rsidRPr="00C35E54">
        <w:rPr>
          <w:rFonts w:ascii="Times New Roman" w:hAnsi="Times New Roman"/>
          <w:sz w:val="28"/>
          <w:szCs w:val="28"/>
        </w:rPr>
        <w:t xml:space="preserve">МНЗ на проектные работы </w:t>
      </w:r>
      <w:r w:rsidR="002A51F4" w:rsidRPr="00C35E54">
        <w:rPr>
          <w:rFonts w:ascii="Times New Roman" w:hAnsi="Times New Roman"/>
          <w:sz w:val="28"/>
          <w:szCs w:val="28"/>
        </w:rPr>
        <w:t>определя</w:t>
      </w:r>
      <w:r w:rsidR="00B44A6E" w:rsidRPr="00C35E54">
        <w:rPr>
          <w:rFonts w:ascii="Times New Roman" w:hAnsi="Times New Roman"/>
          <w:sz w:val="28"/>
          <w:szCs w:val="28"/>
        </w:rPr>
        <w:t>ется</w:t>
      </w:r>
      <w:r w:rsidR="002A51F4" w:rsidRPr="00C35E54">
        <w:rPr>
          <w:rFonts w:ascii="Times New Roman" w:hAnsi="Times New Roman"/>
          <w:sz w:val="28"/>
          <w:szCs w:val="28"/>
        </w:rPr>
        <w:t xml:space="preserve"> путем суммирования </w:t>
      </w:r>
      <w:r w:rsidR="00BC3193">
        <w:rPr>
          <w:rFonts w:ascii="Times New Roman" w:hAnsi="Times New Roman"/>
          <w:sz w:val="28"/>
          <w:szCs w:val="28"/>
        </w:rPr>
        <w:t xml:space="preserve">сметной </w:t>
      </w:r>
      <w:r w:rsidR="002A51F4" w:rsidRPr="00C35E54">
        <w:rPr>
          <w:rFonts w:ascii="Times New Roman" w:hAnsi="Times New Roman"/>
          <w:sz w:val="28"/>
          <w:szCs w:val="28"/>
        </w:rPr>
        <w:t>стоимости строительно-монтажных работ</w:t>
      </w:r>
      <w:r w:rsidR="00BD225F" w:rsidRPr="00C35E54">
        <w:rPr>
          <w:rFonts w:ascii="Times New Roman" w:hAnsi="Times New Roman"/>
          <w:sz w:val="28"/>
          <w:szCs w:val="28"/>
        </w:rPr>
        <w:t xml:space="preserve"> и </w:t>
      </w:r>
      <w:r w:rsidR="002A51F4" w:rsidRPr="00C35E54">
        <w:rPr>
          <w:rFonts w:ascii="Times New Roman" w:hAnsi="Times New Roman"/>
          <w:sz w:val="28"/>
          <w:szCs w:val="28"/>
        </w:rPr>
        <w:t>стоимости оборудования</w:t>
      </w:r>
      <w:r w:rsidR="00BD225F" w:rsidRPr="00C35E54">
        <w:rPr>
          <w:rFonts w:ascii="Times New Roman" w:hAnsi="Times New Roman"/>
          <w:sz w:val="28"/>
          <w:szCs w:val="28"/>
        </w:rPr>
        <w:t xml:space="preserve"> в </w:t>
      </w:r>
      <w:r w:rsidR="002A51F4" w:rsidRPr="00C35E54">
        <w:rPr>
          <w:rFonts w:ascii="Times New Roman" w:hAnsi="Times New Roman"/>
          <w:sz w:val="28"/>
          <w:szCs w:val="28"/>
        </w:rPr>
        <w:t xml:space="preserve">уровне цен </w:t>
      </w:r>
      <w:r w:rsidR="005608FF" w:rsidRPr="00C35E54">
        <w:rPr>
          <w:rFonts w:ascii="Times New Roman" w:hAnsi="Times New Roman"/>
          <w:sz w:val="28"/>
          <w:szCs w:val="28"/>
        </w:rPr>
        <w:t>МНЗ на проектные работы</w:t>
      </w:r>
      <w:r w:rsidR="00C256CE" w:rsidRPr="00C35E54">
        <w:rPr>
          <w:rFonts w:ascii="Times New Roman" w:hAnsi="Times New Roman"/>
          <w:sz w:val="28"/>
          <w:szCs w:val="28"/>
        </w:rPr>
        <w:t>;</w:t>
      </w:r>
    </w:p>
    <w:p w:rsidR="001D3617" w:rsidRPr="00C35E54" w:rsidRDefault="000C73DE" w:rsidP="00C173E2">
      <w:pPr>
        <w:pStyle w:val="affb"/>
        <w:tabs>
          <w:tab w:val="left" w:pos="0"/>
        </w:tabs>
        <w:spacing w:after="0" w:line="264" w:lineRule="auto"/>
        <w:ind w:left="0" w:firstLine="709"/>
        <w:jc w:val="both"/>
        <w:rPr>
          <w:rFonts w:ascii="Times New Roman" w:hAnsi="Times New Roman"/>
          <w:sz w:val="28"/>
          <w:szCs w:val="28"/>
        </w:rPr>
      </w:pPr>
      <w:r>
        <w:rPr>
          <w:rFonts w:ascii="Times New Roman" w:hAnsi="Times New Roman"/>
          <w:sz w:val="28"/>
          <w:szCs w:val="28"/>
        </w:rPr>
        <w:t>13</w:t>
      </w:r>
      <w:r w:rsidR="00C05BCE" w:rsidRPr="00C35E54">
        <w:rPr>
          <w:rFonts w:ascii="Times New Roman" w:hAnsi="Times New Roman"/>
          <w:sz w:val="28"/>
          <w:szCs w:val="28"/>
        </w:rPr>
        <w:t>)</w:t>
      </w:r>
      <w:r w:rsidR="00BC3193">
        <w:rPr>
          <w:rFonts w:ascii="Times New Roman" w:hAnsi="Times New Roman"/>
          <w:sz w:val="28"/>
          <w:szCs w:val="28"/>
        </w:rPr>
        <w:t> </w:t>
      </w:r>
      <w:r w:rsidR="004B76C8" w:rsidRPr="00C35E54">
        <w:rPr>
          <w:rFonts w:ascii="Times New Roman" w:hAnsi="Times New Roman"/>
          <w:sz w:val="28"/>
          <w:szCs w:val="28"/>
        </w:rPr>
        <w:t xml:space="preserve">исходя из полученных </w:t>
      </w:r>
      <w:r w:rsidR="00DC500A" w:rsidRPr="00C35E54">
        <w:rPr>
          <w:rFonts w:ascii="Times New Roman" w:hAnsi="Times New Roman"/>
          <w:sz w:val="28"/>
          <w:szCs w:val="28"/>
        </w:rPr>
        <w:t>указанным</w:t>
      </w:r>
      <w:r w:rsidR="00BD225F" w:rsidRPr="00C35E54">
        <w:rPr>
          <w:rFonts w:ascii="Times New Roman" w:hAnsi="Times New Roman"/>
          <w:sz w:val="28"/>
          <w:szCs w:val="28"/>
        </w:rPr>
        <w:t xml:space="preserve"> в </w:t>
      </w:r>
      <w:r w:rsidR="00553017" w:rsidRPr="00C35E54">
        <w:rPr>
          <w:rFonts w:ascii="Times New Roman" w:hAnsi="Times New Roman"/>
          <w:sz w:val="28"/>
          <w:szCs w:val="28"/>
        </w:rPr>
        <w:t xml:space="preserve">настоящем </w:t>
      </w:r>
      <w:r w:rsidR="00CA4AB0" w:rsidRPr="00C35E54">
        <w:rPr>
          <w:rFonts w:ascii="Times New Roman" w:hAnsi="Times New Roman"/>
          <w:sz w:val="28"/>
          <w:szCs w:val="28"/>
        </w:rPr>
        <w:t xml:space="preserve">пункте </w:t>
      </w:r>
      <w:r w:rsidR="00C256CE" w:rsidRPr="00C35E54">
        <w:rPr>
          <w:rFonts w:ascii="Times New Roman" w:hAnsi="Times New Roman"/>
          <w:sz w:val="28"/>
          <w:szCs w:val="28"/>
        </w:rPr>
        <w:t>способом</w:t>
      </w:r>
      <w:r w:rsidR="004B76C8" w:rsidRPr="00C35E54">
        <w:rPr>
          <w:rFonts w:ascii="Times New Roman" w:hAnsi="Times New Roman"/>
          <w:sz w:val="28"/>
          <w:szCs w:val="28"/>
        </w:rPr>
        <w:t xml:space="preserve"> стоимостных показателей</w:t>
      </w:r>
      <w:r w:rsidR="00BD225F" w:rsidRPr="00C35E54">
        <w:rPr>
          <w:rFonts w:ascii="Times New Roman" w:hAnsi="Times New Roman"/>
          <w:sz w:val="28"/>
          <w:szCs w:val="28"/>
        </w:rPr>
        <w:t xml:space="preserve"> в </w:t>
      </w:r>
      <w:r w:rsidR="004B76C8" w:rsidRPr="00C35E54">
        <w:rPr>
          <w:rFonts w:ascii="Times New Roman" w:hAnsi="Times New Roman"/>
          <w:sz w:val="28"/>
          <w:szCs w:val="28"/>
        </w:rPr>
        <w:t>уровне цен</w:t>
      </w:r>
      <w:r w:rsidR="00BD225F" w:rsidRPr="00C35E54">
        <w:rPr>
          <w:rFonts w:ascii="Times New Roman" w:hAnsi="Times New Roman"/>
          <w:sz w:val="28"/>
          <w:szCs w:val="28"/>
        </w:rPr>
        <w:t xml:space="preserve"> на </w:t>
      </w:r>
      <w:r w:rsidR="004B76C8" w:rsidRPr="00C35E54">
        <w:rPr>
          <w:rFonts w:ascii="Times New Roman" w:hAnsi="Times New Roman"/>
          <w:sz w:val="28"/>
          <w:szCs w:val="28"/>
        </w:rPr>
        <w:t xml:space="preserve">1 января года разработки </w:t>
      </w:r>
      <w:r w:rsidR="005608FF" w:rsidRPr="00C35E54">
        <w:rPr>
          <w:rFonts w:ascii="Times New Roman" w:hAnsi="Times New Roman"/>
          <w:sz w:val="28"/>
          <w:szCs w:val="28"/>
        </w:rPr>
        <w:t xml:space="preserve">МНЗ на проектные </w:t>
      </w:r>
      <w:r w:rsidR="00675462" w:rsidRPr="00C35E54">
        <w:rPr>
          <w:rFonts w:ascii="Times New Roman" w:hAnsi="Times New Roman"/>
          <w:sz w:val="28"/>
          <w:szCs w:val="28"/>
        </w:rPr>
        <w:t>работы определяется</w:t>
      </w:r>
      <w:r w:rsidR="004B76C8" w:rsidRPr="00C35E54">
        <w:rPr>
          <w:rFonts w:ascii="Times New Roman" w:hAnsi="Times New Roman"/>
          <w:sz w:val="28"/>
          <w:szCs w:val="28"/>
        </w:rPr>
        <w:t xml:space="preserve"> процентное отношение стоимости проектных работ</w:t>
      </w:r>
      <w:r w:rsidR="00BD225F" w:rsidRPr="00C35E54">
        <w:rPr>
          <w:rFonts w:ascii="Times New Roman" w:hAnsi="Times New Roman"/>
          <w:sz w:val="28"/>
          <w:szCs w:val="28"/>
        </w:rPr>
        <w:t xml:space="preserve"> к </w:t>
      </w:r>
      <w:r w:rsidR="00BC3193">
        <w:rPr>
          <w:rFonts w:ascii="Times New Roman" w:hAnsi="Times New Roman"/>
          <w:sz w:val="28"/>
          <w:szCs w:val="28"/>
        </w:rPr>
        <w:t xml:space="preserve">сметной </w:t>
      </w:r>
      <w:r w:rsidR="004B76C8" w:rsidRPr="00C35E54">
        <w:rPr>
          <w:rFonts w:ascii="Times New Roman" w:hAnsi="Times New Roman"/>
          <w:sz w:val="28"/>
          <w:szCs w:val="28"/>
        </w:rPr>
        <w:t>стоимости строительства</w:t>
      </w:r>
      <w:r w:rsidR="00892CEB" w:rsidRPr="00C35E54">
        <w:rPr>
          <w:rFonts w:ascii="Times New Roman" w:hAnsi="Times New Roman"/>
          <w:sz w:val="28"/>
          <w:szCs w:val="28"/>
        </w:rPr>
        <w:t xml:space="preserve"> по </w:t>
      </w:r>
      <w:r w:rsidR="004B76C8" w:rsidRPr="00C35E54">
        <w:rPr>
          <w:rFonts w:ascii="Times New Roman" w:hAnsi="Times New Roman"/>
          <w:sz w:val="28"/>
          <w:szCs w:val="28"/>
        </w:rPr>
        <w:t>объекту-</w:t>
      </w:r>
      <w:r w:rsidR="00EA3DB6" w:rsidRPr="00C35E54">
        <w:rPr>
          <w:rFonts w:ascii="Times New Roman" w:hAnsi="Times New Roman"/>
          <w:sz w:val="28"/>
          <w:szCs w:val="28"/>
        </w:rPr>
        <w:t>представителю.</w:t>
      </w:r>
    </w:p>
    <w:p w:rsidR="001D3617" w:rsidRPr="00C35E54" w:rsidRDefault="00112E1E" w:rsidP="00C173E2">
      <w:pPr>
        <w:pStyle w:val="2"/>
      </w:pPr>
      <w:r w:rsidRPr="00C35E54">
        <w:t>Величин</w:t>
      </w:r>
      <w:r w:rsidR="00C766E8" w:rsidRPr="00C35E54">
        <w:t>а</w:t>
      </w:r>
      <w:r w:rsidRPr="00C35E54">
        <w:t xml:space="preserve"> </w:t>
      </w:r>
      <w:r w:rsidR="00B552D7" w:rsidRPr="00C35E54">
        <w:t xml:space="preserve">процентного отношения </w:t>
      </w:r>
      <w:r w:rsidR="006E31CF" w:rsidRPr="00C35E54">
        <w:t>стоимости проектных работ</w:t>
      </w:r>
      <w:r w:rsidR="00BD225F" w:rsidRPr="00C35E54">
        <w:t xml:space="preserve"> к </w:t>
      </w:r>
      <w:r w:rsidR="006E31CF" w:rsidRPr="00C35E54">
        <w:t>стоимости строительства</w:t>
      </w:r>
      <w:r w:rsidR="00892CEB" w:rsidRPr="00C35E54">
        <w:t xml:space="preserve"> по </w:t>
      </w:r>
      <w:r w:rsidR="006E31CF" w:rsidRPr="00C35E54">
        <w:t>фактическим проектам</w:t>
      </w:r>
      <w:r w:rsidR="0015376B" w:rsidRPr="00C35E54">
        <w:t xml:space="preserve"> </w:t>
      </w:r>
      <w:r w:rsidR="007D3726" w:rsidRPr="00C35E54">
        <w:t>рассчитывается</w:t>
      </w:r>
      <w:r w:rsidR="007D3726" w:rsidRPr="00C35E54" w:rsidDel="00340A53">
        <w:t xml:space="preserve"> </w:t>
      </w:r>
      <w:r w:rsidR="0076316F" w:rsidRPr="00C35E54">
        <w:t>как</w:t>
      </w:r>
      <w:r w:rsidR="0087261A" w:rsidRPr="00C35E54">
        <w:t> </w:t>
      </w:r>
      <w:r w:rsidR="00AE0A4C" w:rsidRPr="00C35E54">
        <w:t>процентно</w:t>
      </w:r>
      <w:r w:rsidR="0076316F" w:rsidRPr="00C35E54">
        <w:t>е</w:t>
      </w:r>
      <w:r w:rsidR="00AE0A4C" w:rsidRPr="00C35E54">
        <w:t xml:space="preserve"> отношени</w:t>
      </w:r>
      <w:r w:rsidR="0076316F" w:rsidRPr="00C35E54">
        <w:t>е</w:t>
      </w:r>
      <w:r w:rsidR="00AE0A4C" w:rsidRPr="00C35E54">
        <w:t xml:space="preserve"> стоимости проектных работ</w:t>
      </w:r>
      <w:r w:rsidR="00BD225F" w:rsidRPr="00C35E54">
        <w:t xml:space="preserve"> к </w:t>
      </w:r>
      <w:r w:rsidR="00AE0A4C" w:rsidRPr="00C35E54">
        <w:t>стоимости строительства</w:t>
      </w:r>
      <w:r w:rsidR="00892CEB" w:rsidRPr="00C35E54">
        <w:t xml:space="preserve"> по </w:t>
      </w:r>
      <w:r w:rsidR="00AE0A4C" w:rsidRPr="00C35E54">
        <w:t>объекту-представителю</w:t>
      </w:r>
      <w:r w:rsidR="00BD225F" w:rsidRPr="00C35E54">
        <w:t xml:space="preserve"> в </w:t>
      </w:r>
      <w:r w:rsidR="00AE0A4C" w:rsidRPr="00C35E54">
        <w:t>текущем уровне цен, предусмотренн</w:t>
      </w:r>
      <w:r w:rsidR="004A7B8D" w:rsidRPr="00C35E54">
        <w:t>о</w:t>
      </w:r>
      <w:r w:rsidR="00AE0A4C" w:rsidRPr="00C35E54">
        <w:t>м</w:t>
      </w:r>
      <w:r w:rsidR="00BD225F" w:rsidRPr="00C35E54">
        <w:t xml:space="preserve"> в </w:t>
      </w:r>
      <w:r w:rsidR="00AE0A4C" w:rsidRPr="00C35E54">
        <w:t>сметной документации</w:t>
      </w:r>
      <w:r w:rsidR="00B44A6E" w:rsidRPr="00C35E54">
        <w:t xml:space="preserve">, с соблюдением положений </w:t>
      </w:r>
      <w:r w:rsidR="00C97EEE" w:rsidRPr="00C35E54">
        <w:t>Методики,</w:t>
      </w:r>
      <w:r w:rsidR="00BD225F" w:rsidRPr="00C35E54">
        <w:t xml:space="preserve"> в </w:t>
      </w:r>
      <w:r w:rsidR="00C97EEE" w:rsidRPr="00C35E54">
        <w:t xml:space="preserve">том числе </w:t>
      </w:r>
      <w:r w:rsidR="004B4AC0" w:rsidRPr="00C35E54">
        <w:t xml:space="preserve">указанные </w:t>
      </w:r>
      <w:r w:rsidR="00BD225F" w:rsidRPr="00C35E54">
        <w:t>в </w:t>
      </w:r>
      <w:r w:rsidR="00C97EEE" w:rsidRPr="00C35E54">
        <w:t xml:space="preserve">пунктах </w:t>
      </w:r>
      <w:r w:rsidR="00C97EEE" w:rsidRPr="00C35E54">
        <w:rPr>
          <w:szCs w:val="28"/>
        </w:rPr>
        <w:t>4</w:t>
      </w:r>
      <w:r w:rsidR="0042319B" w:rsidRPr="00C35E54">
        <w:rPr>
          <w:szCs w:val="28"/>
        </w:rPr>
        <w:t>8</w:t>
      </w:r>
      <w:r w:rsidR="00BD225F" w:rsidRPr="00C35E54">
        <w:t xml:space="preserve"> и </w:t>
      </w:r>
      <w:r w:rsidR="00FD6F2D" w:rsidRPr="00C35E54">
        <w:rPr>
          <w:szCs w:val="28"/>
        </w:rPr>
        <w:t>4</w:t>
      </w:r>
      <w:r w:rsidR="0042319B" w:rsidRPr="00C35E54">
        <w:rPr>
          <w:szCs w:val="28"/>
        </w:rPr>
        <w:t>9</w:t>
      </w:r>
      <w:r w:rsidR="001D3617" w:rsidRPr="00C35E54">
        <w:rPr>
          <w:szCs w:val="28"/>
        </w:rPr>
        <w:t xml:space="preserve"> Методики</w:t>
      </w:r>
      <w:r w:rsidR="00FD6F2D" w:rsidRPr="00C35E54">
        <w:t>.</w:t>
      </w:r>
    </w:p>
    <w:p w:rsidR="00F532C0" w:rsidRPr="00C35E54" w:rsidRDefault="002B2F6D" w:rsidP="00C173E2">
      <w:pPr>
        <w:pStyle w:val="2"/>
      </w:pPr>
      <w:r w:rsidRPr="00C35E54">
        <w:t>Полученные данные</w:t>
      </w:r>
      <w:r w:rsidR="00892CEB" w:rsidRPr="00C35E54">
        <w:t xml:space="preserve"> по </w:t>
      </w:r>
      <w:r w:rsidR="001B5DDC" w:rsidRPr="00C35E54">
        <w:t xml:space="preserve">нескольким объектам-представителям </w:t>
      </w:r>
      <w:r w:rsidR="00C766E8" w:rsidRPr="00C35E54">
        <w:t>сводятся</w:t>
      </w:r>
      <w:r w:rsidR="00BD225F" w:rsidRPr="00C35E54">
        <w:t xml:space="preserve"> в </w:t>
      </w:r>
      <w:r w:rsidRPr="00C35E54">
        <w:t>таблицу</w:t>
      </w:r>
      <w:r w:rsidR="00BC3193">
        <w:rPr>
          <w:lang w:val="ru-RU"/>
        </w:rPr>
        <w:t xml:space="preserve"> 2.1</w:t>
      </w:r>
      <w:r w:rsidRPr="00C35E54">
        <w:t>:</w:t>
      </w:r>
    </w:p>
    <w:p w:rsidR="00DA1308" w:rsidRPr="00C35E54" w:rsidRDefault="00DA1308" w:rsidP="00C173E2">
      <w:pPr>
        <w:tabs>
          <w:tab w:val="left" w:pos="1276"/>
        </w:tabs>
        <w:spacing w:after="0" w:line="264" w:lineRule="auto"/>
        <w:ind w:firstLine="709"/>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Таблица </w:t>
      </w:r>
      <w:r w:rsidR="009D12BA" w:rsidRPr="00C35E54">
        <w:rPr>
          <w:rFonts w:ascii="Times New Roman" w:eastAsia="Times New Roman" w:hAnsi="Times New Roman"/>
          <w:sz w:val="28"/>
          <w:szCs w:val="28"/>
          <w:lang w:eastAsia="ru-RU"/>
        </w:rPr>
        <w:t>2</w:t>
      </w:r>
      <w:r w:rsidRPr="00C35E54">
        <w:rPr>
          <w:rFonts w:ascii="Times New Roman" w:eastAsia="Times New Roman" w:hAnsi="Times New Roman"/>
          <w:sz w:val="28"/>
          <w:szCs w:val="28"/>
          <w:lang w:eastAsia="ru-RU"/>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1351"/>
        <w:gridCol w:w="1059"/>
        <w:gridCol w:w="1316"/>
        <w:gridCol w:w="1233"/>
        <w:gridCol w:w="821"/>
        <w:gridCol w:w="941"/>
        <w:gridCol w:w="1427"/>
        <w:gridCol w:w="988"/>
      </w:tblGrid>
      <w:tr w:rsidR="00C8053C" w:rsidRPr="00C35E54" w:rsidTr="00C173E2">
        <w:trPr>
          <w:jc w:val="center"/>
        </w:trPr>
        <w:tc>
          <w:tcPr>
            <w:tcW w:w="224" w:type="pct"/>
            <w:vMerge w:val="restar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w:t>
            </w:r>
          </w:p>
        </w:tc>
        <w:tc>
          <w:tcPr>
            <w:tcW w:w="707" w:type="pct"/>
            <w:vMerge w:val="restar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Наименование</w:t>
            </w:r>
            <w:r w:rsidR="00BD225F"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объекта-представителя</w:t>
            </w:r>
          </w:p>
        </w:tc>
        <w:tc>
          <w:tcPr>
            <w:tcW w:w="491" w:type="pct"/>
            <w:vMerge w:val="restar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Натураль-ный</w:t>
            </w:r>
            <w:r w:rsidR="00BD225F"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 xml:space="preserve">показатель </w:t>
            </w:r>
            <w:r w:rsidR="008958E5" w:rsidRPr="00C35E54">
              <w:rPr>
                <w:rFonts w:ascii="Times New Roman" w:eastAsia="Times New Roman" w:hAnsi="Times New Roman"/>
                <w:sz w:val="20"/>
                <w:szCs w:val="28"/>
                <w:lang w:eastAsia="ru-RU"/>
              </w:rPr>
              <w:t>«</w:t>
            </w:r>
            <w:r w:rsidRPr="00C35E54">
              <w:rPr>
                <w:rFonts w:ascii="Times New Roman" w:eastAsia="Times New Roman" w:hAnsi="Times New Roman"/>
                <w:sz w:val="20"/>
                <w:szCs w:val="28"/>
                <w:lang w:eastAsia="ru-RU"/>
              </w:rPr>
              <w:t>Х</w:t>
            </w:r>
            <w:r w:rsidR="008958E5" w:rsidRPr="00C35E54">
              <w:rPr>
                <w:rFonts w:ascii="Times New Roman" w:eastAsia="Times New Roman" w:hAnsi="Times New Roman"/>
                <w:sz w:val="20"/>
                <w:szCs w:val="28"/>
                <w:lang w:eastAsia="ru-RU"/>
              </w:rPr>
              <w:t>»</w:t>
            </w:r>
          </w:p>
          <w:p w:rsidR="00B9749E" w:rsidRPr="00C35E54" w:rsidRDefault="00B9749E" w:rsidP="00C173E2">
            <w:pPr>
              <w:tabs>
                <w:tab w:val="left" w:pos="1134"/>
              </w:tabs>
              <w:spacing w:after="0" w:line="264" w:lineRule="auto"/>
              <w:jc w:val="center"/>
              <w:rPr>
                <w:rFonts w:ascii="Times New Roman" w:eastAsia="Times New Roman" w:hAnsi="Times New Roman"/>
                <w:sz w:val="20"/>
                <w:szCs w:val="28"/>
                <w:lang w:eastAsia="ru-RU"/>
              </w:rPr>
            </w:pPr>
          </w:p>
        </w:tc>
        <w:tc>
          <w:tcPr>
            <w:tcW w:w="751" w:type="pct"/>
            <w:vMerge w:val="restart"/>
            <w:shd w:val="clear" w:color="auto" w:fill="auto"/>
          </w:tcPr>
          <w:p w:rsidR="00B9749E" w:rsidRPr="00C35E54" w:rsidRDefault="00BC3193" w:rsidP="00C173E2">
            <w:pPr>
              <w:tabs>
                <w:tab w:val="left" w:pos="1134"/>
              </w:tabs>
              <w:spacing w:after="0" w:line="264" w:lineRule="auto"/>
              <w:jc w:val="center"/>
              <w:rPr>
                <w:rFonts w:ascii="Times New Roman" w:eastAsia="Times New Roman" w:hAnsi="Times New Roman"/>
                <w:sz w:val="20"/>
                <w:szCs w:val="28"/>
                <w:lang w:eastAsia="ru-RU"/>
              </w:rPr>
            </w:pPr>
            <w:r w:rsidRPr="00C173E2">
              <w:rPr>
                <w:rFonts w:ascii="Times New Roman" w:eastAsia="Times New Roman" w:hAnsi="Times New Roman"/>
                <w:sz w:val="20"/>
                <w:szCs w:val="28"/>
                <w:lang w:eastAsia="ru-RU"/>
              </w:rPr>
              <w:t xml:space="preserve">Сметная </w:t>
            </w:r>
            <w:r>
              <w:rPr>
                <w:rFonts w:ascii="Times New Roman" w:eastAsia="Times New Roman" w:hAnsi="Times New Roman"/>
                <w:sz w:val="20"/>
                <w:szCs w:val="28"/>
                <w:lang w:eastAsia="ru-RU"/>
              </w:rPr>
              <w:t>с</w:t>
            </w:r>
            <w:r w:rsidR="00B9749E" w:rsidRPr="00C35E54">
              <w:rPr>
                <w:rFonts w:ascii="Times New Roman" w:eastAsia="Times New Roman" w:hAnsi="Times New Roman"/>
                <w:sz w:val="20"/>
                <w:szCs w:val="28"/>
                <w:lang w:eastAsia="ru-RU"/>
              </w:rPr>
              <w:t>тоимость строительства</w:t>
            </w:r>
            <w:r w:rsidR="00BD225F" w:rsidRPr="00C35E54">
              <w:rPr>
                <w:rFonts w:ascii="Times New Roman" w:eastAsia="Times New Roman" w:hAnsi="Times New Roman"/>
                <w:sz w:val="20"/>
                <w:szCs w:val="28"/>
                <w:lang w:eastAsia="ru-RU"/>
              </w:rPr>
              <w:t xml:space="preserve"> в </w:t>
            </w:r>
            <w:r w:rsidR="00B9749E" w:rsidRPr="00AB0CD4">
              <w:rPr>
                <w:rFonts w:ascii="Times New Roman" w:eastAsia="Times New Roman" w:hAnsi="Times New Roman"/>
                <w:sz w:val="20"/>
                <w:szCs w:val="28"/>
                <w:lang w:eastAsia="ru-RU"/>
              </w:rPr>
              <w:t>цена</w:t>
            </w:r>
            <w:r w:rsidR="00B9749E" w:rsidRPr="00C35E54">
              <w:rPr>
                <w:rFonts w:ascii="Times New Roman" w:eastAsia="Times New Roman" w:hAnsi="Times New Roman"/>
                <w:sz w:val="20"/>
                <w:szCs w:val="20"/>
                <w:lang w:eastAsia="ru-RU"/>
              </w:rPr>
              <w:t xml:space="preserve">х </w:t>
            </w:r>
            <w:r w:rsidR="005608FF" w:rsidRPr="00C35E54">
              <w:rPr>
                <w:rFonts w:ascii="Times New Roman" w:eastAsia="Times New Roman" w:hAnsi="Times New Roman"/>
                <w:sz w:val="20"/>
                <w:szCs w:val="20"/>
                <w:lang w:eastAsia="ru-RU"/>
              </w:rPr>
              <w:t>МНЗ на проектные работы</w:t>
            </w:r>
            <w:r w:rsidR="00B9749E" w:rsidRPr="00C35E54">
              <w:rPr>
                <w:rFonts w:ascii="Times New Roman" w:eastAsia="Times New Roman" w:hAnsi="Times New Roman"/>
                <w:sz w:val="20"/>
                <w:szCs w:val="28"/>
                <w:lang w:eastAsia="ru-RU"/>
              </w:rPr>
              <w:t>, тыс. руб.</w:t>
            </w:r>
          </w:p>
        </w:tc>
        <w:tc>
          <w:tcPr>
            <w:tcW w:w="2311" w:type="pct"/>
            <w:gridSpan w:val="4"/>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Величина процента стоимости проектных</w:t>
            </w:r>
            <w:r w:rsidR="00BD225F"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работ</w:t>
            </w:r>
            <w:r w:rsidR="00BD225F" w:rsidRPr="00C35E54">
              <w:rPr>
                <w:rFonts w:ascii="Times New Roman" w:eastAsia="Times New Roman" w:hAnsi="Times New Roman"/>
                <w:sz w:val="20"/>
                <w:szCs w:val="28"/>
                <w:lang w:eastAsia="ru-RU"/>
              </w:rPr>
              <w:t xml:space="preserve"> от </w:t>
            </w:r>
            <w:r w:rsidRPr="00C35E54">
              <w:rPr>
                <w:rFonts w:ascii="Times New Roman" w:eastAsia="Times New Roman" w:hAnsi="Times New Roman"/>
                <w:sz w:val="20"/>
                <w:szCs w:val="28"/>
                <w:lang w:eastAsia="ru-RU"/>
              </w:rPr>
              <w:t>стоимости строительства, %</w:t>
            </w:r>
          </w:p>
        </w:tc>
        <w:tc>
          <w:tcPr>
            <w:tcW w:w="516" w:type="pct"/>
            <w:vMerge w:val="restar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Норматив</w:t>
            </w:r>
            <w:r w:rsidR="00BD225F" w:rsidRPr="00C35E54">
              <w:rPr>
                <w:rFonts w:ascii="Times New Roman" w:eastAsia="Times New Roman" w:hAnsi="Times New Roman"/>
                <w:sz w:val="20"/>
                <w:szCs w:val="28"/>
                <w:lang w:eastAsia="ru-RU"/>
              </w:rPr>
              <w:t xml:space="preserve"> </w:t>
            </w:r>
            <w:r w:rsidR="008958E5" w:rsidRPr="00C35E54">
              <w:rPr>
                <w:rFonts w:ascii="Times New Roman" w:eastAsia="Times New Roman" w:hAnsi="Times New Roman"/>
                <w:sz w:val="20"/>
                <w:szCs w:val="28"/>
                <w:lang w:eastAsia="ru-RU"/>
              </w:rPr>
              <w:t>«</w:t>
            </w:r>
            <w:r w:rsidRPr="00C35E54">
              <w:rPr>
                <w:rFonts w:ascii="Times New Roman" w:eastAsia="Times New Roman" w:hAnsi="Times New Roman"/>
                <w:sz w:val="20"/>
                <w:szCs w:val="28"/>
                <w:lang w:eastAsia="ru-RU"/>
              </w:rPr>
              <w:sym w:font="Symbol" w:char="F061"/>
            </w:r>
            <w:r w:rsidR="006D62A5" w:rsidRPr="00C35E54">
              <w:rPr>
                <w:rFonts w:ascii="Times New Roman" w:eastAsia="Times New Roman" w:hAnsi="Times New Roman"/>
                <w:sz w:val="20"/>
                <w:szCs w:val="28"/>
                <w:lang w:eastAsia="ru-RU"/>
              </w:rPr>
              <w:t>»</w:t>
            </w:r>
            <w:r w:rsidRPr="00C35E54">
              <w:rPr>
                <w:rFonts w:ascii="Times New Roman" w:eastAsia="Times New Roman" w:hAnsi="Times New Roman"/>
                <w:sz w:val="20"/>
                <w:szCs w:val="28"/>
                <w:lang w:eastAsia="ru-RU"/>
              </w:rPr>
              <w:t>, %</w:t>
            </w:r>
          </w:p>
        </w:tc>
      </w:tr>
      <w:tr w:rsidR="005B616C" w:rsidRPr="00C35E54" w:rsidTr="00C173E2">
        <w:trPr>
          <w:jc w:val="center"/>
        </w:trPr>
        <w:tc>
          <w:tcPr>
            <w:tcW w:w="224" w:type="pct"/>
            <w:vMerge/>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0"/>
                <w:szCs w:val="28"/>
                <w:lang w:eastAsia="ru-RU"/>
              </w:rPr>
            </w:pPr>
          </w:p>
        </w:tc>
        <w:tc>
          <w:tcPr>
            <w:tcW w:w="707" w:type="pct"/>
            <w:vMerge/>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0"/>
                <w:szCs w:val="28"/>
                <w:lang w:eastAsia="ru-RU"/>
              </w:rPr>
            </w:pPr>
          </w:p>
        </w:tc>
        <w:tc>
          <w:tcPr>
            <w:tcW w:w="491" w:type="pct"/>
            <w:vMerge/>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4"/>
                <w:szCs w:val="28"/>
                <w:lang w:eastAsia="ru-RU"/>
              </w:rPr>
            </w:pPr>
          </w:p>
        </w:tc>
        <w:tc>
          <w:tcPr>
            <w:tcW w:w="751" w:type="pct"/>
            <w:vMerge/>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0"/>
                <w:szCs w:val="28"/>
                <w:lang w:eastAsia="ru-RU"/>
              </w:rPr>
            </w:pPr>
          </w:p>
        </w:tc>
        <w:tc>
          <w:tcPr>
            <w:tcW w:w="645"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По</w:t>
            </w:r>
            <w:r w:rsidR="00BD225F"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фактич</w:t>
            </w:r>
            <w:r w:rsidR="004B4AC0" w:rsidRPr="00C35E54">
              <w:rPr>
                <w:rFonts w:ascii="Times New Roman" w:eastAsia="Times New Roman" w:hAnsi="Times New Roman"/>
                <w:sz w:val="20"/>
                <w:szCs w:val="28"/>
                <w:lang w:eastAsia="ru-RU"/>
              </w:rPr>
              <w:t xml:space="preserve">еским </w:t>
            </w:r>
            <w:r w:rsidRPr="00C35E54">
              <w:rPr>
                <w:rFonts w:ascii="Times New Roman" w:eastAsia="Times New Roman" w:hAnsi="Times New Roman"/>
                <w:sz w:val="20"/>
                <w:szCs w:val="28"/>
                <w:lang w:eastAsia="ru-RU"/>
              </w:rPr>
              <w:t>проектам</w:t>
            </w:r>
          </w:p>
        </w:tc>
        <w:tc>
          <w:tcPr>
            <w:tcW w:w="428"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По</w:t>
            </w:r>
            <w:r w:rsidR="00BD225F"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данным НЦС</w:t>
            </w:r>
          </w:p>
        </w:tc>
        <w:tc>
          <w:tcPr>
            <w:tcW w:w="491"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0"/>
                <w:szCs w:val="28"/>
                <w:lang w:eastAsia="ru-RU"/>
              </w:rPr>
              <w:t>По</w:t>
            </w:r>
            <w:r w:rsidR="00BD225F"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методике СБЦ</w:t>
            </w:r>
          </w:p>
        </w:tc>
        <w:tc>
          <w:tcPr>
            <w:tcW w:w="747"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0"/>
                <w:szCs w:val="28"/>
                <w:lang w:eastAsia="ru-RU"/>
              </w:rPr>
              <w:t>По</w:t>
            </w:r>
            <w:r w:rsidR="00BD225F" w:rsidRPr="00C35E54">
              <w:rPr>
                <w:rFonts w:ascii="Times New Roman" w:eastAsia="Times New Roman" w:hAnsi="Times New Roman"/>
                <w:sz w:val="20"/>
                <w:szCs w:val="28"/>
                <w:lang w:eastAsia="ru-RU"/>
              </w:rPr>
              <w:t xml:space="preserve"> </w:t>
            </w:r>
            <w:r w:rsidR="00530646" w:rsidRPr="00C35E54">
              <w:rPr>
                <w:rFonts w:ascii="Times New Roman" w:eastAsia="Times New Roman" w:hAnsi="Times New Roman"/>
                <w:sz w:val="20"/>
                <w:szCs w:val="28"/>
                <w:lang w:eastAsia="ru-RU"/>
              </w:rPr>
              <w:t>методическим рекомендациям г. Москвы</w:t>
            </w:r>
          </w:p>
        </w:tc>
        <w:tc>
          <w:tcPr>
            <w:tcW w:w="516" w:type="pct"/>
            <w:vMerge/>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0"/>
                <w:szCs w:val="28"/>
                <w:lang w:eastAsia="ru-RU"/>
              </w:rPr>
            </w:pPr>
          </w:p>
        </w:tc>
      </w:tr>
      <w:tr w:rsidR="005B616C" w:rsidRPr="00C35E54" w:rsidTr="00C173E2">
        <w:trPr>
          <w:jc w:val="center"/>
        </w:trPr>
        <w:tc>
          <w:tcPr>
            <w:tcW w:w="224"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1</w:t>
            </w:r>
          </w:p>
        </w:tc>
        <w:tc>
          <w:tcPr>
            <w:tcW w:w="707"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2</w:t>
            </w:r>
          </w:p>
        </w:tc>
        <w:tc>
          <w:tcPr>
            <w:tcW w:w="491"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3</w:t>
            </w:r>
          </w:p>
        </w:tc>
        <w:tc>
          <w:tcPr>
            <w:tcW w:w="751"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4</w:t>
            </w:r>
          </w:p>
        </w:tc>
        <w:tc>
          <w:tcPr>
            <w:tcW w:w="645"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5</w:t>
            </w:r>
          </w:p>
        </w:tc>
        <w:tc>
          <w:tcPr>
            <w:tcW w:w="428"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6</w:t>
            </w:r>
          </w:p>
        </w:tc>
        <w:tc>
          <w:tcPr>
            <w:tcW w:w="491"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7</w:t>
            </w:r>
          </w:p>
        </w:tc>
        <w:tc>
          <w:tcPr>
            <w:tcW w:w="747"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8</w:t>
            </w:r>
          </w:p>
        </w:tc>
        <w:tc>
          <w:tcPr>
            <w:tcW w:w="516"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9</w:t>
            </w:r>
          </w:p>
        </w:tc>
      </w:tr>
      <w:tr w:rsidR="005B616C" w:rsidRPr="00C35E54" w:rsidTr="00C173E2">
        <w:trPr>
          <w:jc w:val="center"/>
        </w:trPr>
        <w:tc>
          <w:tcPr>
            <w:tcW w:w="224"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1.</w:t>
            </w:r>
          </w:p>
        </w:tc>
        <w:tc>
          <w:tcPr>
            <w:tcW w:w="707"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Объект 1</w:t>
            </w:r>
          </w:p>
        </w:tc>
        <w:tc>
          <w:tcPr>
            <w:tcW w:w="491"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об.1</w:t>
            </w:r>
          </w:p>
        </w:tc>
        <w:tc>
          <w:tcPr>
            <w:tcW w:w="751"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стр1</w:t>
            </w:r>
          </w:p>
        </w:tc>
        <w:tc>
          <w:tcPr>
            <w:tcW w:w="645"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428"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491"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747"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516"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vertAlign w:val="subscript"/>
                <w:lang w:eastAsia="ru-RU"/>
              </w:rPr>
              <w:t>1</w:t>
            </w:r>
          </w:p>
        </w:tc>
      </w:tr>
      <w:tr w:rsidR="005B616C" w:rsidRPr="00C35E54" w:rsidTr="00C173E2">
        <w:trPr>
          <w:jc w:val="center"/>
        </w:trPr>
        <w:tc>
          <w:tcPr>
            <w:tcW w:w="224"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2.</w:t>
            </w:r>
          </w:p>
        </w:tc>
        <w:tc>
          <w:tcPr>
            <w:tcW w:w="707" w:type="pct"/>
            <w:shd w:val="clear" w:color="auto" w:fill="auto"/>
          </w:tcPr>
          <w:p w:rsidR="00B9749E" w:rsidRPr="00C35E54" w:rsidRDefault="00B9749E"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Объект 2</w:t>
            </w:r>
          </w:p>
        </w:tc>
        <w:tc>
          <w:tcPr>
            <w:tcW w:w="491"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 xml:space="preserve"> об.2</w:t>
            </w:r>
          </w:p>
        </w:tc>
        <w:tc>
          <w:tcPr>
            <w:tcW w:w="751"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стр2</w:t>
            </w:r>
          </w:p>
        </w:tc>
        <w:tc>
          <w:tcPr>
            <w:tcW w:w="645"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428"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491"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747"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516"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vertAlign w:val="subscript"/>
                <w:lang w:eastAsia="ru-RU"/>
              </w:rPr>
              <w:t>2</w:t>
            </w:r>
          </w:p>
        </w:tc>
      </w:tr>
      <w:tr w:rsidR="005B616C" w:rsidRPr="00C35E54" w:rsidTr="00C173E2">
        <w:trPr>
          <w:jc w:val="center"/>
        </w:trPr>
        <w:tc>
          <w:tcPr>
            <w:tcW w:w="224"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3.</w:t>
            </w:r>
          </w:p>
        </w:tc>
        <w:tc>
          <w:tcPr>
            <w:tcW w:w="707" w:type="pct"/>
            <w:shd w:val="clear" w:color="auto" w:fill="auto"/>
          </w:tcPr>
          <w:p w:rsidR="00B9749E" w:rsidRPr="00C35E54" w:rsidRDefault="00B9749E"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Объект 3</w:t>
            </w:r>
          </w:p>
        </w:tc>
        <w:tc>
          <w:tcPr>
            <w:tcW w:w="491"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 xml:space="preserve"> об.3</w:t>
            </w:r>
          </w:p>
        </w:tc>
        <w:tc>
          <w:tcPr>
            <w:tcW w:w="751"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стр3</w:t>
            </w:r>
          </w:p>
        </w:tc>
        <w:tc>
          <w:tcPr>
            <w:tcW w:w="645"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428"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491"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747"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516"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vertAlign w:val="subscript"/>
                <w:lang w:eastAsia="ru-RU"/>
              </w:rPr>
              <w:t>3</w:t>
            </w:r>
          </w:p>
        </w:tc>
      </w:tr>
      <w:tr w:rsidR="005B616C" w:rsidRPr="00C35E54" w:rsidTr="00C173E2">
        <w:trPr>
          <w:jc w:val="center"/>
        </w:trPr>
        <w:tc>
          <w:tcPr>
            <w:tcW w:w="224"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4.</w:t>
            </w:r>
          </w:p>
        </w:tc>
        <w:tc>
          <w:tcPr>
            <w:tcW w:w="707" w:type="pct"/>
            <w:shd w:val="clear" w:color="auto" w:fill="auto"/>
          </w:tcPr>
          <w:p w:rsidR="00B9749E" w:rsidRPr="00C35E54" w:rsidRDefault="00B9749E"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Объект 4</w:t>
            </w:r>
          </w:p>
        </w:tc>
        <w:tc>
          <w:tcPr>
            <w:tcW w:w="491"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 xml:space="preserve"> об.4</w:t>
            </w:r>
          </w:p>
        </w:tc>
        <w:tc>
          <w:tcPr>
            <w:tcW w:w="751"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стр4</w:t>
            </w:r>
          </w:p>
        </w:tc>
        <w:tc>
          <w:tcPr>
            <w:tcW w:w="645"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428"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491"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747"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516"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vertAlign w:val="subscript"/>
                <w:lang w:eastAsia="ru-RU"/>
              </w:rPr>
              <w:t>4</w:t>
            </w:r>
          </w:p>
        </w:tc>
      </w:tr>
      <w:tr w:rsidR="005B616C" w:rsidRPr="00C35E54" w:rsidTr="00C173E2">
        <w:trPr>
          <w:jc w:val="center"/>
        </w:trPr>
        <w:tc>
          <w:tcPr>
            <w:tcW w:w="224"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c>
          <w:tcPr>
            <w:tcW w:w="707" w:type="pct"/>
            <w:shd w:val="clear" w:color="auto" w:fill="auto"/>
          </w:tcPr>
          <w:p w:rsidR="00B9749E" w:rsidRPr="00C35E54" w:rsidRDefault="00B9749E" w:rsidP="00C173E2">
            <w:pPr>
              <w:spacing w:after="0" w:line="264" w:lineRule="auto"/>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c>
          <w:tcPr>
            <w:tcW w:w="491" w:type="pct"/>
            <w:shd w:val="clear" w:color="auto" w:fill="auto"/>
          </w:tcPr>
          <w:p w:rsidR="00B9749E" w:rsidRPr="00C35E54" w:rsidRDefault="00B9749E" w:rsidP="00C173E2">
            <w:pPr>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c>
          <w:tcPr>
            <w:tcW w:w="751" w:type="pct"/>
            <w:shd w:val="clear" w:color="auto" w:fill="auto"/>
          </w:tcPr>
          <w:p w:rsidR="00B9749E" w:rsidRPr="00C35E54" w:rsidRDefault="00B9749E" w:rsidP="00C173E2">
            <w:pPr>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c>
          <w:tcPr>
            <w:tcW w:w="645"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428"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491"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747"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516" w:type="pct"/>
            <w:shd w:val="clear" w:color="auto" w:fill="auto"/>
          </w:tcPr>
          <w:p w:rsidR="00B9749E" w:rsidRPr="00C35E54" w:rsidRDefault="00B9749E" w:rsidP="00C173E2">
            <w:pPr>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r>
      <w:tr w:rsidR="005B616C" w:rsidRPr="00C35E54" w:rsidTr="00C173E2">
        <w:trPr>
          <w:jc w:val="center"/>
        </w:trPr>
        <w:tc>
          <w:tcPr>
            <w:tcW w:w="224"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5.</w:t>
            </w:r>
          </w:p>
        </w:tc>
        <w:tc>
          <w:tcPr>
            <w:tcW w:w="707" w:type="pct"/>
            <w:shd w:val="clear" w:color="auto" w:fill="auto"/>
          </w:tcPr>
          <w:p w:rsidR="00B9749E" w:rsidRPr="00C35E54" w:rsidRDefault="00B9749E" w:rsidP="00C173E2">
            <w:pPr>
              <w:spacing w:after="0" w:line="264" w:lineRule="auto"/>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 xml:space="preserve">Объект </w:t>
            </w:r>
            <w:r w:rsidRPr="00C35E54">
              <w:rPr>
                <w:rFonts w:ascii="Times New Roman" w:eastAsia="Times New Roman" w:hAnsi="Times New Roman"/>
                <w:sz w:val="24"/>
                <w:szCs w:val="28"/>
                <w:lang w:val="en-US" w:eastAsia="ru-RU"/>
              </w:rPr>
              <w:t>n</w:t>
            </w:r>
          </w:p>
        </w:tc>
        <w:tc>
          <w:tcPr>
            <w:tcW w:w="491"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 xml:space="preserve"> об.</w:t>
            </w:r>
            <w:r w:rsidRPr="00C35E54">
              <w:rPr>
                <w:rFonts w:ascii="Times New Roman" w:eastAsia="Times New Roman" w:hAnsi="Times New Roman"/>
                <w:sz w:val="24"/>
                <w:szCs w:val="28"/>
                <w:vertAlign w:val="subscript"/>
                <w:lang w:val="en-US" w:eastAsia="ru-RU"/>
              </w:rPr>
              <w:t>n</w:t>
            </w:r>
          </w:p>
        </w:tc>
        <w:tc>
          <w:tcPr>
            <w:tcW w:w="751"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стр.</w:t>
            </w:r>
            <w:r w:rsidRPr="00C35E54">
              <w:rPr>
                <w:rFonts w:ascii="Times New Roman" w:eastAsia="Times New Roman" w:hAnsi="Times New Roman"/>
                <w:sz w:val="24"/>
                <w:szCs w:val="28"/>
                <w:vertAlign w:val="subscript"/>
                <w:lang w:val="en-US" w:eastAsia="ru-RU"/>
              </w:rPr>
              <w:t>n</w:t>
            </w:r>
          </w:p>
        </w:tc>
        <w:tc>
          <w:tcPr>
            <w:tcW w:w="645"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428"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491"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747"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p>
        </w:tc>
        <w:tc>
          <w:tcPr>
            <w:tcW w:w="516"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vertAlign w:val="subscript"/>
                <w:lang w:val="en-US" w:eastAsia="ru-RU"/>
              </w:rPr>
              <w:t>n</w:t>
            </w:r>
          </w:p>
        </w:tc>
      </w:tr>
    </w:tbl>
    <w:p w:rsidR="00BC3193" w:rsidRDefault="00BC3193" w:rsidP="00C173E2">
      <w:pPr>
        <w:pStyle w:val="ab"/>
        <w:spacing w:line="264" w:lineRule="auto"/>
      </w:pPr>
    </w:p>
    <w:p w:rsidR="001D3617" w:rsidRPr="00C35E54" w:rsidRDefault="007D3726" w:rsidP="00C173E2">
      <w:pPr>
        <w:pStyle w:val="2"/>
      </w:pPr>
      <w:r w:rsidRPr="00C35E54">
        <w:t>При формировании т</w:t>
      </w:r>
      <w:r w:rsidR="00AF52C4" w:rsidRPr="00C35E54">
        <w:t>аблиц</w:t>
      </w:r>
      <w:r w:rsidRPr="00C35E54">
        <w:t>ы</w:t>
      </w:r>
      <w:r w:rsidR="00AF52C4" w:rsidRPr="00C35E54">
        <w:t xml:space="preserve"> </w:t>
      </w:r>
      <w:r w:rsidR="009D12BA" w:rsidRPr="00C35E54">
        <w:rPr>
          <w:lang w:val="ru-RU"/>
        </w:rPr>
        <w:t>2</w:t>
      </w:r>
      <w:r w:rsidR="00AF52C4" w:rsidRPr="00C35E54">
        <w:t xml:space="preserve">.1 </w:t>
      </w:r>
      <w:r w:rsidR="00C05BCE" w:rsidRPr="00C35E54">
        <w:t xml:space="preserve">следует </w:t>
      </w:r>
      <w:r w:rsidRPr="00C35E54">
        <w:t>учитывать, что</w:t>
      </w:r>
      <w:r w:rsidR="003506AD" w:rsidRPr="00C35E54">
        <w:t xml:space="preserve"> при увеличении </w:t>
      </w:r>
      <w:r w:rsidR="00BC3193">
        <w:rPr>
          <w:lang w:val="ru-RU"/>
        </w:rPr>
        <w:t xml:space="preserve">сметной </w:t>
      </w:r>
      <w:r w:rsidR="003506AD" w:rsidRPr="00C35E54">
        <w:t>стоимости строительства объекта величина процента стоимости проектных работ</w:t>
      </w:r>
      <w:r w:rsidR="00BD225F" w:rsidRPr="00C35E54">
        <w:t xml:space="preserve"> от </w:t>
      </w:r>
      <w:r w:rsidR="003506AD" w:rsidRPr="00C35E54">
        <w:t>стоимости строительства</w:t>
      </w:r>
      <w:r w:rsidR="001C474F" w:rsidRPr="00C35E54">
        <w:t xml:space="preserve"> снижа</w:t>
      </w:r>
      <w:r w:rsidR="00FC47A4" w:rsidRPr="00C35E54">
        <w:t>е</w:t>
      </w:r>
      <w:r w:rsidR="001C474F" w:rsidRPr="00C35E54">
        <w:t>тся.</w:t>
      </w:r>
    </w:p>
    <w:p w:rsidR="005E0DBB" w:rsidRPr="00C35E54" w:rsidRDefault="005E0DBB" w:rsidP="00C173E2">
      <w:pPr>
        <w:pStyle w:val="2"/>
      </w:pPr>
      <w:r w:rsidRPr="00C35E54">
        <w:t>В случае</w:t>
      </w:r>
      <w:r w:rsidR="00BB3F83">
        <w:rPr>
          <w:lang w:val="ru-RU"/>
        </w:rPr>
        <w:t>,</w:t>
      </w:r>
      <w:r w:rsidRPr="00C35E54">
        <w:t xml:space="preserve"> если величина </w:t>
      </w:r>
      <w:r w:rsidR="00C26818" w:rsidRPr="00C35E54">
        <w:t xml:space="preserve">процентного отношения </w:t>
      </w:r>
      <w:r w:rsidRPr="00C35E54">
        <w:t>стоимости проектных работ</w:t>
      </w:r>
      <w:r w:rsidR="00BD225F" w:rsidRPr="00C35E54">
        <w:t xml:space="preserve"> к </w:t>
      </w:r>
      <w:r w:rsidR="00693A53" w:rsidRPr="00C35E54">
        <w:t>стоимости строительства</w:t>
      </w:r>
      <w:r w:rsidRPr="00C35E54">
        <w:t>, определенная</w:t>
      </w:r>
      <w:r w:rsidR="00892CEB" w:rsidRPr="00C35E54">
        <w:t xml:space="preserve"> по </w:t>
      </w:r>
      <w:r w:rsidRPr="00C35E54">
        <w:t>одно</w:t>
      </w:r>
      <w:r w:rsidR="00C26818" w:rsidRPr="00C35E54">
        <w:t>му</w:t>
      </w:r>
      <w:r w:rsidRPr="00C35E54">
        <w:t xml:space="preserve"> из ук</w:t>
      </w:r>
      <w:r w:rsidR="008E2DB9" w:rsidRPr="00C35E54">
        <w:t>а</w:t>
      </w:r>
      <w:r w:rsidRPr="00C35E54">
        <w:t>занных</w:t>
      </w:r>
      <w:r w:rsidR="00BD225F" w:rsidRPr="00C35E54">
        <w:t xml:space="preserve"> в </w:t>
      </w:r>
      <w:r w:rsidR="00C26818" w:rsidRPr="00C35E54">
        <w:t xml:space="preserve">пункте </w:t>
      </w:r>
      <w:r w:rsidR="001D3617" w:rsidRPr="00C35E54">
        <w:rPr>
          <w:lang w:val="ru-RU"/>
        </w:rPr>
        <w:t>50</w:t>
      </w:r>
      <w:r w:rsidR="00C26818" w:rsidRPr="00C35E54">
        <w:t xml:space="preserve"> </w:t>
      </w:r>
      <w:r w:rsidR="001A7E7B" w:rsidRPr="00C35E54">
        <w:rPr>
          <w:lang w:val="ru-RU"/>
        </w:rPr>
        <w:t xml:space="preserve">Методики </w:t>
      </w:r>
      <w:r w:rsidRPr="00C35E54">
        <w:t>метод</w:t>
      </w:r>
      <w:r w:rsidR="00C26818" w:rsidRPr="00C35E54">
        <w:t>ов</w:t>
      </w:r>
      <w:r w:rsidRPr="00C35E54">
        <w:t>, не соответствует данному принципу</w:t>
      </w:r>
      <w:r w:rsidR="002D2044" w:rsidRPr="00C35E54">
        <w:t>, то так</w:t>
      </w:r>
      <w:r w:rsidR="00B44A6E" w:rsidRPr="00C35E54">
        <w:t>ая</w:t>
      </w:r>
      <w:r w:rsidR="002D2044" w:rsidRPr="00C35E54">
        <w:t xml:space="preserve"> величин</w:t>
      </w:r>
      <w:r w:rsidR="00B44A6E" w:rsidRPr="00C35E54">
        <w:t>а</w:t>
      </w:r>
      <w:r w:rsidR="00BD225F" w:rsidRPr="00C35E54">
        <w:t xml:space="preserve"> в </w:t>
      </w:r>
      <w:r w:rsidR="006D62A5" w:rsidRPr="00C35E54">
        <w:t>расчет не </w:t>
      </w:r>
      <w:r w:rsidR="002D2044" w:rsidRPr="00C35E54">
        <w:t>принима</w:t>
      </w:r>
      <w:r w:rsidR="00B44A6E" w:rsidRPr="00C35E54">
        <w:t>ется</w:t>
      </w:r>
      <w:r w:rsidR="002D2044" w:rsidRPr="00C35E54">
        <w:t>.</w:t>
      </w:r>
    </w:p>
    <w:p w:rsidR="00DE4A07" w:rsidRPr="00C35E54" w:rsidRDefault="0087261A" w:rsidP="00C173E2">
      <w:pPr>
        <w:pStyle w:val="2"/>
      </w:pPr>
      <w:r w:rsidRPr="00C35E54">
        <w:t>В</w:t>
      </w:r>
      <w:r w:rsidR="0080450C" w:rsidRPr="00C35E54">
        <w:t xml:space="preserve"> </w:t>
      </w:r>
      <w:r w:rsidR="00B20276" w:rsidRPr="00C35E54">
        <w:t>случае</w:t>
      </w:r>
      <w:r w:rsidR="00BB3F83">
        <w:rPr>
          <w:lang w:val="ru-RU"/>
        </w:rPr>
        <w:t>,</w:t>
      </w:r>
      <w:r w:rsidR="00B20276" w:rsidRPr="00C35E54">
        <w:t xml:space="preserve"> если отдельное значение норматива </w:t>
      </w:r>
      <w:r w:rsidR="008958E5" w:rsidRPr="00C35E54">
        <w:t>«</w:t>
      </w:r>
      <w:r w:rsidR="00B20276" w:rsidRPr="00C35E54">
        <w:sym w:font="Symbol" w:char="F061"/>
      </w:r>
      <w:r w:rsidR="006D62A5" w:rsidRPr="00C35E54">
        <w:rPr>
          <w:lang w:val="ru-RU"/>
        </w:rPr>
        <w:t>»</w:t>
      </w:r>
      <w:r w:rsidR="00B20276" w:rsidRPr="00C35E54">
        <w:t xml:space="preserve">, рассчитанное </w:t>
      </w:r>
      <w:r w:rsidR="002C294E" w:rsidRPr="00C35E54">
        <w:t xml:space="preserve">как средняя величина </w:t>
      </w:r>
      <w:r w:rsidR="007B4B65" w:rsidRPr="00C35E54">
        <w:t xml:space="preserve">согласно </w:t>
      </w:r>
      <w:r w:rsidR="00B20276" w:rsidRPr="00C35E54">
        <w:t>пункт</w:t>
      </w:r>
      <w:r w:rsidR="007B4B65" w:rsidRPr="00C35E54">
        <w:t>у</w:t>
      </w:r>
      <w:r w:rsidR="00B20276" w:rsidRPr="00C35E54">
        <w:t xml:space="preserve"> </w:t>
      </w:r>
      <w:r w:rsidR="001D3617" w:rsidRPr="00C35E54">
        <w:rPr>
          <w:lang w:val="ru-RU"/>
        </w:rPr>
        <w:t>50</w:t>
      </w:r>
      <w:r w:rsidR="00B20276" w:rsidRPr="00C35E54">
        <w:t xml:space="preserve"> Методики, не соответствует принципу</w:t>
      </w:r>
      <w:r w:rsidR="00E91D21" w:rsidRPr="00C35E54">
        <w:t xml:space="preserve">, </w:t>
      </w:r>
      <w:r w:rsidR="002C294E" w:rsidRPr="00C35E54">
        <w:t>приведенному</w:t>
      </w:r>
      <w:r w:rsidR="00BD225F" w:rsidRPr="00C35E54">
        <w:t xml:space="preserve"> в </w:t>
      </w:r>
      <w:r w:rsidR="002C294E" w:rsidRPr="00C35E54">
        <w:t xml:space="preserve">пункте </w:t>
      </w:r>
      <w:r w:rsidR="0027619F" w:rsidRPr="00C35E54">
        <w:t>5</w:t>
      </w:r>
      <w:r w:rsidR="001D3617" w:rsidRPr="00C35E54">
        <w:rPr>
          <w:lang w:val="ru-RU"/>
        </w:rPr>
        <w:t>5</w:t>
      </w:r>
      <w:r w:rsidR="001A7E7B" w:rsidRPr="00C35E54">
        <w:rPr>
          <w:lang w:val="ru-RU"/>
        </w:rPr>
        <w:t xml:space="preserve"> Методики</w:t>
      </w:r>
      <w:r w:rsidR="002C294E" w:rsidRPr="00C35E54">
        <w:t>,</w:t>
      </w:r>
      <w:r w:rsidR="00BD225F" w:rsidRPr="00C35E54">
        <w:t xml:space="preserve"> в </w:t>
      </w:r>
      <w:r w:rsidR="00332A7E" w:rsidRPr="00C35E54">
        <w:t xml:space="preserve">расчет принимается значение норматива </w:t>
      </w:r>
      <w:r w:rsidR="008958E5" w:rsidRPr="00C35E54">
        <w:t>«</w:t>
      </w:r>
      <w:r w:rsidR="00332A7E" w:rsidRPr="00C35E54">
        <w:sym w:font="Symbol" w:char="F061"/>
      </w:r>
      <w:r w:rsidR="006D62A5" w:rsidRPr="00C35E54">
        <w:rPr>
          <w:lang w:val="ru-RU"/>
        </w:rPr>
        <w:t>»</w:t>
      </w:r>
      <w:r w:rsidR="00332A7E" w:rsidRPr="00C35E54">
        <w:t>, определяемое методом интерполяции</w:t>
      </w:r>
      <w:r w:rsidR="00BD225F" w:rsidRPr="00C35E54">
        <w:t xml:space="preserve"> для </w:t>
      </w:r>
      <w:r w:rsidR="007B4B65" w:rsidRPr="00C35E54">
        <w:t>соответствующего значения стоимости строительства.</w:t>
      </w:r>
    </w:p>
    <w:p w:rsidR="00A9033A" w:rsidRPr="00C35E54" w:rsidRDefault="0087261A" w:rsidP="00C173E2">
      <w:pPr>
        <w:pStyle w:val="2"/>
      </w:pPr>
      <w:r w:rsidRPr="00C35E54">
        <w:t>В </w:t>
      </w:r>
      <w:r w:rsidR="00BF5EF8" w:rsidRPr="00C35E54">
        <w:t>случае, если од</w:t>
      </w:r>
      <w:r w:rsidR="00633013" w:rsidRPr="00C35E54">
        <w:t>и</w:t>
      </w:r>
      <w:r w:rsidR="00BF5EF8" w:rsidRPr="00C35E54">
        <w:t>н либо нескольк</w:t>
      </w:r>
      <w:r w:rsidR="002F63F1" w:rsidRPr="00C35E54">
        <w:t>о</w:t>
      </w:r>
      <w:r w:rsidR="00BF5EF8" w:rsidRPr="00C35E54">
        <w:t xml:space="preserve"> из приведенных</w:t>
      </w:r>
      <w:r w:rsidR="00BD225F" w:rsidRPr="00C35E54">
        <w:t xml:space="preserve"> в </w:t>
      </w:r>
      <w:r w:rsidR="00BF5EF8" w:rsidRPr="00C35E54">
        <w:t xml:space="preserve">пункте </w:t>
      </w:r>
      <w:r w:rsidR="001D3617" w:rsidRPr="00C35E54">
        <w:rPr>
          <w:lang w:val="ru-RU"/>
        </w:rPr>
        <w:t>50</w:t>
      </w:r>
      <w:r w:rsidR="00BF5EF8" w:rsidRPr="00C35E54">
        <w:t xml:space="preserve"> </w:t>
      </w:r>
      <w:r w:rsidR="001A7E7B" w:rsidRPr="00C35E54">
        <w:rPr>
          <w:lang w:val="ru-RU"/>
        </w:rPr>
        <w:t xml:space="preserve">Методики </w:t>
      </w:r>
      <w:r w:rsidR="00BF5EF8" w:rsidRPr="00C35E54">
        <w:t>метод</w:t>
      </w:r>
      <w:r w:rsidR="00633013" w:rsidRPr="00C35E54">
        <w:t>ов</w:t>
      </w:r>
      <w:r w:rsidR="00BF5EF8" w:rsidRPr="00C35E54">
        <w:t xml:space="preserve"> не может быть применен</w:t>
      </w:r>
      <w:r w:rsidR="00BD225F" w:rsidRPr="00C35E54">
        <w:t xml:space="preserve"> для </w:t>
      </w:r>
      <w:r w:rsidR="00BF5EF8" w:rsidRPr="00C35E54">
        <w:t>определения величины процент</w:t>
      </w:r>
      <w:r w:rsidR="00633013" w:rsidRPr="00C35E54">
        <w:t>ного отношения</w:t>
      </w:r>
      <w:r w:rsidR="00BF5EF8" w:rsidRPr="00C35E54">
        <w:t xml:space="preserve"> стоимости проектных работ</w:t>
      </w:r>
      <w:r w:rsidR="00BD225F" w:rsidRPr="00C35E54">
        <w:t xml:space="preserve"> к </w:t>
      </w:r>
      <w:r w:rsidR="00BF5EF8" w:rsidRPr="00C35E54">
        <w:t>стоимости строительства</w:t>
      </w:r>
      <w:r w:rsidR="00892CEB" w:rsidRPr="00C35E54">
        <w:t xml:space="preserve"> по </w:t>
      </w:r>
      <w:r w:rsidR="00BF5EF8" w:rsidRPr="00C35E54">
        <w:t>включаемому</w:t>
      </w:r>
      <w:r w:rsidR="00BD225F" w:rsidRPr="00C35E54">
        <w:t xml:space="preserve"> в </w:t>
      </w:r>
      <w:r w:rsidR="005608FF" w:rsidRPr="00C35E54">
        <w:t>МНЗ на проектные работы</w:t>
      </w:r>
      <w:r w:rsidR="005608FF" w:rsidRPr="00C35E54">
        <w:rPr>
          <w:lang w:val="ru-RU"/>
        </w:rPr>
        <w:t xml:space="preserve"> </w:t>
      </w:r>
      <w:r w:rsidR="00BF5EF8" w:rsidRPr="00C35E54">
        <w:t>объекту (ввиду его функциональных, технических</w:t>
      </w:r>
      <w:r w:rsidR="00BD225F" w:rsidRPr="00C35E54">
        <w:t xml:space="preserve"> или </w:t>
      </w:r>
      <w:r w:rsidR="00BF5EF8" w:rsidRPr="00C35E54">
        <w:t xml:space="preserve">иных особенностей), расчет величины норматива </w:t>
      </w:r>
      <w:r w:rsidR="008958E5" w:rsidRPr="00C35E54">
        <w:t>«</w:t>
      </w:r>
      <w:r w:rsidR="00BF5EF8" w:rsidRPr="00C35E54">
        <w:sym w:font="Symbol" w:char="F061"/>
      </w:r>
      <w:r w:rsidR="006A43C3" w:rsidRPr="00C35E54">
        <w:t>»</w:t>
      </w:r>
      <w:r w:rsidR="00BF5EF8" w:rsidRPr="00C35E54">
        <w:t xml:space="preserve"> производится</w:t>
      </w:r>
      <w:r w:rsidR="00BD225F" w:rsidRPr="00C35E54">
        <w:t xml:space="preserve"> на </w:t>
      </w:r>
      <w:r w:rsidR="00357918" w:rsidRPr="00C35E54">
        <w:t>основании тех из </w:t>
      </w:r>
      <w:r w:rsidR="00BF5EF8" w:rsidRPr="00C35E54">
        <w:t>приведенных</w:t>
      </w:r>
      <w:r w:rsidR="00BD225F" w:rsidRPr="00C35E54">
        <w:t xml:space="preserve"> в </w:t>
      </w:r>
      <w:r w:rsidR="00BF5EF8" w:rsidRPr="00C35E54">
        <w:t xml:space="preserve">пункте </w:t>
      </w:r>
      <w:r w:rsidR="001D3617" w:rsidRPr="00C35E54">
        <w:rPr>
          <w:lang w:val="ru-RU"/>
        </w:rPr>
        <w:t>50</w:t>
      </w:r>
      <w:r w:rsidR="00BF5EF8" w:rsidRPr="00C35E54">
        <w:t xml:space="preserve"> </w:t>
      </w:r>
      <w:r w:rsidR="001A7E7B" w:rsidRPr="00C35E54">
        <w:rPr>
          <w:lang w:val="ru-RU"/>
        </w:rPr>
        <w:t xml:space="preserve">Методики </w:t>
      </w:r>
      <w:r w:rsidR="00BF5EF8" w:rsidRPr="00C35E54">
        <w:t>метод</w:t>
      </w:r>
      <w:r w:rsidR="00633013" w:rsidRPr="00C35E54">
        <w:t>ов</w:t>
      </w:r>
      <w:r w:rsidR="00BF5EF8" w:rsidRPr="00C35E54">
        <w:t>, которые примен</w:t>
      </w:r>
      <w:r w:rsidR="00EE3171">
        <w:rPr>
          <w:lang w:val="ru-RU"/>
        </w:rPr>
        <w:t>им</w:t>
      </w:r>
      <w:r w:rsidR="00BF5EF8" w:rsidRPr="00C35E54">
        <w:t>ы</w:t>
      </w:r>
      <w:r w:rsidR="00BD225F" w:rsidRPr="00C35E54">
        <w:t xml:space="preserve"> для </w:t>
      </w:r>
      <w:r w:rsidR="00BF5EF8" w:rsidRPr="00C35E54">
        <w:t>данного объекта.</w:t>
      </w:r>
    </w:p>
    <w:p w:rsidR="00D97986" w:rsidRPr="00C35E54" w:rsidRDefault="00D97986" w:rsidP="00C173E2">
      <w:pPr>
        <w:pStyle w:val="2"/>
      </w:pPr>
      <w:r w:rsidRPr="00C35E54">
        <w:t>При наличии данных</w:t>
      </w:r>
      <w:r w:rsidR="00892CEB" w:rsidRPr="00C35E54">
        <w:t xml:space="preserve"> по </w:t>
      </w:r>
      <w:r w:rsidRPr="00C35E54">
        <w:t>нескольким объектам-представител</w:t>
      </w:r>
      <w:r w:rsidR="006F58D4" w:rsidRPr="00C35E54">
        <w:t>ям</w:t>
      </w:r>
      <w:r w:rsidR="00BD225F" w:rsidRPr="00C35E54">
        <w:t xml:space="preserve"> с </w:t>
      </w:r>
      <w:r w:rsidRPr="00C35E54">
        <w:t>одинаковой величиной натурального показателя,</w:t>
      </w:r>
      <w:r w:rsidR="00BD225F" w:rsidRPr="00C35E54">
        <w:t xml:space="preserve"> в </w:t>
      </w:r>
      <w:r w:rsidRPr="00C35E54">
        <w:t xml:space="preserve">расчет </w:t>
      </w:r>
      <w:r w:rsidR="008970A1" w:rsidRPr="00C35E54">
        <w:t xml:space="preserve">принимается </w:t>
      </w:r>
      <w:r w:rsidRPr="00C35E54">
        <w:t xml:space="preserve">среднее значение </w:t>
      </w:r>
      <w:r w:rsidR="0040106E" w:rsidRPr="00C35E54">
        <w:t xml:space="preserve">норматива </w:t>
      </w:r>
      <w:r w:rsidR="008958E5" w:rsidRPr="00C35E54">
        <w:t>«</w:t>
      </w:r>
      <w:r w:rsidR="0040106E" w:rsidRPr="00C35E54">
        <w:sym w:font="Symbol" w:char="F061"/>
      </w:r>
      <w:r w:rsidR="006A43C3" w:rsidRPr="00C35E54">
        <w:t>»</w:t>
      </w:r>
      <w:r w:rsidR="00BD225F" w:rsidRPr="00C35E54">
        <w:t xml:space="preserve"> для </w:t>
      </w:r>
      <w:r w:rsidR="0040106E" w:rsidRPr="00C35E54">
        <w:t>таких объектов.</w:t>
      </w:r>
    </w:p>
    <w:p w:rsidR="00AF1B97" w:rsidRPr="00C35E54" w:rsidRDefault="00BC3193" w:rsidP="00C173E2">
      <w:pPr>
        <w:pStyle w:val="2"/>
      </w:pPr>
      <w:r>
        <w:rPr>
          <w:lang w:val="ru-RU"/>
        </w:rPr>
        <w:t>Сметная с</w:t>
      </w:r>
      <w:r w:rsidR="00AF1B97" w:rsidRPr="00C35E54">
        <w:t>тоимость строительства</w:t>
      </w:r>
      <w:r w:rsidR="00892CEB" w:rsidRPr="00C35E54">
        <w:t xml:space="preserve"> по </w:t>
      </w:r>
      <w:r w:rsidR="00AF1B97" w:rsidRPr="00C35E54">
        <w:t>объектам-представителям, принимаемая</w:t>
      </w:r>
      <w:r w:rsidR="00BD225F" w:rsidRPr="00C35E54">
        <w:t xml:space="preserve"> для </w:t>
      </w:r>
      <w:r w:rsidR="00AF1B97" w:rsidRPr="00C35E54">
        <w:t xml:space="preserve">расчета стоимостных показателей проектных работ, </w:t>
      </w:r>
      <w:r w:rsidR="007D3726" w:rsidRPr="00C35E54">
        <w:t>рассчитывается</w:t>
      </w:r>
      <w:r w:rsidR="007D3726" w:rsidRPr="00C35E54" w:rsidDel="00340A53">
        <w:t xml:space="preserve"> </w:t>
      </w:r>
      <w:r w:rsidR="00BD225F" w:rsidRPr="00C35E54">
        <w:t>в </w:t>
      </w:r>
      <w:r w:rsidR="00AF1B97" w:rsidRPr="00C35E54">
        <w:t>уров</w:t>
      </w:r>
      <w:r w:rsidR="00C766E8" w:rsidRPr="00C35E54">
        <w:t>не</w:t>
      </w:r>
      <w:r w:rsidR="00AF1B97" w:rsidRPr="00C35E54">
        <w:t xml:space="preserve"> цен</w:t>
      </w:r>
      <w:r w:rsidR="00BD225F" w:rsidRPr="00C35E54">
        <w:t xml:space="preserve"> на </w:t>
      </w:r>
      <w:r w:rsidR="00AF1B97" w:rsidRPr="00C35E54">
        <w:t xml:space="preserve">1 января года разработки </w:t>
      </w:r>
      <w:r w:rsidR="005608FF" w:rsidRPr="00C35E54">
        <w:t>МНЗ на проектные работы</w:t>
      </w:r>
      <w:r w:rsidR="005608FF" w:rsidRPr="00C35E54">
        <w:rPr>
          <w:lang w:val="ru-RU"/>
        </w:rPr>
        <w:t xml:space="preserve"> </w:t>
      </w:r>
      <w:r w:rsidR="00BD225F" w:rsidRPr="00C35E54">
        <w:t>для </w:t>
      </w:r>
      <w:r w:rsidR="00AF1B97" w:rsidRPr="00C35E54">
        <w:t>базового района (Московская область) путем применения</w:t>
      </w:r>
      <w:r w:rsidR="00BD225F" w:rsidRPr="00C35E54">
        <w:t xml:space="preserve"> к </w:t>
      </w:r>
      <w:r w:rsidR="00AF1B97" w:rsidRPr="00C35E54">
        <w:t>стоимости строительства объекта-представителя</w:t>
      </w:r>
      <w:r w:rsidR="00892CEB" w:rsidRPr="00C35E54">
        <w:t xml:space="preserve"> по </w:t>
      </w:r>
      <w:r w:rsidR="00AF1B97" w:rsidRPr="00C35E54">
        <w:t>главам 1</w:t>
      </w:r>
      <w:r w:rsidR="003342BA" w:rsidRPr="00C35E54">
        <w:t>–</w:t>
      </w:r>
      <w:r w:rsidR="00AF1B97" w:rsidRPr="00C35E54">
        <w:t>9 сводного сметного расчета, приведенной</w:t>
      </w:r>
      <w:r w:rsidR="00BD225F" w:rsidRPr="00C35E54">
        <w:t xml:space="preserve"> в </w:t>
      </w:r>
      <w:r w:rsidR="00AF1B97" w:rsidRPr="00C35E54">
        <w:t>уровне цен 2000 года, соответствующего индекса изменения сметной стоимости строительно-монтажных работ</w:t>
      </w:r>
      <w:r w:rsidR="00BD225F" w:rsidRPr="00C35E54">
        <w:t xml:space="preserve"> к </w:t>
      </w:r>
      <w:r w:rsidR="00AF1B97" w:rsidRPr="00C35E54">
        <w:t xml:space="preserve">сметно-нормативной базе 2001 года, </w:t>
      </w:r>
      <w:r w:rsidR="003C443E" w:rsidRPr="00C35E54">
        <w:t>информация о котором размещена  в федеральной государственной информационной системе ценообразования в строительстве</w:t>
      </w:r>
      <w:r w:rsidR="00701B66" w:rsidRPr="00C35E54">
        <w:rPr>
          <w:lang w:val="ru-RU"/>
        </w:rPr>
        <w:t xml:space="preserve">, </w:t>
      </w:r>
      <w:r w:rsidR="00BD225F" w:rsidRPr="00C35E54">
        <w:t>для </w:t>
      </w:r>
      <w:r w:rsidR="00AF1B97" w:rsidRPr="00C35E54">
        <w:t>Московской области,</w:t>
      </w:r>
      <w:r w:rsidR="00BD225F" w:rsidRPr="00C35E54">
        <w:t xml:space="preserve"> и </w:t>
      </w:r>
      <w:r w:rsidR="00AF1B97" w:rsidRPr="00C35E54">
        <w:t xml:space="preserve">соответствующего индекса изменения сметной стоимости оборудования, </w:t>
      </w:r>
      <w:r w:rsidR="003C443E" w:rsidRPr="00C35E54">
        <w:t>информация о котором размещена  в федеральной государственной информационной системе ценообразования в строительстве</w:t>
      </w:r>
      <w:r w:rsidR="00701B66" w:rsidRPr="00C35E54">
        <w:rPr>
          <w:lang w:val="ru-RU"/>
        </w:rPr>
        <w:t xml:space="preserve">, </w:t>
      </w:r>
      <w:r w:rsidR="00BD225F" w:rsidRPr="00C35E54">
        <w:t>для </w:t>
      </w:r>
      <w:r w:rsidR="00AF1B97" w:rsidRPr="00C35E54">
        <w:t>отрасли народного хозяйства</w:t>
      </w:r>
      <w:r w:rsidR="00BD225F" w:rsidRPr="00C35E54">
        <w:t xml:space="preserve"> и </w:t>
      </w:r>
      <w:r w:rsidR="00AF1B97" w:rsidRPr="00C35E54">
        <w:t>промышленности,</w:t>
      </w:r>
      <w:r w:rsidR="00BD225F" w:rsidRPr="00C35E54">
        <w:t xml:space="preserve"> к </w:t>
      </w:r>
      <w:r w:rsidR="00AF1B97" w:rsidRPr="00C35E54">
        <w:t>которой относится объект-представитель.</w:t>
      </w:r>
    </w:p>
    <w:p w:rsidR="00C37F4F" w:rsidRPr="00C35E54" w:rsidRDefault="0087261A" w:rsidP="00C173E2">
      <w:pPr>
        <w:pStyle w:val="2"/>
      </w:pPr>
      <w:r w:rsidRPr="00C35E54">
        <w:t>На</w:t>
      </w:r>
      <w:r w:rsidR="00BD225F" w:rsidRPr="00C35E54">
        <w:t> </w:t>
      </w:r>
      <w:r w:rsidR="0087132B" w:rsidRPr="00C35E54">
        <w:t xml:space="preserve">основании рассчитанных нормативов </w:t>
      </w:r>
      <w:r w:rsidR="008958E5" w:rsidRPr="00C35E54">
        <w:t>«</w:t>
      </w:r>
      <w:r w:rsidR="0087132B" w:rsidRPr="00C35E54">
        <w:sym w:font="Symbol" w:char="F061"/>
      </w:r>
      <w:r w:rsidR="006A43C3" w:rsidRPr="00C35E54">
        <w:t>»</w:t>
      </w:r>
      <w:r w:rsidRPr="00C35E54">
        <w:t xml:space="preserve"> </w:t>
      </w:r>
      <w:r w:rsidR="00B44A6E" w:rsidRPr="00C35E54">
        <w:t>определяются</w:t>
      </w:r>
      <w:r w:rsidR="0087132B" w:rsidRPr="00C35E54">
        <w:t xml:space="preserve"> с</w:t>
      </w:r>
      <w:r w:rsidR="005D57C6" w:rsidRPr="00C35E54">
        <w:t>тоимостные показатели проектных работ</w:t>
      </w:r>
      <w:r w:rsidR="00BD225F" w:rsidRPr="00C35E54">
        <w:t xml:space="preserve"> для </w:t>
      </w:r>
      <w:r w:rsidR="005D57C6" w:rsidRPr="00C35E54">
        <w:t>каждого объекта-представителя</w:t>
      </w:r>
      <w:r w:rsidR="00892CEB" w:rsidRPr="00C35E54">
        <w:t xml:space="preserve"> по </w:t>
      </w:r>
      <w:r w:rsidR="005D57C6" w:rsidRPr="00C35E54">
        <w:t xml:space="preserve"> формуле</w:t>
      </w:r>
      <w:r w:rsidR="00BC3193">
        <w:rPr>
          <w:lang w:val="ru-RU"/>
        </w:rPr>
        <w:t xml:space="preserve"> 2.2</w:t>
      </w:r>
      <w:r w:rsidR="005D57C6" w:rsidRPr="00C35E54">
        <w:t>:</w:t>
      </w:r>
    </w:p>
    <w:tbl>
      <w:tblPr>
        <w:tblW w:w="5000" w:type="pct"/>
        <w:tblLook w:val="04A0" w:firstRow="1" w:lastRow="0" w:firstColumn="1" w:lastColumn="0" w:noHBand="0" w:noVBand="1"/>
      </w:tblPr>
      <w:tblGrid>
        <w:gridCol w:w="8221"/>
        <w:gridCol w:w="1349"/>
      </w:tblGrid>
      <w:tr w:rsidR="00132022" w:rsidRPr="00C35E54" w:rsidTr="00DD3C55">
        <w:tc>
          <w:tcPr>
            <w:tcW w:w="4295" w:type="pct"/>
            <w:shd w:val="clear" w:color="auto" w:fill="auto"/>
          </w:tcPr>
          <w:p w:rsidR="00132022" w:rsidRPr="00C35E54" w:rsidRDefault="00841CC3" w:rsidP="00C173E2">
            <w:pPr>
              <w:tabs>
                <w:tab w:val="left" w:pos="1134"/>
                <w:tab w:val="left" w:pos="1276"/>
              </w:tabs>
              <w:spacing w:after="0" w:line="264" w:lineRule="auto"/>
              <w:ind w:firstLine="709"/>
              <w:contextualSpacing/>
              <w:jc w:val="center"/>
              <w:rPr>
                <w:rFonts w:ascii="Times New Roman" w:hAnsi="Times New Roman"/>
                <w:b/>
                <w:sz w:val="28"/>
              </w:rPr>
            </w:pPr>
            <m:oMath>
              <m:r>
                <m:rPr>
                  <m:sty m:val="p"/>
                </m:rP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rPr>
                    <m:t>С</m:t>
                  </m:r>
                </m:e>
                <m:sub>
                  <m:r>
                    <w:rPr>
                      <w:rFonts w:ascii="Cambria Math" w:hAnsi="Cambria Math"/>
                      <w:sz w:val="28"/>
                      <w:szCs w:val="28"/>
                    </w:rPr>
                    <m:t>пр(</m:t>
                  </m:r>
                  <m:r>
                    <w:rPr>
                      <w:rFonts w:ascii="Cambria Math" w:hAnsi="Cambria Math"/>
                      <w:sz w:val="28"/>
                      <w:szCs w:val="28"/>
                      <w:lang w:val="en-US"/>
                    </w:rPr>
                    <m:t>i</m:t>
                  </m:r>
                  <m:r>
                    <w:rPr>
                      <w:rFonts w:ascii="Cambria Math" w:hAnsi="Cambria Math"/>
                      <w:sz w:val="28"/>
                      <w:szCs w:val="28"/>
                    </w:rPr>
                    <m:t>)</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rPr>
                        <m:t>С</m:t>
                      </m:r>
                    </m:e>
                    <m:sub>
                      <m:r>
                        <w:rPr>
                          <w:rFonts w:ascii="Cambria Math" w:hAnsi="Cambria Math"/>
                          <w:sz w:val="28"/>
                          <w:szCs w:val="28"/>
                        </w:rPr>
                        <m:t>стр(</m:t>
                      </m:r>
                      <m:r>
                        <w:rPr>
                          <w:rFonts w:ascii="Cambria Math" w:hAnsi="Cambria Math"/>
                          <w:sz w:val="28"/>
                          <w:szCs w:val="28"/>
                          <w:lang w:val="en-US"/>
                        </w:rPr>
                        <m:t>i</m:t>
                      </m:r>
                      <m:r>
                        <w:rPr>
                          <w:rFonts w:ascii="Cambria Math" w:hAnsi="Cambria Math"/>
                          <w:sz w:val="28"/>
                          <w:szCs w:val="28"/>
                        </w:rPr>
                        <m:t>)</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i</m:t>
                      </m:r>
                    </m:sub>
                  </m:sSub>
                </m:num>
                <m:den>
                  <m:r>
                    <w:rPr>
                      <w:rFonts w:ascii="Cambria Math" w:hAnsi="Cambria Math"/>
                      <w:sz w:val="28"/>
                      <w:szCs w:val="28"/>
                    </w:rPr>
                    <m:t>100</m:t>
                  </m:r>
                </m:den>
              </m:f>
            </m:oMath>
            <w:r w:rsidR="005A4864" w:rsidRPr="00C35E54">
              <w:rPr>
                <w:rFonts w:ascii="Times New Roman" w:hAnsi="Times New Roman"/>
                <w:b/>
                <w:sz w:val="28"/>
              </w:rPr>
              <w:t>,</w:t>
            </w:r>
          </w:p>
          <w:p w:rsidR="005A4864" w:rsidRPr="00C35E54" w:rsidRDefault="005A4864" w:rsidP="00C173E2">
            <w:pPr>
              <w:tabs>
                <w:tab w:val="left" w:pos="1134"/>
                <w:tab w:val="left" w:pos="1276"/>
              </w:tabs>
              <w:spacing w:after="0" w:line="264" w:lineRule="auto"/>
              <w:ind w:firstLine="709"/>
              <w:contextualSpacing/>
              <w:jc w:val="center"/>
              <w:rPr>
                <w:sz w:val="28"/>
                <w:szCs w:val="28"/>
              </w:rPr>
            </w:pPr>
          </w:p>
        </w:tc>
        <w:tc>
          <w:tcPr>
            <w:tcW w:w="705" w:type="pct"/>
            <w:shd w:val="clear" w:color="auto" w:fill="auto"/>
            <w:vAlign w:val="center"/>
          </w:tcPr>
          <w:p w:rsidR="00132022" w:rsidRPr="00C35E54" w:rsidRDefault="00AE5E39" w:rsidP="00C173E2">
            <w:pPr>
              <w:tabs>
                <w:tab w:val="left" w:pos="1134"/>
                <w:tab w:val="left" w:pos="1276"/>
              </w:tabs>
              <w:spacing w:after="0" w:line="264" w:lineRule="auto"/>
              <w:contextualSpacing/>
              <w:rPr>
                <w:position w:val="-28"/>
              </w:rPr>
            </w:pPr>
            <w:r w:rsidRPr="00C35E54">
              <w:rPr>
                <w:rFonts w:ascii="Times New Roman" w:eastAsia="Times New Roman" w:hAnsi="Times New Roman"/>
                <w:sz w:val="28"/>
                <w:szCs w:val="28"/>
                <w:lang w:eastAsia="ru-RU"/>
              </w:rPr>
              <w:t>(</w:t>
            </w:r>
            <w:r w:rsidR="009D12BA" w:rsidRPr="00C35E54">
              <w:rPr>
                <w:rFonts w:ascii="Times New Roman" w:eastAsia="Times New Roman" w:hAnsi="Times New Roman"/>
                <w:sz w:val="28"/>
                <w:szCs w:val="28"/>
                <w:lang w:eastAsia="ru-RU"/>
              </w:rPr>
              <w:t>2</w:t>
            </w:r>
            <w:r w:rsidR="00132022" w:rsidRPr="00C35E54">
              <w:rPr>
                <w:rFonts w:ascii="Times New Roman" w:eastAsia="Times New Roman" w:hAnsi="Times New Roman"/>
                <w:sz w:val="28"/>
                <w:szCs w:val="28"/>
                <w:lang w:eastAsia="ru-RU"/>
              </w:rPr>
              <w:t>.</w:t>
            </w:r>
            <w:r w:rsidR="00132022" w:rsidRPr="00C35E54">
              <w:rPr>
                <w:rFonts w:ascii="Times New Roman" w:eastAsia="Times New Roman" w:hAnsi="Times New Roman"/>
                <w:sz w:val="28"/>
                <w:szCs w:val="28"/>
                <w:lang w:val="en-US" w:eastAsia="ru-RU"/>
              </w:rPr>
              <w:t>2</w:t>
            </w:r>
            <w:r w:rsidR="00132022" w:rsidRPr="00C35E54">
              <w:rPr>
                <w:rFonts w:ascii="Times New Roman" w:eastAsia="Times New Roman" w:hAnsi="Times New Roman"/>
                <w:sz w:val="28"/>
                <w:szCs w:val="28"/>
                <w:lang w:eastAsia="ru-RU"/>
              </w:rPr>
              <w:t>)</w:t>
            </w:r>
          </w:p>
        </w:tc>
      </w:tr>
    </w:tbl>
    <w:p w:rsidR="005D57C6" w:rsidRPr="00C35E54" w:rsidRDefault="0027619F"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где:</w:t>
      </w:r>
    </w:p>
    <w:tbl>
      <w:tblPr>
        <w:tblW w:w="5000" w:type="pct"/>
        <w:tblLook w:val="01E0" w:firstRow="1" w:lastRow="1" w:firstColumn="1" w:lastColumn="1" w:noHBand="0" w:noVBand="0"/>
      </w:tblPr>
      <w:tblGrid>
        <w:gridCol w:w="926"/>
        <w:gridCol w:w="8644"/>
      </w:tblGrid>
      <w:tr w:rsidR="005D57C6" w:rsidRPr="00C35E54" w:rsidTr="00DD3C55">
        <w:trPr>
          <w:trHeight w:val="618"/>
        </w:trPr>
        <w:tc>
          <w:tcPr>
            <w:tcW w:w="484" w:type="pct"/>
            <w:shd w:val="clear" w:color="auto" w:fill="auto"/>
          </w:tcPr>
          <w:p w:rsidR="005D57C6" w:rsidRPr="00C35E54" w:rsidRDefault="005D57C6" w:rsidP="00C173E2">
            <w:pPr>
              <w:tabs>
                <w:tab w:val="left" w:pos="1276"/>
              </w:tabs>
              <w:spacing w:after="0" w:line="264" w:lineRule="auto"/>
              <w:contextualSpacing/>
              <w:jc w:val="both"/>
              <w:rPr>
                <w:rFonts w:ascii="Times New Roman" w:hAnsi="Times New Roman"/>
                <w:sz w:val="28"/>
                <w:lang w:val="en-US"/>
              </w:rPr>
            </w:pPr>
            <w:r w:rsidRPr="00C35E54">
              <w:rPr>
                <w:rFonts w:ascii="Times New Roman" w:hAnsi="Times New Roman"/>
                <w:sz w:val="28"/>
              </w:rPr>
              <w:t>С</w:t>
            </w:r>
            <w:r w:rsidRPr="00C35E54">
              <w:rPr>
                <w:rFonts w:ascii="Times New Roman" w:hAnsi="Times New Roman"/>
                <w:sz w:val="30"/>
                <w:vertAlign w:val="subscript"/>
              </w:rPr>
              <w:t>пр</w:t>
            </w:r>
            <w:r w:rsidR="00F46285" w:rsidRPr="00C35E54">
              <w:rPr>
                <w:rFonts w:ascii="Times New Roman" w:hAnsi="Times New Roman"/>
                <w:sz w:val="30"/>
                <w:vertAlign w:val="subscript"/>
                <w:lang w:val="en-US"/>
              </w:rPr>
              <w:t>(i)</w:t>
            </w:r>
          </w:p>
        </w:tc>
        <w:tc>
          <w:tcPr>
            <w:tcW w:w="4516" w:type="pct"/>
            <w:shd w:val="clear" w:color="auto" w:fill="auto"/>
          </w:tcPr>
          <w:p w:rsidR="005D57C6" w:rsidRPr="00C35E54" w:rsidRDefault="00F33A17" w:rsidP="00C173E2">
            <w:pPr>
              <w:numPr>
                <w:ilvl w:val="0"/>
                <w:numId w:val="2"/>
              </w:numPr>
              <w:tabs>
                <w:tab w:val="left" w:pos="459"/>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стоимостной показатель проектных работ</w:t>
            </w:r>
            <w:r w:rsidR="00BD225F" w:rsidRPr="00C35E54">
              <w:rPr>
                <w:rFonts w:ascii="Times New Roman" w:eastAsia="Times New Roman" w:hAnsi="Times New Roman"/>
                <w:sz w:val="28"/>
                <w:szCs w:val="28"/>
                <w:lang w:eastAsia="ru-RU"/>
              </w:rPr>
              <w:t xml:space="preserve"> для </w:t>
            </w:r>
            <w:r w:rsidRPr="00C35E54">
              <w:rPr>
                <w:rFonts w:ascii="Times New Roman" w:eastAsia="Times New Roman" w:hAnsi="Times New Roman"/>
                <w:sz w:val="28"/>
                <w:szCs w:val="28"/>
                <w:lang w:val="en-US" w:eastAsia="ru-RU"/>
              </w:rPr>
              <w:t>i</w:t>
            </w:r>
            <w:r w:rsidRPr="00C35E54">
              <w:rPr>
                <w:rFonts w:ascii="Times New Roman" w:eastAsia="Times New Roman" w:hAnsi="Times New Roman"/>
                <w:sz w:val="28"/>
                <w:szCs w:val="28"/>
                <w:lang w:eastAsia="ru-RU"/>
              </w:rPr>
              <w:t>-го объекта представителя</w:t>
            </w:r>
            <w:r w:rsidR="005D57C6" w:rsidRPr="00C35E54">
              <w:rPr>
                <w:rFonts w:ascii="Times New Roman" w:eastAsia="Times New Roman" w:hAnsi="Times New Roman"/>
                <w:sz w:val="28"/>
                <w:szCs w:val="28"/>
                <w:lang w:eastAsia="ru-RU"/>
              </w:rPr>
              <w:t>;</w:t>
            </w:r>
          </w:p>
        </w:tc>
      </w:tr>
      <w:tr w:rsidR="005D57C6" w:rsidRPr="00C35E54" w:rsidTr="00DD3C55">
        <w:trPr>
          <w:trHeight w:val="632"/>
        </w:trPr>
        <w:tc>
          <w:tcPr>
            <w:tcW w:w="484" w:type="pct"/>
            <w:shd w:val="clear" w:color="auto" w:fill="auto"/>
          </w:tcPr>
          <w:p w:rsidR="005D57C6" w:rsidRPr="00C35E54" w:rsidRDefault="005D57C6"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hAnsi="Times New Roman"/>
                <w:sz w:val="28"/>
              </w:rPr>
              <w:t>С</w:t>
            </w:r>
            <w:r w:rsidRPr="00C35E54">
              <w:rPr>
                <w:rFonts w:ascii="Times New Roman" w:hAnsi="Times New Roman"/>
                <w:sz w:val="30"/>
                <w:vertAlign w:val="subscript"/>
              </w:rPr>
              <w:t>стр(</w:t>
            </w:r>
            <w:r w:rsidR="009E6887" w:rsidRPr="00C35E54">
              <w:rPr>
                <w:rFonts w:ascii="Times New Roman" w:hAnsi="Times New Roman"/>
                <w:sz w:val="30"/>
                <w:vertAlign w:val="subscript"/>
                <w:lang w:val="en-US"/>
              </w:rPr>
              <w:t>i</w:t>
            </w:r>
            <w:r w:rsidRPr="00C35E54">
              <w:rPr>
                <w:rFonts w:ascii="Times New Roman" w:hAnsi="Times New Roman"/>
                <w:sz w:val="30"/>
                <w:vertAlign w:val="subscript"/>
              </w:rPr>
              <w:t>)</w:t>
            </w:r>
          </w:p>
        </w:tc>
        <w:tc>
          <w:tcPr>
            <w:tcW w:w="4516" w:type="pct"/>
            <w:shd w:val="clear" w:color="auto" w:fill="auto"/>
          </w:tcPr>
          <w:p w:rsidR="005D57C6" w:rsidRPr="00C35E54" w:rsidRDefault="00BC3193" w:rsidP="00C173E2">
            <w:pPr>
              <w:numPr>
                <w:ilvl w:val="0"/>
                <w:numId w:val="2"/>
              </w:numPr>
              <w:tabs>
                <w:tab w:val="left" w:pos="459"/>
              </w:tabs>
              <w:spacing w:after="0" w:line="264" w:lineRule="auto"/>
              <w:ind w:left="0" w:firstLine="0"/>
              <w:contextualSpacing/>
              <w:jc w:val="both"/>
              <w:rPr>
                <w:rFonts w:ascii="Times New Roman" w:eastAsia="Times New Roman" w:hAnsi="Times New Roman"/>
                <w:sz w:val="28"/>
                <w:szCs w:val="28"/>
              </w:rPr>
            </w:pPr>
            <w:r>
              <w:rPr>
                <w:rFonts w:ascii="Times New Roman" w:hAnsi="Times New Roman"/>
                <w:sz w:val="28"/>
                <w:szCs w:val="28"/>
              </w:rPr>
              <w:t xml:space="preserve">сметная </w:t>
            </w:r>
            <w:r w:rsidR="005D57C6" w:rsidRPr="00C35E54">
              <w:rPr>
                <w:rFonts w:ascii="Times New Roman" w:eastAsia="Times New Roman" w:hAnsi="Times New Roman"/>
                <w:spacing w:val="-2"/>
                <w:sz w:val="28"/>
                <w:szCs w:val="28"/>
                <w:lang w:eastAsia="ru-RU"/>
              </w:rPr>
              <w:t>стоимость строительства</w:t>
            </w:r>
            <w:r w:rsidR="00BD225F" w:rsidRPr="00C35E54">
              <w:rPr>
                <w:rFonts w:ascii="Times New Roman" w:eastAsia="Times New Roman" w:hAnsi="Times New Roman"/>
                <w:spacing w:val="-2"/>
                <w:sz w:val="28"/>
                <w:szCs w:val="28"/>
                <w:lang w:eastAsia="ru-RU"/>
              </w:rPr>
              <w:t xml:space="preserve"> для </w:t>
            </w:r>
            <w:r w:rsidR="009E6887" w:rsidRPr="00C35E54">
              <w:rPr>
                <w:rFonts w:ascii="Times New Roman" w:eastAsia="Times New Roman" w:hAnsi="Times New Roman"/>
                <w:sz w:val="28"/>
                <w:szCs w:val="28"/>
                <w:lang w:val="en-US" w:eastAsia="ru-RU"/>
              </w:rPr>
              <w:t>i</w:t>
            </w:r>
            <w:r w:rsidR="009E6887" w:rsidRPr="00C35E54">
              <w:rPr>
                <w:rFonts w:ascii="Times New Roman" w:eastAsia="Times New Roman" w:hAnsi="Times New Roman"/>
                <w:sz w:val="28"/>
                <w:szCs w:val="28"/>
                <w:lang w:eastAsia="ru-RU"/>
              </w:rPr>
              <w:t>-го объекта представителя</w:t>
            </w:r>
            <w:r w:rsidR="00BD225F" w:rsidRPr="00C35E54">
              <w:rPr>
                <w:rFonts w:ascii="Times New Roman" w:eastAsia="Times New Roman" w:hAnsi="Times New Roman"/>
                <w:sz w:val="28"/>
                <w:szCs w:val="28"/>
                <w:lang w:eastAsia="ru-RU"/>
              </w:rPr>
              <w:t xml:space="preserve"> в </w:t>
            </w:r>
            <w:r w:rsidR="00714757" w:rsidRPr="00C35E54">
              <w:rPr>
                <w:rFonts w:ascii="Times New Roman" w:eastAsia="Times New Roman" w:hAnsi="Times New Roman"/>
                <w:sz w:val="28"/>
                <w:szCs w:val="28"/>
                <w:lang w:eastAsia="ru-RU"/>
              </w:rPr>
              <w:t>уровне цен</w:t>
            </w:r>
            <w:r w:rsidR="00BD225F" w:rsidRPr="00C35E54">
              <w:rPr>
                <w:rFonts w:ascii="Times New Roman" w:eastAsia="Times New Roman" w:hAnsi="Times New Roman"/>
                <w:sz w:val="28"/>
                <w:szCs w:val="28"/>
                <w:lang w:eastAsia="ru-RU"/>
              </w:rPr>
              <w:t xml:space="preserve"> на </w:t>
            </w:r>
            <w:r w:rsidR="00714757" w:rsidRPr="00C35E54">
              <w:rPr>
                <w:rFonts w:ascii="Times New Roman" w:eastAsia="Times New Roman" w:hAnsi="Times New Roman"/>
                <w:sz w:val="28"/>
                <w:szCs w:val="28"/>
                <w:lang w:eastAsia="ru-RU"/>
              </w:rPr>
              <w:t xml:space="preserve">1 января года разработки </w:t>
            </w:r>
            <w:r w:rsidR="005608FF" w:rsidRPr="00C35E54">
              <w:rPr>
                <w:rFonts w:ascii="Times New Roman" w:eastAsia="Times New Roman" w:hAnsi="Times New Roman"/>
                <w:sz w:val="28"/>
                <w:szCs w:val="28"/>
                <w:lang w:eastAsia="ru-RU"/>
              </w:rPr>
              <w:t>МНЗ на проектные работы</w:t>
            </w:r>
            <w:r w:rsidR="005D57C6" w:rsidRPr="00C35E54">
              <w:rPr>
                <w:rFonts w:ascii="Times New Roman" w:eastAsia="Times New Roman" w:hAnsi="Times New Roman"/>
                <w:spacing w:val="-2"/>
                <w:sz w:val="28"/>
                <w:szCs w:val="28"/>
                <w:lang w:eastAsia="ru-RU"/>
              </w:rPr>
              <w:t>;</w:t>
            </w:r>
          </w:p>
        </w:tc>
      </w:tr>
      <w:tr w:rsidR="005D57C6" w:rsidRPr="00C35E54" w:rsidTr="00DD3C55">
        <w:trPr>
          <w:trHeight w:val="618"/>
        </w:trPr>
        <w:tc>
          <w:tcPr>
            <w:tcW w:w="484" w:type="pct"/>
            <w:shd w:val="clear" w:color="auto" w:fill="auto"/>
          </w:tcPr>
          <w:p w:rsidR="005D57C6" w:rsidRPr="00C35E54" w:rsidRDefault="005D57C6"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hAnsi="Times New Roman"/>
                <w:sz w:val="30"/>
              </w:rPr>
              <w:t>α</w:t>
            </w:r>
            <w:r w:rsidRPr="00C35E54">
              <w:rPr>
                <w:rFonts w:ascii="Times New Roman" w:hAnsi="Times New Roman"/>
                <w:sz w:val="30"/>
                <w:vertAlign w:val="subscript"/>
                <w:lang w:val="en-US"/>
              </w:rPr>
              <w:t>i</w:t>
            </w:r>
          </w:p>
        </w:tc>
        <w:tc>
          <w:tcPr>
            <w:tcW w:w="4516" w:type="pct"/>
            <w:shd w:val="clear" w:color="auto" w:fill="auto"/>
          </w:tcPr>
          <w:p w:rsidR="00774EE8" w:rsidRPr="00C35E54" w:rsidRDefault="005D57C6" w:rsidP="00C173E2">
            <w:pPr>
              <w:numPr>
                <w:ilvl w:val="0"/>
                <w:numId w:val="2"/>
              </w:numPr>
              <w:tabs>
                <w:tab w:val="left" w:pos="459"/>
              </w:tabs>
              <w:spacing w:after="0" w:line="264" w:lineRule="auto"/>
              <w:ind w:left="0" w:firstLine="0"/>
              <w:contextualSpacing/>
              <w:jc w:val="both"/>
              <w:rPr>
                <w:sz w:val="28"/>
                <w:szCs w:val="28"/>
              </w:rPr>
            </w:pPr>
            <w:r w:rsidRPr="00C35E54">
              <w:rPr>
                <w:rFonts w:ascii="Times New Roman" w:eastAsia="Times New Roman" w:hAnsi="Times New Roman"/>
                <w:sz w:val="28"/>
                <w:szCs w:val="28"/>
                <w:lang w:eastAsia="ru-RU"/>
              </w:rPr>
              <w:t>норматив стоимости проектных работ</w:t>
            </w:r>
            <w:r w:rsidR="00BD225F" w:rsidRPr="00C35E54">
              <w:rPr>
                <w:rFonts w:ascii="Times New Roman" w:eastAsia="Times New Roman" w:hAnsi="Times New Roman"/>
                <w:sz w:val="28"/>
                <w:szCs w:val="28"/>
                <w:lang w:eastAsia="ru-RU"/>
              </w:rPr>
              <w:t xml:space="preserve"> для </w:t>
            </w:r>
            <w:r w:rsidR="009E6887" w:rsidRPr="00C35E54">
              <w:rPr>
                <w:rFonts w:ascii="Times New Roman" w:eastAsia="Times New Roman" w:hAnsi="Times New Roman"/>
                <w:sz w:val="28"/>
                <w:szCs w:val="28"/>
                <w:lang w:val="en-US" w:eastAsia="ru-RU"/>
              </w:rPr>
              <w:t>i</w:t>
            </w:r>
            <w:r w:rsidR="009E6887" w:rsidRPr="00C35E54">
              <w:rPr>
                <w:rFonts w:ascii="Times New Roman" w:eastAsia="Times New Roman" w:hAnsi="Times New Roman"/>
                <w:sz w:val="28"/>
                <w:szCs w:val="28"/>
                <w:lang w:eastAsia="ru-RU"/>
              </w:rPr>
              <w:t>-го объекта представителя</w:t>
            </w:r>
            <w:r w:rsidR="00714757" w:rsidRPr="00C35E54">
              <w:rPr>
                <w:rFonts w:ascii="Times New Roman" w:eastAsia="Times New Roman" w:hAnsi="Times New Roman"/>
                <w:sz w:val="28"/>
                <w:szCs w:val="28"/>
                <w:lang w:eastAsia="ru-RU"/>
              </w:rPr>
              <w:t>, рассчитанный</w:t>
            </w:r>
            <w:r w:rsidR="00892CEB" w:rsidRPr="00C35E54">
              <w:rPr>
                <w:rFonts w:ascii="Times New Roman" w:eastAsia="Times New Roman" w:hAnsi="Times New Roman"/>
                <w:sz w:val="28"/>
                <w:szCs w:val="28"/>
                <w:lang w:eastAsia="ru-RU"/>
              </w:rPr>
              <w:t xml:space="preserve"> по </w:t>
            </w:r>
            <w:r w:rsidR="00714757" w:rsidRPr="00C35E54">
              <w:rPr>
                <w:rFonts w:ascii="Times New Roman" w:eastAsia="Times New Roman" w:hAnsi="Times New Roman"/>
                <w:sz w:val="28"/>
                <w:szCs w:val="28"/>
                <w:lang w:eastAsia="ru-RU"/>
              </w:rPr>
              <w:t xml:space="preserve">таблице </w:t>
            </w:r>
            <w:r w:rsidR="009D12BA" w:rsidRPr="00C35E54">
              <w:rPr>
                <w:rFonts w:ascii="Times New Roman" w:eastAsia="Times New Roman" w:hAnsi="Times New Roman"/>
                <w:sz w:val="28"/>
                <w:szCs w:val="28"/>
                <w:lang w:eastAsia="ru-RU"/>
              </w:rPr>
              <w:t>2</w:t>
            </w:r>
            <w:r w:rsidR="00714757" w:rsidRPr="00C35E54">
              <w:rPr>
                <w:rFonts w:ascii="Times New Roman" w:eastAsia="Times New Roman" w:hAnsi="Times New Roman"/>
                <w:sz w:val="28"/>
                <w:szCs w:val="28"/>
                <w:lang w:eastAsia="ru-RU"/>
              </w:rPr>
              <w:t>.1 Методики</w:t>
            </w:r>
            <w:r w:rsidR="00BC7DE0" w:rsidRPr="00C35E54">
              <w:rPr>
                <w:rFonts w:ascii="Times New Roman" w:eastAsia="Times New Roman" w:hAnsi="Times New Roman"/>
                <w:sz w:val="28"/>
                <w:szCs w:val="28"/>
                <w:lang w:eastAsia="ru-RU"/>
              </w:rPr>
              <w:t>.</w:t>
            </w:r>
          </w:p>
        </w:tc>
      </w:tr>
    </w:tbl>
    <w:p w:rsidR="00A42AB0" w:rsidRDefault="002249B2" w:rsidP="00C173E2">
      <w:pPr>
        <w:pStyle w:val="2"/>
      </w:pPr>
      <w:r w:rsidRPr="00C35E54">
        <w:t>Д</w:t>
      </w:r>
      <w:r w:rsidR="00401A51" w:rsidRPr="00C35E54">
        <w:t>анные расчета стоимостных показателей</w:t>
      </w:r>
      <w:r w:rsidR="0087261A" w:rsidRPr="00C35E54">
        <w:t xml:space="preserve"> </w:t>
      </w:r>
      <w:r w:rsidR="00401A51" w:rsidRPr="00C35E54">
        <w:t>свод</w:t>
      </w:r>
      <w:r w:rsidR="00B44A6E" w:rsidRPr="00C35E54">
        <w:t>ятся</w:t>
      </w:r>
      <w:r w:rsidR="0087261A" w:rsidRPr="00C35E54">
        <w:t xml:space="preserve"> </w:t>
      </w:r>
      <w:r w:rsidR="00BD225F" w:rsidRPr="00C35E54">
        <w:t>в </w:t>
      </w:r>
      <w:r w:rsidR="00401A51" w:rsidRPr="00C35E54">
        <w:t>таблицу</w:t>
      </w:r>
      <w:r w:rsidR="00FE2C88">
        <w:rPr>
          <w:lang w:val="ru-RU"/>
        </w:rPr>
        <w:t xml:space="preserve"> 2.2</w:t>
      </w:r>
      <w:r w:rsidRPr="00C35E54">
        <w:t>,</w:t>
      </w:r>
      <w:r w:rsidR="00BD225F" w:rsidRPr="00C35E54">
        <w:t xml:space="preserve"> в </w:t>
      </w:r>
      <w:r w:rsidRPr="00C35E54">
        <w:t xml:space="preserve">которой также </w:t>
      </w:r>
      <w:r w:rsidR="00370E14" w:rsidRPr="00C35E54">
        <w:t>у</w:t>
      </w:r>
      <w:r w:rsidRPr="00C35E54">
        <w:t>казывается натуральный показатель каждого объекта проектирования</w:t>
      </w:r>
      <w:r w:rsidR="00401A51" w:rsidRPr="00C35E54">
        <w:t>:</w:t>
      </w:r>
    </w:p>
    <w:p w:rsidR="00A80F81" w:rsidRPr="00C35E54" w:rsidRDefault="00A80F81" w:rsidP="00C173E2">
      <w:pPr>
        <w:tabs>
          <w:tab w:val="left" w:pos="851"/>
          <w:tab w:val="left" w:pos="1134"/>
          <w:tab w:val="left" w:pos="1276"/>
        </w:tabs>
        <w:spacing w:after="0" w:line="264" w:lineRule="auto"/>
        <w:ind w:firstLine="709"/>
        <w:contextualSpacing/>
        <w:jc w:val="right"/>
        <w:rPr>
          <w:rFonts w:ascii="Times New Roman" w:eastAsia="Times New Roman" w:hAnsi="Times New Roman"/>
          <w:sz w:val="28"/>
          <w:szCs w:val="28"/>
          <w:lang w:val="en-US" w:eastAsia="ru-RU"/>
        </w:rPr>
      </w:pPr>
      <w:r w:rsidRPr="00C35E54">
        <w:rPr>
          <w:rFonts w:ascii="Times New Roman" w:eastAsia="Times New Roman" w:hAnsi="Times New Roman"/>
          <w:sz w:val="28"/>
          <w:szCs w:val="28"/>
          <w:lang w:eastAsia="ru-RU"/>
        </w:rPr>
        <w:t xml:space="preserve">Таблица </w:t>
      </w:r>
      <w:r w:rsidR="009D12BA" w:rsidRPr="00C35E54">
        <w:rPr>
          <w:rFonts w:ascii="Times New Roman" w:eastAsia="Times New Roman" w:hAnsi="Times New Roman"/>
          <w:sz w:val="28"/>
          <w:szCs w:val="28"/>
          <w:lang w:eastAsia="ru-RU"/>
        </w:rPr>
        <w:t>2</w:t>
      </w:r>
      <w:r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val="en-US" w:eastAsia="ru-RU"/>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683"/>
        <w:gridCol w:w="1682"/>
        <w:gridCol w:w="1682"/>
        <w:gridCol w:w="1682"/>
        <w:gridCol w:w="1577"/>
      </w:tblGrid>
      <w:tr w:rsidR="00C8053C" w:rsidRPr="00C35E54" w:rsidTr="00DD3C55">
        <w:trPr>
          <w:trHeight w:val="685"/>
          <w:tblHeader/>
          <w:jc w:val="center"/>
        </w:trPr>
        <w:tc>
          <w:tcPr>
            <w:tcW w:w="660"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6"/>
                <w:szCs w:val="28"/>
              </w:rPr>
            </w:pPr>
            <w:r w:rsidRPr="00C35E54">
              <w:rPr>
                <w:rFonts w:ascii="Times New Roman" w:eastAsia="Times New Roman" w:hAnsi="Times New Roman"/>
                <w:sz w:val="20"/>
                <w:szCs w:val="28"/>
                <w:lang w:eastAsia="ru-RU"/>
              </w:rPr>
              <w:t>№</w:t>
            </w:r>
          </w:p>
        </w:tc>
        <w:tc>
          <w:tcPr>
            <w:tcW w:w="879" w:type="pct"/>
            <w:shd w:val="clear" w:color="auto" w:fill="auto"/>
          </w:tcPr>
          <w:p w:rsidR="00B9749E" w:rsidRPr="00C35E54" w:rsidRDefault="00B9749E" w:rsidP="00C173E2">
            <w:pPr>
              <w:tabs>
                <w:tab w:val="left" w:pos="1134"/>
              </w:tabs>
              <w:spacing w:after="0" w:line="264" w:lineRule="auto"/>
              <w:jc w:val="center"/>
              <w:rPr>
                <w:szCs w:val="28"/>
              </w:rPr>
            </w:pPr>
            <w:r w:rsidRPr="00C35E54">
              <w:rPr>
                <w:rFonts w:ascii="Times New Roman" w:eastAsia="Times New Roman" w:hAnsi="Times New Roman"/>
                <w:sz w:val="20"/>
                <w:szCs w:val="28"/>
                <w:lang w:eastAsia="ru-RU"/>
              </w:rPr>
              <w:t>Наименование</w:t>
            </w:r>
            <w:r w:rsidR="00BD225F"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объекта-представителя</w:t>
            </w:r>
          </w:p>
        </w:tc>
        <w:tc>
          <w:tcPr>
            <w:tcW w:w="879" w:type="pct"/>
            <w:shd w:val="clear" w:color="auto" w:fill="auto"/>
          </w:tcPr>
          <w:p w:rsidR="00B9749E" w:rsidRPr="00C35E54" w:rsidRDefault="00B9749E" w:rsidP="00C173E2">
            <w:pPr>
              <w:tabs>
                <w:tab w:val="left" w:pos="1134"/>
              </w:tabs>
              <w:spacing w:after="0" w:line="264" w:lineRule="auto"/>
              <w:jc w:val="center"/>
              <w:rPr>
                <w:szCs w:val="28"/>
              </w:rPr>
            </w:pPr>
            <w:r w:rsidRPr="00C35E54">
              <w:rPr>
                <w:rFonts w:ascii="Times New Roman" w:eastAsia="Times New Roman" w:hAnsi="Times New Roman"/>
                <w:sz w:val="20"/>
                <w:szCs w:val="28"/>
                <w:lang w:eastAsia="ru-RU"/>
              </w:rPr>
              <w:t>Натуральный</w:t>
            </w:r>
            <w:r w:rsidR="00BD225F"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 xml:space="preserve">показатель </w:t>
            </w:r>
            <w:r w:rsidR="008958E5" w:rsidRPr="00C35E54">
              <w:rPr>
                <w:rFonts w:ascii="Times New Roman" w:eastAsia="Times New Roman" w:hAnsi="Times New Roman"/>
                <w:sz w:val="20"/>
                <w:szCs w:val="28"/>
                <w:lang w:eastAsia="ru-RU"/>
              </w:rPr>
              <w:t>«</w:t>
            </w:r>
            <w:r w:rsidRPr="00C35E54">
              <w:rPr>
                <w:rFonts w:ascii="Times New Roman" w:eastAsia="Times New Roman" w:hAnsi="Times New Roman"/>
                <w:sz w:val="20"/>
                <w:szCs w:val="28"/>
                <w:lang w:eastAsia="ru-RU"/>
              </w:rPr>
              <w:t>Х</w:t>
            </w:r>
            <w:r w:rsidR="008958E5" w:rsidRPr="00C35E54">
              <w:rPr>
                <w:rFonts w:ascii="Times New Roman" w:eastAsia="Times New Roman" w:hAnsi="Times New Roman"/>
                <w:sz w:val="20"/>
                <w:szCs w:val="28"/>
                <w:lang w:eastAsia="ru-RU"/>
              </w:rPr>
              <w:t>»</w:t>
            </w:r>
          </w:p>
        </w:tc>
        <w:tc>
          <w:tcPr>
            <w:tcW w:w="879" w:type="pct"/>
            <w:shd w:val="clear" w:color="auto" w:fill="auto"/>
          </w:tcPr>
          <w:p w:rsidR="00B9749E" w:rsidRPr="00C35E54" w:rsidRDefault="00BC3193" w:rsidP="00C173E2">
            <w:pPr>
              <w:tabs>
                <w:tab w:val="left" w:pos="1134"/>
              </w:tabs>
              <w:spacing w:after="0" w:line="264" w:lineRule="auto"/>
              <w:jc w:val="center"/>
              <w:rPr>
                <w:szCs w:val="28"/>
              </w:rPr>
            </w:pPr>
            <w:r>
              <w:rPr>
                <w:rFonts w:ascii="Times New Roman" w:eastAsia="Times New Roman" w:hAnsi="Times New Roman"/>
                <w:sz w:val="20"/>
                <w:szCs w:val="28"/>
                <w:lang w:eastAsia="ru-RU"/>
              </w:rPr>
              <w:t>Сметная с</w:t>
            </w:r>
            <w:r w:rsidR="00B9749E" w:rsidRPr="00C35E54">
              <w:rPr>
                <w:rFonts w:ascii="Times New Roman" w:eastAsia="Times New Roman" w:hAnsi="Times New Roman"/>
                <w:sz w:val="20"/>
                <w:szCs w:val="28"/>
                <w:lang w:eastAsia="ru-RU"/>
              </w:rPr>
              <w:t>тоимость строительства, тыс.</w:t>
            </w:r>
            <w:r w:rsidR="00B25E7B" w:rsidRPr="00C35E54">
              <w:rPr>
                <w:rFonts w:ascii="Times New Roman" w:eastAsia="Times New Roman" w:hAnsi="Times New Roman"/>
                <w:sz w:val="20"/>
                <w:szCs w:val="28"/>
                <w:lang w:eastAsia="ru-RU"/>
              </w:rPr>
              <w:t xml:space="preserve"> </w:t>
            </w:r>
            <w:r w:rsidR="00B9749E" w:rsidRPr="00C35E54">
              <w:rPr>
                <w:rFonts w:ascii="Times New Roman" w:eastAsia="Times New Roman" w:hAnsi="Times New Roman"/>
                <w:sz w:val="20"/>
                <w:szCs w:val="28"/>
                <w:lang w:eastAsia="ru-RU"/>
              </w:rPr>
              <w:t>руб.</w:t>
            </w:r>
          </w:p>
        </w:tc>
        <w:tc>
          <w:tcPr>
            <w:tcW w:w="879"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Норматив стоимости проектных работ</w:t>
            </w:r>
            <w:r w:rsidRPr="00C35E54">
              <w:rPr>
                <w:rFonts w:ascii="Times New Roman" w:eastAsia="Times New Roman" w:hAnsi="Times New Roman"/>
                <w:sz w:val="32"/>
                <w:szCs w:val="30"/>
                <w:lang w:eastAsia="ru-RU"/>
              </w:rPr>
              <w:t xml:space="preserve"> </w:t>
            </w:r>
            <w:r w:rsidRPr="00C35E54">
              <w:rPr>
                <w:rFonts w:ascii="Times New Roman" w:eastAsia="Times New Roman" w:hAnsi="Times New Roman"/>
                <w:sz w:val="20"/>
                <w:szCs w:val="28"/>
                <w:lang w:eastAsia="ru-RU"/>
              </w:rPr>
              <w:t>α</w:t>
            </w:r>
            <w:r w:rsidRPr="00C35E54">
              <w:rPr>
                <w:rFonts w:ascii="Times New Roman" w:eastAsia="Times New Roman" w:hAnsi="Times New Roman"/>
                <w:sz w:val="20"/>
                <w:szCs w:val="28"/>
                <w:vertAlign w:val="subscript"/>
                <w:lang w:val="en-US" w:eastAsia="ru-RU"/>
              </w:rPr>
              <w:t>i</w:t>
            </w:r>
            <w:r w:rsidRPr="00C35E54">
              <w:rPr>
                <w:rFonts w:ascii="Times New Roman" w:eastAsia="Times New Roman" w:hAnsi="Times New Roman"/>
                <w:szCs w:val="28"/>
                <w:lang w:eastAsia="ru-RU"/>
              </w:rPr>
              <w:t>, %</w:t>
            </w:r>
          </w:p>
        </w:tc>
        <w:tc>
          <w:tcPr>
            <w:tcW w:w="825" w:type="pct"/>
            <w:shd w:val="clear" w:color="auto" w:fill="auto"/>
          </w:tcPr>
          <w:p w:rsidR="00B9749E" w:rsidRPr="00C35E54" w:rsidRDefault="00B9749E" w:rsidP="00C173E2">
            <w:pPr>
              <w:tabs>
                <w:tab w:val="left" w:pos="1134"/>
              </w:tabs>
              <w:spacing w:after="0" w:line="264" w:lineRule="auto"/>
              <w:jc w:val="center"/>
              <w:rPr>
                <w:szCs w:val="28"/>
              </w:rPr>
            </w:pPr>
            <w:r w:rsidRPr="00C35E54">
              <w:rPr>
                <w:rFonts w:ascii="Times New Roman" w:eastAsia="Times New Roman" w:hAnsi="Times New Roman"/>
                <w:sz w:val="20"/>
                <w:szCs w:val="28"/>
                <w:lang w:eastAsia="ru-RU"/>
              </w:rPr>
              <w:t>Стоимостной показатель</w:t>
            </w:r>
            <w:r w:rsidR="00BD225F"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проектных работ, тыс.</w:t>
            </w:r>
            <w:r w:rsidR="00B25E7B"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руб.</w:t>
            </w:r>
          </w:p>
        </w:tc>
      </w:tr>
      <w:tr w:rsidR="00C8053C" w:rsidRPr="00C35E54" w:rsidTr="00DD3C55">
        <w:trPr>
          <w:trHeight w:val="403"/>
          <w:jc w:val="center"/>
        </w:trPr>
        <w:tc>
          <w:tcPr>
            <w:tcW w:w="660"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1.</w:t>
            </w:r>
          </w:p>
        </w:tc>
        <w:tc>
          <w:tcPr>
            <w:tcW w:w="879"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Объект 1</w:t>
            </w:r>
          </w:p>
        </w:tc>
        <w:tc>
          <w:tcPr>
            <w:tcW w:w="879"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об.1</w:t>
            </w:r>
          </w:p>
        </w:tc>
        <w:tc>
          <w:tcPr>
            <w:tcW w:w="879"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4"/>
                <w:szCs w:val="28"/>
                <w:lang w:val="en-US" w:eastAsia="ru-RU"/>
              </w:rPr>
            </w:pPr>
            <w:r w:rsidRPr="00C35E54">
              <w:rPr>
                <w:rFonts w:ascii="Times New Roman" w:eastAsia="Times New Roman" w:hAnsi="Times New Roman"/>
                <w:sz w:val="24"/>
                <w:szCs w:val="28"/>
                <w:lang w:eastAsia="ru-RU"/>
              </w:rPr>
              <w:t>С</w:t>
            </w:r>
            <w:r w:rsidRPr="00C35E54">
              <w:rPr>
                <w:rFonts w:ascii="Times New Roman" w:eastAsia="Times New Roman" w:hAnsi="Times New Roman"/>
                <w:sz w:val="24"/>
                <w:szCs w:val="28"/>
                <w:vertAlign w:val="subscript"/>
                <w:lang w:eastAsia="ru-RU"/>
              </w:rPr>
              <w:t>стр</w:t>
            </w:r>
            <w:r w:rsidRPr="00C35E54">
              <w:rPr>
                <w:rFonts w:ascii="Times New Roman" w:eastAsia="Times New Roman" w:hAnsi="Times New Roman"/>
                <w:sz w:val="24"/>
                <w:szCs w:val="28"/>
                <w:lang w:eastAsia="ru-RU"/>
              </w:rPr>
              <w:t>.</w:t>
            </w:r>
            <w:r w:rsidRPr="00C35E54">
              <w:rPr>
                <w:rFonts w:ascii="Times New Roman" w:eastAsia="Times New Roman" w:hAnsi="Times New Roman"/>
                <w:sz w:val="24"/>
                <w:szCs w:val="28"/>
                <w:vertAlign w:val="subscript"/>
                <w:lang w:eastAsia="ru-RU"/>
              </w:rPr>
              <w:t>об.1</w:t>
            </w:r>
          </w:p>
        </w:tc>
        <w:tc>
          <w:tcPr>
            <w:tcW w:w="879"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4"/>
                <w:szCs w:val="28"/>
                <w:lang w:val="en-US" w:eastAsia="ru-RU"/>
              </w:rPr>
            </w:pP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vertAlign w:val="subscript"/>
                <w:lang w:eastAsia="ru-RU"/>
              </w:rPr>
              <w:t>об.1</w:t>
            </w:r>
          </w:p>
        </w:tc>
        <w:tc>
          <w:tcPr>
            <w:tcW w:w="825" w:type="pct"/>
            <w:shd w:val="clear" w:color="auto" w:fill="auto"/>
          </w:tcPr>
          <w:p w:rsidR="00B9749E" w:rsidRPr="00C35E54" w:rsidRDefault="00B9749E"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об.1</w:t>
            </w:r>
          </w:p>
        </w:tc>
      </w:tr>
      <w:tr w:rsidR="00C8053C" w:rsidRPr="00C35E54" w:rsidTr="00DD3C55">
        <w:trPr>
          <w:trHeight w:val="337"/>
          <w:jc w:val="center"/>
        </w:trPr>
        <w:tc>
          <w:tcPr>
            <w:tcW w:w="660"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2.</w:t>
            </w:r>
          </w:p>
        </w:tc>
        <w:tc>
          <w:tcPr>
            <w:tcW w:w="879" w:type="pct"/>
            <w:shd w:val="clear" w:color="auto" w:fill="auto"/>
          </w:tcPr>
          <w:p w:rsidR="00B9749E" w:rsidRPr="00C35E54" w:rsidRDefault="00B9749E"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Объект 2</w:t>
            </w:r>
          </w:p>
        </w:tc>
        <w:tc>
          <w:tcPr>
            <w:tcW w:w="879"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 xml:space="preserve"> об.2</w:t>
            </w:r>
          </w:p>
        </w:tc>
        <w:tc>
          <w:tcPr>
            <w:tcW w:w="879" w:type="pct"/>
            <w:shd w:val="clear" w:color="auto" w:fill="auto"/>
          </w:tcPr>
          <w:p w:rsidR="00B9749E" w:rsidRPr="00C35E54" w:rsidRDefault="00B9749E" w:rsidP="00C173E2">
            <w:pPr>
              <w:spacing w:after="0" w:line="264" w:lineRule="auto"/>
              <w:jc w:val="center"/>
              <w:rPr>
                <w:rFonts w:ascii="Times New Roman" w:eastAsia="Times New Roman" w:hAnsi="Times New Roman"/>
                <w:sz w:val="24"/>
                <w:szCs w:val="28"/>
                <w:lang w:val="en-US"/>
              </w:rPr>
            </w:pPr>
            <w:r w:rsidRPr="00C35E54">
              <w:rPr>
                <w:rFonts w:ascii="Times New Roman" w:eastAsia="Times New Roman" w:hAnsi="Times New Roman"/>
                <w:sz w:val="24"/>
                <w:szCs w:val="28"/>
                <w:lang w:eastAsia="ru-RU"/>
              </w:rPr>
              <w:t>С</w:t>
            </w:r>
            <w:r w:rsidRPr="00C35E54">
              <w:rPr>
                <w:rFonts w:ascii="Times New Roman" w:eastAsia="Times New Roman" w:hAnsi="Times New Roman"/>
                <w:sz w:val="24"/>
                <w:szCs w:val="28"/>
                <w:vertAlign w:val="subscript"/>
                <w:lang w:eastAsia="ru-RU"/>
              </w:rPr>
              <w:t>стр</w:t>
            </w:r>
            <w:r w:rsidRPr="00C35E54">
              <w:rPr>
                <w:rFonts w:ascii="Times New Roman" w:eastAsia="Times New Roman" w:hAnsi="Times New Roman"/>
                <w:sz w:val="24"/>
                <w:szCs w:val="28"/>
                <w:lang w:eastAsia="ru-RU"/>
              </w:rPr>
              <w:t>.</w:t>
            </w:r>
            <w:r w:rsidRPr="00C35E54">
              <w:rPr>
                <w:rFonts w:ascii="Times New Roman" w:eastAsia="Times New Roman" w:hAnsi="Times New Roman"/>
                <w:sz w:val="24"/>
                <w:szCs w:val="28"/>
                <w:vertAlign w:val="subscript"/>
                <w:lang w:eastAsia="ru-RU"/>
              </w:rPr>
              <w:t>об.2</w:t>
            </w:r>
          </w:p>
        </w:tc>
        <w:tc>
          <w:tcPr>
            <w:tcW w:w="879" w:type="pct"/>
            <w:shd w:val="clear" w:color="auto" w:fill="auto"/>
          </w:tcPr>
          <w:p w:rsidR="00B9749E" w:rsidRPr="00C35E54" w:rsidRDefault="00B9749E" w:rsidP="00C173E2">
            <w:pPr>
              <w:spacing w:after="0" w:line="264" w:lineRule="auto"/>
              <w:jc w:val="center"/>
              <w:rPr>
                <w:rFonts w:ascii="Times New Roman" w:eastAsia="Times New Roman" w:hAnsi="Times New Roman"/>
                <w:sz w:val="24"/>
                <w:szCs w:val="28"/>
                <w:lang w:val="en-US"/>
              </w:rPr>
            </w:pP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vertAlign w:val="subscript"/>
                <w:lang w:eastAsia="ru-RU"/>
              </w:rPr>
              <w:t>об.2</w:t>
            </w:r>
          </w:p>
        </w:tc>
        <w:tc>
          <w:tcPr>
            <w:tcW w:w="825"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об.2</w:t>
            </w:r>
          </w:p>
        </w:tc>
      </w:tr>
      <w:tr w:rsidR="00C8053C" w:rsidRPr="00C35E54" w:rsidTr="00DD3C55">
        <w:trPr>
          <w:trHeight w:val="323"/>
          <w:jc w:val="center"/>
        </w:trPr>
        <w:tc>
          <w:tcPr>
            <w:tcW w:w="660"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3.</w:t>
            </w:r>
          </w:p>
        </w:tc>
        <w:tc>
          <w:tcPr>
            <w:tcW w:w="879" w:type="pct"/>
            <w:shd w:val="clear" w:color="auto" w:fill="auto"/>
          </w:tcPr>
          <w:p w:rsidR="00B9749E" w:rsidRPr="00C35E54" w:rsidRDefault="00B9749E"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Объект 3</w:t>
            </w:r>
          </w:p>
        </w:tc>
        <w:tc>
          <w:tcPr>
            <w:tcW w:w="879"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 xml:space="preserve"> об.3</w:t>
            </w:r>
          </w:p>
        </w:tc>
        <w:tc>
          <w:tcPr>
            <w:tcW w:w="879" w:type="pct"/>
            <w:shd w:val="clear" w:color="auto" w:fill="auto"/>
          </w:tcPr>
          <w:p w:rsidR="00B9749E" w:rsidRPr="00C35E54" w:rsidRDefault="00B9749E" w:rsidP="00C173E2">
            <w:pPr>
              <w:spacing w:after="0" w:line="264" w:lineRule="auto"/>
              <w:jc w:val="center"/>
              <w:rPr>
                <w:rFonts w:ascii="Times New Roman" w:eastAsia="Times New Roman" w:hAnsi="Times New Roman"/>
                <w:sz w:val="24"/>
                <w:szCs w:val="28"/>
                <w:lang w:val="en-US"/>
              </w:rPr>
            </w:pPr>
            <w:r w:rsidRPr="00C35E54">
              <w:rPr>
                <w:rFonts w:ascii="Times New Roman" w:eastAsia="Times New Roman" w:hAnsi="Times New Roman"/>
                <w:sz w:val="24"/>
                <w:szCs w:val="28"/>
                <w:lang w:eastAsia="ru-RU"/>
              </w:rPr>
              <w:t>С</w:t>
            </w:r>
            <w:r w:rsidRPr="00C35E54">
              <w:rPr>
                <w:rFonts w:ascii="Times New Roman" w:eastAsia="Times New Roman" w:hAnsi="Times New Roman"/>
                <w:sz w:val="24"/>
                <w:szCs w:val="28"/>
                <w:vertAlign w:val="subscript"/>
                <w:lang w:eastAsia="ru-RU"/>
              </w:rPr>
              <w:t>стр</w:t>
            </w:r>
            <w:r w:rsidRPr="00C35E54">
              <w:rPr>
                <w:rFonts w:ascii="Times New Roman" w:eastAsia="Times New Roman" w:hAnsi="Times New Roman"/>
                <w:sz w:val="24"/>
                <w:szCs w:val="28"/>
                <w:lang w:eastAsia="ru-RU"/>
              </w:rPr>
              <w:t>.</w:t>
            </w:r>
            <w:r w:rsidRPr="00C35E54">
              <w:rPr>
                <w:rFonts w:ascii="Times New Roman" w:eastAsia="Times New Roman" w:hAnsi="Times New Roman"/>
                <w:sz w:val="24"/>
                <w:szCs w:val="28"/>
                <w:vertAlign w:val="subscript"/>
                <w:lang w:eastAsia="ru-RU"/>
              </w:rPr>
              <w:t>об.3</w:t>
            </w:r>
          </w:p>
        </w:tc>
        <w:tc>
          <w:tcPr>
            <w:tcW w:w="879" w:type="pct"/>
            <w:shd w:val="clear" w:color="auto" w:fill="auto"/>
          </w:tcPr>
          <w:p w:rsidR="00B9749E" w:rsidRPr="00C35E54" w:rsidRDefault="00B9749E" w:rsidP="00C173E2">
            <w:pPr>
              <w:spacing w:after="0" w:line="264" w:lineRule="auto"/>
              <w:jc w:val="center"/>
              <w:rPr>
                <w:rFonts w:ascii="Times New Roman" w:eastAsia="Times New Roman" w:hAnsi="Times New Roman"/>
                <w:sz w:val="24"/>
                <w:szCs w:val="28"/>
                <w:lang w:val="en-US"/>
              </w:rPr>
            </w:pP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vertAlign w:val="subscript"/>
                <w:lang w:eastAsia="ru-RU"/>
              </w:rPr>
              <w:t>об.3</w:t>
            </w:r>
          </w:p>
        </w:tc>
        <w:tc>
          <w:tcPr>
            <w:tcW w:w="825"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об.3</w:t>
            </w:r>
          </w:p>
        </w:tc>
      </w:tr>
      <w:tr w:rsidR="00C8053C" w:rsidRPr="00C35E54" w:rsidTr="00DD3C55">
        <w:trPr>
          <w:trHeight w:val="329"/>
          <w:jc w:val="center"/>
        </w:trPr>
        <w:tc>
          <w:tcPr>
            <w:tcW w:w="660"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4.</w:t>
            </w:r>
          </w:p>
        </w:tc>
        <w:tc>
          <w:tcPr>
            <w:tcW w:w="879" w:type="pct"/>
            <w:shd w:val="clear" w:color="auto" w:fill="auto"/>
          </w:tcPr>
          <w:p w:rsidR="00B9749E" w:rsidRPr="00C35E54" w:rsidRDefault="00B9749E"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Объект 4</w:t>
            </w:r>
          </w:p>
        </w:tc>
        <w:tc>
          <w:tcPr>
            <w:tcW w:w="879"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 xml:space="preserve"> об.4</w:t>
            </w:r>
          </w:p>
        </w:tc>
        <w:tc>
          <w:tcPr>
            <w:tcW w:w="879" w:type="pct"/>
            <w:shd w:val="clear" w:color="auto" w:fill="auto"/>
          </w:tcPr>
          <w:p w:rsidR="00B9749E" w:rsidRPr="00C35E54" w:rsidRDefault="00B9749E" w:rsidP="00C173E2">
            <w:pPr>
              <w:spacing w:after="0" w:line="264" w:lineRule="auto"/>
              <w:jc w:val="center"/>
              <w:rPr>
                <w:rFonts w:ascii="Times New Roman" w:eastAsia="Times New Roman" w:hAnsi="Times New Roman"/>
                <w:sz w:val="24"/>
                <w:szCs w:val="28"/>
                <w:lang w:val="en-US"/>
              </w:rPr>
            </w:pPr>
            <w:r w:rsidRPr="00C35E54">
              <w:rPr>
                <w:rFonts w:ascii="Times New Roman" w:eastAsia="Times New Roman" w:hAnsi="Times New Roman"/>
                <w:sz w:val="24"/>
                <w:szCs w:val="28"/>
                <w:lang w:eastAsia="ru-RU"/>
              </w:rPr>
              <w:t>С</w:t>
            </w:r>
            <w:r w:rsidRPr="00C35E54">
              <w:rPr>
                <w:rFonts w:ascii="Times New Roman" w:eastAsia="Times New Roman" w:hAnsi="Times New Roman"/>
                <w:sz w:val="24"/>
                <w:szCs w:val="28"/>
                <w:vertAlign w:val="subscript"/>
                <w:lang w:eastAsia="ru-RU"/>
              </w:rPr>
              <w:t>стр</w:t>
            </w:r>
            <w:r w:rsidRPr="00C35E54">
              <w:rPr>
                <w:rFonts w:ascii="Times New Roman" w:eastAsia="Times New Roman" w:hAnsi="Times New Roman"/>
                <w:sz w:val="24"/>
                <w:szCs w:val="28"/>
                <w:lang w:eastAsia="ru-RU"/>
              </w:rPr>
              <w:t>.</w:t>
            </w:r>
            <w:r w:rsidRPr="00C35E54">
              <w:rPr>
                <w:rFonts w:ascii="Times New Roman" w:eastAsia="Times New Roman" w:hAnsi="Times New Roman"/>
                <w:sz w:val="24"/>
                <w:szCs w:val="28"/>
                <w:vertAlign w:val="subscript"/>
                <w:lang w:eastAsia="ru-RU"/>
              </w:rPr>
              <w:t>об.4</w:t>
            </w:r>
          </w:p>
        </w:tc>
        <w:tc>
          <w:tcPr>
            <w:tcW w:w="879" w:type="pct"/>
            <w:shd w:val="clear" w:color="auto" w:fill="auto"/>
          </w:tcPr>
          <w:p w:rsidR="00B9749E" w:rsidRPr="00C35E54" w:rsidRDefault="00B9749E" w:rsidP="00C173E2">
            <w:pPr>
              <w:spacing w:after="0" w:line="264" w:lineRule="auto"/>
              <w:jc w:val="center"/>
              <w:rPr>
                <w:rFonts w:ascii="Times New Roman" w:eastAsia="Times New Roman" w:hAnsi="Times New Roman"/>
                <w:sz w:val="24"/>
                <w:szCs w:val="28"/>
                <w:lang w:val="en-US"/>
              </w:rPr>
            </w:pP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vertAlign w:val="subscript"/>
                <w:lang w:eastAsia="ru-RU"/>
              </w:rPr>
              <w:t>об.4</w:t>
            </w:r>
          </w:p>
        </w:tc>
        <w:tc>
          <w:tcPr>
            <w:tcW w:w="825" w:type="pct"/>
            <w:shd w:val="clear" w:color="auto" w:fill="auto"/>
          </w:tcPr>
          <w:p w:rsidR="00B9749E" w:rsidRPr="00C35E54" w:rsidRDefault="00B9749E"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об.4</w:t>
            </w:r>
          </w:p>
        </w:tc>
      </w:tr>
      <w:tr w:rsidR="00C8053C" w:rsidRPr="00C35E54" w:rsidTr="00DD3C55">
        <w:trPr>
          <w:trHeight w:val="344"/>
          <w:jc w:val="center"/>
        </w:trPr>
        <w:tc>
          <w:tcPr>
            <w:tcW w:w="660" w:type="pct"/>
            <w:shd w:val="clear" w:color="auto" w:fill="auto"/>
          </w:tcPr>
          <w:p w:rsidR="00B9749E" w:rsidRPr="00C35E54" w:rsidRDefault="00B9749E"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c>
          <w:tcPr>
            <w:tcW w:w="879" w:type="pct"/>
            <w:shd w:val="clear" w:color="auto" w:fill="auto"/>
          </w:tcPr>
          <w:p w:rsidR="00B9749E" w:rsidRPr="00C35E54" w:rsidRDefault="00B9749E" w:rsidP="00C173E2">
            <w:pPr>
              <w:spacing w:after="0" w:line="264" w:lineRule="auto"/>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c>
          <w:tcPr>
            <w:tcW w:w="879" w:type="pct"/>
            <w:shd w:val="clear" w:color="auto" w:fill="auto"/>
          </w:tcPr>
          <w:p w:rsidR="00B9749E" w:rsidRPr="00C35E54" w:rsidRDefault="00B9749E" w:rsidP="00C173E2">
            <w:pPr>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c>
          <w:tcPr>
            <w:tcW w:w="879" w:type="pct"/>
            <w:shd w:val="clear" w:color="auto" w:fill="auto"/>
          </w:tcPr>
          <w:p w:rsidR="00B9749E" w:rsidRPr="00C35E54" w:rsidRDefault="00B9749E" w:rsidP="00C173E2">
            <w:pPr>
              <w:spacing w:after="0" w:line="264" w:lineRule="auto"/>
              <w:jc w:val="center"/>
              <w:rPr>
                <w:rFonts w:ascii="Times New Roman" w:eastAsia="Times New Roman" w:hAnsi="Times New Roman"/>
                <w:sz w:val="24"/>
                <w:szCs w:val="28"/>
                <w:lang w:eastAsia="ru-RU"/>
              </w:rPr>
            </w:pPr>
          </w:p>
        </w:tc>
        <w:tc>
          <w:tcPr>
            <w:tcW w:w="879" w:type="pct"/>
            <w:shd w:val="clear" w:color="auto" w:fill="auto"/>
          </w:tcPr>
          <w:p w:rsidR="00B9749E" w:rsidRPr="00C35E54" w:rsidRDefault="00B9749E" w:rsidP="00C173E2">
            <w:pPr>
              <w:spacing w:after="0" w:line="264" w:lineRule="auto"/>
              <w:jc w:val="center"/>
              <w:rPr>
                <w:rFonts w:ascii="Times New Roman" w:eastAsia="Times New Roman" w:hAnsi="Times New Roman"/>
                <w:sz w:val="24"/>
                <w:szCs w:val="28"/>
                <w:lang w:eastAsia="ru-RU"/>
              </w:rPr>
            </w:pPr>
          </w:p>
        </w:tc>
        <w:tc>
          <w:tcPr>
            <w:tcW w:w="825" w:type="pct"/>
            <w:shd w:val="clear" w:color="auto" w:fill="auto"/>
          </w:tcPr>
          <w:p w:rsidR="00B9749E" w:rsidRPr="00C35E54" w:rsidRDefault="00B9749E" w:rsidP="00C173E2">
            <w:pPr>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r>
      <w:tr w:rsidR="00C8053C" w:rsidRPr="00C35E54" w:rsidTr="00DD3C55">
        <w:trPr>
          <w:trHeight w:val="348"/>
          <w:jc w:val="center"/>
        </w:trPr>
        <w:tc>
          <w:tcPr>
            <w:tcW w:w="660" w:type="pct"/>
            <w:shd w:val="clear" w:color="auto" w:fill="auto"/>
          </w:tcPr>
          <w:p w:rsidR="00B9749E" w:rsidRPr="00C35E54" w:rsidRDefault="00B9749E" w:rsidP="00C173E2">
            <w:pPr>
              <w:tabs>
                <w:tab w:val="left" w:pos="1134"/>
              </w:tabs>
              <w:spacing w:after="0" w:line="264" w:lineRule="auto"/>
              <w:contextualSpacing/>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5.</w:t>
            </w:r>
          </w:p>
        </w:tc>
        <w:tc>
          <w:tcPr>
            <w:tcW w:w="879" w:type="pct"/>
            <w:shd w:val="clear" w:color="auto" w:fill="auto"/>
          </w:tcPr>
          <w:p w:rsidR="00B9749E" w:rsidRPr="00C35E54" w:rsidRDefault="00B9749E" w:rsidP="00C173E2">
            <w:pPr>
              <w:spacing w:after="0" w:line="264" w:lineRule="auto"/>
              <w:contextualSpacing/>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 xml:space="preserve">Объект </w:t>
            </w:r>
            <w:r w:rsidRPr="00C35E54">
              <w:rPr>
                <w:rFonts w:ascii="Times New Roman" w:eastAsia="Times New Roman" w:hAnsi="Times New Roman"/>
                <w:sz w:val="24"/>
                <w:szCs w:val="28"/>
                <w:lang w:val="en-US" w:eastAsia="ru-RU"/>
              </w:rPr>
              <w:t>n</w:t>
            </w:r>
          </w:p>
        </w:tc>
        <w:tc>
          <w:tcPr>
            <w:tcW w:w="879" w:type="pct"/>
            <w:shd w:val="clear" w:color="auto" w:fill="auto"/>
          </w:tcPr>
          <w:p w:rsidR="00B9749E" w:rsidRPr="00C35E54" w:rsidRDefault="00B9749E" w:rsidP="00C173E2">
            <w:pPr>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 xml:space="preserve"> об.</w:t>
            </w:r>
            <w:r w:rsidRPr="00C35E54">
              <w:rPr>
                <w:rFonts w:ascii="Times New Roman" w:eastAsia="Times New Roman" w:hAnsi="Times New Roman"/>
                <w:sz w:val="24"/>
                <w:szCs w:val="28"/>
                <w:vertAlign w:val="subscript"/>
                <w:lang w:val="en-US" w:eastAsia="ru-RU"/>
              </w:rPr>
              <w:t>n</w:t>
            </w:r>
          </w:p>
        </w:tc>
        <w:tc>
          <w:tcPr>
            <w:tcW w:w="879" w:type="pct"/>
            <w:shd w:val="clear" w:color="auto" w:fill="auto"/>
          </w:tcPr>
          <w:p w:rsidR="00B9749E" w:rsidRPr="00C35E54" w:rsidRDefault="00B9749E" w:rsidP="00C173E2">
            <w:pPr>
              <w:spacing w:after="0" w:line="264" w:lineRule="auto"/>
              <w:contextualSpacing/>
              <w:jc w:val="center"/>
              <w:rPr>
                <w:rFonts w:ascii="Times New Roman" w:eastAsia="Times New Roman" w:hAnsi="Times New Roman"/>
                <w:sz w:val="24"/>
                <w:szCs w:val="28"/>
                <w:lang w:val="en-US" w:eastAsia="ru-RU"/>
              </w:rPr>
            </w:pPr>
            <w:r w:rsidRPr="00C35E54">
              <w:rPr>
                <w:rFonts w:ascii="Times New Roman" w:eastAsia="Times New Roman" w:hAnsi="Times New Roman"/>
                <w:sz w:val="24"/>
                <w:szCs w:val="28"/>
                <w:lang w:eastAsia="ru-RU"/>
              </w:rPr>
              <w:t>С</w:t>
            </w:r>
            <w:r w:rsidRPr="00C35E54">
              <w:rPr>
                <w:rFonts w:ascii="Times New Roman" w:eastAsia="Times New Roman" w:hAnsi="Times New Roman"/>
                <w:sz w:val="24"/>
                <w:szCs w:val="28"/>
                <w:vertAlign w:val="subscript"/>
                <w:lang w:eastAsia="ru-RU"/>
              </w:rPr>
              <w:t>стр</w:t>
            </w:r>
            <w:r w:rsidRPr="00C35E54">
              <w:rPr>
                <w:rFonts w:ascii="Times New Roman" w:eastAsia="Times New Roman" w:hAnsi="Times New Roman"/>
                <w:sz w:val="24"/>
                <w:szCs w:val="28"/>
                <w:lang w:eastAsia="ru-RU"/>
              </w:rPr>
              <w:t>.</w:t>
            </w:r>
            <w:r w:rsidRPr="00C35E54">
              <w:rPr>
                <w:rFonts w:ascii="Times New Roman" w:eastAsia="Times New Roman" w:hAnsi="Times New Roman"/>
                <w:sz w:val="24"/>
                <w:szCs w:val="28"/>
                <w:vertAlign w:val="subscript"/>
                <w:lang w:eastAsia="ru-RU"/>
              </w:rPr>
              <w:t>об.</w:t>
            </w:r>
            <w:r w:rsidRPr="00C35E54">
              <w:rPr>
                <w:rFonts w:ascii="Times New Roman" w:eastAsia="Times New Roman" w:hAnsi="Times New Roman"/>
                <w:sz w:val="24"/>
                <w:szCs w:val="28"/>
                <w:vertAlign w:val="subscript"/>
                <w:lang w:val="en-US" w:eastAsia="ru-RU"/>
              </w:rPr>
              <w:t>n</w:t>
            </w:r>
          </w:p>
        </w:tc>
        <w:tc>
          <w:tcPr>
            <w:tcW w:w="879" w:type="pct"/>
            <w:shd w:val="clear" w:color="auto" w:fill="auto"/>
          </w:tcPr>
          <w:p w:rsidR="00B9749E" w:rsidRPr="00C35E54" w:rsidRDefault="00B9749E" w:rsidP="00C173E2">
            <w:pPr>
              <w:spacing w:after="0" w:line="264" w:lineRule="auto"/>
              <w:contextualSpacing/>
              <w:jc w:val="center"/>
              <w:rPr>
                <w:rFonts w:ascii="Times New Roman" w:eastAsia="Times New Roman" w:hAnsi="Times New Roman"/>
                <w:sz w:val="24"/>
                <w:szCs w:val="28"/>
                <w:lang w:val="en-US" w:eastAsia="ru-RU"/>
              </w:rPr>
            </w:pP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vertAlign w:val="subscript"/>
                <w:lang w:eastAsia="ru-RU"/>
              </w:rPr>
              <w:t>об.</w:t>
            </w:r>
            <w:r w:rsidRPr="00C35E54">
              <w:rPr>
                <w:rFonts w:ascii="Times New Roman" w:eastAsia="Times New Roman" w:hAnsi="Times New Roman"/>
                <w:sz w:val="24"/>
                <w:szCs w:val="28"/>
                <w:vertAlign w:val="subscript"/>
                <w:lang w:val="en-US" w:eastAsia="ru-RU"/>
              </w:rPr>
              <w:t>n</w:t>
            </w:r>
          </w:p>
        </w:tc>
        <w:tc>
          <w:tcPr>
            <w:tcW w:w="825" w:type="pct"/>
            <w:shd w:val="clear" w:color="auto" w:fill="auto"/>
          </w:tcPr>
          <w:p w:rsidR="00B9749E" w:rsidRPr="00C35E54" w:rsidRDefault="00B9749E" w:rsidP="00C173E2">
            <w:pPr>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об.</w:t>
            </w:r>
            <w:r w:rsidRPr="00C35E54">
              <w:rPr>
                <w:rFonts w:ascii="Times New Roman" w:eastAsia="Times New Roman" w:hAnsi="Times New Roman"/>
                <w:sz w:val="24"/>
                <w:szCs w:val="28"/>
                <w:vertAlign w:val="subscript"/>
                <w:lang w:val="en-US" w:eastAsia="ru-RU"/>
              </w:rPr>
              <w:t>n</w:t>
            </w:r>
          </w:p>
        </w:tc>
      </w:tr>
    </w:tbl>
    <w:p w:rsidR="001B0F05" w:rsidRPr="00C35E54" w:rsidRDefault="000A2F43" w:rsidP="00C173E2">
      <w:pPr>
        <w:pStyle w:val="2"/>
        <w:rPr>
          <w:lang w:val="ru-RU"/>
        </w:rPr>
      </w:pPr>
      <w:r w:rsidRPr="00C35E54">
        <w:t>Границы интервалов натурального показателя, для которых будут рассчитаны параметры цены проектных работ, определя</w:t>
      </w:r>
      <w:r w:rsidR="006D62A5" w:rsidRPr="00C35E54">
        <w:rPr>
          <w:lang w:val="ru-RU"/>
        </w:rPr>
        <w:t xml:space="preserve">ются </w:t>
      </w:r>
      <w:r w:rsidRPr="00C35E54">
        <w:t>н</w:t>
      </w:r>
      <w:r w:rsidR="00BD225F" w:rsidRPr="00C35E54">
        <w:t>а </w:t>
      </w:r>
      <w:r w:rsidR="00E433AB" w:rsidRPr="00C35E54">
        <w:t xml:space="preserve">основании данных таблицы </w:t>
      </w:r>
      <w:r w:rsidR="00FE2C88">
        <w:rPr>
          <w:lang w:val="ru-RU"/>
        </w:rPr>
        <w:t>2</w:t>
      </w:r>
      <w:r w:rsidR="00E433AB" w:rsidRPr="00C35E54">
        <w:t>.2</w:t>
      </w:r>
      <w:r w:rsidR="00F45085" w:rsidRPr="00C35E54">
        <w:t>.</w:t>
      </w:r>
      <w:r w:rsidR="00BD225F" w:rsidRPr="00C35E54">
        <w:t xml:space="preserve"> </w:t>
      </w:r>
      <w:r w:rsidR="00B44A6E" w:rsidRPr="00C35E54">
        <w:t>В </w:t>
      </w:r>
      <w:r w:rsidR="0034728A" w:rsidRPr="00C35E54">
        <w:t>качестве границ интерв</w:t>
      </w:r>
      <w:r w:rsidR="00150DFE" w:rsidRPr="00C35E54">
        <w:t xml:space="preserve">алов </w:t>
      </w:r>
      <w:r w:rsidR="00C74025">
        <w:rPr>
          <w:lang w:val="ru-RU"/>
        </w:rPr>
        <w:t xml:space="preserve">следует </w:t>
      </w:r>
      <w:r w:rsidR="00B44A6E" w:rsidRPr="00C35E54">
        <w:t xml:space="preserve">принимать </w:t>
      </w:r>
      <w:r w:rsidR="007C3CEF" w:rsidRPr="00C35E54">
        <w:t xml:space="preserve">значения натурального показателя объектов-представителей, округленные до целого, либо </w:t>
      </w:r>
      <w:r w:rsidR="00150DFE" w:rsidRPr="00C35E54">
        <w:t>значения натурального показателя</w:t>
      </w:r>
      <w:r w:rsidR="00407F46" w:rsidRPr="00C35E54">
        <w:t>,</w:t>
      </w:r>
      <w:r w:rsidR="007B6C5C" w:rsidRPr="00C35E54">
        <w:t xml:space="preserve"> близкие</w:t>
      </w:r>
      <w:r w:rsidR="00BD225F" w:rsidRPr="00C35E54">
        <w:t xml:space="preserve"> к </w:t>
      </w:r>
      <w:r w:rsidR="007B6C5C" w:rsidRPr="00C35E54">
        <w:t>значениям натуральных показателей объектов-представителей</w:t>
      </w:r>
      <w:r w:rsidR="00BD225F" w:rsidRPr="00C35E54">
        <w:t xml:space="preserve"> и </w:t>
      </w:r>
      <w:r w:rsidR="00150DFE" w:rsidRPr="00C35E54">
        <w:t>кратные 10, 100, 500, 1000</w:t>
      </w:r>
      <w:r w:rsidR="00BD225F" w:rsidRPr="00C35E54">
        <w:t xml:space="preserve"> и </w:t>
      </w:r>
      <w:r w:rsidR="00150DFE" w:rsidRPr="00C35E54">
        <w:t>т</w:t>
      </w:r>
      <w:r w:rsidR="002A317F" w:rsidRPr="00C35E54">
        <w:t>ак далее</w:t>
      </w:r>
      <w:r w:rsidR="00150DFE" w:rsidRPr="00C35E54">
        <w:t>.</w:t>
      </w:r>
      <w:r w:rsidR="001B0F05" w:rsidRPr="00C35E54">
        <w:rPr>
          <w:lang w:val="ru-RU"/>
        </w:rPr>
        <w:t xml:space="preserve"> </w:t>
      </w:r>
    </w:p>
    <w:p w:rsidR="00F31DA3" w:rsidRPr="00C35E54" w:rsidRDefault="00F31DA3" w:rsidP="00C173E2">
      <w:pPr>
        <w:tabs>
          <w:tab w:val="left" w:pos="0"/>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Для объектов капитального строительства,</w:t>
      </w:r>
      <w:r w:rsidR="00BD225F" w:rsidRPr="00C35E54">
        <w:rPr>
          <w:rFonts w:ascii="Times New Roman" w:eastAsia="Times New Roman" w:hAnsi="Times New Roman"/>
          <w:sz w:val="28"/>
          <w:szCs w:val="28"/>
          <w:lang w:eastAsia="ru-RU"/>
        </w:rPr>
        <w:t xml:space="preserve"> для </w:t>
      </w:r>
      <w:r w:rsidRPr="00C35E54">
        <w:rPr>
          <w:rFonts w:ascii="Times New Roman" w:eastAsia="Times New Roman" w:hAnsi="Times New Roman"/>
          <w:sz w:val="28"/>
          <w:szCs w:val="28"/>
          <w:lang w:eastAsia="ru-RU"/>
        </w:rPr>
        <w:t>которых установлены нормируемые значения мощности (вместимость, количество посещений</w:t>
      </w:r>
      <w:r w:rsidR="00BD225F" w:rsidRPr="00C35E54">
        <w:rPr>
          <w:rFonts w:ascii="Times New Roman" w:eastAsia="Times New Roman" w:hAnsi="Times New Roman"/>
          <w:sz w:val="28"/>
          <w:szCs w:val="28"/>
          <w:lang w:eastAsia="ru-RU"/>
        </w:rPr>
        <w:t xml:space="preserve"> в </w:t>
      </w:r>
      <w:r w:rsidRPr="00C35E54">
        <w:rPr>
          <w:rFonts w:ascii="Times New Roman" w:eastAsia="Times New Roman" w:hAnsi="Times New Roman"/>
          <w:sz w:val="28"/>
          <w:szCs w:val="28"/>
          <w:lang w:eastAsia="ru-RU"/>
        </w:rPr>
        <w:t>смену</w:t>
      </w:r>
      <w:r w:rsidR="00BD225F" w:rsidRPr="00C35E54">
        <w:rPr>
          <w:rFonts w:ascii="Times New Roman" w:eastAsia="Times New Roman" w:hAnsi="Times New Roman"/>
          <w:sz w:val="28"/>
          <w:szCs w:val="28"/>
          <w:lang w:eastAsia="ru-RU"/>
        </w:rPr>
        <w:t xml:space="preserve"> и </w:t>
      </w:r>
      <w:r w:rsidR="001D0DBB" w:rsidRPr="00C35E54">
        <w:rPr>
          <w:rFonts w:ascii="Times New Roman" w:eastAsia="Times New Roman" w:hAnsi="Times New Roman"/>
          <w:sz w:val="28"/>
          <w:szCs w:val="28"/>
          <w:lang w:eastAsia="ru-RU"/>
        </w:rPr>
        <w:t>так далее</w:t>
      </w:r>
      <w:r w:rsidRPr="00C35E54">
        <w:rPr>
          <w:rFonts w:ascii="Times New Roman" w:eastAsia="Times New Roman" w:hAnsi="Times New Roman"/>
          <w:sz w:val="28"/>
          <w:szCs w:val="28"/>
          <w:lang w:eastAsia="ru-RU"/>
        </w:rPr>
        <w:t>)</w:t>
      </w:r>
      <w:r w:rsidR="00EF1E51" w:rsidRPr="00C35E54">
        <w:rPr>
          <w:rFonts w:ascii="Times New Roman" w:eastAsia="Times New Roman" w:hAnsi="Times New Roman"/>
          <w:sz w:val="28"/>
          <w:szCs w:val="28"/>
          <w:lang w:eastAsia="ru-RU"/>
        </w:rPr>
        <w:t>, границы интервалов натурального показателя принима</w:t>
      </w:r>
      <w:r w:rsidR="00546E45" w:rsidRPr="00C35E54">
        <w:rPr>
          <w:rFonts w:ascii="Times New Roman" w:eastAsia="Times New Roman" w:hAnsi="Times New Roman"/>
          <w:sz w:val="28"/>
          <w:szCs w:val="28"/>
          <w:lang w:eastAsia="ru-RU"/>
        </w:rPr>
        <w:t>ю</w:t>
      </w:r>
      <w:r w:rsidR="008C3804" w:rsidRPr="00C35E54">
        <w:rPr>
          <w:rFonts w:ascii="Times New Roman" w:eastAsia="Times New Roman" w:hAnsi="Times New Roman"/>
          <w:sz w:val="28"/>
          <w:szCs w:val="28"/>
          <w:lang w:eastAsia="ru-RU"/>
        </w:rPr>
        <w:t>тся</w:t>
      </w:r>
      <w:r w:rsidR="00892CEB" w:rsidRPr="00C35E54">
        <w:rPr>
          <w:rFonts w:ascii="Times New Roman" w:eastAsia="Times New Roman" w:hAnsi="Times New Roman"/>
          <w:sz w:val="28"/>
          <w:szCs w:val="28"/>
          <w:lang w:eastAsia="ru-RU"/>
        </w:rPr>
        <w:t xml:space="preserve"> по </w:t>
      </w:r>
      <w:r w:rsidR="00EF1E51" w:rsidRPr="00C35E54">
        <w:rPr>
          <w:rFonts w:ascii="Times New Roman" w:eastAsia="Times New Roman" w:hAnsi="Times New Roman"/>
          <w:sz w:val="28"/>
          <w:szCs w:val="28"/>
          <w:lang w:eastAsia="ru-RU"/>
        </w:rPr>
        <w:t>значениям натуральных показателей объектов-представителей.</w:t>
      </w:r>
    </w:p>
    <w:p w:rsidR="0032680D" w:rsidRPr="00C35E54" w:rsidRDefault="0032680D" w:rsidP="00C173E2">
      <w:pPr>
        <w:pStyle w:val="2"/>
      </w:pPr>
      <w:r w:rsidRPr="00C35E54">
        <w:t>Величины стоимостных показателей</w:t>
      </w:r>
      <w:r w:rsidR="00BD225F" w:rsidRPr="00C35E54">
        <w:t xml:space="preserve"> для </w:t>
      </w:r>
      <w:r w:rsidRPr="00C35E54">
        <w:t xml:space="preserve">границ интервалов </w:t>
      </w:r>
      <w:r w:rsidR="00EE3171">
        <w:rPr>
          <w:lang w:val="ru-RU"/>
        </w:rPr>
        <w:t>следует</w:t>
      </w:r>
      <w:r w:rsidR="00EE3171" w:rsidRPr="00C35E54">
        <w:t xml:space="preserve"> </w:t>
      </w:r>
      <w:r w:rsidRPr="00C35E54">
        <w:t xml:space="preserve">определять </w:t>
      </w:r>
      <w:r w:rsidR="00E433AB" w:rsidRPr="00C35E54">
        <w:t xml:space="preserve">методом </w:t>
      </w:r>
      <w:r w:rsidRPr="00C35E54">
        <w:t>интерполяции</w:t>
      </w:r>
      <w:r w:rsidR="00BD225F" w:rsidRPr="00C35E54">
        <w:t xml:space="preserve"> или </w:t>
      </w:r>
      <w:r w:rsidR="00DB05AF" w:rsidRPr="00C35E54">
        <w:t>экстраполяции</w:t>
      </w:r>
      <w:r w:rsidRPr="00C35E54">
        <w:t>.</w:t>
      </w:r>
    </w:p>
    <w:p w:rsidR="00FC63DB" w:rsidRPr="00C35E54" w:rsidRDefault="00395B69" w:rsidP="00C173E2">
      <w:pPr>
        <w:pStyle w:val="2"/>
      </w:pPr>
      <w:r w:rsidRPr="00C35E54">
        <w:t xml:space="preserve">Минимальное значение натурального показателя </w:t>
      </w:r>
      <w:r w:rsidR="00FE2C88" w:rsidRPr="00C35E54">
        <w:t>устанавлива</w:t>
      </w:r>
      <w:r w:rsidR="00FE2C88" w:rsidRPr="00C35E54">
        <w:rPr>
          <w:lang w:val="ru-RU"/>
        </w:rPr>
        <w:t>е</w:t>
      </w:r>
      <w:r w:rsidR="00FE2C88">
        <w:rPr>
          <w:lang w:val="ru-RU"/>
        </w:rPr>
        <w:t>тся в следующем порядке</w:t>
      </w:r>
      <w:r w:rsidRPr="00C35E54">
        <w:t>:</w:t>
      </w:r>
    </w:p>
    <w:p w:rsidR="00395B69" w:rsidRPr="00C35E54" w:rsidRDefault="00546E45" w:rsidP="00C173E2">
      <w:pPr>
        <w:tabs>
          <w:tab w:val="left" w:pos="0"/>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1</w:t>
      </w:r>
      <w:r w:rsidR="00F45085" w:rsidRPr="00C35E54">
        <w:rPr>
          <w:rFonts w:ascii="Times New Roman" w:eastAsia="Times New Roman" w:hAnsi="Times New Roman"/>
          <w:sz w:val="28"/>
          <w:szCs w:val="28"/>
          <w:lang w:eastAsia="ru-RU"/>
        </w:rPr>
        <w:t xml:space="preserve">) </w:t>
      </w:r>
      <w:r w:rsidR="00395B69" w:rsidRPr="00C35E54">
        <w:rPr>
          <w:rFonts w:ascii="Times New Roman" w:eastAsia="Times New Roman" w:hAnsi="Times New Roman"/>
          <w:sz w:val="28"/>
          <w:szCs w:val="28"/>
          <w:lang w:eastAsia="ru-RU"/>
        </w:rPr>
        <w:t xml:space="preserve">для объектов </w:t>
      </w:r>
      <w:r w:rsidR="00BA1F04" w:rsidRPr="00C35E54">
        <w:rPr>
          <w:rFonts w:ascii="Times New Roman" w:eastAsia="Times New Roman" w:hAnsi="Times New Roman"/>
          <w:sz w:val="28"/>
          <w:szCs w:val="28"/>
          <w:lang w:eastAsia="ru-RU"/>
        </w:rPr>
        <w:t>производственного</w:t>
      </w:r>
      <w:r w:rsidR="00BD225F" w:rsidRPr="00C35E54">
        <w:rPr>
          <w:rFonts w:ascii="Times New Roman" w:eastAsia="Times New Roman" w:hAnsi="Times New Roman"/>
          <w:sz w:val="28"/>
          <w:szCs w:val="28"/>
          <w:lang w:eastAsia="ru-RU"/>
        </w:rPr>
        <w:t xml:space="preserve"> и </w:t>
      </w:r>
      <w:r w:rsidR="00BA1F04" w:rsidRPr="00C35E54">
        <w:rPr>
          <w:rFonts w:ascii="Times New Roman" w:eastAsia="Times New Roman" w:hAnsi="Times New Roman"/>
          <w:sz w:val="28"/>
          <w:szCs w:val="28"/>
          <w:lang w:eastAsia="ru-RU"/>
        </w:rPr>
        <w:t>неп</w:t>
      </w:r>
      <w:r w:rsidR="00357918" w:rsidRPr="00C35E54">
        <w:rPr>
          <w:rFonts w:ascii="Times New Roman" w:eastAsia="Times New Roman" w:hAnsi="Times New Roman"/>
          <w:sz w:val="28"/>
          <w:szCs w:val="28"/>
          <w:lang w:eastAsia="ru-RU"/>
        </w:rPr>
        <w:t>роизводственного назначения, за </w:t>
      </w:r>
      <w:r w:rsidR="00BA1F04" w:rsidRPr="00C35E54">
        <w:rPr>
          <w:rFonts w:ascii="Times New Roman" w:eastAsia="Times New Roman" w:hAnsi="Times New Roman"/>
          <w:sz w:val="28"/>
          <w:szCs w:val="28"/>
          <w:lang w:eastAsia="ru-RU"/>
        </w:rPr>
        <w:t>исключением линейных объектов</w:t>
      </w:r>
      <w:r w:rsidR="00395B69" w:rsidRPr="00C35E54">
        <w:rPr>
          <w:rFonts w:ascii="Times New Roman" w:eastAsia="Times New Roman" w:hAnsi="Times New Roman"/>
          <w:sz w:val="28"/>
          <w:szCs w:val="28"/>
          <w:lang w:eastAsia="ru-RU"/>
        </w:rPr>
        <w:t xml:space="preserve">: </w:t>
      </w:r>
      <w:r w:rsidR="007D6362" w:rsidRPr="00C35E54">
        <w:rPr>
          <w:rFonts w:ascii="Times New Roman" w:eastAsia="Times New Roman" w:hAnsi="Times New Roman"/>
          <w:sz w:val="28"/>
          <w:szCs w:val="28"/>
          <w:lang w:eastAsia="ru-RU"/>
        </w:rPr>
        <w:t xml:space="preserve">исходя из данных о </w:t>
      </w:r>
      <w:r w:rsidR="00395B69" w:rsidRPr="00C35E54">
        <w:rPr>
          <w:rFonts w:ascii="Times New Roman" w:eastAsia="Times New Roman" w:hAnsi="Times New Roman"/>
          <w:sz w:val="28"/>
          <w:szCs w:val="28"/>
          <w:lang w:eastAsia="ru-RU"/>
        </w:rPr>
        <w:t>минимальн</w:t>
      </w:r>
      <w:r w:rsidR="007D6362" w:rsidRPr="00C35E54">
        <w:rPr>
          <w:rFonts w:ascii="Times New Roman" w:eastAsia="Times New Roman" w:hAnsi="Times New Roman"/>
          <w:sz w:val="28"/>
          <w:szCs w:val="28"/>
          <w:lang w:eastAsia="ru-RU"/>
        </w:rPr>
        <w:t>ой величине натурального показателя</w:t>
      </w:r>
      <w:r w:rsidR="00892CEB" w:rsidRPr="00C35E54">
        <w:rPr>
          <w:rFonts w:ascii="Times New Roman" w:eastAsia="Times New Roman" w:hAnsi="Times New Roman"/>
          <w:sz w:val="28"/>
          <w:szCs w:val="28"/>
          <w:lang w:eastAsia="ru-RU"/>
        </w:rPr>
        <w:t xml:space="preserve"> по </w:t>
      </w:r>
      <w:r w:rsidR="007D6362" w:rsidRPr="00C35E54">
        <w:rPr>
          <w:rFonts w:ascii="Times New Roman" w:eastAsia="Times New Roman" w:hAnsi="Times New Roman"/>
          <w:sz w:val="28"/>
          <w:szCs w:val="28"/>
          <w:lang w:eastAsia="ru-RU"/>
        </w:rPr>
        <w:t>фактическим проектам</w:t>
      </w:r>
      <w:r w:rsidR="00E12F5C" w:rsidRPr="00C35E54">
        <w:rPr>
          <w:rFonts w:ascii="Times New Roman" w:eastAsia="Times New Roman" w:hAnsi="Times New Roman"/>
          <w:sz w:val="28"/>
          <w:szCs w:val="28"/>
          <w:lang w:eastAsia="ru-RU"/>
        </w:rPr>
        <w:t>;</w:t>
      </w:r>
    </w:p>
    <w:p w:rsidR="00E12F5C" w:rsidRPr="00C35E54" w:rsidRDefault="00546E45" w:rsidP="00C173E2">
      <w:pPr>
        <w:tabs>
          <w:tab w:val="left" w:pos="0"/>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2</w:t>
      </w:r>
      <w:r w:rsidR="00F45085" w:rsidRPr="00C35E54">
        <w:rPr>
          <w:rFonts w:ascii="Times New Roman" w:eastAsia="Times New Roman" w:hAnsi="Times New Roman"/>
          <w:sz w:val="28"/>
          <w:szCs w:val="28"/>
          <w:lang w:eastAsia="ru-RU"/>
        </w:rPr>
        <w:t xml:space="preserve">) </w:t>
      </w:r>
      <w:r w:rsidR="00E12F5C" w:rsidRPr="00C35E54">
        <w:rPr>
          <w:rFonts w:ascii="Times New Roman" w:eastAsia="Times New Roman" w:hAnsi="Times New Roman"/>
          <w:sz w:val="28"/>
          <w:szCs w:val="28"/>
          <w:lang w:eastAsia="ru-RU"/>
        </w:rPr>
        <w:t>для линейных объектов: исходя из данных о трудоемкости м</w:t>
      </w:r>
      <w:r w:rsidR="00A71A4E" w:rsidRPr="00C35E54">
        <w:rPr>
          <w:rFonts w:ascii="Times New Roman" w:eastAsia="Times New Roman" w:hAnsi="Times New Roman"/>
          <w:sz w:val="28"/>
          <w:szCs w:val="28"/>
          <w:lang w:eastAsia="ru-RU"/>
        </w:rPr>
        <w:t>и</w:t>
      </w:r>
      <w:r w:rsidR="00E12F5C" w:rsidRPr="00C35E54">
        <w:rPr>
          <w:rFonts w:ascii="Times New Roman" w:eastAsia="Times New Roman" w:hAnsi="Times New Roman"/>
          <w:sz w:val="28"/>
          <w:szCs w:val="28"/>
          <w:lang w:eastAsia="ru-RU"/>
        </w:rPr>
        <w:t>ни</w:t>
      </w:r>
      <w:r w:rsidR="00A71A4E" w:rsidRPr="00C35E54">
        <w:rPr>
          <w:rFonts w:ascii="Times New Roman" w:eastAsia="Times New Roman" w:hAnsi="Times New Roman"/>
          <w:sz w:val="28"/>
          <w:szCs w:val="28"/>
          <w:lang w:eastAsia="ru-RU"/>
        </w:rPr>
        <w:t>м</w:t>
      </w:r>
      <w:r w:rsidR="00E12F5C" w:rsidRPr="00C35E54">
        <w:rPr>
          <w:rFonts w:ascii="Times New Roman" w:eastAsia="Times New Roman" w:hAnsi="Times New Roman"/>
          <w:sz w:val="28"/>
          <w:szCs w:val="28"/>
          <w:lang w:eastAsia="ru-RU"/>
        </w:rPr>
        <w:t>ально</w:t>
      </w:r>
      <w:r w:rsidR="00370B56" w:rsidRPr="00C35E54">
        <w:rPr>
          <w:rFonts w:ascii="Times New Roman" w:eastAsia="Times New Roman" w:hAnsi="Times New Roman"/>
          <w:sz w:val="28"/>
          <w:szCs w:val="28"/>
          <w:lang w:eastAsia="ru-RU"/>
        </w:rPr>
        <w:t>го</w:t>
      </w:r>
      <w:r w:rsidR="00076A90" w:rsidRPr="00C35E54">
        <w:rPr>
          <w:rFonts w:ascii="Times New Roman" w:eastAsia="Times New Roman" w:hAnsi="Times New Roman"/>
          <w:sz w:val="28"/>
          <w:szCs w:val="28"/>
          <w:lang w:eastAsia="ru-RU"/>
        </w:rPr>
        <w:t xml:space="preserve"> </w:t>
      </w:r>
      <w:r w:rsidR="00985CD9" w:rsidRPr="00C35E54">
        <w:rPr>
          <w:rFonts w:ascii="Times New Roman" w:eastAsia="Times New Roman" w:hAnsi="Times New Roman"/>
          <w:sz w:val="28"/>
          <w:szCs w:val="28"/>
          <w:lang w:eastAsia="ru-RU"/>
        </w:rPr>
        <w:t>обязательного</w:t>
      </w:r>
      <w:r w:rsidR="00E12F5C" w:rsidRPr="00C35E54">
        <w:rPr>
          <w:rFonts w:ascii="Times New Roman" w:eastAsia="Times New Roman" w:hAnsi="Times New Roman"/>
          <w:sz w:val="28"/>
          <w:szCs w:val="28"/>
          <w:lang w:eastAsia="ru-RU"/>
        </w:rPr>
        <w:t xml:space="preserve"> объема работ,</w:t>
      </w:r>
      <w:r w:rsidR="00A71A4E" w:rsidRPr="00C35E54">
        <w:rPr>
          <w:rFonts w:ascii="Times New Roman" w:eastAsia="Times New Roman" w:hAnsi="Times New Roman"/>
          <w:sz w:val="28"/>
          <w:szCs w:val="28"/>
          <w:lang w:eastAsia="ru-RU"/>
        </w:rPr>
        <w:t xml:space="preserve"> который </w:t>
      </w:r>
      <w:r w:rsidR="00076A90" w:rsidRPr="00C35E54">
        <w:rPr>
          <w:rFonts w:ascii="Times New Roman" w:eastAsia="Times New Roman" w:hAnsi="Times New Roman"/>
          <w:sz w:val="28"/>
          <w:szCs w:val="28"/>
          <w:lang w:eastAsia="ru-RU"/>
        </w:rPr>
        <w:t xml:space="preserve">необходимо </w:t>
      </w:r>
      <w:r w:rsidR="00A71A4E" w:rsidRPr="00C35E54">
        <w:rPr>
          <w:rFonts w:ascii="Times New Roman" w:eastAsia="Times New Roman" w:hAnsi="Times New Roman"/>
          <w:sz w:val="28"/>
          <w:szCs w:val="28"/>
          <w:lang w:eastAsia="ru-RU"/>
        </w:rPr>
        <w:t>выполн</w:t>
      </w:r>
      <w:r w:rsidR="00076A90" w:rsidRPr="00C35E54">
        <w:rPr>
          <w:rFonts w:ascii="Times New Roman" w:eastAsia="Times New Roman" w:hAnsi="Times New Roman"/>
          <w:sz w:val="28"/>
          <w:szCs w:val="28"/>
          <w:lang w:eastAsia="ru-RU"/>
        </w:rPr>
        <w:t xml:space="preserve">ить </w:t>
      </w:r>
      <w:r w:rsidR="00A71A4E" w:rsidRPr="00C35E54">
        <w:rPr>
          <w:rFonts w:ascii="Times New Roman" w:eastAsia="Times New Roman" w:hAnsi="Times New Roman"/>
          <w:sz w:val="28"/>
          <w:szCs w:val="28"/>
          <w:lang w:eastAsia="ru-RU"/>
        </w:rPr>
        <w:t>вне зависимости</w:t>
      </w:r>
      <w:r w:rsidR="00BD225F" w:rsidRPr="00C35E54">
        <w:rPr>
          <w:rFonts w:ascii="Times New Roman" w:eastAsia="Times New Roman" w:hAnsi="Times New Roman"/>
          <w:sz w:val="28"/>
          <w:szCs w:val="28"/>
          <w:lang w:eastAsia="ru-RU"/>
        </w:rPr>
        <w:t xml:space="preserve"> от </w:t>
      </w:r>
      <w:r w:rsidR="00A71A4E" w:rsidRPr="00C35E54">
        <w:rPr>
          <w:rFonts w:ascii="Times New Roman" w:eastAsia="Times New Roman" w:hAnsi="Times New Roman"/>
          <w:sz w:val="28"/>
          <w:szCs w:val="28"/>
          <w:lang w:eastAsia="ru-RU"/>
        </w:rPr>
        <w:t>протяженности линейного объекта</w:t>
      </w:r>
      <w:r w:rsidR="00076A90" w:rsidRPr="00C35E54">
        <w:rPr>
          <w:rFonts w:ascii="Times New Roman" w:eastAsia="Times New Roman" w:hAnsi="Times New Roman"/>
          <w:sz w:val="28"/>
          <w:szCs w:val="28"/>
          <w:lang w:eastAsia="ru-RU"/>
        </w:rPr>
        <w:t>.</w:t>
      </w:r>
      <w:r w:rsidR="00AF6CD7" w:rsidRPr="00C35E54">
        <w:rPr>
          <w:rFonts w:ascii="Times New Roman" w:eastAsia="Times New Roman" w:hAnsi="Times New Roman"/>
          <w:sz w:val="28"/>
          <w:szCs w:val="28"/>
          <w:lang w:eastAsia="ru-RU"/>
        </w:rPr>
        <w:t xml:space="preserve"> При этом начальный интервал изменен</w:t>
      </w:r>
      <w:r w:rsidR="00A40FD5" w:rsidRPr="00C35E54">
        <w:rPr>
          <w:rFonts w:ascii="Times New Roman" w:eastAsia="Times New Roman" w:hAnsi="Times New Roman"/>
          <w:sz w:val="28"/>
          <w:szCs w:val="28"/>
          <w:lang w:eastAsia="ru-RU"/>
        </w:rPr>
        <w:t>и</w:t>
      </w:r>
      <w:r w:rsidR="00AF6CD7" w:rsidRPr="00C35E54">
        <w:rPr>
          <w:rFonts w:ascii="Times New Roman" w:eastAsia="Times New Roman" w:hAnsi="Times New Roman"/>
          <w:sz w:val="28"/>
          <w:szCs w:val="28"/>
          <w:lang w:eastAsia="ru-RU"/>
        </w:rPr>
        <w:t>я натурального показателя</w:t>
      </w:r>
      <w:r w:rsidR="00A40FD5" w:rsidRPr="00C35E54">
        <w:rPr>
          <w:rFonts w:ascii="Times New Roman" w:eastAsia="Times New Roman" w:hAnsi="Times New Roman"/>
          <w:sz w:val="28"/>
          <w:szCs w:val="28"/>
          <w:lang w:eastAsia="ru-RU"/>
        </w:rPr>
        <w:t xml:space="preserve"> приводится</w:t>
      </w:r>
      <w:r w:rsidR="00BD225F" w:rsidRPr="00C35E54">
        <w:rPr>
          <w:rFonts w:ascii="Times New Roman" w:eastAsia="Times New Roman" w:hAnsi="Times New Roman"/>
          <w:sz w:val="28"/>
          <w:szCs w:val="28"/>
          <w:lang w:eastAsia="ru-RU"/>
        </w:rPr>
        <w:t xml:space="preserve"> в </w:t>
      </w:r>
      <w:r w:rsidR="00A40FD5" w:rsidRPr="00C35E54">
        <w:rPr>
          <w:rFonts w:ascii="Times New Roman" w:eastAsia="Times New Roman" w:hAnsi="Times New Roman"/>
          <w:sz w:val="28"/>
          <w:szCs w:val="28"/>
          <w:lang w:eastAsia="ru-RU"/>
        </w:rPr>
        <w:t>таблице</w:t>
      </w:r>
      <w:r w:rsidR="00BD225F" w:rsidRPr="00C35E54">
        <w:rPr>
          <w:rFonts w:ascii="Times New Roman" w:eastAsia="Times New Roman" w:hAnsi="Times New Roman"/>
          <w:sz w:val="28"/>
          <w:szCs w:val="28"/>
          <w:lang w:eastAsia="ru-RU"/>
        </w:rPr>
        <w:t xml:space="preserve"> в </w:t>
      </w:r>
      <w:r w:rsidR="00A40FD5" w:rsidRPr="00C35E54">
        <w:rPr>
          <w:rFonts w:ascii="Times New Roman" w:eastAsia="Times New Roman" w:hAnsi="Times New Roman"/>
          <w:sz w:val="28"/>
          <w:szCs w:val="28"/>
          <w:lang w:eastAsia="ru-RU"/>
        </w:rPr>
        <w:t xml:space="preserve">виде </w:t>
      </w:r>
      <w:r w:rsidR="008958E5" w:rsidRPr="00C35E54">
        <w:rPr>
          <w:rFonts w:ascii="Times New Roman" w:eastAsia="Times New Roman" w:hAnsi="Times New Roman"/>
          <w:sz w:val="28"/>
          <w:szCs w:val="28"/>
          <w:lang w:eastAsia="ru-RU"/>
        </w:rPr>
        <w:t>«</w:t>
      </w:r>
      <w:r w:rsidR="00A40FD5" w:rsidRPr="00C35E54">
        <w:rPr>
          <w:rFonts w:ascii="Times New Roman" w:eastAsia="Times New Roman" w:hAnsi="Times New Roman"/>
          <w:sz w:val="28"/>
          <w:szCs w:val="28"/>
          <w:lang w:eastAsia="ru-RU"/>
        </w:rPr>
        <w:t xml:space="preserve">до </w:t>
      </w:r>
      <w:r w:rsidR="003B04A7" w:rsidRPr="00C35E54">
        <w:rPr>
          <w:rFonts w:ascii="Times New Roman" w:eastAsia="Times New Roman" w:hAnsi="Times New Roman"/>
          <w:sz w:val="28"/>
          <w:szCs w:val="28"/>
          <w:lang w:eastAsia="ru-RU"/>
        </w:rPr>
        <w:t>Х</w:t>
      </w:r>
      <w:r w:rsidR="003B04A7" w:rsidRPr="00C35E54">
        <w:rPr>
          <w:rFonts w:ascii="Times New Roman" w:eastAsia="Times New Roman" w:hAnsi="Times New Roman"/>
          <w:sz w:val="28"/>
          <w:szCs w:val="28"/>
          <w:vertAlign w:val="subscript"/>
          <w:lang w:val="en-US" w:eastAsia="ru-RU"/>
        </w:rPr>
        <w:t>min</w:t>
      </w:r>
      <w:r w:rsidR="008958E5" w:rsidRPr="00C35E54">
        <w:rPr>
          <w:rFonts w:ascii="Times New Roman" w:eastAsia="Times New Roman" w:hAnsi="Times New Roman"/>
          <w:sz w:val="28"/>
          <w:szCs w:val="28"/>
          <w:lang w:eastAsia="ru-RU"/>
        </w:rPr>
        <w:t>»</w:t>
      </w:r>
      <w:r w:rsidR="003B04A7"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а </w:t>
      </w:r>
      <w:r w:rsidR="00183C1F" w:rsidRPr="00C35E54">
        <w:rPr>
          <w:rFonts w:ascii="Times New Roman" w:eastAsia="Times New Roman" w:hAnsi="Times New Roman"/>
          <w:sz w:val="28"/>
          <w:szCs w:val="28"/>
          <w:lang w:eastAsia="ru-RU"/>
        </w:rPr>
        <w:t>параметр</w:t>
      </w:r>
      <w:r w:rsidR="003B04A7" w:rsidRPr="00C35E54">
        <w:rPr>
          <w:rFonts w:ascii="Times New Roman" w:eastAsia="Times New Roman" w:hAnsi="Times New Roman"/>
          <w:sz w:val="28"/>
          <w:szCs w:val="28"/>
          <w:lang w:eastAsia="ru-RU"/>
        </w:rPr>
        <w:t xml:space="preserve"> </w:t>
      </w:r>
      <w:r w:rsidR="008958E5" w:rsidRPr="00C35E54">
        <w:rPr>
          <w:rFonts w:ascii="Times New Roman" w:eastAsia="Times New Roman" w:hAnsi="Times New Roman"/>
          <w:sz w:val="28"/>
          <w:szCs w:val="28"/>
          <w:lang w:eastAsia="ru-RU"/>
        </w:rPr>
        <w:t>«</w:t>
      </w:r>
      <w:r w:rsidR="003B04A7" w:rsidRPr="00C35E54">
        <w:rPr>
          <w:rFonts w:ascii="Times New Roman" w:eastAsia="Times New Roman" w:hAnsi="Times New Roman"/>
          <w:sz w:val="28"/>
          <w:szCs w:val="28"/>
          <w:lang w:eastAsia="ru-RU"/>
        </w:rPr>
        <w:t>в</w:t>
      </w:r>
      <w:r w:rsidR="008958E5" w:rsidRPr="00C35E54">
        <w:rPr>
          <w:rFonts w:ascii="Times New Roman" w:eastAsia="Times New Roman" w:hAnsi="Times New Roman"/>
          <w:sz w:val="28"/>
          <w:szCs w:val="28"/>
          <w:lang w:eastAsia="ru-RU"/>
        </w:rPr>
        <w:t>»</w:t>
      </w:r>
      <w:r w:rsidR="003B04A7" w:rsidRPr="00C35E54">
        <w:rPr>
          <w:rFonts w:ascii="Times New Roman" w:eastAsia="Times New Roman" w:hAnsi="Times New Roman"/>
          <w:sz w:val="28"/>
          <w:szCs w:val="28"/>
          <w:lang w:eastAsia="ru-RU"/>
        </w:rPr>
        <w:t xml:space="preserve"> принимает</w:t>
      </w:r>
      <w:r w:rsidR="00183C1F" w:rsidRPr="00C35E54">
        <w:rPr>
          <w:rFonts w:ascii="Times New Roman" w:eastAsia="Times New Roman" w:hAnsi="Times New Roman"/>
          <w:sz w:val="28"/>
          <w:szCs w:val="28"/>
          <w:lang w:eastAsia="ru-RU"/>
        </w:rPr>
        <w:t>ся равным нулю.</w:t>
      </w:r>
    </w:p>
    <w:p w:rsidR="002B05CC" w:rsidRPr="00C35E54" w:rsidRDefault="002B05CC" w:rsidP="00C173E2">
      <w:pPr>
        <w:pStyle w:val="2"/>
      </w:pPr>
      <w:r w:rsidRPr="00C35E54">
        <w:t>Максимальное значение натурального показателя</w:t>
      </w:r>
      <w:r w:rsidR="00B1426D" w:rsidRPr="00C35E54">
        <w:t xml:space="preserve"> </w:t>
      </w:r>
      <w:r w:rsidR="00FB7075">
        <w:rPr>
          <w:lang w:val="ru-RU"/>
        </w:rPr>
        <w:t>следует</w:t>
      </w:r>
      <w:r w:rsidR="00FB7075" w:rsidRPr="00C35E54">
        <w:t xml:space="preserve"> </w:t>
      </w:r>
      <w:r w:rsidRPr="00C35E54">
        <w:t>устанавлива</w:t>
      </w:r>
      <w:r w:rsidR="00B1426D" w:rsidRPr="00C35E54">
        <w:t>ть</w:t>
      </w:r>
      <w:r w:rsidR="00AF6CD7" w:rsidRPr="00C35E54">
        <w:t xml:space="preserve"> исходя из данных о максимальной величине натурального показателя</w:t>
      </w:r>
      <w:r w:rsidR="00892CEB" w:rsidRPr="00C35E54">
        <w:t xml:space="preserve"> по </w:t>
      </w:r>
      <w:r w:rsidR="00AF6CD7" w:rsidRPr="00C35E54">
        <w:t>фактическим проектам.</w:t>
      </w:r>
    </w:p>
    <w:p w:rsidR="0028370E" w:rsidRPr="00C35E54" w:rsidRDefault="00744904" w:rsidP="00C173E2">
      <w:pPr>
        <w:pStyle w:val="2"/>
      </w:pPr>
      <w:r w:rsidRPr="00C35E54">
        <w:t>Данные расчета стоимостных показателей</w:t>
      </w:r>
      <w:r w:rsidR="00BD225F" w:rsidRPr="00C35E54">
        <w:t xml:space="preserve"> для </w:t>
      </w:r>
      <w:r w:rsidRPr="00C35E54">
        <w:t>границ интервалов свод</w:t>
      </w:r>
      <w:r w:rsidR="00B44A6E" w:rsidRPr="00C35E54">
        <w:t>ятся</w:t>
      </w:r>
      <w:r w:rsidR="00D80335" w:rsidRPr="00C35E54">
        <w:t xml:space="preserve"> </w:t>
      </w:r>
      <w:r w:rsidR="00BD225F" w:rsidRPr="00C35E54">
        <w:t>в </w:t>
      </w:r>
      <w:r w:rsidRPr="00C35E54">
        <w:t>таблицу</w:t>
      </w:r>
      <w:r w:rsidR="00FE2C88">
        <w:rPr>
          <w:lang w:val="ru-RU"/>
        </w:rPr>
        <w:t xml:space="preserve"> 2.3</w:t>
      </w:r>
      <w:r w:rsidRPr="00C35E54">
        <w:t>:</w:t>
      </w:r>
    </w:p>
    <w:p w:rsidR="00744904" w:rsidRPr="00C35E54" w:rsidRDefault="00744904" w:rsidP="00C173E2">
      <w:pPr>
        <w:tabs>
          <w:tab w:val="left" w:pos="851"/>
          <w:tab w:val="left" w:pos="1134"/>
          <w:tab w:val="left" w:pos="1276"/>
        </w:tabs>
        <w:spacing w:after="0" w:line="264" w:lineRule="auto"/>
        <w:ind w:firstLine="709"/>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Таблица </w:t>
      </w:r>
      <w:r w:rsidR="009D12BA" w:rsidRPr="00C35E54">
        <w:rPr>
          <w:rFonts w:ascii="Times New Roman" w:eastAsia="Times New Roman" w:hAnsi="Times New Roman"/>
          <w:sz w:val="28"/>
          <w:szCs w:val="28"/>
          <w:lang w:eastAsia="ru-RU"/>
        </w:rPr>
        <w:t>2</w:t>
      </w:r>
      <w:r w:rsidRPr="00C35E54">
        <w:rPr>
          <w:rFonts w:ascii="Times New Roman" w:eastAsia="Times New Roman" w:hAnsi="Times New Roman"/>
          <w:sz w:val="28"/>
          <w:szCs w:val="28"/>
          <w:lang w:eastAsia="ru-R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077"/>
        <w:gridCol w:w="2670"/>
        <w:gridCol w:w="2576"/>
        <w:gridCol w:w="1470"/>
      </w:tblGrid>
      <w:tr w:rsidR="00C8053C" w:rsidRPr="00C35E54" w:rsidTr="00DD3C55">
        <w:trPr>
          <w:trHeight w:val="587"/>
        </w:trPr>
        <w:tc>
          <w:tcPr>
            <w:tcW w:w="406" w:type="pct"/>
            <w:shd w:val="clear" w:color="auto" w:fill="auto"/>
          </w:tcPr>
          <w:p w:rsidR="00B25E7B" w:rsidRPr="00C35E54" w:rsidRDefault="00B25E7B" w:rsidP="00C173E2">
            <w:pPr>
              <w:tabs>
                <w:tab w:val="left" w:pos="1134"/>
              </w:tabs>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1085" w:type="pct"/>
            <w:shd w:val="clear" w:color="auto" w:fill="auto"/>
          </w:tcPr>
          <w:p w:rsidR="00B25E7B" w:rsidRPr="00C35E54" w:rsidRDefault="00B25E7B"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Натуральный</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 xml:space="preserve">показатель </w:t>
            </w:r>
            <w:r w:rsidR="008958E5" w:rsidRPr="00C35E54">
              <w:rPr>
                <w:rFonts w:ascii="Times New Roman" w:eastAsia="Times New Roman" w:hAnsi="Times New Roman"/>
                <w:sz w:val="24"/>
                <w:szCs w:val="24"/>
                <w:lang w:eastAsia="ru-RU"/>
              </w:rPr>
              <w:t>«</w:t>
            </w:r>
            <w:r w:rsidRPr="00C35E54">
              <w:rPr>
                <w:rFonts w:ascii="Times New Roman" w:eastAsia="Times New Roman" w:hAnsi="Times New Roman"/>
                <w:sz w:val="24"/>
                <w:szCs w:val="24"/>
                <w:lang w:eastAsia="ru-RU"/>
              </w:rPr>
              <w:t>Х</w:t>
            </w:r>
            <w:r w:rsidR="008958E5" w:rsidRPr="00C35E54">
              <w:rPr>
                <w:rFonts w:ascii="Times New Roman" w:eastAsia="Times New Roman" w:hAnsi="Times New Roman"/>
                <w:sz w:val="24"/>
                <w:szCs w:val="24"/>
                <w:lang w:eastAsia="ru-RU"/>
              </w:rPr>
              <w:t>»</w:t>
            </w:r>
          </w:p>
        </w:tc>
        <w:tc>
          <w:tcPr>
            <w:tcW w:w="1395" w:type="pct"/>
            <w:shd w:val="clear" w:color="auto" w:fill="auto"/>
          </w:tcPr>
          <w:p w:rsidR="00B25E7B" w:rsidRPr="00C35E54" w:rsidRDefault="00B25E7B"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Стоимостной показатель</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проектных работ, тыс. руб.</w:t>
            </w:r>
          </w:p>
        </w:tc>
        <w:tc>
          <w:tcPr>
            <w:tcW w:w="1346" w:type="pct"/>
            <w:shd w:val="clear" w:color="auto" w:fill="auto"/>
          </w:tcPr>
          <w:p w:rsidR="00B25E7B" w:rsidRPr="00C35E54" w:rsidRDefault="00B25E7B"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Интервал изменения</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натурального</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показателя</w:t>
            </w:r>
          </w:p>
        </w:tc>
        <w:tc>
          <w:tcPr>
            <w:tcW w:w="768" w:type="pct"/>
            <w:shd w:val="clear" w:color="auto" w:fill="auto"/>
          </w:tcPr>
          <w:p w:rsidR="00B25E7B" w:rsidRPr="00C35E54" w:rsidRDefault="00B25E7B"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Параметры цены проектных работ</w:t>
            </w:r>
          </w:p>
        </w:tc>
      </w:tr>
      <w:tr w:rsidR="00C8053C" w:rsidRPr="00C35E54" w:rsidTr="00DD3C55">
        <w:tc>
          <w:tcPr>
            <w:tcW w:w="406" w:type="pct"/>
            <w:shd w:val="clear" w:color="auto" w:fill="auto"/>
          </w:tcPr>
          <w:p w:rsidR="00B25E7B" w:rsidRPr="00C35E54" w:rsidRDefault="00B25E7B"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1.</w:t>
            </w:r>
          </w:p>
        </w:tc>
        <w:tc>
          <w:tcPr>
            <w:tcW w:w="1085" w:type="pct"/>
            <w:shd w:val="clear" w:color="auto" w:fill="auto"/>
          </w:tcPr>
          <w:p w:rsidR="00B25E7B" w:rsidRPr="00C35E54" w:rsidRDefault="00B25E7B"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1</w:t>
            </w:r>
          </w:p>
        </w:tc>
        <w:tc>
          <w:tcPr>
            <w:tcW w:w="1395" w:type="pct"/>
            <w:shd w:val="clear" w:color="auto" w:fill="auto"/>
          </w:tcPr>
          <w:p w:rsidR="00B25E7B" w:rsidRPr="00C35E54" w:rsidRDefault="00B25E7B"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1</w:t>
            </w:r>
          </w:p>
        </w:tc>
        <w:tc>
          <w:tcPr>
            <w:tcW w:w="1346" w:type="pct"/>
            <w:vMerge w:val="restart"/>
            <w:shd w:val="clear" w:color="auto" w:fill="auto"/>
          </w:tcPr>
          <w:p w:rsidR="00B25E7B" w:rsidRPr="00C35E54" w:rsidRDefault="00B25E7B"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Свыше Х</w:t>
            </w:r>
            <w:r w:rsidRPr="00C35E54">
              <w:rPr>
                <w:rFonts w:ascii="Times New Roman" w:eastAsia="Times New Roman" w:hAnsi="Times New Roman"/>
                <w:sz w:val="24"/>
                <w:szCs w:val="28"/>
                <w:vertAlign w:val="subscript"/>
                <w:lang w:eastAsia="ru-RU"/>
              </w:rPr>
              <w:t>1</w:t>
            </w:r>
            <w:r w:rsidRPr="00C35E54">
              <w:rPr>
                <w:rFonts w:ascii="Times New Roman" w:eastAsia="Times New Roman" w:hAnsi="Times New Roman"/>
                <w:sz w:val="24"/>
                <w:szCs w:val="28"/>
                <w:lang w:eastAsia="ru-RU"/>
              </w:rPr>
              <w:t xml:space="preserve"> до Х</w:t>
            </w:r>
            <w:r w:rsidRPr="00C35E54">
              <w:rPr>
                <w:rFonts w:ascii="Times New Roman" w:eastAsia="Times New Roman" w:hAnsi="Times New Roman"/>
                <w:sz w:val="24"/>
                <w:szCs w:val="28"/>
                <w:vertAlign w:val="subscript"/>
                <w:lang w:eastAsia="ru-RU"/>
              </w:rPr>
              <w:t>2</w:t>
            </w:r>
          </w:p>
        </w:tc>
        <w:tc>
          <w:tcPr>
            <w:tcW w:w="768" w:type="pct"/>
            <w:vMerge w:val="restart"/>
            <w:shd w:val="clear" w:color="auto" w:fill="auto"/>
          </w:tcPr>
          <w:p w:rsidR="00B25E7B" w:rsidRPr="00C35E54" w:rsidRDefault="00B25E7B"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а</w:t>
            </w:r>
            <w:r w:rsidRPr="00C35E54">
              <w:rPr>
                <w:rFonts w:ascii="Times New Roman" w:eastAsia="Times New Roman" w:hAnsi="Times New Roman"/>
                <w:sz w:val="24"/>
                <w:szCs w:val="28"/>
                <w:vertAlign w:val="subscript"/>
                <w:lang w:eastAsia="ru-RU"/>
              </w:rPr>
              <w:t>1</w:t>
            </w:r>
            <w:r w:rsidRPr="00C35E54">
              <w:rPr>
                <w:rFonts w:ascii="Times New Roman" w:eastAsia="Times New Roman" w:hAnsi="Times New Roman"/>
                <w:sz w:val="24"/>
                <w:szCs w:val="28"/>
                <w:lang w:eastAsia="ru-RU"/>
              </w:rPr>
              <w:t>, в</w:t>
            </w:r>
            <w:r w:rsidRPr="00C35E54">
              <w:rPr>
                <w:rFonts w:ascii="Times New Roman" w:eastAsia="Times New Roman" w:hAnsi="Times New Roman"/>
                <w:sz w:val="24"/>
                <w:szCs w:val="28"/>
                <w:vertAlign w:val="subscript"/>
                <w:lang w:eastAsia="ru-RU"/>
              </w:rPr>
              <w:t>1</w:t>
            </w:r>
          </w:p>
        </w:tc>
      </w:tr>
      <w:tr w:rsidR="00C8053C" w:rsidRPr="00C35E54" w:rsidTr="00DD3C55">
        <w:trPr>
          <w:trHeight w:val="557"/>
        </w:trPr>
        <w:tc>
          <w:tcPr>
            <w:tcW w:w="406" w:type="pct"/>
            <w:vMerge w:val="restart"/>
            <w:shd w:val="clear" w:color="auto" w:fill="auto"/>
          </w:tcPr>
          <w:p w:rsidR="00B25E7B" w:rsidRPr="00C35E54" w:rsidRDefault="00B25E7B"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2.</w:t>
            </w:r>
          </w:p>
        </w:tc>
        <w:tc>
          <w:tcPr>
            <w:tcW w:w="1085" w:type="pct"/>
            <w:vMerge w:val="restart"/>
            <w:shd w:val="clear" w:color="auto" w:fill="auto"/>
          </w:tcPr>
          <w:p w:rsidR="00B25E7B" w:rsidRPr="00C35E54" w:rsidRDefault="00B25E7B"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2</w:t>
            </w:r>
          </w:p>
        </w:tc>
        <w:tc>
          <w:tcPr>
            <w:tcW w:w="1395" w:type="pct"/>
            <w:vMerge w:val="restart"/>
            <w:shd w:val="clear" w:color="auto" w:fill="auto"/>
          </w:tcPr>
          <w:p w:rsidR="00B25E7B" w:rsidRPr="00C35E54" w:rsidRDefault="00B25E7B"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2</w:t>
            </w:r>
          </w:p>
        </w:tc>
        <w:tc>
          <w:tcPr>
            <w:tcW w:w="1346" w:type="pct"/>
            <w:vMerge/>
            <w:shd w:val="clear" w:color="auto" w:fill="auto"/>
          </w:tcPr>
          <w:p w:rsidR="00B25E7B" w:rsidRPr="00C35E54" w:rsidRDefault="00B25E7B" w:rsidP="00C173E2">
            <w:pPr>
              <w:spacing w:after="0" w:line="264" w:lineRule="auto"/>
              <w:rPr>
                <w:rFonts w:ascii="Times New Roman" w:eastAsia="Times New Roman" w:hAnsi="Times New Roman"/>
                <w:sz w:val="20"/>
                <w:szCs w:val="20"/>
                <w:lang w:eastAsia="ru-RU"/>
              </w:rPr>
            </w:pPr>
          </w:p>
        </w:tc>
        <w:tc>
          <w:tcPr>
            <w:tcW w:w="768" w:type="pct"/>
            <w:vMerge/>
            <w:shd w:val="clear" w:color="auto" w:fill="auto"/>
          </w:tcPr>
          <w:p w:rsidR="00B25E7B" w:rsidRPr="00C35E54" w:rsidRDefault="00B25E7B" w:rsidP="00C173E2">
            <w:pPr>
              <w:spacing w:after="0" w:line="264" w:lineRule="auto"/>
              <w:rPr>
                <w:rFonts w:ascii="Times New Roman" w:eastAsia="Times New Roman" w:hAnsi="Times New Roman"/>
                <w:sz w:val="20"/>
                <w:szCs w:val="20"/>
                <w:lang w:eastAsia="ru-RU"/>
              </w:rPr>
            </w:pPr>
          </w:p>
        </w:tc>
      </w:tr>
      <w:tr w:rsidR="00C8053C" w:rsidRPr="00C35E54" w:rsidTr="00DD3C55">
        <w:trPr>
          <w:trHeight w:val="557"/>
        </w:trPr>
        <w:tc>
          <w:tcPr>
            <w:tcW w:w="406" w:type="pct"/>
            <w:vMerge/>
            <w:shd w:val="clear" w:color="auto" w:fill="auto"/>
          </w:tcPr>
          <w:p w:rsidR="00B25E7B" w:rsidRPr="00C35E54" w:rsidRDefault="00B25E7B" w:rsidP="00C173E2">
            <w:pPr>
              <w:tabs>
                <w:tab w:val="left" w:pos="1134"/>
              </w:tabs>
              <w:spacing w:after="0" w:line="264" w:lineRule="auto"/>
              <w:jc w:val="both"/>
              <w:rPr>
                <w:rFonts w:ascii="Times New Roman" w:eastAsia="Times New Roman" w:hAnsi="Times New Roman"/>
                <w:sz w:val="24"/>
                <w:szCs w:val="28"/>
                <w:lang w:eastAsia="ru-RU"/>
              </w:rPr>
            </w:pPr>
          </w:p>
        </w:tc>
        <w:tc>
          <w:tcPr>
            <w:tcW w:w="1085" w:type="pct"/>
            <w:vMerge/>
            <w:shd w:val="clear" w:color="auto" w:fill="auto"/>
          </w:tcPr>
          <w:p w:rsidR="00B25E7B" w:rsidRPr="00C35E54" w:rsidRDefault="00B25E7B" w:rsidP="00C173E2">
            <w:pPr>
              <w:spacing w:after="0" w:line="264" w:lineRule="auto"/>
              <w:jc w:val="center"/>
              <w:rPr>
                <w:rFonts w:ascii="Times New Roman" w:eastAsia="Times New Roman" w:hAnsi="Times New Roman"/>
                <w:sz w:val="24"/>
                <w:szCs w:val="28"/>
                <w:lang w:eastAsia="ru-RU"/>
              </w:rPr>
            </w:pPr>
          </w:p>
        </w:tc>
        <w:tc>
          <w:tcPr>
            <w:tcW w:w="1395" w:type="pct"/>
            <w:vMerge/>
            <w:shd w:val="clear" w:color="auto" w:fill="auto"/>
          </w:tcPr>
          <w:p w:rsidR="00B25E7B" w:rsidRPr="00C35E54" w:rsidRDefault="00B25E7B" w:rsidP="00C173E2">
            <w:pPr>
              <w:spacing w:after="0" w:line="264" w:lineRule="auto"/>
              <w:jc w:val="center"/>
              <w:rPr>
                <w:rFonts w:ascii="Times New Roman" w:eastAsia="Times New Roman" w:hAnsi="Times New Roman"/>
                <w:sz w:val="24"/>
                <w:szCs w:val="28"/>
                <w:lang w:val="en-US" w:eastAsia="ru-RU"/>
              </w:rPr>
            </w:pPr>
          </w:p>
        </w:tc>
        <w:tc>
          <w:tcPr>
            <w:tcW w:w="1346" w:type="pct"/>
            <w:vMerge w:val="restart"/>
            <w:shd w:val="clear" w:color="auto" w:fill="auto"/>
          </w:tcPr>
          <w:p w:rsidR="00B25E7B" w:rsidRPr="00C35E54" w:rsidRDefault="00B25E7B" w:rsidP="00C173E2">
            <w:pPr>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Свыше Х</w:t>
            </w:r>
            <w:r w:rsidRPr="00C35E54">
              <w:rPr>
                <w:rFonts w:ascii="Times New Roman" w:eastAsia="Times New Roman" w:hAnsi="Times New Roman"/>
                <w:sz w:val="24"/>
                <w:szCs w:val="28"/>
                <w:vertAlign w:val="subscript"/>
                <w:lang w:eastAsia="ru-RU"/>
              </w:rPr>
              <w:t>2</w:t>
            </w:r>
            <w:r w:rsidRPr="00C35E54">
              <w:rPr>
                <w:rFonts w:ascii="Times New Roman" w:eastAsia="Times New Roman" w:hAnsi="Times New Roman"/>
                <w:sz w:val="24"/>
                <w:szCs w:val="28"/>
                <w:lang w:eastAsia="ru-RU"/>
              </w:rPr>
              <w:t xml:space="preserve"> до Х</w:t>
            </w:r>
            <w:r w:rsidRPr="00C35E54">
              <w:rPr>
                <w:rFonts w:ascii="Times New Roman" w:eastAsia="Times New Roman" w:hAnsi="Times New Roman"/>
                <w:sz w:val="24"/>
                <w:szCs w:val="28"/>
                <w:vertAlign w:val="subscript"/>
                <w:lang w:eastAsia="ru-RU"/>
              </w:rPr>
              <w:t>3</w:t>
            </w:r>
          </w:p>
        </w:tc>
        <w:tc>
          <w:tcPr>
            <w:tcW w:w="768" w:type="pct"/>
            <w:vMerge w:val="restart"/>
            <w:shd w:val="clear" w:color="auto" w:fill="auto"/>
          </w:tcPr>
          <w:p w:rsidR="00B25E7B" w:rsidRPr="00C35E54" w:rsidRDefault="00B25E7B"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а</w:t>
            </w:r>
            <w:r w:rsidRPr="00C35E54">
              <w:rPr>
                <w:rFonts w:ascii="Times New Roman" w:eastAsia="Times New Roman" w:hAnsi="Times New Roman"/>
                <w:sz w:val="24"/>
                <w:szCs w:val="28"/>
                <w:vertAlign w:val="subscript"/>
                <w:lang w:eastAsia="ru-RU"/>
              </w:rPr>
              <w:t>2</w:t>
            </w:r>
            <w:r w:rsidRPr="00C35E54">
              <w:rPr>
                <w:rFonts w:ascii="Times New Roman" w:eastAsia="Times New Roman" w:hAnsi="Times New Roman"/>
                <w:sz w:val="24"/>
                <w:szCs w:val="28"/>
                <w:lang w:eastAsia="ru-RU"/>
              </w:rPr>
              <w:t>, в</w:t>
            </w:r>
            <w:r w:rsidRPr="00C35E54">
              <w:rPr>
                <w:rFonts w:ascii="Times New Roman" w:eastAsia="Times New Roman" w:hAnsi="Times New Roman"/>
                <w:sz w:val="24"/>
                <w:szCs w:val="28"/>
                <w:vertAlign w:val="subscript"/>
                <w:lang w:eastAsia="ru-RU"/>
              </w:rPr>
              <w:t>2</w:t>
            </w:r>
          </w:p>
        </w:tc>
      </w:tr>
      <w:tr w:rsidR="00C8053C" w:rsidRPr="00C35E54" w:rsidTr="00DD3C55">
        <w:trPr>
          <w:trHeight w:val="557"/>
        </w:trPr>
        <w:tc>
          <w:tcPr>
            <w:tcW w:w="406" w:type="pct"/>
            <w:vMerge w:val="restart"/>
            <w:shd w:val="clear" w:color="auto" w:fill="auto"/>
          </w:tcPr>
          <w:p w:rsidR="00B25E7B" w:rsidRPr="00C35E54" w:rsidRDefault="00B25E7B"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3.</w:t>
            </w:r>
          </w:p>
        </w:tc>
        <w:tc>
          <w:tcPr>
            <w:tcW w:w="1085" w:type="pct"/>
            <w:vMerge w:val="restart"/>
            <w:shd w:val="clear" w:color="auto" w:fill="auto"/>
          </w:tcPr>
          <w:p w:rsidR="00B25E7B" w:rsidRPr="00C35E54" w:rsidRDefault="00B25E7B"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3</w:t>
            </w:r>
          </w:p>
        </w:tc>
        <w:tc>
          <w:tcPr>
            <w:tcW w:w="1395" w:type="pct"/>
            <w:vMerge w:val="restart"/>
            <w:shd w:val="clear" w:color="auto" w:fill="auto"/>
          </w:tcPr>
          <w:p w:rsidR="00B25E7B" w:rsidRPr="00C35E54" w:rsidRDefault="00B25E7B"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3</w:t>
            </w:r>
          </w:p>
        </w:tc>
        <w:tc>
          <w:tcPr>
            <w:tcW w:w="1346" w:type="pct"/>
            <w:vMerge/>
            <w:shd w:val="clear" w:color="auto" w:fill="auto"/>
          </w:tcPr>
          <w:p w:rsidR="00B25E7B" w:rsidRPr="00C35E54" w:rsidRDefault="00B25E7B" w:rsidP="00C173E2">
            <w:pPr>
              <w:spacing w:after="0" w:line="264" w:lineRule="auto"/>
              <w:jc w:val="center"/>
              <w:rPr>
                <w:rFonts w:ascii="Times New Roman" w:eastAsia="Times New Roman" w:hAnsi="Times New Roman"/>
                <w:sz w:val="20"/>
                <w:szCs w:val="20"/>
                <w:lang w:eastAsia="ru-RU"/>
              </w:rPr>
            </w:pPr>
          </w:p>
        </w:tc>
        <w:tc>
          <w:tcPr>
            <w:tcW w:w="768" w:type="pct"/>
            <w:vMerge/>
            <w:shd w:val="clear" w:color="auto" w:fill="auto"/>
          </w:tcPr>
          <w:p w:rsidR="00B25E7B" w:rsidRPr="00C35E54" w:rsidRDefault="00B25E7B" w:rsidP="00C173E2">
            <w:pPr>
              <w:spacing w:after="0" w:line="264" w:lineRule="auto"/>
              <w:jc w:val="center"/>
              <w:rPr>
                <w:rFonts w:ascii="Times New Roman" w:eastAsia="Times New Roman" w:hAnsi="Times New Roman"/>
                <w:sz w:val="20"/>
                <w:szCs w:val="20"/>
                <w:lang w:eastAsia="ru-RU"/>
              </w:rPr>
            </w:pPr>
          </w:p>
        </w:tc>
      </w:tr>
      <w:tr w:rsidR="00C8053C" w:rsidRPr="00C35E54" w:rsidTr="00DD3C55">
        <w:trPr>
          <w:trHeight w:val="557"/>
        </w:trPr>
        <w:tc>
          <w:tcPr>
            <w:tcW w:w="406" w:type="pct"/>
            <w:vMerge/>
            <w:shd w:val="clear" w:color="auto" w:fill="auto"/>
          </w:tcPr>
          <w:p w:rsidR="00B25E7B" w:rsidRPr="00C35E54" w:rsidRDefault="00B25E7B" w:rsidP="00C173E2">
            <w:pPr>
              <w:tabs>
                <w:tab w:val="left" w:pos="1134"/>
              </w:tabs>
              <w:spacing w:after="0" w:line="264" w:lineRule="auto"/>
              <w:jc w:val="both"/>
              <w:rPr>
                <w:rFonts w:ascii="Times New Roman" w:eastAsia="Times New Roman" w:hAnsi="Times New Roman"/>
                <w:sz w:val="24"/>
                <w:szCs w:val="28"/>
                <w:lang w:eastAsia="ru-RU"/>
              </w:rPr>
            </w:pPr>
          </w:p>
        </w:tc>
        <w:tc>
          <w:tcPr>
            <w:tcW w:w="1085" w:type="pct"/>
            <w:vMerge/>
            <w:shd w:val="clear" w:color="auto" w:fill="auto"/>
          </w:tcPr>
          <w:p w:rsidR="00B25E7B" w:rsidRPr="00C35E54" w:rsidRDefault="00B25E7B" w:rsidP="00C173E2">
            <w:pPr>
              <w:spacing w:after="0" w:line="264" w:lineRule="auto"/>
              <w:jc w:val="center"/>
              <w:rPr>
                <w:rFonts w:ascii="Times New Roman" w:eastAsia="Times New Roman" w:hAnsi="Times New Roman"/>
                <w:sz w:val="20"/>
                <w:szCs w:val="20"/>
                <w:lang w:eastAsia="ru-RU"/>
              </w:rPr>
            </w:pPr>
          </w:p>
        </w:tc>
        <w:tc>
          <w:tcPr>
            <w:tcW w:w="1395" w:type="pct"/>
            <w:vMerge/>
            <w:shd w:val="clear" w:color="auto" w:fill="auto"/>
          </w:tcPr>
          <w:p w:rsidR="00B25E7B" w:rsidRPr="00C35E54" w:rsidRDefault="00B25E7B" w:rsidP="00C173E2">
            <w:pPr>
              <w:spacing w:after="0" w:line="264" w:lineRule="auto"/>
              <w:jc w:val="center"/>
              <w:rPr>
                <w:rFonts w:ascii="Times New Roman" w:eastAsia="Times New Roman" w:hAnsi="Times New Roman"/>
                <w:sz w:val="20"/>
                <w:szCs w:val="20"/>
                <w:lang w:eastAsia="ru-RU"/>
              </w:rPr>
            </w:pPr>
          </w:p>
        </w:tc>
        <w:tc>
          <w:tcPr>
            <w:tcW w:w="1346" w:type="pct"/>
            <w:vMerge w:val="restart"/>
            <w:shd w:val="clear" w:color="auto" w:fill="auto"/>
          </w:tcPr>
          <w:p w:rsidR="00B25E7B" w:rsidRPr="00C35E54" w:rsidRDefault="00B25E7B" w:rsidP="00C173E2">
            <w:pPr>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Свыше Х</w:t>
            </w:r>
            <w:r w:rsidRPr="00C35E54">
              <w:rPr>
                <w:rFonts w:ascii="Times New Roman" w:eastAsia="Times New Roman" w:hAnsi="Times New Roman"/>
                <w:sz w:val="24"/>
                <w:szCs w:val="28"/>
                <w:vertAlign w:val="subscript"/>
                <w:lang w:eastAsia="ru-RU"/>
              </w:rPr>
              <w:t>3</w:t>
            </w:r>
            <w:r w:rsidRPr="00C35E54">
              <w:rPr>
                <w:rFonts w:ascii="Times New Roman" w:eastAsia="Times New Roman" w:hAnsi="Times New Roman"/>
                <w:sz w:val="24"/>
                <w:szCs w:val="28"/>
                <w:lang w:eastAsia="ru-RU"/>
              </w:rPr>
              <w:t xml:space="preserve"> до Х</w:t>
            </w:r>
            <w:r w:rsidRPr="00C35E54">
              <w:rPr>
                <w:rFonts w:ascii="Times New Roman" w:eastAsia="Times New Roman" w:hAnsi="Times New Roman"/>
                <w:sz w:val="24"/>
                <w:szCs w:val="28"/>
                <w:vertAlign w:val="subscript"/>
                <w:lang w:eastAsia="ru-RU"/>
              </w:rPr>
              <w:t>4</w:t>
            </w:r>
          </w:p>
        </w:tc>
        <w:tc>
          <w:tcPr>
            <w:tcW w:w="768" w:type="pct"/>
            <w:vMerge w:val="restart"/>
            <w:shd w:val="clear" w:color="auto" w:fill="auto"/>
          </w:tcPr>
          <w:p w:rsidR="00B25E7B" w:rsidRPr="00C35E54" w:rsidRDefault="00B25E7B"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а</w:t>
            </w:r>
            <w:r w:rsidRPr="00C35E54">
              <w:rPr>
                <w:rFonts w:ascii="Times New Roman" w:eastAsia="Times New Roman" w:hAnsi="Times New Roman"/>
                <w:sz w:val="24"/>
                <w:szCs w:val="28"/>
                <w:vertAlign w:val="subscript"/>
                <w:lang w:eastAsia="ru-RU"/>
              </w:rPr>
              <w:t>3</w:t>
            </w:r>
            <w:r w:rsidRPr="00C35E54">
              <w:rPr>
                <w:rFonts w:ascii="Times New Roman" w:eastAsia="Times New Roman" w:hAnsi="Times New Roman"/>
                <w:sz w:val="24"/>
                <w:szCs w:val="28"/>
                <w:lang w:eastAsia="ru-RU"/>
              </w:rPr>
              <w:t>, в</w:t>
            </w:r>
            <w:r w:rsidRPr="00C35E54">
              <w:rPr>
                <w:rFonts w:ascii="Times New Roman" w:eastAsia="Times New Roman" w:hAnsi="Times New Roman"/>
                <w:sz w:val="24"/>
                <w:szCs w:val="28"/>
                <w:vertAlign w:val="subscript"/>
                <w:lang w:eastAsia="ru-RU"/>
              </w:rPr>
              <w:t>3</w:t>
            </w:r>
          </w:p>
        </w:tc>
      </w:tr>
      <w:tr w:rsidR="00C8053C" w:rsidRPr="00C35E54" w:rsidTr="00DD3C55">
        <w:tc>
          <w:tcPr>
            <w:tcW w:w="406" w:type="pct"/>
            <w:shd w:val="clear" w:color="auto" w:fill="auto"/>
          </w:tcPr>
          <w:p w:rsidR="00B25E7B" w:rsidRPr="00C35E54" w:rsidRDefault="00B25E7B"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4.</w:t>
            </w:r>
          </w:p>
        </w:tc>
        <w:tc>
          <w:tcPr>
            <w:tcW w:w="1085" w:type="pct"/>
            <w:shd w:val="clear" w:color="auto" w:fill="auto"/>
          </w:tcPr>
          <w:p w:rsidR="00B25E7B" w:rsidRPr="00C35E54" w:rsidRDefault="00B25E7B"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4</w:t>
            </w:r>
          </w:p>
        </w:tc>
        <w:tc>
          <w:tcPr>
            <w:tcW w:w="1395" w:type="pct"/>
            <w:shd w:val="clear" w:color="auto" w:fill="auto"/>
          </w:tcPr>
          <w:p w:rsidR="00B25E7B" w:rsidRPr="00C35E54" w:rsidRDefault="00B25E7B"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4</w:t>
            </w:r>
          </w:p>
        </w:tc>
        <w:tc>
          <w:tcPr>
            <w:tcW w:w="1346" w:type="pct"/>
            <w:vMerge/>
            <w:shd w:val="clear" w:color="auto" w:fill="auto"/>
          </w:tcPr>
          <w:p w:rsidR="00B25E7B" w:rsidRPr="00C35E54" w:rsidRDefault="00B25E7B" w:rsidP="00C173E2">
            <w:pPr>
              <w:spacing w:after="0" w:line="264" w:lineRule="auto"/>
              <w:rPr>
                <w:rFonts w:ascii="Times New Roman" w:eastAsia="Times New Roman" w:hAnsi="Times New Roman"/>
                <w:sz w:val="24"/>
                <w:szCs w:val="28"/>
                <w:lang w:eastAsia="ru-RU"/>
              </w:rPr>
            </w:pPr>
          </w:p>
        </w:tc>
        <w:tc>
          <w:tcPr>
            <w:tcW w:w="768" w:type="pct"/>
            <w:vMerge/>
            <w:shd w:val="clear" w:color="auto" w:fill="auto"/>
          </w:tcPr>
          <w:p w:rsidR="00B25E7B" w:rsidRPr="00C35E54" w:rsidRDefault="00B25E7B" w:rsidP="00C173E2">
            <w:pPr>
              <w:spacing w:after="0" w:line="264" w:lineRule="auto"/>
              <w:jc w:val="center"/>
              <w:rPr>
                <w:rFonts w:ascii="Times New Roman" w:eastAsia="Times New Roman" w:hAnsi="Times New Roman"/>
                <w:sz w:val="24"/>
                <w:szCs w:val="28"/>
                <w:lang w:eastAsia="ru-RU"/>
              </w:rPr>
            </w:pPr>
          </w:p>
        </w:tc>
      </w:tr>
      <w:tr w:rsidR="00C8053C" w:rsidRPr="00C35E54" w:rsidTr="00DD3C55">
        <w:tc>
          <w:tcPr>
            <w:tcW w:w="406" w:type="pct"/>
            <w:shd w:val="clear" w:color="auto" w:fill="auto"/>
          </w:tcPr>
          <w:p w:rsidR="00B25E7B" w:rsidRPr="00C35E54" w:rsidRDefault="00B25E7B"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c>
          <w:tcPr>
            <w:tcW w:w="1085" w:type="pct"/>
            <w:shd w:val="clear" w:color="auto" w:fill="auto"/>
          </w:tcPr>
          <w:p w:rsidR="00B25E7B" w:rsidRPr="00C35E54" w:rsidRDefault="00B25E7B" w:rsidP="00C173E2">
            <w:pPr>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c>
          <w:tcPr>
            <w:tcW w:w="1395" w:type="pct"/>
            <w:shd w:val="clear" w:color="auto" w:fill="auto"/>
          </w:tcPr>
          <w:p w:rsidR="00B25E7B" w:rsidRPr="00C35E54" w:rsidRDefault="00B25E7B" w:rsidP="00C173E2">
            <w:pPr>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c>
          <w:tcPr>
            <w:tcW w:w="1346" w:type="pct"/>
            <w:shd w:val="clear" w:color="auto" w:fill="auto"/>
          </w:tcPr>
          <w:p w:rsidR="00B25E7B" w:rsidRPr="00C35E54" w:rsidRDefault="00B25E7B" w:rsidP="00C173E2">
            <w:pPr>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c>
          <w:tcPr>
            <w:tcW w:w="768" w:type="pct"/>
            <w:shd w:val="clear" w:color="auto" w:fill="auto"/>
          </w:tcPr>
          <w:p w:rsidR="00B25E7B" w:rsidRPr="00C35E54" w:rsidRDefault="00B25E7B" w:rsidP="00C173E2">
            <w:pPr>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r>
      <w:tr w:rsidR="00C8053C" w:rsidRPr="00C35E54" w:rsidTr="00DD3C55">
        <w:tc>
          <w:tcPr>
            <w:tcW w:w="406" w:type="pct"/>
            <w:shd w:val="clear" w:color="auto" w:fill="auto"/>
          </w:tcPr>
          <w:p w:rsidR="00B25E7B" w:rsidRPr="00C35E54" w:rsidRDefault="00B25E7B"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5.</w:t>
            </w:r>
          </w:p>
        </w:tc>
        <w:tc>
          <w:tcPr>
            <w:tcW w:w="1085" w:type="pct"/>
            <w:shd w:val="clear" w:color="auto" w:fill="auto"/>
          </w:tcPr>
          <w:p w:rsidR="00B25E7B" w:rsidRPr="00C35E54" w:rsidRDefault="00B25E7B"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val="en-US" w:eastAsia="ru-RU"/>
              </w:rPr>
              <w:t>n</w:t>
            </w:r>
            <w:r w:rsidRPr="00C35E54">
              <w:rPr>
                <w:rFonts w:ascii="Times New Roman" w:eastAsia="Times New Roman" w:hAnsi="Times New Roman"/>
                <w:sz w:val="24"/>
                <w:szCs w:val="28"/>
                <w:vertAlign w:val="subscript"/>
                <w:lang w:eastAsia="ru-RU"/>
              </w:rPr>
              <w:t>-1</w:t>
            </w:r>
          </w:p>
        </w:tc>
        <w:tc>
          <w:tcPr>
            <w:tcW w:w="1395" w:type="pct"/>
            <w:shd w:val="clear" w:color="auto" w:fill="auto"/>
          </w:tcPr>
          <w:p w:rsidR="00B25E7B" w:rsidRPr="00C35E54" w:rsidRDefault="00B25E7B"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val="en-US" w:eastAsia="ru-RU"/>
              </w:rPr>
              <w:t>n</w:t>
            </w:r>
            <w:r w:rsidRPr="00C35E54">
              <w:rPr>
                <w:rFonts w:ascii="Times New Roman" w:eastAsia="Times New Roman" w:hAnsi="Times New Roman"/>
                <w:sz w:val="24"/>
                <w:szCs w:val="28"/>
                <w:vertAlign w:val="subscript"/>
                <w:lang w:eastAsia="ru-RU"/>
              </w:rPr>
              <w:t>-1</w:t>
            </w:r>
          </w:p>
        </w:tc>
        <w:tc>
          <w:tcPr>
            <w:tcW w:w="1346" w:type="pct"/>
            <w:vMerge w:val="restart"/>
            <w:shd w:val="clear" w:color="auto" w:fill="auto"/>
          </w:tcPr>
          <w:p w:rsidR="00B25E7B" w:rsidRPr="00C35E54" w:rsidRDefault="00B25E7B" w:rsidP="00C173E2">
            <w:pPr>
              <w:spacing w:after="0" w:line="264" w:lineRule="auto"/>
              <w:jc w:val="center"/>
              <w:rPr>
                <w:rFonts w:ascii="Times New Roman" w:eastAsia="Times New Roman" w:hAnsi="Times New Roman"/>
                <w:sz w:val="24"/>
                <w:szCs w:val="28"/>
                <w:lang w:val="en-US" w:eastAsia="ru-RU"/>
              </w:rPr>
            </w:pPr>
            <w:r w:rsidRPr="00C35E54">
              <w:rPr>
                <w:rFonts w:ascii="Times New Roman" w:eastAsia="Times New Roman" w:hAnsi="Times New Roman"/>
                <w:sz w:val="24"/>
                <w:szCs w:val="28"/>
                <w:lang w:eastAsia="ru-RU"/>
              </w:rPr>
              <w:t>Свыше Х</w:t>
            </w:r>
            <w:r w:rsidRPr="00C35E54">
              <w:rPr>
                <w:rFonts w:ascii="Times New Roman" w:eastAsia="Times New Roman" w:hAnsi="Times New Roman"/>
                <w:sz w:val="24"/>
                <w:szCs w:val="28"/>
                <w:vertAlign w:val="subscript"/>
                <w:lang w:val="en-US" w:eastAsia="ru-RU"/>
              </w:rPr>
              <w:t>n-1</w:t>
            </w:r>
            <w:r w:rsidRPr="00C35E54">
              <w:rPr>
                <w:rFonts w:ascii="Times New Roman" w:eastAsia="Times New Roman" w:hAnsi="Times New Roman"/>
                <w:sz w:val="24"/>
                <w:szCs w:val="28"/>
                <w:lang w:eastAsia="ru-RU"/>
              </w:rPr>
              <w:t xml:space="preserve"> до Х</w:t>
            </w:r>
            <w:r w:rsidRPr="00C35E54">
              <w:rPr>
                <w:rFonts w:ascii="Times New Roman" w:eastAsia="Times New Roman" w:hAnsi="Times New Roman"/>
                <w:sz w:val="24"/>
                <w:szCs w:val="28"/>
                <w:vertAlign w:val="subscript"/>
                <w:lang w:val="en-US" w:eastAsia="ru-RU"/>
              </w:rPr>
              <w:t>n</w:t>
            </w:r>
          </w:p>
        </w:tc>
        <w:tc>
          <w:tcPr>
            <w:tcW w:w="768" w:type="pct"/>
            <w:vMerge w:val="restart"/>
            <w:shd w:val="clear" w:color="auto" w:fill="auto"/>
          </w:tcPr>
          <w:p w:rsidR="00B25E7B" w:rsidRPr="00C35E54" w:rsidRDefault="00B25E7B" w:rsidP="00C173E2">
            <w:pPr>
              <w:spacing w:after="0" w:line="264" w:lineRule="auto"/>
              <w:jc w:val="center"/>
              <w:rPr>
                <w:rFonts w:ascii="Times New Roman" w:eastAsia="Times New Roman" w:hAnsi="Times New Roman"/>
                <w:sz w:val="24"/>
                <w:szCs w:val="28"/>
                <w:lang w:val="en-US" w:eastAsia="ru-RU"/>
              </w:rPr>
            </w:pPr>
            <w:r w:rsidRPr="00C35E54">
              <w:rPr>
                <w:rFonts w:ascii="Times New Roman" w:eastAsia="Times New Roman" w:hAnsi="Times New Roman"/>
                <w:sz w:val="24"/>
                <w:szCs w:val="28"/>
                <w:lang w:eastAsia="ru-RU"/>
              </w:rPr>
              <w:t>а</w:t>
            </w:r>
            <w:r w:rsidRPr="00C35E54">
              <w:rPr>
                <w:rFonts w:ascii="Times New Roman" w:eastAsia="Times New Roman" w:hAnsi="Times New Roman"/>
                <w:sz w:val="24"/>
                <w:szCs w:val="28"/>
                <w:vertAlign w:val="subscript"/>
                <w:lang w:val="en-US" w:eastAsia="ru-RU"/>
              </w:rPr>
              <w:t>n-1</w:t>
            </w:r>
            <w:r w:rsidRPr="00C35E54">
              <w:rPr>
                <w:rFonts w:ascii="Times New Roman" w:eastAsia="Times New Roman" w:hAnsi="Times New Roman"/>
                <w:sz w:val="24"/>
                <w:szCs w:val="28"/>
                <w:lang w:eastAsia="ru-RU"/>
              </w:rPr>
              <w:t>, в</w:t>
            </w:r>
            <w:r w:rsidRPr="00C35E54">
              <w:rPr>
                <w:rFonts w:ascii="Times New Roman" w:eastAsia="Times New Roman" w:hAnsi="Times New Roman"/>
                <w:sz w:val="24"/>
                <w:szCs w:val="28"/>
                <w:vertAlign w:val="subscript"/>
                <w:lang w:val="en-US" w:eastAsia="ru-RU"/>
              </w:rPr>
              <w:t>n-1</w:t>
            </w:r>
          </w:p>
        </w:tc>
      </w:tr>
      <w:tr w:rsidR="00C8053C" w:rsidRPr="00C35E54" w:rsidTr="00DD3C55">
        <w:tc>
          <w:tcPr>
            <w:tcW w:w="406" w:type="pct"/>
            <w:shd w:val="clear" w:color="auto" w:fill="auto"/>
          </w:tcPr>
          <w:p w:rsidR="00B25E7B" w:rsidRPr="00C35E54" w:rsidRDefault="00B25E7B"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6.</w:t>
            </w:r>
          </w:p>
        </w:tc>
        <w:tc>
          <w:tcPr>
            <w:tcW w:w="1085" w:type="pct"/>
            <w:shd w:val="clear" w:color="auto" w:fill="auto"/>
          </w:tcPr>
          <w:p w:rsidR="00B25E7B" w:rsidRPr="00C35E54" w:rsidRDefault="00B25E7B"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val="en-US" w:eastAsia="ru-RU"/>
              </w:rPr>
              <w:t>n</w:t>
            </w:r>
          </w:p>
        </w:tc>
        <w:tc>
          <w:tcPr>
            <w:tcW w:w="1395" w:type="pct"/>
            <w:shd w:val="clear" w:color="auto" w:fill="auto"/>
          </w:tcPr>
          <w:p w:rsidR="00B25E7B" w:rsidRPr="00C35E54" w:rsidRDefault="00B25E7B"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val="en-US" w:eastAsia="ru-RU"/>
              </w:rPr>
              <w:t>n</w:t>
            </w:r>
          </w:p>
        </w:tc>
        <w:tc>
          <w:tcPr>
            <w:tcW w:w="1346" w:type="pct"/>
            <w:vMerge/>
            <w:shd w:val="clear" w:color="auto" w:fill="auto"/>
          </w:tcPr>
          <w:p w:rsidR="00B25E7B" w:rsidRPr="00C35E54" w:rsidRDefault="00B25E7B" w:rsidP="00C173E2">
            <w:pPr>
              <w:spacing w:after="0" w:line="264" w:lineRule="auto"/>
              <w:rPr>
                <w:rFonts w:ascii="Times New Roman" w:eastAsia="Times New Roman" w:hAnsi="Times New Roman"/>
                <w:sz w:val="24"/>
                <w:szCs w:val="28"/>
                <w:lang w:eastAsia="ru-RU"/>
              </w:rPr>
            </w:pPr>
          </w:p>
        </w:tc>
        <w:tc>
          <w:tcPr>
            <w:tcW w:w="768" w:type="pct"/>
            <w:vMerge/>
            <w:shd w:val="clear" w:color="auto" w:fill="auto"/>
          </w:tcPr>
          <w:p w:rsidR="00B25E7B" w:rsidRPr="00C35E54" w:rsidRDefault="00B25E7B" w:rsidP="00C173E2">
            <w:pPr>
              <w:spacing w:after="0" w:line="264" w:lineRule="auto"/>
              <w:rPr>
                <w:rFonts w:ascii="Times New Roman" w:eastAsia="Times New Roman" w:hAnsi="Times New Roman"/>
                <w:sz w:val="24"/>
                <w:szCs w:val="28"/>
                <w:lang w:eastAsia="ru-RU"/>
              </w:rPr>
            </w:pPr>
          </w:p>
        </w:tc>
      </w:tr>
    </w:tbl>
    <w:p w:rsidR="00FE2C88" w:rsidRDefault="00FE2C88" w:rsidP="00C173E2">
      <w:pPr>
        <w:pStyle w:val="ab"/>
        <w:spacing w:line="264" w:lineRule="auto"/>
      </w:pPr>
    </w:p>
    <w:p w:rsidR="007A3AB6" w:rsidRPr="00C35E54" w:rsidRDefault="00B1426D" w:rsidP="00C173E2">
      <w:pPr>
        <w:pStyle w:val="2"/>
      </w:pPr>
      <w:r w:rsidRPr="00C35E54">
        <w:t>Д</w:t>
      </w:r>
      <w:r w:rsidR="00BD225F" w:rsidRPr="00C35E54">
        <w:t>ля </w:t>
      </w:r>
      <w:r w:rsidR="007A3AB6" w:rsidRPr="00C35E54">
        <w:t xml:space="preserve">расчета параметров </w:t>
      </w:r>
      <w:r w:rsidR="008958E5" w:rsidRPr="00C35E54">
        <w:t>«</w:t>
      </w:r>
      <w:r w:rsidR="007A3AB6" w:rsidRPr="00C35E54">
        <w:t>а</w:t>
      </w:r>
      <w:r w:rsidR="008958E5" w:rsidRPr="00C35E54">
        <w:t>»</w:t>
      </w:r>
      <w:r w:rsidR="00BD225F" w:rsidRPr="00C35E54">
        <w:t xml:space="preserve"> и </w:t>
      </w:r>
      <w:r w:rsidR="00F21050" w:rsidRPr="00C35E54">
        <w:t>«</w:t>
      </w:r>
      <w:r w:rsidR="007A3AB6" w:rsidRPr="00C35E54">
        <w:t>в</w:t>
      </w:r>
      <w:r w:rsidR="008958E5" w:rsidRPr="00C35E54">
        <w:t>»</w:t>
      </w:r>
      <w:r w:rsidR="00BD225F" w:rsidRPr="00C35E54">
        <w:t xml:space="preserve"> для </w:t>
      </w:r>
      <w:r w:rsidR="007A3AB6" w:rsidRPr="00C35E54">
        <w:t xml:space="preserve">каждого интервала изменения натурального показателя </w:t>
      </w:r>
      <w:r w:rsidR="008958E5" w:rsidRPr="00C35E54">
        <w:t>«</w:t>
      </w:r>
      <w:r w:rsidR="009D547A" w:rsidRPr="00C35E54">
        <w:t>Х</w:t>
      </w:r>
      <w:r w:rsidR="008958E5" w:rsidRPr="00C35E54">
        <w:t>»</w:t>
      </w:r>
      <w:r w:rsidR="009D547A" w:rsidRPr="00C35E54">
        <w:t xml:space="preserve"> </w:t>
      </w:r>
      <w:r w:rsidR="007A3AB6" w:rsidRPr="00C35E54">
        <w:t>составля</w:t>
      </w:r>
      <w:r w:rsidR="00B44A6E" w:rsidRPr="00C35E54">
        <w:t>ется</w:t>
      </w:r>
      <w:r w:rsidR="007A3AB6" w:rsidRPr="00C35E54">
        <w:t xml:space="preserve"> систем</w:t>
      </w:r>
      <w:r w:rsidR="00B44A6E" w:rsidRPr="00C35E54">
        <w:t>а</w:t>
      </w:r>
      <w:r w:rsidR="007A3AB6" w:rsidRPr="00C35E54">
        <w:t xml:space="preserve"> уравнений:</w:t>
      </w:r>
    </w:p>
    <w:p w:rsidR="00753C6B" w:rsidRPr="00C35E54" w:rsidRDefault="00753C6B"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Для интервала</w:t>
      </w:r>
      <w:r w:rsidR="00415391" w:rsidRPr="00C35E54">
        <w:rPr>
          <w:rFonts w:ascii="Times New Roman" w:eastAsia="Times New Roman" w:hAnsi="Times New Roman"/>
          <w:sz w:val="28"/>
          <w:szCs w:val="28"/>
          <w:lang w:eastAsia="ru-RU"/>
        </w:rPr>
        <w:t xml:space="preserve"> </w:t>
      </w:r>
      <w:r w:rsidR="008958E5" w:rsidRPr="00C35E54">
        <w:rPr>
          <w:rFonts w:ascii="Times New Roman" w:eastAsia="Times New Roman" w:hAnsi="Times New Roman"/>
          <w:sz w:val="28"/>
          <w:szCs w:val="28"/>
          <w:lang w:eastAsia="ru-RU"/>
        </w:rPr>
        <w:t>«</w:t>
      </w:r>
      <w:r w:rsidR="00415391" w:rsidRPr="00C35E54">
        <w:rPr>
          <w:rFonts w:ascii="Times New Roman" w:eastAsia="Times New Roman" w:hAnsi="Times New Roman"/>
          <w:sz w:val="28"/>
          <w:szCs w:val="28"/>
          <w:lang w:eastAsia="ru-RU"/>
        </w:rPr>
        <w:t>свыше Х</w:t>
      </w:r>
      <w:r w:rsidR="00415391" w:rsidRPr="00C35E54">
        <w:rPr>
          <w:rFonts w:ascii="Times New Roman" w:eastAsia="Times New Roman" w:hAnsi="Times New Roman"/>
          <w:sz w:val="28"/>
          <w:szCs w:val="28"/>
          <w:vertAlign w:val="subscript"/>
          <w:lang w:eastAsia="ru-RU"/>
        </w:rPr>
        <w:t>1</w:t>
      </w:r>
      <w:r w:rsidR="00415391" w:rsidRPr="00C35E54">
        <w:rPr>
          <w:rFonts w:ascii="Times New Roman" w:eastAsia="Times New Roman" w:hAnsi="Times New Roman"/>
          <w:sz w:val="28"/>
          <w:szCs w:val="28"/>
          <w:lang w:eastAsia="ru-RU"/>
        </w:rPr>
        <w:t xml:space="preserve"> до Х</w:t>
      </w:r>
      <w:r w:rsidR="00415391" w:rsidRPr="00C35E54">
        <w:rPr>
          <w:rFonts w:ascii="Times New Roman" w:eastAsia="Times New Roman" w:hAnsi="Times New Roman"/>
          <w:sz w:val="28"/>
          <w:szCs w:val="28"/>
          <w:vertAlign w:val="subscript"/>
          <w:lang w:eastAsia="ru-RU"/>
        </w:rPr>
        <w:t>2</w:t>
      </w:r>
      <w:r w:rsidR="008958E5" w:rsidRPr="00C35E54">
        <w:rPr>
          <w:rFonts w:ascii="Times New Roman" w:eastAsia="Times New Roman" w:hAnsi="Times New Roman"/>
          <w:sz w:val="28"/>
          <w:szCs w:val="28"/>
          <w:lang w:eastAsia="ru-RU"/>
        </w:rPr>
        <w:t>»</w:t>
      </w:r>
      <w:r w:rsidR="00415391" w:rsidRPr="00C35E54">
        <w:rPr>
          <w:rFonts w:ascii="Times New Roman" w:eastAsia="Times New Roman" w:hAnsi="Times New Roman"/>
          <w:sz w:val="28"/>
          <w:szCs w:val="28"/>
          <w:lang w:eastAsia="ru-RU"/>
        </w:rPr>
        <w:t>:</w:t>
      </w:r>
    </w:p>
    <w:p w:rsidR="00E920C6" w:rsidRPr="00C35E54" w:rsidRDefault="00841CC3" w:rsidP="00C173E2">
      <w:pPr>
        <w:tabs>
          <w:tab w:val="left" w:pos="1276"/>
        </w:tabs>
        <w:spacing w:after="0" w:line="264" w:lineRule="auto"/>
        <w:ind w:firstLine="709"/>
        <w:contextualSpacing/>
        <w:jc w:val="both"/>
        <w:rPr>
          <w:rFonts w:ascii="Times New Roman" w:eastAsia="Times New Roman" w:hAnsi="Times New Roman"/>
          <w:sz w:val="28"/>
          <w:szCs w:val="28"/>
          <w:vertAlign w:val="subscript"/>
          <w:lang w:eastAsia="ru-RU"/>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38100</wp:posOffset>
                </wp:positionV>
                <wp:extent cx="154940" cy="419735"/>
                <wp:effectExtent l="0" t="0" r="0" b="0"/>
                <wp:wrapNone/>
                <wp:docPr id="27" name="Ле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419735"/>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6E771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 o:spid="_x0000_s1026" type="#_x0000_t87" style="position:absolute;margin-left:17.25pt;margin-top:3pt;width:12.2pt;height: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" adj="664" strokecolor="#4a7ebb"/>
            </w:pict>
          </mc:Fallback>
        </mc:AlternateContent>
      </w:r>
      <w:r w:rsidR="00E920C6" w:rsidRPr="00C35E54">
        <w:rPr>
          <w:rFonts w:ascii="Times New Roman" w:eastAsia="Times New Roman" w:hAnsi="Times New Roman"/>
          <w:sz w:val="28"/>
          <w:szCs w:val="28"/>
          <w:lang w:eastAsia="ru-RU"/>
        </w:rPr>
        <w:t>С</w:t>
      </w:r>
      <w:r w:rsidR="00415391" w:rsidRPr="00C35E54">
        <w:rPr>
          <w:rFonts w:ascii="Times New Roman" w:eastAsia="Times New Roman" w:hAnsi="Times New Roman"/>
          <w:sz w:val="28"/>
          <w:szCs w:val="28"/>
          <w:vertAlign w:val="subscript"/>
          <w:lang w:eastAsia="ru-RU"/>
        </w:rPr>
        <w:t>1</w:t>
      </w:r>
      <w:r w:rsidR="00B25E7B" w:rsidRPr="00C35E54">
        <w:rPr>
          <w:rFonts w:ascii="Times New Roman" w:eastAsia="Times New Roman" w:hAnsi="Times New Roman"/>
          <w:sz w:val="28"/>
          <w:szCs w:val="28"/>
          <w:vertAlign w:val="subscript"/>
          <w:lang w:eastAsia="ru-RU"/>
        </w:rPr>
        <w:t xml:space="preserve"> </w:t>
      </w:r>
      <w:r w:rsidR="00E920C6" w:rsidRPr="00C35E54">
        <w:rPr>
          <w:rFonts w:ascii="Times New Roman" w:eastAsia="Times New Roman" w:hAnsi="Times New Roman"/>
          <w:sz w:val="28"/>
          <w:szCs w:val="28"/>
          <w:lang w:eastAsia="ru-RU"/>
        </w:rPr>
        <w:t>=</w:t>
      </w:r>
      <w:r w:rsidR="00B25E7B" w:rsidRPr="00C35E54">
        <w:rPr>
          <w:rFonts w:ascii="Times New Roman" w:eastAsia="Times New Roman" w:hAnsi="Times New Roman"/>
          <w:sz w:val="28"/>
          <w:szCs w:val="28"/>
          <w:lang w:eastAsia="ru-RU"/>
        </w:rPr>
        <w:t xml:space="preserve"> </w:t>
      </w:r>
      <w:r w:rsidR="00E920C6" w:rsidRPr="00C35E54">
        <w:rPr>
          <w:rFonts w:ascii="Times New Roman" w:eastAsia="Times New Roman" w:hAnsi="Times New Roman"/>
          <w:sz w:val="28"/>
          <w:szCs w:val="28"/>
          <w:lang w:eastAsia="ru-RU"/>
        </w:rPr>
        <w:t>а</w:t>
      </w:r>
      <w:r w:rsidR="00E920C6" w:rsidRPr="00C35E54">
        <w:rPr>
          <w:rFonts w:ascii="Times New Roman" w:eastAsia="Times New Roman" w:hAnsi="Times New Roman"/>
          <w:sz w:val="28"/>
          <w:szCs w:val="28"/>
          <w:vertAlign w:val="subscript"/>
          <w:lang w:eastAsia="ru-RU"/>
        </w:rPr>
        <w:t>1</w:t>
      </w:r>
      <w:r w:rsidR="00B25E7B" w:rsidRPr="00C35E54">
        <w:rPr>
          <w:rFonts w:ascii="Times New Roman" w:eastAsia="Times New Roman" w:hAnsi="Times New Roman"/>
          <w:sz w:val="28"/>
          <w:szCs w:val="28"/>
          <w:vertAlign w:val="subscript"/>
          <w:lang w:eastAsia="ru-RU"/>
        </w:rPr>
        <w:t xml:space="preserve"> </w:t>
      </w:r>
      <w:r w:rsidR="00E920C6" w:rsidRPr="00C35E54">
        <w:rPr>
          <w:rFonts w:ascii="Times New Roman" w:eastAsia="Times New Roman" w:hAnsi="Times New Roman"/>
          <w:sz w:val="28"/>
          <w:szCs w:val="28"/>
          <w:lang w:eastAsia="ru-RU"/>
        </w:rPr>
        <w:t>+</w:t>
      </w:r>
      <w:r w:rsidR="00B25E7B" w:rsidRPr="00C35E54">
        <w:rPr>
          <w:rFonts w:ascii="Times New Roman" w:eastAsia="Times New Roman" w:hAnsi="Times New Roman"/>
          <w:sz w:val="28"/>
          <w:szCs w:val="28"/>
          <w:lang w:eastAsia="ru-RU"/>
        </w:rPr>
        <w:t xml:space="preserve"> </w:t>
      </w:r>
      <w:r w:rsidR="00E920C6" w:rsidRPr="00C35E54">
        <w:rPr>
          <w:rFonts w:ascii="Times New Roman" w:eastAsia="Times New Roman" w:hAnsi="Times New Roman"/>
          <w:sz w:val="28"/>
          <w:szCs w:val="28"/>
          <w:lang w:eastAsia="ru-RU"/>
        </w:rPr>
        <w:t>в</w:t>
      </w:r>
      <w:r w:rsidR="00E920C6" w:rsidRPr="00C35E54">
        <w:rPr>
          <w:rFonts w:ascii="Times New Roman" w:eastAsia="Times New Roman" w:hAnsi="Times New Roman"/>
          <w:sz w:val="28"/>
          <w:szCs w:val="28"/>
          <w:vertAlign w:val="subscript"/>
          <w:lang w:eastAsia="ru-RU"/>
        </w:rPr>
        <w:t>1</w:t>
      </w:r>
      <w:r w:rsidR="00B25E7B" w:rsidRPr="00C35E54">
        <w:rPr>
          <w:rFonts w:ascii="Times New Roman" w:eastAsia="Times New Roman" w:hAnsi="Times New Roman"/>
          <w:sz w:val="28"/>
          <w:szCs w:val="28"/>
          <w:lang w:eastAsia="ru-RU"/>
        </w:rPr>
        <w:t xml:space="preserve"> × </w:t>
      </w:r>
      <w:r w:rsidR="00E920C6" w:rsidRPr="00C35E54">
        <w:rPr>
          <w:rFonts w:ascii="Times New Roman" w:eastAsia="Times New Roman" w:hAnsi="Times New Roman"/>
          <w:sz w:val="28"/>
          <w:szCs w:val="28"/>
          <w:lang w:eastAsia="ru-RU"/>
        </w:rPr>
        <w:t>Х</w:t>
      </w:r>
      <w:r w:rsidR="00E920C6" w:rsidRPr="00C35E54">
        <w:rPr>
          <w:rFonts w:ascii="Times New Roman" w:eastAsia="Times New Roman" w:hAnsi="Times New Roman"/>
          <w:sz w:val="28"/>
          <w:szCs w:val="28"/>
          <w:vertAlign w:val="subscript"/>
          <w:lang w:eastAsia="ru-RU"/>
        </w:rPr>
        <w:t>1</w:t>
      </w:r>
    </w:p>
    <w:p w:rsidR="00E920C6" w:rsidRPr="00C35E54" w:rsidRDefault="00E920C6" w:rsidP="00C173E2">
      <w:pPr>
        <w:tabs>
          <w:tab w:val="left" w:pos="1276"/>
        </w:tabs>
        <w:spacing w:after="0" w:line="264" w:lineRule="auto"/>
        <w:ind w:firstLine="709"/>
        <w:contextualSpacing/>
        <w:jc w:val="both"/>
        <w:rPr>
          <w:rFonts w:ascii="Times New Roman" w:eastAsia="Times New Roman" w:hAnsi="Times New Roman"/>
          <w:sz w:val="28"/>
          <w:szCs w:val="28"/>
          <w:vertAlign w:val="subscript"/>
          <w:lang w:eastAsia="ru-RU"/>
        </w:rPr>
      </w:pPr>
      <w:r w:rsidRPr="00C35E54">
        <w:rPr>
          <w:rFonts w:ascii="Times New Roman" w:eastAsia="Times New Roman" w:hAnsi="Times New Roman"/>
          <w:sz w:val="28"/>
          <w:szCs w:val="28"/>
          <w:lang w:eastAsia="ru-RU"/>
        </w:rPr>
        <w:t>С</w:t>
      </w:r>
      <w:r w:rsidRPr="00C35E54">
        <w:rPr>
          <w:rFonts w:ascii="Times New Roman" w:eastAsia="Times New Roman" w:hAnsi="Times New Roman"/>
          <w:sz w:val="28"/>
          <w:szCs w:val="28"/>
          <w:vertAlign w:val="subscript"/>
          <w:lang w:eastAsia="ru-RU"/>
        </w:rPr>
        <w:t>2</w:t>
      </w:r>
      <w:r w:rsidR="00B25E7B" w:rsidRPr="00C35E54">
        <w:rPr>
          <w:rFonts w:ascii="Times New Roman" w:eastAsia="Times New Roman" w:hAnsi="Times New Roman"/>
          <w:sz w:val="28"/>
          <w:szCs w:val="28"/>
          <w:vertAlign w:val="subscript"/>
          <w:lang w:eastAsia="ru-RU"/>
        </w:rPr>
        <w:t xml:space="preserve"> </w:t>
      </w:r>
      <w:r w:rsidRPr="00C35E54">
        <w:rPr>
          <w:rFonts w:ascii="Times New Roman" w:eastAsia="Times New Roman" w:hAnsi="Times New Roman"/>
          <w:sz w:val="28"/>
          <w:szCs w:val="28"/>
          <w:lang w:eastAsia="ru-RU"/>
        </w:rPr>
        <w:t>=</w:t>
      </w:r>
      <w:r w:rsidR="00B25E7B" w:rsidRPr="00C35E54">
        <w:rPr>
          <w:rFonts w:ascii="Times New Roman" w:eastAsia="Times New Roman" w:hAnsi="Times New Roman"/>
          <w:sz w:val="28"/>
          <w:szCs w:val="28"/>
          <w:lang w:eastAsia="ru-RU"/>
        </w:rPr>
        <w:t xml:space="preserve"> </w:t>
      </w:r>
      <w:r w:rsidRPr="00C35E54">
        <w:rPr>
          <w:rFonts w:ascii="Times New Roman" w:eastAsia="Times New Roman" w:hAnsi="Times New Roman"/>
          <w:sz w:val="28"/>
          <w:szCs w:val="28"/>
          <w:lang w:eastAsia="ru-RU"/>
        </w:rPr>
        <w:t>а</w:t>
      </w:r>
      <w:r w:rsidRPr="00C35E54">
        <w:rPr>
          <w:rFonts w:ascii="Times New Roman" w:eastAsia="Times New Roman" w:hAnsi="Times New Roman"/>
          <w:sz w:val="28"/>
          <w:szCs w:val="28"/>
          <w:vertAlign w:val="subscript"/>
          <w:lang w:eastAsia="ru-RU"/>
        </w:rPr>
        <w:t>1</w:t>
      </w:r>
      <w:r w:rsidR="00B25E7B" w:rsidRPr="00C35E54">
        <w:rPr>
          <w:rFonts w:ascii="Times New Roman" w:eastAsia="Times New Roman" w:hAnsi="Times New Roman"/>
          <w:sz w:val="28"/>
          <w:szCs w:val="28"/>
          <w:vertAlign w:val="subscript"/>
          <w:lang w:eastAsia="ru-RU"/>
        </w:rPr>
        <w:t xml:space="preserve"> </w:t>
      </w:r>
      <w:r w:rsidRPr="00C35E54">
        <w:rPr>
          <w:rFonts w:ascii="Times New Roman" w:eastAsia="Times New Roman" w:hAnsi="Times New Roman"/>
          <w:sz w:val="28"/>
          <w:szCs w:val="28"/>
          <w:lang w:eastAsia="ru-RU"/>
        </w:rPr>
        <w:t>+</w:t>
      </w:r>
      <w:r w:rsidR="00B25E7B" w:rsidRPr="00C35E54">
        <w:rPr>
          <w:rFonts w:ascii="Times New Roman" w:eastAsia="Times New Roman" w:hAnsi="Times New Roman"/>
          <w:sz w:val="28"/>
          <w:szCs w:val="28"/>
          <w:lang w:eastAsia="ru-RU"/>
        </w:rPr>
        <w:t xml:space="preserve"> </w:t>
      </w:r>
      <w:r w:rsidRPr="00C35E54">
        <w:rPr>
          <w:rFonts w:ascii="Times New Roman" w:eastAsia="Times New Roman" w:hAnsi="Times New Roman"/>
          <w:sz w:val="28"/>
          <w:szCs w:val="28"/>
          <w:lang w:eastAsia="ru-RU"/>
        </w:rPr>
        <w:t>в</w:t>
      </w:r>
      <w:r w:rsidRPr="00C35E54">
        <w:rPr>
          <w:rFonts w:ascii="Times New Roman" w:eastAsia="Times New Roman" w:hAnsi="Times New Roman"/>
          <w:sz w:val="28"/>
          <w:szCs w:val="28"/>
          <w:vertAlign w:val="subscript"/>
          <w:lang w:eastAsia="ru-RU"/>
        </w:rPr>
        <w:t>1</w:t>
      </w:r>
      <w:r w:rsidR="00B25E7B" w:rsidRPr="00C35E54">
        <w:rPr>
          <w:rFonts w:ascii="Times New Roman" w:eastAsia="Times New Roman" w:hAnsi="Times New Roman"/>
          <w:sz w:val="28"/>
          <w:szCs w:val="28"/>
          <w:lang w:eastAsia="ru-RU"/>
        </w:rPr>
        <w:t xml:space="preserve"> × </w:t>
      </w:r>
      <w:r w:rsidRPr="00C35E54">
        <w:rPr>
          <w:rFonts w:ascii="Times New Roman" w:eastAsia="Times New Roman" w:hAnsi="Times New Roman"/>
          <w:sz w:val="28"/>
          <w:szCs w:val="28"/>
          <w:lang w:eastAsia="ru-RU"/>
        </w:rPr>
        <w:t>Х</w:t>
      </w:r>
      <w:r w:rsidRPr="00C35E54">
        <w:rPr>
          <w:rFonts w:ascii="Times New Roman" w:eastAsia="Times New Roman" w:hAnsi="Times New Roman"/>
          <w:sz w:val="28"/>
          <w:szCs w:val="28"/>
          <w:vertAlign w:val="subscript"/>
          <w:lang w:eastAsia="ru-RU"/>
        </w:rPr>
        <w:t>2</w:t>
      </w:r>
    </w:p>
    <w:p w:rsidR="00415391" w:rsidRDefault="00415391"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Для интервала </w:t>
      </w:r>
      <w:r w:rsidR="008958E5"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свыше Х</w:t>
      </w:r>
      <w:r w:rsidRPr="00C35E54">
        <w:rPr>
          <w:rFonts w:ascii="Times New Roman" w:eastAsia="Times New Roman" w:hAnsi="Times New Roman"/>
          <w:sz w:val="28"/>
          <w:szCs w:val="28"/>
          <w:vertAlign w:val="subscript"/>
          <w:lang w:eastAsia="ru-RU"/>
        </w:rPr>
        <w:t>n-1</w:t>
      </w:r>
      <w:r w:rsidRPr="00C35E54">
        <w:rPr>
          <w:rFonts w:ascii="Times New Roman" w:eastAsia="Times New Roman" w:hAnsi="Times New Roman"/>
          <w:sz w:val="28"/>
          <w:szCs w:val="28"/>
          <w:lang w:eastAsia="ru-RU"/>
        </w:rPr>
        <w:t xml:space="preserve"> до Х</w:t>
      </w:r>
      <w:r w:rsidRPr="00C35E54">
        <w:rPr>
          <w:rFonts w:ascii="Times New Roman" w:eastAsia="Times New Roman" w:hAnsi="Times New Roman"/>
          <w:sz w:val="28"/>
          <w:szCs w:val="28"/>
          <w:vertAlign w:val="subscript"/>
          <w:lang w:val="en-US" w:eastAsia="ru-RU"/>
        </w:rPr>
        <w:t>n</w:t>
      </w:r>
      <w:r w:rsidR="008958E5"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w:t>
      </w:r>
    </w:p>
    <w:p w:rsidR="00FE2C88" w:rsidRPr="00C35E54" w:rsidRDefault="00FE2C88"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p>
    <w:p w:rsidR="00415391" w:rsidRPr="00C35E54" w:rsidRDefault="00841CC3" w:rsidP="00C173E2">
      <w:pPr>
        <w:tabs>
          <w:tab w:val="left" w:pos="1276"/>
        </w:tabs>
        <w:spacing w:after="0" w:line="264" w:lineRule="auto"/>
        <w:ind w:firstLine="709"/>
        <w:contextualSpacing/>
        <w:jc w:val="both"/>
        <w:rPr>
          <w:rFonts w:ascii="Times New Roman" w:eastAsia="Times New Roman" w:hAnsi="Times New Roman"/>
          <w:sz w:val="28"/>
          <w:szCs w:val="28"/>
          <w:vertAlign w:val="subscript"/>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280670</wp:posOffset>
                </wp:positionH>
                <wp:positionV relativeFrom="paragraph">
                  <wp:posOffset>38100</wp:posOffset>
                </wp:positionV>
                <wp:extent cx="154940" cy="419735"/>
                <wp:effectExtent l="0" t="0" r="0" b="0"/>
                <wp:wrapNone/>
                <wp:docPr id="26" name="Ле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419735"/>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125DFE" id="Левая фигурная скобка 3" o:spid="_x0000_s1026" type="#_x0000_t87" style="position:absolute;margin-left:22.1pt;margin-top:3pt;width:12.2pt;height:3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" adj="664" strokecolor="#4a7ebb"/>
            </w:pict>
          </mc:Fallback>
        </mc:AlternateContent>
      </w:r>
      <w:r w:rsidR="00415391" w:rsidRPr="00C35E54">
        <w:rPr>
          <w:rFonts w:ascii="Times New Roman" w:eastAsia="Times New Roman" w:hAnsi="Times New Roman"/>
          <w:sz w:val="28"/>
          <w:szCs w:val="28"/>
          <w:lang w:eastAsia="ru-RU"/>
        </w:rPr>
        <w:t>С</w:t>
      </w:r>
      <w:r w:rsidR="00415391" w:rsidRPr="00C35E54">
        <w:rPr>
          <w:rFonts w:ascii="Times New Roman" w:eastAsia="Times New Roman" w:hAnsi="Times New Roman"/>
          <w:sz w:val="28"/>
          <w:szCs w:val="28"/>
          <w:vertAlign w:val="subscript"/>
          <w:lang w:val="en-US" w:eastAsia="ru-RU"/>
        </w:rPr>
        <w:t>n</w:t>
      </w:r>
      <w:r w:rsidR="00415391" w:rsidRPr="00C35E54">
        <w:rPr>
          <w:rFonts w:ascii="Times New Roman" w:eastAsia="Times New Roman" w:hAnsi="Times New Roman"/>
          <w:sz w:val="28"/>
          <w:szCs w:val="28"/>
          <w:vertAlign w:val="subscript"/>
          <w:lang w:eastAsia="ru-RU"/>
        </w:rPr>
        <w:t>-1</w:t>
      </w:r>
      <w:r w:rsidR="00B25E7B" w:rsidRPr="00C35E54">
        <w:rPr>
          <w:rFonts w:ascii="Times New Roman" w:eastAsia="Times New Roman" w:hAnsi="Times New Roman"/>
          <w:sz w:val="28"/>
          <w:szCs w:val="28"/>
          <w:vertAlign w:val="subscript"/>
          <w:lang w:eastAsia="ru-RU"/>
        </w:rPr>
        <w:t xml:space="preserve"> </w:t>
      </w:r>
      <w:r w:rsidR="00415391"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а </w:t>
      </w:r>
      <w:r w:rsidR="00415391"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в </w:t>
      </w:r>
      <w:r w:rsidR="00B25E7B" w:rsidRPr="00C35E54">
        <w:rPr>
          <w:rFonts w:ascii="Times New Roman" w:eastAsia="Times New Roman" w:hAnsi="Times New Roman"/>
          <w:sz w:val="28"/>
          <w:szCs w:val="28"/>
          <w:lang w:eastAsia="ru-RU"/>
        </w:rPr>
        <w:t xml:space="preserve">× </w:t>
      </w:r>
      <w:r w:rsidR="00415391" w:rsidRPr="00C35E54">
        <w:rPr>
          <w:rFonts w:ascii="Times New Roman" w:eastAsia="Times New Roman" w:hAnsi="Times New Roman"/>
          <w:sz w:val="28"/>
          <w:szCs w:val="28"/>
          <w:lang w:eastAsia="ru-RU"/>
        </w:rPr>
        <w:t>Х</w:t>
      </w:r>
      <w:r w:rsidR="009C0C90" w:rsidRPr="00C35E54">
        <w:rPr>
          <w:rFonts w:ascii="Times New Roman" w:eastAsia="Times New Roman" w:hAnsi="Times New Roman"/>
          <w:sz w:val="28"/>
          <w:szCs w:val="28"/>
          <w:vertAlign w:val="subscript"/>
          <w:lang w:val="en-US" w:eastAsia="ru-RU"/>
        </w:rPr>
        <w:t>n</w:t>
      </w:r>
      <w:r w:rsidR="009C0C90" w:rsidRPr="00C35E54">
        <w:rPr>
          <w:rFonts w:ascii="Times New Roman" w:eastAsia="Times New Roman" w:hAnsi="Times New Roman"/>
          <w:sz w:val="28"/>
          <w:szCs w:val="28"/>
          <w:vertAlign w:val="subscript"/>
          <w:lang w:eastAsia="ru-RU"/>
        </w:rPr>
        <w:t>-</w:t>
      </w:r>
      <w:r w:rsidR="00415391" w:rsidRPr="00C35E54">
        <w:rPr>
          <w:rFonts w:ascii="Times New Roman" w:eastAsia="Times New Roman" w:hAnsi="Times New Roman"/>
          <w:sz w:val="28"/>
          <w:szCs w:val="28"/>
          <w:vertAlign w:val="subscript"/>
          <w:lang w:eastAsia="ru-RU"/>
        </w:rPr>
        <w:t>1</w:t>
      </w:r>
    </w:p>
    <w:p w:rsidR="00415391" w:rsidRPr="00C173E2" w:rsidRDefault="00415391" w:rsidP="00C173E2">
      <w:pPr>
        <w:tabs>
          <w:tab w:val="left" w:pos="1276"/>
        </w:tabs>
        <w:spacing w:after="0" w:line="264" w:lineRule="auto"/>
        <w:ind w:firstLine="709"/>
        <w:contextualSpacing/>
        <w:jc w:val="both"/>
        <w:rPr>
          <w:rFonts w:ascii="Times New Roman" w:eastAsia="Times New Roman" w:hAnsi="Times New Roman"/>
          <w:sz w:val="28"/>
          <w:szCs w:val="28"/>
          <w:vertAlign w:val="subscript"/>
          <w:lang w:eastAsia="ru-RU"/>
        </w:rPr>
      </w:pPr>
      <w:r w:rsidRPr="00C35E54">
        <w:rPr>
          <w:rFonts w:ascii="Times New Roman" w:eastAsia="Times New Roman" w:hAnsi="Times New Roman"/>
          <w:sz w:val="28"/>
          <w:szCs w:val="28"/>
          <w:lang w:eastAsia="ru-RU"/>
        </w:rPr>
        <w:t>С</w:t>
      </w:r>
      <w:r w:rsidR="009C0C90" w:rsidRPr="00C35E54">
        <w:rPr>
          <w:rFonts w:ascii="Times New Roman" w:eastAsia="Times New Roman" w:hAnsi="Times New Roman"/>
          <w:sz w:val="28"/>
          <w:szCs w:val="28"/>
          <w:vertAlign w:val="subscript"/>
          <w:lang w:val="en-US" w:eastAsia="ru-RU"/>
        </w:rPr>
        <w:t>n</w:t>
      </w:r>
      <w:r w:rsidR="00B25E7B" w:rsidRPr="00C35E54">
        <w:rPr>
          <w:rFonts w:ascii="Times New Roman" w:eastAsia="Times New Roman" w:hAnsi="Times New Roman"/>
          <w:sz w:val="28"/>
          <w:szCs w:val="28"/>
          <w:vertAlign w:val="subscript"/>
          <w:lang w:eastAsia="ru-RU"/>
        </w:rPr>
        <w:t xml:space="preserve"> </w:t>
      </w:r>
      <w:r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а </w:t>
      </w:r>
      <w:r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в </w:t>
      </w:r>
      <w:r w:rsidR="00B25E7B" w:rsidRPr="00C35E54">
        <w:rPr>
          <w:rFonts w:ascii="Times New Roman" w:eastAsia="Times New Roman" w:hAnsi="Times New Roman"/>
          <w:sz w:val="28"/>
          <w:szCs w:val="28"/>
          <w:lang w:eastAsia="ru-RU"/>
        </w:rPr>
        <w:t xml:space="preserve">× </w:t>
      </w:r>
      <w:r w:rsidRPr="00C35E54">
        <w:rPr>
          <w:rFonts w:ascii="Times New Roman" w:eastAsia="Times New Roman" w:hAnsi="Times New Roman"/>
          <w:sz w:val="28"/>
          <w:szCs w:val="28"/>
          <w:lang w:eastAsia="ru-RU"/>
        </w:rPr>
        <w:t>Х</w:t>
      </w:r>
      <w:r w:rsidR="009C0C90" w:rsidRPr="00C35E54">
        <w:rPr>
          <w:rFonts w:ascii="Times New Roman" w:eastAsia="Times New Roman" w:hAnsi="Times New Roman"/>
          <w:sz w:val="28"/>
          <w:szCs w:val="28"/>
          <w:vertAlign w:val="subscript"/>
          <w:lang w:val="en-US" w:eastAsia="ru-RU"/>
        </w:rPr>
        <w:t>n</w:t>
      </w:r>
    </w:p>
    <w:p w:rsidR="00FE2C88" w:rsidRPr="00C35E54" w:rsidRDefault="00FE2C88" w:rsidP="00C173E2">
      <w:pPr>
        <w:tabs>
          <w:tab w:val="left" w:pos="1276"/>
        </w:tabs>
        <w:spacing w:after="0" w:line="264" w:lineRule="auto"/>
        <w:ind w:firstLine="709"/>
        <w:contextualSpacing/>
        <w:jc w:val="both"/>
        <w:rPr>
          <w:rFonts w:ascii="Times New Roman" w:eastAsia="Times New Roman" w:hAnsi="Times New Roman"/>
          <w:sz w:val="28"/>
          <w:szCs w:val="28"/>
          <w:vertAlign w:val="subscript"/>
          <w:lang w:eastAsia="ru-RU"/>
        </w:rPr>
      </w:pPr>
    </w:p>
    <w:p w:rsidR="00D479B7" w:rsidRPr="00C35E54" w:rsidRDefault="000A6D06" w:rsidP="00C173E2">
      <w:pPr>
        <w:pStyle w:val="2"/>
      </w:pPr>
      <w:r>
        <w:rPr>
          <w:lang w:val="ru-RU"/>
        </w:rPr>
        <w:t>Для</w:t>
      </w:r>
      <w:r w:rsidR="00104074" w:rsidRPr="00C35E54">
        <w:t xml:space="preserve"> решения данной системы уравнений</w:t>
      </w:r>
      <w:r w:rsidR="00E83FB7" w:rsidRPr="00C35E54">
        <w:t xml:space="preserve"> </w:t>
      </w:r>
      <w:r w:rsidR="00AB0CD4">
        <w:rPr>
          <w:lang w:val="ru-RU"/>
        </w:rPr>
        <w:t>используются</w:t>
      </w:r>
      <w:r w:rsidR="00AB0CD4" w:rsidRPr="00C35E54">
        <w:t xml:space="preserve"> </w:t>
      </w:r>
      <w:r w:rsidR="00104074" w:rsidRPr="00C35E54">
        <w:t>формулы</w:t>
      </w:r>
      <w:r w:rsidR="00BD225F" w:rsidRPr="00C35E54">
        <w:t xml:space="preserve"> </w:t>
      </w:r>
      <w:r w:rsidR="00AB0CD4">
        <w:rPr>
          <w:lang w:val="ru-RU"/>
        </w:rPr>
        <w:t xml:space="preserve">2.3 и 2.4 </w:t>
      </w:r>
      <w:r w:rsidR="00BD225F" w:rsidRPr="00C35E54">
        <w:t>для </w:t>
      </w:r>
      <w:r w:rsidR="00104074" w:rsidRPr="00C35E54">
        <w:t xml:space="preserve">расчета параметров </w:t>
      </w:r>
      <w:r w:rsidR="008958E5" w:rsidRPr="00C35E54">
        <w:t>«</w:t>
      </w:r>
      <w:r w:rsidR="00104074" w:rsidRPr="00C35E54">
        <w:t>а</w:t>
      </w:r>
      <w:r w:rsidR="008958E5" w:rsidRPr="00C35E54">
        <w:t>»</w:t>
      </w:r>
      <w:r w:rsidR="00BD225F" w:rsidRPr="00C35E54">
        <w:t xml:space="preserve"> и </w:t>
      </w:r>
      <w:r w:rsidR="00F21050" w:rsidRPr="00C35E54">
        <w:t>«</w:t>
      </w:r>
      <w:r w:rsidR="00104074" w:rsidRPr="00C35E54">
        <w:t>в</w:t>
      </w:r>
      <w:r w:rsidR="008958E5" w:rsidRPr="00C35E54">
        <w:t>»</w:t>
      </w:r>
      <w:r w:rsidR="000A0D6D" w:rsidRPr="00C35E54">
        <w:t>:</w:t>
      </w:r>
    </w:p>
    <w:p w:rsidR="00AB0CD4" w:rsidRDefault="00AB0CD4"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p>
    <w:p w:rsidR="00D4129E" w:rsidRPr="00C35E54" w:rsidRDefault="009C0C90"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Для интервала </w:t>
      </w:r>
      <w:r w:rsidR="008958E5"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свыше Х</w:t>
      </w:r>
      <w:r w:rsidRPr="00C35E54">
        <w:rPr>
          <w:rFonts w:ascii="Times New Roman" w:eastAsia="Times New Roman" w:hAnsi="Times New Roman"/>
          <w:sz w:val="28"/>
          <w:szCs w:val="28"/>
          <w:vertAlign w:val="subscript"/>
          <w:lang w:eastAsia="ru-RU"/>
        </w:rPr>
        <w:t>1</w:t>
      </w:r>
      <w:r w:rsidRPr="00C35E54">
        <w:rPr>
          <w:rFonts w:ascii="Times New Roman" w:eastAsia="Times New Roman" w:hAnsi="Times New Roman"/>
          <w:sz w:val="28"/>
          <w:szCs w:val="28"/>
          <w:lang w:eastAsia="ru-RU"/>
        </w:rPr>
        <w:t xml:space="preserve"> до Х</w:t>
      </w:r>
      <w:r w:rsidRPr="00C35E54">
        <w:rPr>
          <w:rFonts w:ascii="Times New Roman" w:eastAsia="Times New Roman" w:hAnsi="Times New Roman"/>
          <w:sz w:val="28"/>
          <w:szCs w:val="28"/>
          <w:vertAlign w:val="subscript"/>
          <w:lang w:eastAsia="ru-RU"/>
        </w:rPr>
        <w:t>2</w:t>
      </w:r>
      <w:r w:rsidR="008958E5"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w:t>
      </w:r>
      <w:r w:rsidR="00D4129E" w:rsidRPr="00C35E54">
        <w:rPr>
          <w:rFonts w:ascii="Times New Roman" w:eastAsia="Times New Roman" w:hAnsi="Times New Roman"/>
          <w:sz w:val="28"/>
          <w:szCs w:val="28"/>
          <w:lang w:eastAsia="ru-RU"/>
        </w:rPr>
        <w:t xml:space="preserve"> </w:t>
      </w:r>
    </w:p>
    <w:tbl>
      <w:tblPr>
        <w:tblW w:w="5000" w:type="pct"/>
        <w:tblLook w:val="04A0" w:firstRow="1" w:lastRow="0" w:firstColumn="1" w:lastColumn="0" w:noHBand="0" w:noVBand="1"/>
      </w:tblPr>
      <w:tblGrid>
        <w:gridCol w:w="1657"/>
        <w:gridCol w:w="1005"/>
        <w:gridCol w:w="5101"/>
        <w:gridCol w:w="1807"/>
      </w:tblGrid>
      <w:tr w:rsidR="00C8053C" w:rsidRPr="00C35E54" w:rsidTr="00C173E2">
        <w:trPr>
          <w:trHeight w:val="719"/>
        </w:trPr>
        <w:tc>
          <w:tcPr>
            <w:tcW w:w="866" w:type="pct"/>
            <w:shd w:val="clear" w:color="auto" w:fill="auto"/>
          </w:tcPr>
          <w:p w:rsidR="00EB76C5" w:rsidRPr="00841CC3" w:rsidRDefault="007B2BB5" w:rsidP="00C173E2">
            <w:pPr>
              <w:tabs>
                <w:tab w:val="left" w:pos="1276"/>
              </w:tabs>
              <w:spacing w:after="0" w:line="264" w:lineRule="auto"/>
              <w:contextualSpacing/>
              <w:jc w:val="both"/>
              <w:rPr>
                <w:rFonts w:ascii="Times New Roman" w:eastAsia="Times New Roman" w:hAnsi="Times New Roman"/>
                <w:sz w:val="28"/>
                <w:szCs w:val="28"/>
                <w:lang w:eastAsia="ru-RU"/>
              </w:rPr>
            </w:pPr>
            <m:oMathPara>
              <m:oMath>
                <m:sSub>
                  <m:sSubPr>
                    <m:ctrlPr>
                      <w:rPr>
                        <w:rFonts w:ascii="Cambria Math" w:hAnsi="Cambria Math"/>
                        <w:i/>
                        <w:sz w:val="28"/>
                      </w:rPr>
                    </m:ctrlPr>
                  </m:sSubPr>
                  <m:e>
                    <m:r>
                      <w:rPr>
                        <w:rFonts w:ascii="Cambria Math" w:hAnsi="Cambria Math"/>
                        <w:sz w:val="28"/>
                      </w:rPr>
                      <m:t>в</m:t>
                    </m:r>
                  </m:e>
                  <m:sub>
                    <m:r>
                      <w:rPr>
                        <w:rFonts w:ascii="Cambria Math" w:hAnsi="Cambria Math"/>
                        <w:sz w:val="28"/>
                      </w:rPr>
                      <m:t>1</m:t>
                    </m:r>
                  </m:sub>
                </m:sSub>
                <m:r>
                  <m:rPr>
                    <m:nor/>
                  </m:rPr>
                  <w:rPr>
                    <w:rFonts w:ascii="Cambria Math"/>
                    <w:sz w:val="28"/>
                  </w:rPr>
                  <m:t xml:space="preserve"> </m:t>
                </m:r>
                <m:r>
                  <m:rPr>
                    <m:nor/>
                  </m:rPr>
                  <w:rPr>
                    <w:sz w:val="28"/>
                  </w:rPr>
                  <m:t>=</m:t>
                </m:r>
                <m:r>
                  <m:rPr>
                    <m:nor/>
                  </m:rPr>
                  <w:rPr>
                    <w:rFonts w:ascii="Cambria Math"/>
                    <w:sz w:val="28"/>
                  </w:rPr>
                  <m:t xml:space="preserve"> </m:t>
                </m:r>
                <m:f>
                  <m:fPr>
                    <m:ctrlPr>
                      <w:rPr>
                        <w:rFonts w:ascii="Cambria Math" w:hAnsi="Cambria Math"/>
                        <w:i/>
                        <w:sz w:val="28"/>
                      </w:rPr>
                    </m:ctrlPr>
                  </m:fPr>
                  <m:num>
                    <m:sSub>
                      <m:sSubPr>
                        <m:ctrlPr>
                          <w:rPr>
                            <w:rFonts w:ascii="Cambria Math" w:hAnsi="Cambria Math"/>
                            <w:i/>
                            <w:sz w:val="28"/>
                          </w:rPr>
                        </m:ctrlPr>
                      </m:sSubPr>
                      <m:e>
                        <m:r>
                          <m:rPr>
                            <m:nor/>
                          </m:rPr>
                          <w:rPr>
                            <w:sz w:val="28"/>
                          </w:rPr>
                          <m:t>С</m:t>
                        </m:r>
                      </m:e>
                      <m:sub>
                        <m:r>
                          <m:rPr>
                            <m:nor/>
                          </m:rPr>
                          <w:rPr>
                            <w:sz w:val="28"/>
                          </w:rPr>
                          <m:t>2</m:t>
                        </m:r>
                      </m:sub>
                    </m:sSub>
                    <m:r>
                      <w:rPr>
                        <w:rFonts w:ascii="Cambria Math" w:hAnsi="Cambria Math"/>
                        <w:sz w:val="28"/>
                      </w:rPr>
                      <m:t xml:space="preserve"> </m:t>
                    </m:r>
                    <m:r>
                      <m:rPr>
                        <m:nor/>
                      </m:rPr>
                      <w:rPr>
                        <w:sz w:val="28"/>
                      </w:rPr>
                      <m:t>-</m:t>
                    </m:r>
                    <m:r>
                      <m:rPr>
                        <m:nor/>
                      </m:rPr>
                      <w:rPr>
                        <w:rFonts w:ascii="Cambria Math"/>
                        <w:sz w:val="28"/>
                      </w:rPr>
                      <m:t xml:space="preserve"> </m:t>
                    </m:r>
                    <m:sSub>
                      <m:sSubPr>
                        <m:ctrlPr>
                          <w:rPr>
                            <w:rFonts w:ascii="Cambria Math" w:hAnsi="Cambria Math"/>
                            <w:i/>
                            <w:sz w:val="28"/>
                          </w:rPr>
                        </m:ctrlPr>
                      </m:sSubPr>
                      <m:e>
                        <m:r>
                          <m:rPr>
                            <m:nor/>
                          </m:rPr>
                          <w:rPr>
                            <w:sz w:val="28"/>
                          </w:rPr>
                          <m:t>С</m:t>
                        </m:r>
                      </m:e>
                      <m:sub>
                        <m:r>
                          <m:rPr>
                            <m:nor/>
                          </m:rPr>
                          <w:rPr>
                            <w:sz w:val="28"/>
                          </w:rPr>
                          <m:t>1</m:t>
                        </m:r>
                      </m:sub>
                    </m:sSub>
                  </m:num>
                  <m:den>
                    <m:sSub>
                      <m:sSubPr>
                        <m:ctrlPr>
                          <w:rPr>
                            <w:rFonts w:ascii="Cambria Math" w:hAnsi="Cambria Math"/>
                            <w:i/>
                            <w:sz w:val="28"/>
                          </w:rPr>
                        </m:ctrlPr>
                      </m:sSubPr>
                      <m:e>
                        <m:r>
                          <m:rPr>
                            <m:nor/>
                          </m:rPr>
                          <w:rPr>
                            <w:sz w:val="28"/>
                          </w:rPr>
                          <m:t>Х</m:t>
                        </m:r>
                      </m:e>
                      <m:sub>
                        <m:r>
                          <m:rPr>
                            <m:nor/>
                          </m:rPr>
                          <w:rPr>
                            <w:sz w:val="28"/>
                          </w:rPr>
                          <m:t>2</m:t>
                        </m:r>
                      </m:sub>
                    </m:sSub>
                    <m:r>
                      <w:rPr>
                        <w:rFonts w:ascii="Cambria Math" w:hAnsi="Cambria Math"/>
                        <w:sz w:val="28"/>
                      </w:rPr>
                      <m:t xml:space="preserve"> </m:t>
                    </m:r>
                    <m:r>
                      <m:rPr>
                        <m:nor/>
                      </m:rPr>
                      <w:rPr>
                        <w:sz w:val="28"/>
                      </w:rPr>
                      <m:t>-</m:t>
                    </m:r>
                    <m:r>
                      <m:rPr>
                        <m:nor/>
                      </m:rPr>
                      <w:rPr>
                        <w:rFonts w:ascii="Cambria Math"/>
                        <w:sz w:val="28"/>
                      </w:rPr>
                      <m:t xml:space="preserve"> </m:t>
                    </m:r>
                    <m:sSub>
                      <m:sSubPr>
                        <m:ctrlPr>
                          <w:rPr>
                            <w:rFonts w:ascii="Cambria Math" w:hAnsi="Cambria Math"/>
                            <w:i/>
                            <w:sz w:val="28"/>
                          </w:rPr>
                        </m:ctrlPr>
                      </m:sSubPr>
                      <m:e>
                        <m:r>
                          <m:rPr>
                            <m:nor/>
                          </m:rPr>
                          <w:rPr>
                            <w:sz w:val="28"/>
                          </w:rPr>
                          <m:t>Х</m:t>
                        </m:r>
                      </m:e>
                      <m:sub>
                        <m:r>
                          <m:rPr>
                            <m:nor/>
                          </m:rPr>
                          <w:rPr>
                            <w:sz w:val="28"/>
                          </w:rPr>
                          <m:t>1</m:t>
                        </m:r>
                      </m:sub>
                    </m:sSub>
                  </m:den>
                </m:f>
              </m:oMath>
            </m:oMathPara>
          </w:p>
        </w:tc>
        <w:tc>
          <w:tcPr>
            <w:tcW w:w="525" w:type="pct"/>
            <w:shd w:val="clear" w:color="auto" w:fill="auto"/>
            <w:vAlign w:val="center"/>
          </w:tcPr>
          <w:p w:rsidR="00EB76C5" w:rsidRPr="00C35E54" w:rsidRDefault="00EB76C5"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w:t>
            </w:r>
          </w:p>
        </w:tc>
        <w:tc>
          <w:tcPr>
            <w:tcW w:w="2665" w:type="pct"/>
            <w:shd w:val="clear" w:color="auto" w:fill="auto"/>
            <w:vAlign w:val="center"/>
          </w:tcPr>
          <w:p w:rsidR="00EB76C5" w:rsidRPr="00C35E54" w:rsidRDefault="00EB76C5"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а</w:t>
            </w:r>
            <w:r w:rsidRPr="00C35E54">
              <w:rPr>
                <w:rFonts w:ascii="Times New Roman" w:eastAsia="Times New Roman" w:hAnsi="Times New Roman"/>
                <w:sz w:val="28"/>
                <w:szCs w:val="28"/>
                <w:vertAlign w:val="subscript"/>
                <w:lang w:eastAsia="ru-RU"/>
              </w:rPr>
              <w:t>1</w:t>
            </w:r>
            <w:r w:rsidR="00B25E7B" w:rsidRPr="00C35E54">
              <w:rPr>
                <w:rFonts w:ascii="Times New Roman" w:eastAsia="Times New Roman" w:hAnsi="Times New Roman"/>
                <w:sz w:val="28"/>
                <w:szCs w:val="28"/>
                <w:vertAlign w:val="subscript"/>
                <w:lang w:eastAsia="ru-RU"/>
              </w:rPr>
              <w:t xml:space="preserve"> </w:t>
            </w:r>
            <w:r w:rsidRPr="00C35E54">
              <w:rPr>
                <w:rFonts w:ascii="Times New Roman" w:eastAsia="Times New Roman" w:hAnsi="Times New Roman"/>
                <w:sz w:val="28"/>
                <w:szCs w:val="28"/>
                <w:lang w:eastAsia="ru-RU"/>
              </w:rPr>
              <w:t>= С</w:t>
            </w:r>
            <w:r w:rsidRPr="00C35E54">
              <w:rPr>
                <w:rFonts w:ascii="Times New Roman" w:eastAsia="Times New Roman" w:hAnsi="Times New Roman"/>
                <w:sz w:val="28"/>
                <w:szCs w:val="28"/>
                <w:vertAlign w:val="subscript"/>
                <w:lang w:eastAsia="ru-RU"/>
              </w:rPr>
              <w:t>1</w:t>
            </w:r>
            <w:r w:rsidR="00B25E7B" w:rsidRPr="00C35E54">
              <w:rPr>
                <w:rFonts w:ascii="Times New Roman" w:eastAsia="Times New Roman" w:hAnsi="Times New Roman"/>
                <w:sz w:val="28"/>
                <w:szCs w:val="28"/>
                <w:vertAlign w:val="subscript"/>
                <w:lang w:eastAsia="ru-RU"/>
              </w:rPr>
              <w:t xml:space="preserve"> </w:t>
            </w:r>
            <w:r w:rsidRPr="00C35E54">
              <w:rPr>
                <w:rFonts w:ascii="Times New Roman" w:eastAsia="Times New Roman" w:hAnsi="Times New Roman"/>
                <w:sz w:val="28"/>
                <w:szCs w:val="28"/>
                <w:lang w:eastAsia="ru-RU"/>
              </w:rPr>
              <w:t>-</w:t>
            </w:r>
            <w:r w:rsidR="00B25E7B" w:rsidRPr="00C35E54">
              <w:rPr>
                <w:rFonts w:ascii="Times New Roman" w:eastAsia="Times New Roman" w:hAnsi="Times New Roman"/>
                <w:sz w:val="28"/>
                <w:szCs w:val="28"/>
                <w:lang w:eastAsia="ru-RU"/>
              </w:rPr>
              <w:t xml:space="preserve"> </w:t>
            </w:r>
            <w:r w:rsidRPr="00C35E54">
              <w:rPr>
                <w:rFonts w:ascii="Times New Roman" w:eastAsia="Times New Roman" w:hAnsi="Times New Roman"/>
                <w:sz w:val="28"/>
                <w:szCs w:val="28"/>
                <w:lang w:eastAsia="ru-RU"/>
              </w:rPr>
              <w:t>в</w:t>
            </w:r>
            <w:r w:rsidRPr="00C35E54">
              <w:rPr>
                <w:rFonts w:ascii="Times New Roman" w:eastAsia="Times New Roman" w:hAnsi="Times New Roman"/>
                <w:sz w:val="28"/>
                <w:szCs w:val="28"/>
                <w:vertAlign w:val="subscript"/>
                <w:lang w:eastAsia="ru-RU"/>
              </w:rPr>
              <w:t>1</w:t>
            </w:r>
            <w:r w:rsidR="00B25E7B" w:rsidRPr="00C35E54">
              <w:rPr>
                <w:rFonts w:ascii="Times New Roman" w:eastAsia="Times New Roman" w:hAnsi="Times New Roman"/>
                <w:sz w:val="28"/>
                <w:szCs w:val="28"/>
                <w:lang w:eastAsia="ru-RU"/>
              </w:rPr>
              <w:t xml:space="preserve"> × </w:t>
            </w:r>
            <w:r w:rsidRPr="00C35E54">
              <w:rPr>
                <w:rFonts w:ascii="Times New Roman" w:eastAsia="Times New Roman" w:hAnsi="Times New Roman"/>
                <w:sz w:val="28"/>
                <w:szCs w:val="28"/>
                <w:lang w:eastAsia="ru-RU"/>
              </w:rPr>
              <w:t>Х</w:t>
            </w:r>
            <w:r w:rsidRPr="00C35E54">
              <w:rPr>
                <w:rFonts w:ascii="Times New Roman" w:eastAsia="Times New Roman" w:hAnsi="Times New Roman"/>
                <w:sz w:val="28"/>
                <w:szCs w:val="28"/>
                <w:vertAlign w:val="subscript"/>
                <w:lang w:eastAsia="ru-RU"/>
              </w:rPr>
              <w:t>1</w:t>
            </w:r>
            <w:r w:rsidR="00B25E7B" w:rsidRPr="00C35E54">
              <w:rPr>
                <w:rFonts w:ascii="Times New Roman" w:eastAsia="Times New Roman" w:hAnsi="Times New Roman"/>
                <w:sz w:val="28"/>
                <w:szCs w:val="28"/>
                <w:vertAlign w:val="subscript"/>
                <w:lang w:eastAsia="ru-RU"/>
              </w:rPr>
              <w:t xml:space="preserve"> </w:t>
            </w:r>
            <w:r w:rsidR="00035B36" w:rsidRPr="00C35E54">
              <w:rPr>
                <w:rFonts w:ascii="Times New Roman" w:eastAsia="Times New Roman" w:hAnsi="Times New Roman"/>
                <w:sz w:val="28"/>
                <w:szCs w:val="28"/>
                <w:lang w:eastAsia="ru-RU"/>
              </w:rPr>
              <w:t>= С</w:t>
            </w:r>
            <w:r w:rsidRPr="00C35E54">
              <w:rPr>
                <w:rFonts w:ascii="Times New Roman" w:eastAsia="Times New Roman" w:hAnsi="Times New Roman"/>
                <w:sz w:val="28"/>
                <w:szCs w:val="28"/>
                <w:vertAlign w:val="subscript"/>
                <w:lang w:eastAsia="ru-RU"/>
              </w:rPr>
              <w:t>2</w:t>
            </w:r>
            <w:r w:rsidR="00B25E7B" w:rsidRPr="00C35E54">
              <w:rPr>
                <w:rFonts w:ascii="Times New Roman" w:eastAsia="Times New Roman" w:hAnsi="Times New Roman"/>
                <w:sz w:val="28"/>
                <w:szCs w:val="28"/>
                <w:lang w:eastAsia="ru-RU"/>
              </w:rPr>
              <w:t xml:space="preserve"> - </w:t>
            </w:r>
            <w:r w:rsidRPr="00C35E54">
              <w:rPr>
                <w:rFonts w:ascii="Times New Roman" w:eastAsia="Times New Roman" w:hAnsi="Times New Roman"/>
                <w:sz w:val="28"/>
                <w:szCs w:val="28"/>
                <w:lang w:eastAsia="ru-RU"/>
              </w:rPr>
              <w:t>в</w:t>
            </w:r>
            <w:r w:rsidRPr="00C35E54">
              <w:rPr>
                <w:rFonts w:ascii="Times New Roman" w:eastAsia="Times New Roman" w:hAnsi="Times New Roman"/>
                <w:sz w:val="28"/>
                <w:szCs w:val="28"/>
                <w:vertAlign w:val="subscript"/>
                <w:lang w:eastAsia="ru-RU"/>
              </w:rPr>
              <w:t>1</w:t>
            </w:r>
            <w:r w:rsidR="00B25E7B" w:rsidRPr="00C35E54">
              <w:rPr>
                <w:rFonts w:ascii="Times New Roman" w:eastAsia="Times New Roman" w:hAnsi="Times New Roman"/>
                <w:sz w:val="28"/>
                <w:szCs w:val="28"/>
                <w:lang w:eastAsia="ru-RU"/>
              </w:rPr>
              <w:t xml:space="preserve"> × </w:t>
            </w:r>
            <w:r w:rsidRPr="00C35E54">
              <w:rPr>
                <w:rFonts w:ascii="Times New Roman" w:eastAsia="Times New Roman" w:hAnsi="Times New Roman"/>
                <w:sz w:val="28"/>
                <w:szCs w:val="28"/>
                <w:lang w:eastAsia="ru-RU"/>
              </w:rPr>
              <w:t>Х</w:t>
            </w:r>
            <w:r w:rsidRPr="00C35E54">
              <w:rPr>
                <w:rFonts w:ascii="Times New Roman" w:eastAsia="Times New Roman" w:hAnsi="Times New Roman"/>
                <w:sz w:val="28"/>
                <w:szCs w:val="28"/>
                <w:vertAlign w:val="subscript"/>
                <w:lang w:eastAsia="ru-RU"/>
              </w:rPr>
              <w:t>2</w:t>
            </w:r>
          </w:p>
        </w:tc>
        <w:tc>
          <w:tcPr>
            <w:tcW w:w="944" w:type="pct"/>
            <w:shd w:val="clear" w:color="auto" w:fill="auto"/>
            <w:vAlign w:val="center"/>
          </w:tcPr>
          <w:p w:rsidR="00EB76C5" w:rsidRPr="00C35E54" w:rsidRDefault="00EB76C5" w:rsidP="00C173E2">
            <w:pPr>
              <w:tabs>
                <w:tab w:val="left" w:pos="1276"/>
              </w:tabs>
              <w:spacing w:after="0" w:line="264" w:lineRule="auto"/>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w:t>
            </w:r>
            <w:r w:rsidR="009D12BA" w:rsidRPr="00C35E54">
              <w:rPr>
                <w:rFonts w:ascii="Times New Roman" w:eastAsia="Times New Roman" w:hAnsi="Times New Roman"/>
                <w:sz w:val="28"/>
                <w:szCs w:val="28"/>
                <w:lang w:eastAsia="ru-RU"/>
              </w:rPr>
              <w:t>2</w:t>
            </w:r>
            <w:r w:rsidRPr="00C35E54">
              <w:rPr>
                <w:rFonts w:ascii="Times New Roman" w:eastAsia="Times New Roman" w:hAnsi="Times New Roman"/>
                <w:sz w:val="28"/>
                <w:szCs w:val="28"/>
                <w:lang w:eastAsia="ru-RU"/>
              </w:rPr>
              <w:t>.3)</w:t>
            </w:r>
          </w:p>
        </w:tc>
      </w:tr>
    </w:tbl>
    <w:p w:rsidR="00AB0CD4" w:rsidRDefault="00AB0CD4" w:rsidP="00C173E2">
      <w:pPr>
        <w:tabs>
          <w:tab w:val="left" w:pos="1276"/>
        </w:tabs>
        <w:spacing w:after="0" w:line="264" w:lineRule="auto"/>
        <w:contextualSpacing/>
        <w:jc w:val="both"/>
        <w:rPr>
          <w:rFonts w:ascii="Times New Roman" w:eastAsia="Times New Roman" w:hAnsi="Times New Roman"/>
          <w:sz w:val="28"/>
          <w:szCs w:val="28"/>
          <w:lang w:eastAsia="ru-RU"/>
        </w:rPr>
      </w:pPr>
    </w:p>
    <w:p w:rsidR="005F7F24" w:rsidRPr="00C35E54" w:rsidRDefault="005F7F24"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Для интервала </w:t>
      </w:r>
      <w:r w:rsidR="008958E5"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свыше Х</w:t>
      </w:r>
      <w:r w:rsidR="00181B43" w:rsidRPr="00C35E54">
        <w:rPr>
          <w:rFonts w:ascii="Times New Roman" w:eastAsia="Times New Roman" w:hAnsi="Times New Roman"/>
          <w:sz w:val="28"/>
          <w:szCs w:val="28"/>
          <w:vertAlign w:val="subscript"/>
          <w:lang w:eastAsia="ru-RU"/>
        </w:rPr>
        <w:t xml:space="preserve"> </w:t>
      </w:r>
      <w:r w:rsidR="00181B43" w:rsidRPr="00C35E54">
        <w:rPr>
          <w:rFonts w:ascii="Times New Roman" w:eastAsia="Times New Roman" w:hAnsi="Times New Roman"/>
          <w:sz w:val="28"/>
          <w:szCs w:val="28"/>
          <w:vertAlign w:val="subscript"/>
          <w:lang w:val="en-US" w:eastAsia="ru-RU"/>
        </w:rPr>
        <w:t>n</w:t>
      </w:r>
      <w:r w:rsidR="00181B43" w:rsidRPr="00C35E54">
        <w:rPr>
          <w:rFonts w:ascii="Times New Roman" w:eastAsia="Times New Roman" w:hAnsi="Times New Roman"/>
          <w:sz w:val="28"/>
          <w:szCs w:val="28"/>
          <w:vertAlign w:val="subscript"/>
          <w:lang w:eastAsia="ru-RU"/>
        </w:rPr>
        <w:t>-1</w:t>
      </w:r>
      <w:r w:rsidRPr="00C35E54">
        <w:rPr>
          <w:rFonts w:ascii="Times New Roman" w:eastAsia="Times New Roman" w:hAnsi="Times New Roman"/>
          <w:sz w:val="28"/>
          <w:szCs w:val="28"/>
          <w:lang w:eastAsia="ru-RU"/>
        </w:rPr>
        <w:t xml:space="preserve"> до Х</w:t>
      </w:r>
      <w:r w:rsidR="00181B43" w:rsidRPr="00C35E54">
        <w:rPr>
          <w:rFonts w:ascii="Times New Roman" w:eastAsia="Times New Roman" w:hAnsi="Times New Roman"/>
          <w:sz w:val="28"/>
          <w:szCs w:val="28"/>
          <w:vertAlign w:val="subscript"/>
          <w:lang w:val="en-US" w:eastAsia="ru-RU"/>
        </w:rPr>
        <w:t>n</w:t>
      </w:r>
      <w:r w:rsidR="008958E5"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 xml:space="preserve">: </w:t>
      </w:r>
    </w:p>
    <w:tbl>
      <w:tblPr>
        <w:tblW w:w="5000" w:type="pct"/>
        <w:tblLook w:val="04A0" w:firstRow="1" w:lastRow="0" w:firstColumn="1" w:lastColumn="0" w:noHBand="0" w:noVBand="1"/>
      </w:tblPr>
      <w:tblGrid>
        <w:gridCol w:w="1514"/>
        <w:gridCol w:w="1326"/>
        <w:gridCol w:w="4787"/>
        <w:gridCol w:w="1943"/>
      </w:tblGrid>
      <w:tr w:rsidR="00C8053C" w:rsidRPr="00C35E54" w:rsidTr="00C173E2">
        <w:trPr>
          <w:trHeight w:val="671"/>
        </w:trPr>
        <w:tc>
          <w:tcPr>
            <w:tcW w:w="791" w:type="pct"/>
            <w:shd w:val="clear" w:color="auto" w:fill="auto"/>
          </w:tcPr>
          <w:p w:rsidR="005F7F24" w:rsidRPr="00841CC3" w:rsidRDefault="00841CC3" w:rsidP="00C173E2">
            <w:pPr>
              <w:tabs>
                <w:tab w:val="left" w:pos="1276"/>
              </w:tabs>
              <w:spacing w:after="0" w:line="264" w:lineRule="auto"/>
              <w:contextualSpacing/>
              <w:jc w:val="both"/>
              <w:rPr>
                <w:rFonts w:ascii="Times New Roman" w:eastAsia="Times New Roman" w:hAnsi="Times New Roman"/>
                <w:sz w:val="28"/>
                <w:szCs w:val="28"/>
                <w:lang w:eastAsia="ru-RU"/>
              </w:rPr>
            </w:pPr>
            <m:oMathPara>
              <m:oMath>
                <m:r>
                  <m:rPr>
                    <m:nor/>
                  </m:rPr>
                  <w:rPr>
                    <w:sz w:val="28"/>
                  </w:rPr>
                  <m:t>в</m:t>
                </m:r>
                <m:r>
                  <m:rPr>
                    <m:nor/>
                  </m:rPr>
                  <w:rPr>
                    <w:rFonts w:ascii="Cambria Math"/>
                    <w:sz w:val="28"/>
                  </w:rPr>
                  <m:t xml:space="preserve"> </m:t>
                </m:r>
                <m:r>
                  <m:rPr>
                    <m:nor/>
                  </m:rPr>
                  <w:rPr>
                    <w:sz w:val="28"/>
                  </w:rPr>
                  <m:t>=</m:t>
                </m:r>
                <m:f>
                  <m:fPr>
                    <m:ctrlPr>
                      <w:rPr>
                        <w:rFonts w:ascii="Cambria Math" w:hAnsi="Cambria Math"/>
                        <w:i/>
                        <w:sz w:val="28"/>
                      </w:rPr>
                    </m:ctrlPr>
                  </m:fPr>
                  <m:num>
                    <m:sSub>
                      <m:sSubPr>
                        <m:ctrlPr>
                          <w:rPr>
                            <w:rFonts w:ascii="Cambria Math" w:hAnsi="Cambria Math"/>
                            <w:i/>
                            <w:sz w:val="28"/>
                          </w:rPr>
                        </m:ctrlPr>
                      </m:sSubPr>
                      <m:e>
                        <m:r>
                          <m:rPr>
                            <m:nor/>
                          </m:rPr>
                          <w:rPr>
                            <w:sz w:val="28"/>
                          </w:rPr>
                          <m:t>C</m:t>
                        </m:r>
                      </m:e>
                      <m:sub>
                        <m:r>
                          <m:rPr>
                            <m:nor/>
                          </m:rPr>
                          <w:rPr>
                            <w:sz w:val="28"/>
                          </w:rPr>
                          <m:t>n</m:t>
                        </m:r>
                      </m:sub>
                    </m:sSub>
                    <m:r>
                      <w:rPr>
                        <w:rFonts w:ascii="Cambria Math" w:hAnsi="Cambria Math"/>
                        <w:sz w:val="28"/>
                      </w:rPr>
                      <m:t xml:space="preserve"> </m:t>
                    </m:r>
                    <m:r>
                      <m:rPr>
                        <m:nor/>
                      </m:rPr>
                      <w:rPr>
                        <w:sz w:val="28"/>
                      </w:rPr>
                      <m:t>-</m:t>
                    </m:r>
                    <m:sSub>
                      <m:sSubPr>
                        <m:ctrlPr>
                          <w:rPr>
                            <w:rFonts w:ascii="Cambria Math" w:hAnsi="Cambria Math"/>
                            <w:i/>
                            <w:sz w:val="28"/>
                          </w:rPr>
                        </m:ctrlPr>
                      </m:sSubPr>
                      <m:e>
                        <m:r>
                          <m:rPr>
                            <m:nor/>
                          </m:rPr>
                          <w:rPr>
                            <w:rFonts w:ascii="Cambria Math"/>
                            <w:sz w:val="28"/>
                          </w:rPr>
                          <m:t xml:space="preserve"> </m:t>
                        </m:r>
                        <m:r>
                          <m:rPr>
                            <m:nor/>
                          </m:rPr>
                          <w:rPr>
                            <w:sz w:val="28"/>
                          </w:rPr>
                          <m:t>C</m:t>
                        </m:r>
                      </m:e>
                      <m:sub>
                        <m:r>
                          <m:rPr>
                            <m:nor/>
                          </m:rPr>
                          <w:rPr>
                            <w:sz w:val="28"/>
                          </w:rPr>
                          <m:t>n-1</m:t>
                        </m:r>
                      </m:sub>
                    </m:sSub>
                  </m:num>
                  <m:den>
                    <m:sSub>
                      <m:sSubPr>
                        <m:ctrlPr>
                          <w:rPr>
                            <w:rFonts w:ascii="Cambria Math" w:hAnsi="Cambria Math"/>
                            <w:i/>
                            <w:sz w:val="28"/>
                          </w:rPr>
                        </m:ctrlPr>
                      </m:sSubPr>
                      <m:e>
                        <m:r>
                          <m:rPr>
                            <m:nor/>
                          </m:rPr>
                          <w:rPr>
                            <w:sz w:val="28"/>
                          </w:rPr>
                          <m:t>Х</m:t>
                        </m:r>
                      </m:e>
                      <m:sub>
                        <m:r>
                          <m:rPr>
                            <m:nor/>
                          </m:rPr>
                          <w:rPr>
                            <w:sz w:val="28"/>
                            <w:lang w:val="en-US"/>
                          </w:rPr>
                          <m:t>n</m:t>
                        </m:r>
                      </m:sub>
                    </m:sSub>
                    <m:r>
                      <w:rPr>
                        <w:rFonts w:ascii="Cambria Math" w:hAnsi="Cambria Math"/>
                        <w:sz w:val="28"/>
                      </w:rPr>
                      <m:t xml:space="preserve"> </m:t>
                    </m:r>
                    <m:r>
                      <m:rPr>
                        <m:nor/>
                      </m:rPr>
                      <w:rPr>
                        <w:sz w:val="28"/>
                      </w:rPr>
                      <m:t>-</m:t>
                    </m:r>
                    <m:sSub>
                      <m:sSubPr>
                        <m:ctrlPr>
                          <w:rPr>
                            <w:rFonts w:ascii="Cambria Math" w:hAnsi="Cambria Math"/>
                            <w:i/>
                            <w:sz w:val="28"/>
                          </w:rPr>
                        </m:ctrlPr>
                      </m:sSubPr>
                      <m:e>
                        <m:r>
                          <m:rPr>
                            <m:nor/>
                          </m:rPr>
                          <w:rPr>
                            <w:rFonts w:ascii="Cambria Math"/>
                            <w:sz w:val="28"/>
                          </w:rPr>
                          <m:t xml:space="preserve"> </m:t>
                        </m:r>
                        <m:r>
                          <m:rPr>
                            <m:nor/>
                          </m:rPr>
                          <w:rPr>
                            <w:sz w:val="28"/>
                          </w:rPr>
                          <m:t>X</m:t>
                        </m:r>
                      </m:e>
                      <m:sub>
                        <m:r>
                          <m:rPr>
                            <m:nor/>
                          </m:rPr>
                          <w:rPr>
                            <w:sz w:val="28"/>
                          </w:rPr>
                          <m:t>n-1</m:t>
                        </m:r>
                      </m:sub>
                    </m:sSub>
                  </m:den>
                </m:f>
              </m:oMath>
            </m:oMathPara>
          </w:p>
        </w:tc>
        <w:tc>
          <w:tcPr>
            <w:tcW w:w="693" w:type="pct"/>
            <w:shd w:val="clear" w:color="auto" w:fill="auto"/>
            <w:vAlign w:val="center"/>
          </w:tcPr>
          <w:p w:rsidR="005F7F24" w:rsidRPr="00C35E54" w:rsidRDefault="005F7F24" w:rsidP="00C173E2">
            <w:pPr>
              <w:tabs>
                <w:tab w:val="left" w:pos="16"/>
              </w:tabs>
              <w:spacing w:after="0" w:line="264" w:lineRule="auto"/>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w:t>
            </w:r>
          </w:p>
        </w:tc>
        <w:tc>
          <w:tcPr>
            <w:tcW w:w="2500" w:type="pct"/>
            <w:shd w:val="clear" w:color="auto" w:fill="auto"/>
            <w:vAlign w:val="center"/>
          </w:tcPr>
          <w:p w:rsidR="005F7F24" w:rsidRPr="00C35E54" w:rsidRDefault="00A371A7"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А </w:t>
            </w:r>
            <w:r w:rsidR="005F7F24" w:rsidRPr="00C35E54">
              <w:rPr>
                <w:rFonts w:ascii="Times New Roman" w:eastAsia="Times New Roman" w:hAnsi="Times New Roman"/>
                <w:sz w:val="28"/>
                <w:szCs w:val="28"/>
                <w:lang w:eastAsia="ru-RU"/>
              </w:rPr>
              <w:t>= С</w:t>
            </w:r>
            <w:r w:rsidR="00077451" w:rsidRPr="00C35E54">
              <w:rPr>
                <w:rFonts w:ascii="Times New Roman" w:eastAsia="Times New Roman" w:hAnsi="Times New Roman"/>
                <w:sz w:val="28"/>
                <w:szCs w:val="28"/>
                <w:vertAlign w:val="subscript"/>
                <w:lang w:val="en-US" w:eastAsia="ru-RU"/>
              </w:rPr>
              <w:t>n</w:t>
            </w:r>
            <w:r w:rsidR="00077451" w:rsidRPr="00C35E54">
              <w:rPr>
                <w:rFonts w:ascii="Times New Roman" w:eastAsia="Times New Roman" w:hAnsi="Times New Roman"/>
                <w:sz w:val="28"/>
                <w:szCs w:val="28"/>
                <w:vertAlign w:val="subscript"/>
                <w:lang w:eastAsia="ru-RU"/>
              </w:rPr>
              <w:t>-1</w:t>
            </w:r>
            <w:r w:rsidRPr="00C35E54">
              <w:rPr>
                <w:rFonts w:ascii="Times New Roman" w:eastAsia="Times New Roman" w:hAnsi="Times New Roman"/>
                <w:sz w:val="28"/>
                <w:szCs w:val="28"/>
                <w:vertAlign w:val="subscript"/>
                <w:lang w:eastAsia="ru-RU"/>
              </w:rPr>
              <w:t xml:space="preserve"> </w:t>
            </w:r>
            <w:r w:rsidR="005F7F24"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в </w:t>
            </w:r>
            <w:r w:rsidRPr="00C35E54">
              <w:rPr>
                <w:rFonts w:ascii="Times New Roman" w:eastAsia="Times New Roman" w:hAnsi="Times New Roman"/>
                <w:sz w:val="28"/>
                <w:szCs w:val="28"/>
                <w:lang w:eastAsia="ru-RU"/>
              </w:rPr>
              <w:t xml:space="preserve">× </w:t>
            </w:r>
            <w:r w:rsidR="005F7F24" w:rsidRPr="00C35E54">
              <w:rPr>
                <w:rFonts w:ascii="Times New Roman" w:eastAsia="Times New Roman" w:hAnsi="Times New Roman"/>
                <w:sz w:val="28"/>
                <w:szCs w:val="28"/>
                <w:lang w:eastAsia="ru-RU"/>
              </w:rPr>
              <w:t>Х</w:t>
            </w:r>
            <w:r w:rsidR="00077451" w:rsidRPr="00C35E54">
              <w:rPr>
                <w:rFonts w:ascii="Times New Roman" w:eastAsia="Times New Roman" w:hAnsi="Times New Roman"/>
                <w:sz w:val="28"/>
                <w:szCs w:val="28"/>
                <w:vertAlign w:val="subscript"/>
                <w:lang w:val="en-US" w:eastAsia="ru-RU"/>
              </w:rPr>
              <w:t>n</w:t>
            </w:r>
            <w:r w:rsidR="00077451" w:rsidRPr="00C35E54">
              <w:rPr>
                <w:rFonts w:ascii="Times New Roman" w:eastAsia="Times New Roman" w:hAnsi="Times New Roman"/>
                <w:sz w:val="28"/>
                <w:szCs w:val="28"/>
                <w:vertAlign w:val="subscript"/>
                <w:lang w:eastAsia="ru-RU"/>
              </w:rPr>
              <w:t>-1</w:t>
            </w:r>
            <w:r w:rsidRPr="00C35E54">
              <w:rPr>
                <w:rFonts w:ascii="Times New Roman" w:eastAsia="Times New Roman" w:hAnsi="Times New Roman"/>
                <w:sz w:val="28"/>
                <w:szCs w:val="28"/>
                <w:vertAlign w:val="subscript"/>
                <w:lang w:eastAsia="ru-RU"/>
              </w:rPr>
              <w:t xml:space="preserve"> </w:t>
            </w:r>
            <w:r w:rsidR="005F7F24" w:rsidRPr="00C35E54">
              <w:rPr>
                <w:rFonts w:ascii="Times New Roman" w:eastAsia="Times New Roman" w:hAnsi="Times New Roman"/>
                <w:sz w:val="28"/>
                <w:szCs w:val="28"/>
                <w:lang w:eastAsia="ru-RU"/>
              </w:rPr>
              <w:t>= С</w:t>
            </w:r>
            <w:r w:rsidR="00077451" w:rsidRPr="00C35E54">
              <w:rPr>
                <w:rFonts w:ascii="Times New Roman" w:eastAsia="Times New Roman" w:hAnsi="Times New Roman"/>
                <w:sz w:val="28"/>
                <w:szCs w:val="28"/>
                <w:vertAlign w:val="subscript"/>
                <w:lang w:val="en-US" w:eastAsia="ru-RU"/>
              </w:rPr>
              <w:t>n</w:t>
            </w:r>
            <w:r w:rsidRPr="00C35E54">
              <w:rPr>
                <w:rFonts w:ascii="Times New Roman" w:eastAsia="Times New Roman" w:hAnsi="Times New Roman"/>
                <w:sz w:val="28"/>
                <w:szCs w:val="28"/>
                <w:vertAlign w:val="subscript"/>
                <w:lang w:eastAsia="ru-RU"/>
              </w:rPr>
              <w:t xml:space="preserve"> </w:t>
            </w:r>
            <w:r w:rsidR="005F7F24"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в </w:t>
            </w:r>
            <w:r w:rsidRPr="00C35E54">
              <w:rPr>
                <w:rFonts w:ascii="Times New Roman" w:eastAsia="Times New Roman" w:hAnsi="Times New Roman"/>
                <w:sz w:val="28"/>
                <w:szCs w:val="28"/>
                <w:lang w:eastAsia="ru-RU"/>
              </w:rPr>
              <w:t xml:space="preserve">× </w:t>
            </w:r>
            <w:r w:rsidR="005F7F24" w:rsidRPr="00C35E54">
              <w:rPr>
                <w:rFonts w:ascii="Times New Roman" w:eastAsia="Times New Roman" w:hAnsi="Times New Roman"/>
                <w:sz w:val="28"/>
                <w:szCs w:val="28"/>
                <w:lang w:eastAsia="ru-RU"/>
              </w:rPr>
              <w:t>Х</w:t>
            </w:r>
            <w:r w:rsidR="00077451" w:rsidRPr="00C35E54">
              <w:rPr>
                <w:rFonts w:ascii="Times New Roman" w:eastAsia="Times New Roman" w:hAnsi="Times New Roman"/>
                <w:sz w:val="28"/>
                <w:szCs w:val="28"/>
                <w:vertAlign w:val="subscript"/>
                <w:lang w:val="en-US" w:eastAsia="ru-RU"/>
              </w:rPr>
              <w:t>n</w:t>
            </w:r>
          </w:p>
        </w:tc>
        <w:tc>
          <w:tcPr>
            <w:tcW w:w="1015" w:type="pct"/>
            <w:shd w:val="clear" w:color="auto" w:fill="auto"/>
            <w:vAlign w:val="center"/>
          </w:tcPr>
          <w:p w:rsidR="005F7F24" w:rsidRPr="00C35E54" w:rsidRDefault="005F7F24" w:rsidP="00C173E2">
            <w:pPr>
              <w:tabs>
                <w:tab w:val="left" w:pos="1276"/>
              </w:tabs>
              <w:spacing w:after="0" w:line="264" w:lineRule="auto"/>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w:t>
            </w:r>
            <w:r w:rsidR="009D12BA" w:rsidRPr="00C35E54">
              <w:rPr>
                <w:rFonts w:ascii="Times New Roman" w:eastAsia="Times New Roman" w:hAnsi="Times New Roman"/>
                <w:sz w:val="28"/>
                <w:szCs w:val="28"/>
                <w:lang w:eastAsia="ru-RU"/>
              </w:rPr>
              <w:t>2</w:t>
            </w:r>
            <w:r w:rsidRPr="00C35E54">
              <w:rPr>
                <w:rFonts w:ascii="Times New Roman" w:eastAsia="Times New Roman" w:hAnsi="Times New Roman"/>
                <w:sz w:val="28"/>
                <w:szCs w:val="28"/>
                <w:lang w:eastAsia="ru-RU"/>
              </w:rPr>
              <w:t>.</w:t>
            </w:r>
            <w:r w:rsidR="00600167" w:rsidRPr="00C35E54">
              <w:rPr>
                <w:rFonts w:ascii="Times New Roman" w:eastAsia="Times New Roman" w:hAnsi="Times New Roman"/>
                <w:sz w:val="28"/>
                <w:szCs w:val="28"/>
                <w:lang w:val="en-US" w:eastAsia="ru-RU"/>
              </w:rPr>
              <w:t>4</w:t>
            </w:r>
            <w:r w:rsidRPr="00C35E54">
              <w:rPr>
                <w:rFonts w:ascii="Times New Roman" w:eastAsia="Times New Roman" w:hAnsi="Times New Roman"/>
                <w:sz w:val="28"/>
                <w:szCs w:val="28"/>
                <w:lang w:eastAsia="ru-RU"/>
              </w:rPr>
              <w:t>)</w:t>
            </w:r>
          </w:p>
        </w:tc>
      </w:tr>
    </w:tbl>
    <w:p w:rsidR="00FE2C88" w:rsidRDefault="00FE2C88" w:rsidP="00C173E2">
      <w:pPr>
        <w:tabs>
          <w:tab w:val="left" w:pos="0"/>
        </w:tabs>
        <w:spacing w:after="0" w:line="264" w:lineRule="auto"/>
        <w:ind w:firstLine="709"/>
        <w:contextualSpacing/>
        <w:jc w:val="both"/>
        <w:rPr>
          <w:rFonts w:ascii="Times New Roman" w:eastAsia="Times New Roman" w:hAnsi="Times New Roman"/>
          <w:sz w:val="28"/>
        </w:rPr>
      </w:pPr>
    </w:p>
    <w:p w:rsidR="00DF56EA" w:rsidRPr="00C35E54" w:rsidRDefault="00DF56EA" w:rsidP="00C173E2">
      <w:pPr>
        <w:tabs>
          <w:tab w:val="left" w:pos="0"/>
        </w:tabs>
        <w:spacing w:after="0" w:line="264" w:lineRule="auto"/>
        <w:ind w:firstLine="709"/>
        <w:contextualSpacing/>
        <w:jc w:val="both"/>
        <w:rPr>
          <w:rFonts w:ascii="Times New Roman" w:eastAsia="Times New Roman" w:hAnsi="Times New Roman"/>
          <w:sz w:val="28"/>
        </w:rPr>
      </w:pPr>
      <w:r w:rsidRPr="00C35E54">
        <w:rPr>
          <w:rFonts w:ascii="Times New Roman" w:eastAsia="Times New Roman" w:hAnsi="Times New Roman"/>
          <w:sz w:val="28"/>
        </w:rPr>
        <w:t xml:space="preserve">При расчетах параметр </w:t>
      </w:r>
      <w:r w:rsidR="008958E5" w:rsidRPr="00C35E54">
        <w:rPr>
          <w:rFonts w:ascii="Times New Roman" w:eastAsia="Times New Roman" w:hAnsi="Times New Roman"/>
          <w:sz w:val="28"/>
        </w:rPr>
        <w:t>«</w:t>
      </w:r>
      <w:r w:rsidRPr="00C35E54">
        <w:rPr>
          <w:rFonts w:ascii="Times New Roman" w:eastAsia="Times New Roman" w:hAnsi="Times New Roman"/>
          <w:sz w:val="28"/>
        </w:rPr>
        <w:t>а</w:t>
      </w:r>
      <w:r w:rsidR="008958E5" w:rsidRPr="00C35E54">
        <w:rPr>
          <w:rFonts w:ascii="Times New Roman" w:eastAsia="Times New Roman" w:hAnsi="Times New Roman"/>
          <w:sz w:val="28"/>
        </w:rPr>
        <w:t>»</w:t>
      </w:r>
      <w:r w:rsidR="00B1426D" w:rsidRPr="00C35E54" w:rsidDel="00B1426D">
        <w:rPr>
          <w:rFonts w:ascii="Times New Roman" w:eastAsia="Times New Roman" w:hAnsi="Times New Roman"/>
          <w:sz w:val="28"/>
        </w:rPr>
        <w:t xml:space="preserve"> </w:t>
      </w:r>
      <w:r w:rsidR="00B44A6E" w:rsidRPr="00C35E54">
        <w:rPr>
          <w:rFonts w:ascii="Times New Roman" w:eastAsia="Times New Roman" w:hAnsi="Times New Roman"/>
          <w:sz w:val="28"/>
        </w:rPr>
        <w:t xml:space="preserve">округляется </w:t>
      </w:r>
      <w:r w:rsidRPr="00C35E54">
        <w:rPr>
          <w:rFonts w:ascii="Times New Roman" w:eastAsia="Times New Roman" w:hAnsi="Times New Roman"/>
          <w:sz w:val="28"/>
        </w:rPr>
        <w:t xml:space="preserve">до одного знака, параметр </w:t>
      </w:r>
      <w:r w:rsidR="008958E5" w:rsidRPr="00C35E54">
        <w:rPr>
          <w:rFonts w:ascii="Times New Roman" w:eastAsia="Times New Roman" w:hAnsi="Times New Roman"/>
          <w:sz w:val="28"/>
        </w:rPr>
        <w:t>«</w:t>
      </w:r>
      <w:r w:rsidRPr="00C35E54">
        <w:rPr>
          <w:rFonts w:ascii="Times New Roman" w:eastAsia="Times New Roman" w:hAnsi="Times New Roman"/>
          <w:sz w:val="28"/>
        </w:rPr>
        <w:t>в</w:t>
      </w:r>
      <w:r w:rsidR="008958E5" w:rsidRPr="00C35E54">
        <w:rPr>
          <w:rFonts w:ascii="Times New Roman" w:eastAsia="Times New Roman" w:hAnsi="Times New Roman"/>
          <w:sz w:val="28"/>
        </w:rPr>
        <w:t>»</w:t>
      </w:r>
      <w:r w:rsidR="000A6D06">
        <w:rPr>
          <w:rFonts w:ascii="Times New Roman" w:eastAsia="Times New Roman" w:hAnsi="Times New Roman"/>
          <w:sz w:val="28"/>
        </w:rPr>
        <w:t xml:space="preserve"> </w:t>
      </w:r>
      <w:r w:rsidRPr="00C35E54">
        <w:rPr>
          <w:rFonts w:ascii="Times New Roman" w:eastAsia="Times New Roman" w:hAnsi="Times New Roman"/>
          <w:sz w:val="28"/>
        </w:rPr>
        <w:t>до трех знаков.</w:t>
      </w:r>
    </w:p>
    <w:p w:rsidR="00C71A89" w:rsidRPr="00C35E54" w:rsidRDefault="00600167" w:rsidP="00C173E2">
      <w:pPr>
        <w:pStyle w:val="2"/>
      </w:pPr>
      <w:r w:rsidRPr="00C35E54">
        <w:t>Рассчитанны</w:t>
      </w:r>
      <w:r w:rsidR="007E5CE1" w:rsidRPr="00C35E54">
        <w:t>е</w:t>
      </w:r>
      <w:r w:rsidRPr="00C35E54">
        <w:t xml:space="preserve"> параметры </w:t>
      </w:r>
      <w:r w:rsidR="008958E5" w:rsidRPr="00C35E54">
        <w:t>«</w:t>
      </w:r>
      <w:r w:rsidRPr="00C35E54">
        <w:t>а</w:t>
      </w:r>
      <w:r w:rsidR="008958E5" w:rsidRPr="00C35E54">
        <w:t>»</w:t>
      </w:r>
      <w:r w:rsidR="00BD225F" w:rsidRPr="00C35E54">
        <w:t xml:space="preserve"> и </w:t>
      </w:r>
      <w:r w:rsidR="00F21050" w:rsidRPr="00C35E54">
        <w:t>«</w:t>
      </w:r>
      <w:r w:rsidRPr="00C35E54">
        <w:t>в</w:t>
      </w:r>
      <w:r w:rsidR="008958E5" w:rsidRPr="00C35E54">
        <w:t>»</w:t>
      </w:r>
      <w:r w:rsidR="00BD225F" w:rsidRPr="00C35E54">
        <w:t xml:space="preserve"> и </w:t>
      </w:r>
      <w:r w:rsidRPr="00C35E54">
        <w:t xml:space="preserve">соответствующие интервалы изменения натурального показателя </w:t>
      </w:r>
      <w:r w:rsidR="00C766E8" w:rsidRPr="00C35E54">
        <w:rPr>
          <w:szCs w:val="28"/>
        </w:rPr>
        <w:t>сводятся</w:t>
      </w:r>
      <w:r w:rsidR="00BD225F" w:rsidRPr="00C35E54">
        <w:t xml:space="preserve"> в </w:t>
      </w:r>
      <w:r w:rsidRPr="00C35E54">
        <w:t>таблицу</w:t>
      </w:r>
      <w:r w:rsidR="00FE2C88">
        <w:rPr>
          <w:lang w:val="ru-RU"/>
        </w:rPr>
        <w:t xml:space="preserve"> 2.4</w:t>
      </w:r>
      <w:r w:rsidR="004D4A13" w:rsidRPr="00C35E54">
        <w:t>:</w:t>
      </w:r>
    </w:p>
    <w:p w:rsidR="004D4A13" w:rsidRPr="00C35E54" w:rsidRDefault="004D4A13" w:rsidP="00C173E2">
      <w:pPr>
        <w:tabs>
          <w:tab w:val="left" w:pos="851"/>
          <w:tab w:val="left" w:pos="1134"/>
          <w:tab w:val="left" w:pos="1276"/>
        </w:tabs>
        <w:spacing w:after="0" w:line="264" w:lineRule="auto"/>
        <w:ind w:firstLine="709"/>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Таблица </w:t>
      </w:r>
      <w:r w:rsidR="009D12BA" w:rsidRPr="00C35E54">
        <w:rPr>
          <w:rFonts w:ascii="Times New Roman" w:eastAsia="Times New Roman" w:hAnsi="Times New Roman"/>
          <w:sz w:val="28"/>
          <w:szCs w:val="28"/>
          <w:lang w:eastAsia="ru-RU"/>
        </w:rPr>
        <w:t>2</w:t>
      </w:r>
      <w:r w:rsidRPr="00C35E54">
        <w:rPr>
          <w:rFonts w:ascii="Times New Roman" w:eastAsia="Times New Roman" w:hAnsi="Times New Roman"/>
          <w:sz w:val="28"/>
          <w:szCs w:val="28"/>
          <w:lang w:eastAsia="ru-RU"/>
        </w:rPr>
        <w:t>.4</w:t>
      </w:r>
    </w:p>
    <w:tbl>
      <w:tblPr>
        <w:tblW w:w="5000" w:type="pct"/>
        <w:tblLook w:val="0000" w:firstRow="0" w:lastRow="0" w:firstColumn="0" w:lastColumn="0" w:noHBand="0" w:noVBand="0"/>
      </w:tblPr>
      <w:tblGrid>
        <w:gridCol w:w="1069"/>
        <w:gridCol w:w="2184"/>
        <w:gridCol w:w="2549"/>
        <w:gridCol w:w="2082"/>
        <w:gridCol w:w="1686"/>
      </w:tblGrid>
      <w:tr w:rsidR="004D4A13" w:rsidRPr="00C35E54" w:rsidTr="00DD3C55">
        <w:trPr>
          <w:trHeight w:val="150"/>
        </w:trPr>
        <w:tc>
          <w:tcPr>
            <w:tcW w:w="558" w:type="pct"/>
            <w:vMerge w:val="restart"/>
            <w:tcBorders>
              <w:top w:val="single" w:sz="4" w:space="0" w:color="auto"/>
              <w:left w:val="single" w:sz="4" w:space="0" w:color="auto"/>
              <w:right w:val="single" w:sz="4" w:space="0" w:color="auto"/>
            </w:tcBorders>
            <w:shd w:val="clear" w:color="auto" w:fill="auto"/>
            <w:noWrap/>
            <w:vAlign w:val="bottom"/>
          </w:tcPr>
          <w:p w:rsidR="004D4A13" w:rsidRPr="00C35E54" w:rsidRDefault="004D4A13" w:rsidP="00C173E2">
            <w:pPr>
              <w:tabs>
                <w:tab w:val="left" w:pos="1276"/>
              </w:tabs>
              <w:spacing w:after="0" w:line="264" w:lineRule="auto"/>
              <w:contextualSpacing/>
              <w:jc w:val="center"/>
              <w:rPr>
                <w:rFonts w:ascii="Times New Roman" w:eastAsia="Times New Roman" w:hAnsi="Times New Roman"/>
                <w:sz w:val="20"/>
                <w:szCs w:val="20"/>
                <w:lang w:eastAsia="ru-RU"/>
              </w:rPr>
            </w:pPr>
          </w:p>
          <w:p w:rsidR="004D4A13" w:rsidRPr="00C35E54" w:rsidRDefault="004D4A13"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w:t>
            </w:r>
          </w:p>
          <w:p w:rsidR="004D4A13" w:rsidRPr="00C35E54" w:rsidRDefault="004D4A13"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1141" w:type="pct"/>
            <w:vMerge w:val="restart"/>
            <w:tcBorders>
              <w:top w:val="single" w:sz="4" w:space="0" w:color="auto"/>
              <w:left w:val="nil"/>
              <w:right w:val="single" w:sz="4" w:space="0" w:color="auto"/>
            </w:tcBorders>
            <w:shd w:val="clear" w:color="auto" w:fill="auto"/>
            <w:noWrap/>
            <w:vAlign w:val="bottom"/>
          </w:tcPr>
          <w:p w:rsidR="004D4A13" w:rsidRPr="00C35E54" w:rsidRDefault="004D4A13" w:rsidP="00C173E2">
            <w:pPr>
              <w:tabs>
                <w:tab w:val="left" w:pos="1276"/>
              </w:tabs>
              <w:spacing w:after="0" w:line="264" w:lineRule="auto"/>
              <w:contextualSpacing/>
              <w:jc w:val="center"/>
              <w:rPr>
                <w:rFonts w:ascii="Times New Roman" w:eastAsia="Times New Roman" w:hAnsi="Times New Roman"/>
                <w:sz w:val="20"/>
                <w:szCs w:val="20"/>
                <w:lang w:eastAsia="ru-RU"/>
              </w:rPr>
            </w:pPr>
          </w:p>
          <w:p w:rsidR="004D4A13" w:rsidRPr="00C35E54" w:rsidRDefault="004D4A13"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Наименование объекта</w:t>
            </w:r>
          </w:p>
          <w:p w:rsidR="004D4A13" w:rsidRPr="00C35E54" w:rsidRDefault="004D4A13"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1332" w:type="pct"/>
            <w:vMerge w:val="restart"/>
            <w:tcBorders>
              <w:top w:val="single" w:sz="4" w:space="0" w:color="auto"/>
              <w:left w:val="nil"/>
              <w:right w:val="single" w:sz="4" w:space="0" w:color="auto"/>
            </w:tcBorders>
            <w:shd w:val="clear" w:color="auto" w:fill="auto"/>
            <w:vAlign w:val="center"/>
          </w:tcPr>
          <w:p w:rsidR="004D4A13" w:rsidRPr="00C35E54" w:rsidRDefault="004D4A13"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Натуральный</w:t>
            </w:r>
          </w:p>
          <w:p w:rsidR="00BB2B0C" w:rsidRPr="00C35E54" w:rsidRDefault="004D4A13"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xml:space="preserve">показатель </w:t>
            </w:r>
            <w:r w:rsidR="008958E5"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Х</w:t>
            </w:r>
            <w:r w:rsidR="008958E5" w:rsidRPr="00C35E54">
              <w:rPr>
                <w:rFonts w:ascii="Times New Roman" w:eastAsia="Times New Roman" w:hAnsi="Times New Roman"/>
                <w:sz w:val="20"/>
                <w:szCs w:val="20"/>
                <w:lang w:eastAsia="ru-RU"/>
              </w:rPr>
              <w:t>»</w:t>
            </w:r>
          </w:p>
          <w:p w:rsidR="004D4A13" w:rsidRPr="00C35E54" w:rsidRDefault="004D4A13"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1970" w:type="pct"/>
            <w:gridSpan w:val="2"/>
            <w:tcBorders>
              <w:top w:val="single" w:sz="4" w:space="0" w:color="auto"/>
              <w:left w:val="nil"/>
              <w:bottom w:val="single" w:sz="4" w:space="0" w:color="auto"/>
              <w:right w:val="single" w:sz="4" w:space="0" w:color="000000"/>
            </w:tcBorders>
            <w:shd w:val="clear" w:color="auto" w:fill="auto"/>
            <w:noWrap/>
            <w:vAlign w:val="center"/>
          </w:tcPr>
          <w:p w:rsidR="004D4A13" w:rsidRPr="00C35E54" w:rsidRDefault="004D4A13"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Параметры цены</w:t>
            </w:r>
            <w:r w:rsidR="00C905FB" w:rsidRPr="00C35E54">
              <w:rPr>
                <w:rFonts w:ascii="Times New Roman" w:eastAsia="Times New Roman" w:hAnsi="Times New Roman"/>
                <w:sz w:val="20"/>
                <w:szCs w:val="20"/>
                <w:lang w:eastAsia="ru-RU"/>
              </w:rPr>
              <w:t xml:space="preserve"> проектных работ</w:t>
            </w:r>
          </w:p>
        </w:tc>
      </w:tr>
      <w:tr w:rsidR="004D4A13" w:rsidRPr="00C35E54" w:rsidTr="00DD3C55">
        <w:trPr>
          <w:trHeight w:val="500"/>
        </w:trPr>
        <w:tc>
          <w:tcPr>
            <w:tcW w:w="558" w:type="pct"/>
            <w:vMerge/>
            <w:tcBorders>
              <w:left w:val="single" w:sz="4" w:space="0" w:color="auto"/>
              <w:bottom w:val="single" w:sz="4" w:space="0" w:color="auto"/>
              <w:right w:val="single" w:sz="4" w:space="0" w:color="auto"/>
            </w:tcBorders>
            <w:shd w:val="clear" w:color="auto" w:fill="auto"/>
            <w:noWrap/>
            <w:vAlign w:val="center"/>
          </w:tcPr>
          <w:p w:rsidR="004D4A13" w:rsidRPr="00C35E54" w:rsidRDefault="004D4A13" w:rsidP="00C173E2">
            <w:pPr>
              <w:tabs>
                <w:tab w:val="left" w:pos="1276"/>
              </w:tabs>
              <w:spacing w:after="0" w:line="264" w:lineRule="auto"/>
              <w:contextualSpacing/>
              <w:jc w:val="both"/>
              <w:rPr>
                <w:rFonts w:ascii="Times New Roman" w:eastAsia="Times New Roman" w:hAnsi="Times New Roman"/>
                <w:lang w:eastAsia="ru-RU"/>
              </w:rPr>
            </w:pPr>
          </w:p>
        </w:tc>
        <w:tc>
          <w:tcPr>
            <w:tcW w:w="1141" w:type="pct"/>
            <w:vMerge/>
            <w:tcBorders>
              <w:left w:val="nil"/>
              <w:bottom w:val="single" w:sz="4" w:space="0" w:color="auto"/>
              <w:right w:val="single" w:sz="4" w:space="0" w:color="auto"/>
            </w:tcBorders>
            <w:shd w:val="clear" w:color="auto" w:fill="auto"/>
            <w:noWrap/>
            <w:vAlign w:val="center"/>
          </w:tcPr>
          <w:p w:rsidR="004D4A13" w:rsidRPr="00C35E54" w:rsidRDefault="004D4A13" w:rsidP="00C173E2">
            <w:pPr>
              <w:tabs>
                <w:tab w:val="left" w:pos="1276"/>
              </w:tabs>
              <w:spacing w:after="0" w:line="264" w:lineRule="auto"/>
              <w:contextualSpacing/>
              <w:jc w:val="both"/>
              <w:rPr>
                <w:rFonts w:ascii="Times New Roman" w:eastAsia="Times New Roman" w:hAnsi="Times New Roman"/>
                <w:lang w:eastAsia="ru-RU"/>
              </w:rPr>
            </w:pPr>
          </w:p>
        </w:tc>
        <w:tc>
          <w:tcPr>
            <w:tcW w:w="1332" w:type="pct"/>
            <w:vMerge/>
            <w:tcBorders>
              <w:left w:val="nil"/>
              <w:bottom w:val="single" w:sz="4" w:space="0" w:color="auto"/>
              <w:right w:val="single" w:sz="4" w:space="0" w:color="auto"/>
            </w:tcBorders>
            <w:shd w:val="clear" w:color="auto" w:fill="auto"/>
            <w:vAlign w:val="center"/>
          </w:tcPr>
          <w:p w:rsidR="004D4A13" w:rsidRPr="00C35E54" w:rsidRDefault="004D4A13"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1088" w:type="pct"/>
            <w:tcBorders>
              <w:top w:val="nil"/>
              <w:left w:val="nil"/>
              <w:bottom w:val="single" w:sz="4" w:space="0" w:color="auto"/>
              <w:right w:val="single" w:sz="4" w:space="0" w:color="auto"/>
            </w:tcBorders>
            <w:shd w:val="clear" w:color="auto" w:fill="auto"/>
            <w:vAlign w:val="center"/>
          </w:tcPr>
          <w:p w:rsidR="004D4A13" w:rsidRPr="00C35E54" w:rsidRDefault="004D4A13"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а,</w:t>
            </w:r>
            <w:r w:rsidR="00A371A7"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 xml:space="preserve">тыс. </w:t>
            </w:r>
            <w:r w:rsidR="00A371A7" w:rsidRPr="00C35E54">
              <w:rPr>
                <w:rFonts w:ascii="Times New Roman" w:eastAsia="Times New Roman" w:hAnsi="Times New Roman"/>
                <w:sz w:val="20"/>
                <w:szCs w:val="20"/>
                <w:lang w:eastAsia="ru-RU"/>
              </w:rPr>
              <w:t>р</w:t>
            </w:r>
            <w:r w:rsidRPr="00C35E54">
              <w:rPr>
                <w:rFonts w:ascii="Times New Roman" w:eastAsia="Times New Roman" w:hAnsi="Times New Roman"/>
                <w:sz w:val="20"/>
                <w:szCs w:val="20"/>
                <w:lang w:eastAsia="ru-RU"/>
              </w:rPr>
              <w:t>уб.</w:t>
            </w:r>
          </w:p>
        </w:tc>
        <w:tc>
          <w:tcPr>
            <w:tcW w:w="882" w:type="pct"/>
            <w:tcBorders>
              <w:top w:val="nil"/>
              <w:left w:val="nil"/>
              <w:bottom w:val="single" w:sz="4" w:space="0" w:color="auto"/>
              <w:right w:val="single" w:sz="4" w:space="0" w:color="auto"/>
            </w:tcBorders>
            <w:shd w:val="clear" w:color="auto" w:fill="auto"/>
            <w:vAlign w:val="center"/>
          </w:tcPr>
          <w:p w:rsidR="004D4A13" w:rsidRPr="00C35E54" w:rsidRDefault="004D4A13"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в,</w:t>
            </w:r>
            <w:r w:rsidR="00A371A7"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 xml:space="preserve">тыс. </w:t>
            </w:r>
            <w:r w:rsidR="00BF2D6D" w:rsidRPr="00C35E54">
              <w:rPr>
                <w:rFonts w:ascii="Times New Roman" w:eastAsia="Times New Roman" w:hAnsi="Times New Roman"/>
                <w:sz w:val="20"/>
                <w:szCs w:val="20"/>
                <w:lang w:eastAsia="ru-RU"/>
              </w:rPr>
              <w:t>р</w:t>
            </w:r>
            <w:r w:rsidRPr="00C35E54">
              <w:rPr>
                <w:rFonts w:ascii="Times New Roman" w:eastAsia="Times New Roman" w:hAnsi="Times New Roman"/>
                <w:sz w:val="20"/>
                <w:szCs w:val="20"/>
                <w:lang w:eastAsia="ru-RU"/>
              </w:rPr>
              <w:t>уб./</w:t>
            </w:r>
            <w:r w:rsidR="00BF2D6D" w:rsidRPr="00C35E54">
              <w:rPr>
                <w:rFonts w:ascii="Times New Roman" w:eastAsia="Times New Roman" w:hAnsi="Times New Roman"/>
                <w:sz w:val="20"/>
                <w:szCs w:val="20"/>
                <w:lang w:eastAsia="ru-RU"/>
              </w:rPr>
              <w:t>единица натур. показ.</w:t>
            </w:r>
          </w:p>
        </w:tc>
      </w:tr>
      <w:tr w:rsidR="00CF64BD" w:rsidRPr="00C35E54" w:rsidTr="00DD3C55">
        <w:trPr>
          <w:trHeight w:val="270"/>
        </w:trPr>
        <w:tc>
          <w:tcPr>
            <w:tcW w:w="558" w:type="pct"/>
            <w:vMerge w:val="restart"/>
            <w:tcBorders>
              <w:top w:val="single" w:sz="4" w:space="0" w:color="auto"/>
              <w:left w:val="single" w:sz="4" w:space="0" w:color="auto"/>
              <w:right w:val="single" w:sz="4" w:space="0" w:color="auto"/>
            </w:tcBorders>
            <w:shd w:val="clear" w:color="auto" w:fill="auto"/>
            <w:noWrap/>
          </w:tcPr>
          <w:p w:rsidR="00D85B25" w:rsidRPr="00C35E54" w:rsidRDefault="00D85B2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p w:rsidR="00D85B25" w:rsidRPr="00C35E54" w:rsidRDefault="00D85B25" w:rsidP="00C173E2">
            <w:pPr>
              <w:tabs>
                <w:tab w:val="left" w:pos="1276"/>
              </w:tabs>
              <w:spacing w:after="0" w:line="264" w:lineRule="auto"/>
              <w:contextualSpacing/>
              <w:jc w:val="center"/>
              <w:rPr>
                <w:rFonts w:ascii="Times New Roman" w:eastAsia="Times New Roman" w:hAnsi="Times New Roman"/>
                <w:sz w:val="24"/>
                <w:szCs w:val="24"/>
                <w:lang w:eastAsia="ru-RU"/>
              </w:rPr>
            </w:pPr>
          </w:p>
        </w:tc>
        <w:tc>
          <w:tcPr>
            <w:tcW w:w="1141" w:type="pct"/>
            <w:vMerge w:val="restart"/>
            <w:tcBorders>
              <w:top w:val="single" w:sz="4" w:space="0" w:color="auto"/>
              <w:left w:val="nil"/>
              <w:right w:val="single" w:sz="4" w:space="0" w:color="auto"/>
            </w:tcBorders>
            <w:shd w:val="clear" w:color="auto" w:fill="auto"/>
            <w:noWrap/>
          </w:tcPr>
          <w:p w:rsidR="00D85B25" w:rsidRPr="00C35E54" w:rsidRDefault="00D85B2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Объект</w:t>
            </w:r>
          </w:p>
        </w:tc>
        <w:tc>
          <w:tcPr>
            <w:tcW w:w="1332" w:type="pct"/>
            <w:tcBorders>
              <w:top w:val="single" w:sz="4" w:space="0" w:color="auto"/>
              <w:left w:val="nil"/>
              <w:bottom w:val="single" w:sz="4" w:space="0" w:color="auto"/>
              <w:right w:val="single" w:sz="4" w:space="0" w:color="auto"/>
            </w:tcBorders>
            <w:shd w:val="clear" w:color="auto" w:fill="auto"/>
            <w:noWrap/>
            <w:vAlign w:val="center"/>
          </w:tcPr>
          <w:p w:rsidR="00D85B25" w:rsidRPr="00C35E54" w:rsidRDefault="00D85B2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от Х</w:t>
            </w:r>
            <w:r w:rsidRPr="00C35E54">
              <w:rPr>
                <w:rFonts w:ascii="Times New Roman" w:eastAsia="Times New Roman" w:hAnsi="Times New Roman"/>
                <w:sz w:val="24"/>
                <w:szCs w:val="24"/>
                <w:vertAlign w:val="subscript"/>
                <w:lang w:eastAsia="ru-RU"/>
              </w:rPr>
              <w:t>1</w:t>
            </w:r>
            <w:r w:rsidRPr="00C35E54">
              <w:rPr>
                <w:rFonts w:ascii="Times New Roman" w:eastAsia="Times New Roman" w:hAnsi="Times New Roman"/>
                <w:sz w:val="24"/>
                <w:szCs w:val="24"/>
                <w:lang w:eastAsia="ru-RU"/>
              </w:rPr>
              <w:t xml:space="preserve"> до Х</w:t>
            </w:r>
            <w:r w:rsidRPr="00C35E54">
              <w:rPr>
                <w:rFonts w:ascii="Times New Roman" w:eastAsia="Times New Roman" w:hAnsi="Times New Roman"/>
                <w:sz w:val="24"/>
                <w:szCs w:val="24"/>
                <w:vertAlign w:val="subscript"/>
                <w:lang w:eastAsia="ru-RU"/>
              </w:rPr>
              <w:t>2</w:t>
            </w:r>
          </w:p>
        </w:tc>
        <w:tc>
          <w:tcPr>
            <w:tcW w:w="1088" w:type="pct"/>
            <w:tcBorders>
              <w:top w:val="single" w:sz="4" w:space="0" w:color="auto"/>
              <w:left w:val="nil"/>
              <w:bottom w:val="nil"/>
              <w:right w:val="single" w:sz="4" w:space="0" w:color="auto"/>
            </w:tcBorders>
            <w:shd w:val="clear" w:color="auto" w:fill="FFFFFF"/>
            <w:noWrap/>
            <w:vAlign w:val="center"/>
          </w:tcPr>
          <w:p w:rsidR="00D85B25" w:rsidRPr="00C35E54" w:rsidRDefault="00C905FB" w:rsidP="00C173E2">
            <w:pPr>
              <w:tabs>
                <w:tab w:val="left" w:pos="1276"/>
              </w:tabs>
              <w:spacing w:after="0" w:line="264" w:lineRule="auto"/>
              <w:contextualSpacing/>
              <w:jc w:val="both"/>
              <w:rPr>
                <w:rFonts w:ascii="Times New Roman" w:eastAsia="Times New Roman" w:hAnsi="Times New Roman"/>
                <w:sz w:val="24"/>
                <w:szCs w:val="24"/>
                <w:lang w:val="en-US" w:eastAsia="ru-RU"/>
              </w:rPr>
            </w:pPr>
            <w:r w:rsidRPr="00C35E54">
              <w:rPr>
                <w:rFonts w:ascii="Times New Roman" w:eastAsia="Times New Roman" w:hAnsi="Times New Roman"/>
                <w:sz w:val="24"/>
                <w:szCs w:val="24"/>
                <w:lang w:eastAsia="ru-RU"/>
              </w:rPr>
              <w:t>а</w:t>
            </w:r>
            <w:r w:rsidRPr="00C35E54">
              <w:rPr>
                <w:rFonts w:ascii="Times New Roman" w:eastAsia="Times New Roman" w:hAnsi="Times New Roman"/>
                <w:sz w:val="24"/>
                <w:szCs w:val="24"/>
                <w:vertAlign w:val="subscript"/>
                <w:lang w:val="en-US" w:eastAsia="ru-RU"/>
              </w:rPr>
              <w:t>1</w:t>
            </w:r>
          </w:p>
        </w:tc>
        <w:tc>
          <w:tcPr>
            <w:tcW w:w="882" w:type="pct"/>
            <w:tcBorders>
              <w:top w:val="single" w:sz="4" w:space="0" w:color="auto"/>
              <w:left w:val="nil"/>
              <w:bottom w:val="nil"/>
              <w:right w:val="single" w:sz="4" w:space="0" w:color="auto"/>
            </w:tcBorders>
            <w:shd w:val="clear" w:color="auto" w:fill="FFFFFF"/>
            <w:noWrap/>
            <w:vAlign w:val="center"/>
          </w:tcPr>
          <w:p w:rsidR="00D85B25" w:rsidRPr="00C35E54" w:rsidRDefault="00C905FB"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в</w:t>
            </w:r>
            <w:r w:rsidRPr="00C35E54">
              <w:rPr>
                <w:rFonts w:ascii="Times New Roman" w:eastAsia="Times New Roman" w:hAnsi="Times New Roman"/>
                <w:sz w:val="24"/>
                <w:szCs w:val="24"/>
                <w:vertAlign w:val="subscript"/>
                <w:lang w:eastAsia="ru-RU"/>
              </w:rPr>
              <w:t>1</w:t>
            </w:r>
          </w:p>
        </w:tc>
      </w:tr>
      <w:tr w:rsidR="00CF64BD" w:rsidRPr="00C35E54" w:rsidTr="00DD3C55">
        <w:trPr>
          <w:trHeight w:val="270"/>
        </w:trPr>
        <w:tc>
          <w:tcPr>
            <w:tcW w:w="558" w:type="pct"/>
            <w:vMerge/>
            <w:tcBorders>
              <w:left w:val="single" w:sz="4" w:space="0" w:color="auto"/>
              <w:right w:val="single" w:sz="4" w:space="0" w:color="auto"/>
            </w:tcBorders>
            <w:shd w:val="clear" w:color="auto" w:fill="auto"/>
            <w:noWrap/>
            <w:vAlign w:val="center"/>
          </w:tcPr>
          <w:p w:rsidR="00C905FB" w:rsidRPr="00C35E54" w:rsidRDefault="00C905FB" w:rsidP="00C173E2">
            <w:pPr>
              <w:tabs>
                <w:tab w:val="left" w:pos="1276"/>
              </w:tabs>
              <w:spacing w:after="0" w:line="264" w:lineRule="auto"/>
              <w:contextualSpacing/>
              <w:jc w:val="both"/>
              <w:rPr>
                <w:rFonts w:ascii="Times New Roman" w:eastAsia="Times New Roman" w:hAnsi="Times New Roman"/>
                <w:sz w:val="24"/>
                <w:szCs w:val="24"/>
                <w:lang w:eastAsia="ru-RU"/>
              </w:rPr>
            </w:pPr>
          </w:p>
        </w:tc>
        <w:tc>
          <w:tcPr>
            <w:tcW w:w="1141" w:type="pct"/>
            <w:vMerge/>
            <w:tcBorders>
              <w:left w:val="nil"/>
              <w:right w:val="single" w:sz="4" w:space="0" w:color="auto"/>
            </w:tcBorders>
            <w:shd w:val="clear" w:color="auto" w:fill="auto"/>
            <w:noWrap/>
            <w:vAlign w:val="center"/>
          </w:tcPr>
          <w:p w:rsidR="00C905FB" w:rsidRPr="00C35E54" w:rsidRDefault="00C905FB" w:rsidP="00C173E2">
            <w:pPr>
              <w:tabs>
                <w:tab w:val="left" w:pos="1276"/>
              </w:tabs>
              <w:spacing w:after="0" w:line="264" w:lineRule="auto"/>
              <w:contextualSpacing/>
              <w:jc w:val="both"/>
              <w:rPr>
                <w:rFonts w:ascii="Times New Roman" w:eastAsia="Times New Roman" w:hAnsi="Times New Roman"/>
                <w:sz w:val="24"/>
                <w:szCs w:val="24"/>
                <w:lang w:eastAsia="ru-RU"/>
              </w:rPr>
            </w:pPr>
          </w:p>
        </w:tc>
        <w:tc>
          <w:tcPr>
            <w:tcW w:w="1332" w:type="pct"/>
            <w:tcBorders>
              <w:top w:val="nil"/>
              <w:left w:val="nil"/>
              <w:bottom w:val="nil"/>
              <w:right w:val="nil"/>
            </w:tcBorders>
            <w:shd w:val="clear" w:color="auto" w:fill="auto"/>
            <w:noWrap/>
            <w:vAlign w:val="center"/>
          </w:tcPr>
          <w:p w:rsidR="00C905FB" w:rsidRPr="00C35E54" w:rsidRDefault="00C905FB"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от Х</w:t>
            </w:r>
            <w:r w:rsidR="00692032" w:rsidRPr="00C35E54">
              <w:rPr>
                <w:rFonts w:ascii="Times New Roman" w:eastAsia="Times New Roman" w:hAnsi="Times New Roman"/>
                <w:sz w:val="24"/>
                <w:szCs w:val="24"/>
                <w:vertAlign w:val="subscript"/>
                <w:lang w:eastAsia="ru-RU"/>
              </w:rPr>
              <w:t>2</w:t>
            </w:r>
            <w:r w:rsidRPr="00C35E54">
              <w:rPr>
                <w:rFonts w:ascii="Times New Roman" w:eastAsia="Times New Roman" w:hAnsi="Times New Roman"/>
                <w:sz w:val="24"/>
                <w:szCs w:val="24"/>
                <w:lang w:eastAsia="ru-RU"/>
              </w:rPr>
              <w:t xml:space="preserve"> до Х</w:t>
            </w:r>
            <w:r w:rsidR="00692032" w:rsidRPr="00C35E54">
              <w:rPr>
                <w:rFonts w:ascii="Times New Roman" w:eastAsia="Times New Roman" w:hAnsi="Times New Roman"/>
                <w:sz w:val="24"/>
                <w:szCs w:val="24"/>
                <w:vertAlign w:val="subscript"/>
                <w:lang w:eastAsia="ru-RU"/>
              </w:rPr>
              <w:t>3</w:t>
            </w:r>
          </w:p>
        </w:tc>
        <w:tc>
          <w:tcPr>
            <w:tcW w:w="1088" w:type="pct"/>
            <w:tcBorders>
              <w:top w:val="single" w:sz="4" w:space="0" w:color="auto"/>
              <w:left w:val="single" w:sz="4" w:space="0" w:color="auto"/>
              <w:bottom w:val="nil"/>
              <w:right w:val="single" w:sz="4" w:space="0" w:color="auto"/>
            </w:tcBorders>
            <w:shd w:val="clear" w:color="auto" w:fill="FFFFFF"/>
            <w:noWrap/>
            <w:vAlign w:val="center"/>
          </w:tcPr>
          <w:p w:rsidR="00C905FB" w:rsidRPr="00C35E54" w:rsidRDefault="00C905FB"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а</w:t>
            </w:r>
            <w:r w:rsidRPr="00C35E54">
              <w:rPr>
                <w:rFonts w:ascii="Times New Roman" w:eastAsia="Times New Roman" w:hAnsi="Times New Roman"/>
                <w:sz w:val="24"/>
                <w:szCs w:val="24"/>
                <w:vertAlign w:val="subscript"/>
                <w:lang w:eastAsia="ru-RU"/>
              </w:rPr>
              <w:t>2</w:t>
            </w:r>
          </w:p>
        </w:tc>
        <w:tc>
          <w:tcPr>
            <w:tcW w:w="882" w:type="pct"/>
            <w:tcBorders>
              <w:top w:val="single" w:sz="4" w:space="0" w:color="auto"/>
              <w:left w:val="nil"/>
              <w:bottom w:val="nil"/>
              <w:right w:val="single" w:sz="4" w:space="0" w:color="auto"/>
            </w:tcBorders>
            <w:shd w:val="clear" w:color="auto" w:fill="FFFFFF"/>
            <w:noWrap/>
            <w:vAlign w:val="center"/>
          </w:tcPr>
          <w:p w:rsidR="00C905FB" w:rsidRPr="00C35E54" w:rsidRDefault="003F2A0C"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в</w:t>
            </w:r>
            <w:r w:rsidR="00C905FB" w:rsidRPr="00C35E54">
              <w:rPr>
                <w:rFonts w:ascii="Times New Roman" w:eastAsia="Times New Roman" w:hAnsi="Times New Roman"/>
                <w:sz w:val="24"/>
                <w:szCs w:val="24"/>
                <w:vertAlign w:val="subscript"/>
                <w:lang w:eastAsia="ru-RU"/>
              </w:rPr>
              <w:t>2</w:t>
            </w:r>
          </w:p>
        </w:tc>
      </w:tr>
      <w:tr w:rsidR="00CF64BD" w:rsidRPr="00C35E54" w:rsidTr="00DD3C55">
        <w:trPr>
          <w:trHeight w:val="169"/>
        </w:trPr>
        <w:tc>
          <w:tcPr>
            <w:tcW w:w="558" w:type="pct"/>
            <w:vMerge/>
            <w:tcBorders>
              <w:left w:val="single" w:sz="4" w:space="0" w:color="auto"/>
              <w:right w:val="single" w:sz="4" w:space="0" w:color="auto"/>
            </w:tcBorders>
            <w:shd w:val="clear" w:color="auto" w:fill="auto"/>
            <w:noWrap/>
            <w:vAlign w:val="center"/>
          </w:tcPr>
          <w:p w:rsidR="00D85B25" w:rsidRPr="00C35E54" w:rsidRDefault="00D85B25" w:rsidP="00C173E2">
            <w:pPr>
              <w:tabs>
                <w:tab w:val="left" w:pos="1276"/>
              </w:tabs>
              <w:spacing w:after="0" w:line="264" w:lineRule="auto"/>
              <w:contextualSpacing/>
              <w:jc w:val="both"/>
              <w:rPr>
                <w:rFonts w:ascii="Times New Roman" w:eastAsia="Times New Roman" w:hAnsi="Times New Roman"/>
                <w:sz w:val="24"/>
                <w:szCs w:val="24"/>
                <w:lang w:eastAsia="ru-RU"/>
              </w:rPr>
            </w:pPr>
          </w:p>
        </w:tc>
        <w:tc>
          <w:tcPr>
            <w:tcW w:w="1141" w:type="pct"/>
            <w:vMerge/>
            <w:tcBorders>
              <w:left w:val="nil"/>
              <w:right w:val="single" w:sz="4" w:space="0" w:color="auto"/>
            </w:tcBorders>
            <w:shd w:val="clear" w:color="auto" w:fill="auto"/>
            <w:noWrap/>
            <w:vAlign w:val="center"/>
          </w:tcPr>
          <w:p w:rsidR="00D85B25" w:rsidRPr="00C35E54" w:rsidRDefault="00D85B25" w:rsidP="00C173E2">
            <w:pPr>
              <w:tabs>
                <w:tab w:val="left" w:pos="1276"/>
              </w:tabs>
              <w:spacing w:after="0" w:line="264" w:lineRule="auto"/>
              <w:contextualSpacing/>
              <w:jc w:val="both"/>
              <w:rPr>
                <w:rFonts w:ascii="Times New Roman" w:eastAsia="Times New Roman" w:hAnsi="Times New Roman"/>
                <w:sz w:val="24"/>
                <w:szCs w:val="24"/>
                <w:lang w:eastAsia="ru-RU"/>
              </w:rPr>
            </w:pPr>
          </w:p>
        </w:tc>
        <w:tc>
          <w:tcPr>
            <w:tcW w:w="1332" w:type="pct"/>
            <w:tcBorders>
              <w:top w:val="single" w:sz="4" w:space="0" w:color="auto"/>
              <w:left w:val="nil"/>
              <w:bottom w:val="nil"/>
              <w:right w:val="nil"/>
            </w:tcBorders>
            <w:shd w:val="clear" w:color="auto" w:fill="auto"/>
            <w:noWrap/>
            <w:vAlign w:val="center"/>
          </w:tcPr>
          <w:p w:rsidR="00D85B25" w:rsidRPr="00C35E54" w:rsidRDefault="00D85B2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1088" w:type="pct"/>
            <w:tcBorders>
              <w:top w:val="single" w:sz="4" w:space="0" w:color="auto"/>
              <w:left w:val="single" w:sz="4" w:space="0" w:color="auto"/>
              <w:bottom w:val="nil"/>
              <w:right w:val="single" w:sz="4" w:space="0" w:color="auto"/>
            </w:tcBorders>
            <w:shd w:val="clear" w:color="auto" w:fill="FFFFFF"/>
            <w:noWrap/>
            <w:vAlign w:val="center"/>
          </w:tcPr>
          <w:p w:rsidR="00D85B25" w:rsidRPr="00C35E54" w:rsidRDefault="00D85B2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882" w:type="pct"/>
            <w:tcBorders>
              <w:top w:val="single" w:sz="4" w:space="0" w:color="auto"/>
              <w:left w:val="nil"/>
              <w:bottom w:val="nil"/>
              <w:right w:val="single" w:sz="4" w:space="0" w:color="auto"/>
            </w:tcBorders>
            <w:shd w:val="clear" w:color="auto" w:fill="FFFFFF"/>
            <w:noWrap/>
            <w:vAlign w:val="center"/>
          </w:tcPr>
          <w:p w:rsidR="00D85B25" w:rsidRPr="00C35E54" w:rsidRDefault="00D85B2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r>
      <w:tr w:rsidR="00CF64BD" w:rsidRPr="00C35E54" w:rsidTr="00DD3C55">
        <w:trPr>
          <w:trHeight w:val="172"/>
        </w:trPr>
        <w:tc>
          <w:tcPr>
            <w:tcW w:w="558" w:type="pct"/>
            <w:vMerge/>
            <w:tcBorders>
              <w:left w:val="single" w:sz="4" w:space="0" w:color="auto"/>
              <w:bottom w:val="single" w:sz="4" w:space="0" w:color="auto"/>
              <w:right w:val="single" w:sz="4" w:space="0" w:color="auto"/>
            </w:tcBorders>
            <w:shd w:val="clear" w:color="auto" w:fill="auto"/>
            <w:noWrap/>
            <w:vAlign w:val="center"/>
          </w:tcPr>
          <w:p w:rsidR="00D85B25" w:rsidRPr="00C35E54" w:rsidRDefault="00D85B25" w:rsidP="00C173E2">
            <w:pPr>
              <w:tabs>
                <w:tab w:val="left" w:pos="1276"/>
              </w:tabs>
              <w:spacing w:after="0" w:line="264" w:lineRule="auto"/>
              <w:contextualSpacing/>
              <w:jc w:val="both"/>
              <w:rPr>
                <w:rFonts w:ascii="Times New Roman" w:eastAsia="Times New Roman" w:hAnsi="Times New Roman"/>
                <w:sz w:val="24"/>
                <w:szCs w:val="24"/>
                <w:lang w:eastAsia="ru-RU"/>
              </w:rPr>
            </w:pPr>
          </w:p>
        </w:tc>
        <w:tc>
          <w:tcPr>
            <w:tcW w:w="1141" w:type="pct"/>
            <w:vMerge/>
            <w:tcBorders>
              <w:left w:val="nil"/>
              <w:bottom w:val="single" w:sz="4" w:space="0" w:color="auto"/>
              <w:right w:val="single" w:sz="4" w:space="0" w:color="auto"/>
            </w:tcBorders>
            <w:shd w:val="clear" w:color="auto" w:fill="auto"/>
            <w:noWrap/>
            <w:vAlign w:val="center"/>
          </w:tcPr>
          <w:p w:rsidR="00D85B25" w:rsidRPr="00C35E54" w:rsidRDefault="00D85B25" w:rsidP="00C173E2">
            <w:pPr>
              <w:tabs>
                <w:tab w:val="left" w:pos="1276"/>
              </w:tabs>
              <w:spacing w:after="0" w:line="264" w:lineRule="auto"/>
              <w:contextualSpacing/>
              <w:jc w:val="both"/>
              <w:rPr>
                <w:rFonts w:ascii="Times New Roman" w:eastAsia="Times New Roman" w:hAnsi="Times New Roman"/>
                <w:sz w:val="24"/>
                <w:szCs w:val="24"/>
                <w:lang w:eastAsia="ru-RU"/>
              </w:rPr>
            </w:pPr>
          </w:p>
        </w:tc>
        <w:tc>
          <w:tcPr>
            <w:tcW w:w="1332" w:type="pct"/>
            <w:tcBorders>
              <w:top w:val="single" w:sz="4" w:space="0" w:color="auto"/>
              <w:left w:val="nil"/>
              <w:bottom w:val="single" w:sz="4" w:space="0" w:color="auto"/>
              <w:right w:val="nil"/>
            </w:tcBorders>
            <w:shd w:val="clear" w:color="auto" w:fill="auto"/>
            <w:noWrap/>
            <w:vAlign w:val="center"/>
          </w:tcPr>
          <w:p w:rsidR="00D85B25" w:rsidRPr="00C35E54" w:rsidRDefault="00D85B25" w:rsidP="00C173E2">
            <w:pPr>
              <w:tabs>
                <w:tab w:val="left" w:pos="1276"/>
              </w:tabs>
              <w:spacing w:after="0" w:line="264" w:lineRule="auto"/>
              <w:contextualSpacing/>
              <w:jc w:val="both"/>
              <w:rPr>
                <w:rFonts w:ascii="Times New Roman" w:eastAsia="Times New Roman" w:hAnsi="Times New Roman"/>
                <w:sz w:val="24"/>
                <w:szCs w:val="24"/>
                <w:lang w:val="en-US" w:eastAsia="ru-RU"/>
              </w:rPr>
            </w:pPr>
            <w:r w:rsidRPr="00C35E54">
              <w:rPr>
                <w:rFonts w:ascii="Times New Roman" w:eastAsia="Times New Roman" w:hAnsi="Times New Roman"/>
                <w:sz w:val="24"/>
                <w:szCs w:val="24"/>
                <w:lang w:eastAsia="ru-RU"/>
              </w:rPr>
              <w:t>от Х</w:t>
            </w:r>
            <w:r w:rsidRPr="00C35E54">
              <w:rPr>
                <w:rFonts w:ascii="Times New Roman" w:eastAsia="Times New Roman" w:hAnsi="Times New Roman"/>
                <w:sz w:val="24"/>
                <w:szCs w:val="24"/>
                <w:vertAlign w:val="subscript"/>
                <w:lang w:val="en-US" w:eastAsia="ru-RU"/>
              </w:rPr>
              <w:t>n-1</w:t>
            </w:r>
            <w:r w:rsidRPr="00C35E54">
              <w:rPr>
                <w:rFonts w:ascii="Times New Roman" w:eastAsia="Times New Roman" w:hAnsi="Times New Roman"/>
                <w:sz w:val="24"/>
                <w:szCs w:val="24"/>
                <w:lang w:eastAsia="ru-RU"/>
              </w:rPr>
              <w:t xml:space="preserve"> до Х</w:t>
            </w:r>
            <w:r w:rsidRPr="00C35E54">
              <w:rPr>
                <w:rFonts w:ascii="Times New Roman" w:eastAsia="Times New Roman" w:hAnsi="Times New Roman"/>
                <w:sz w:val="24"/>
                <w:szCs w:val="24"/>
                <w:vertAlign w:val="subscript"/>
                <w:lang w:val="en-US" w:eastAsia="ru-RU"/>
              </w:rPr>
              <w:t>n</w:t>
            </w:r>
          </w:p>
        </w:tc>
        <w:tc>
          <w:tcPr>
            <w:tcW w:w="10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85B25" w:rsidRPr="00C35E54" w:rsidRDefault="00C905FB"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а</w:t>
            </w:r>
          </w:p>
        </w:tc>
        <w:tc>
          <w:tcPr>
            <w:tcW w:w="882" w:type="pct"/>
            <w:tcBorders>
              <w:top w:val="single" w:sz="4" w:space="0" w:color="auto"/>
              <w:left w:val="nil"/>
              <w:bottom w:val="single" w:sz="4" w:space="0" w:color="auto"/>
              <w:right w:val="single" w:sz="4" w:space="0" w:color="auto"/>
            </w:tcBorders>
            <w:shd w:val="clear" w:color="auto" w:fill="FFFFFF"/>
            <w:noWrap/>
            <w:vAlign w:val="center"/>
          </w:tcPr>
          <w:p w:rsidR="00D85B25" w:rsidRPr="00C35E54" w:rsidRDefault="00C905FB"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в</w:t>
            </w:r>
          </w:p>
        </w:tc>
      </w:tr>
    </w:tbl>
    <w:p w:rsidR="00FE2C88" w:rsidRDefault="00FE2C88" w:rsidP="00C173E2">
      <w:pPr>
        <w:pStyle w:val="ab"/>
        <w:spacing w:line="264" w:lineRule="auto"/>
      </w:pPr>
    </w:p>
    <w:p w:rsidR="008B4A9E" w:rsidRPr="00C35E54" w:rsidRDefault="008B4A9E" w:rsidP="00C173E2">
      <w:pPr>
        <w:pStyle w:val="2"/>
      </w:pPr>
      <w:r w:rsidRPr="00C35E54">
        <w:t xml:space="preserve">Рассчитанные параметры </w:t>
      </w:r>
      <w:r w:rsidR="008958E5" w:rsidRPr="00C35E54">
        <w:t>«</w:t>
      </w:r>
      <w:r w:rsidRPr="00C35E54">
        <w:t>а</w:t>
      </w:r>
      <w:r w:rsidR="008958E5" w:rsidRPr="00C35E54">
        <w:t>»</w:t>
      </w:r>
      <w:r w:rsidR="00BD225F" w:rsidRPr="00C35E54">
        <w:t xml:space="preserve"> и </w:t>
      </w:r>
      <w:r w:rsidR="00F21050" w:rsidRPr="00C35E54">
        <w:t>«</w:t>
      </w:r>
      <w:r w:rsidRPr="00C35E54">
        <w:t>в</w:t>
      </w:r>
      <w:r w:rsidR="008958E5" w:rsidRPr="00C35E54">
        <w:t>»</w:t>
      </w:r>
      <w:r w:rsidRPr="00C35E54">
        <w:t xml:space="preserve"> </w:t>
      </w:r>
      <w:r w:rsidR="00B44A6E" w:rsidRPr="00C35E54">
        <w:t xml:space="preserve">рассматриваются </w:t>
      </w:r>
      <w:r w:rsidR="00AB0CD4">
        <w:rPr>
          <w:lang w:val="ru-RU"/>
        </w:rPr>
        <w:t xml:space="preserve">по формуле 2.5 </w:t>
      </w:r>
      <w:r w:rsidR="00B44A6E" w:rsidRPr="00C35E54">
        <w:t xml:space="preserve">на соответствие </w:t>
      </w:r>
      <w:r w:rsidR="00492837" w:rsidRPr="00C35E54">
        <w:t>основному</w:t>
      </w:r>
      <w:r w:rsidRPr="00C35E54">
        <w:t xml:space="preserve"> прин</w:t>
      </w:r>
      <w:r w:rsidR="00492837" w:rsidRPr="00C35E54">
        <w:t>ципу, согласно которому</w:t>
      </w:r>
      <w:r w:rsidR="00BD225F" w:rsidRPr="00C35E54">
        <w:t xml:space="preserve"> для </w:t>
      </w:r>
      <w:r w:rsidRPr="00C35E54">
        <w:t xml:space="preserve">каждого следующего интервала параметр </w:t>
      </w:r>
      <w:r w:rsidR="008958E5" w:rsidRPr="00C35E54">
        <w:t>«</w:t>
      </w:r>
      <w:r w:rsidRPr="00C35E54">
        <w:t>а</w:t>
      </w:r>
      <w:r w:rsidR="008958E5" w:rsidRPr="00C35E54">
        <w:t>»</w:t>
      </w:r>
      <w:r w:rsidRPr="00C35E54">
        <w:t xml:space="preserve"> увеличива</w:t>
      </w:r>
      <w:r w:rsidR="000A2F43" w:rsidRPr="00C35E54">
        <w:t>ет</w:t>
      </w:r>
      <w:r w:rsidRPr="00C35E54">
        <w:t>ся</w:t>
      </w:r>
      <w:r w:rsidR="00492837" w:rsidRPr="00C35E54">
        <w:t>,</w:t>
      </w:r>
      <w:r w:rsidR="00BD225F" w:rsidRPr="00C35E54">
        <w:t xml:space="preserve"> а </w:t>
      </w:r>
      <w:r w:rsidR="00492837" w:rsidRPr="00C35E54">
        <w:t xml:space="preserve">параметр </w:t>
      </w:r>
      <w:r w:rsidR="008958E5" w:rsidRPr="00C35E54">
        <w:t>«</w:t>
      </w:r>
      <w:r w:rsidR="00492837" w:rsidRPr="00C35E54">
        <w:t>в</w:t>
      </w:r>
      <w:r w:rsidR="008958E5" w:rsidRPr="00C35E54">
        <w:t>»</w:t>
      </w:r>
      <w:r w:rsidR="00492837" w:rsidRPr="00C35E54">
        <w:t xml:space="preserve"> снижа</w:t>
      </w:r>
      <w:r w:rsidR="000A2F43" w:rsidRPr="00C35E54">
        <w:t>е</w:t>
      </w:r>
      <w:r w:rsidR="00492837" w:rsidRPr="00C35E54">
        <w:t>тся:</w:t>
      </w:r>
    </w:p>
    <w:tbl>
      <w:tblPr>
        <w:tblW w:w="0" w:type="auto"/>
        <w:tblInd w:w="108" w:type="dxa"/>
        <w:tblLook w:val="04A0" w:firstRow="1" w:lastRow="0" w:firstColumn="1" w:lastColumn="0" w:noHBand="0" w:noVBand="1"/>
      </w:tblPr>
      <w:tblGrid>
        <w:gridCol w:w="7680"/>
        <w:gridCol w:w="1782"/>
      </w:tblGrid>
      <w:tr w:rsidR="00B023BE" w:rsidRPr="00C35E54" w:rsidTr="00610A79">
        <w:tc>
          <w:tcPr>
            <w:tcW w:w="8080" w:type="dxa"/>
            <w:shd w:val="clear" w:color="auto" w:fill="auto"/>
          </w:tcPr>
          <w:p w:rsidR="00B023BE" w:rsidRPr="00C35E54" w:rsidRDefault="00666EDA" w:rsidP="00C173E2">
            <w:pPr>
              <w:tabs>
                <w:tab w:val="left" w:pos="1276"/>
              </w:tabs>
              <w:spacing w:after="0" w:line="264" w:lineRule="auto"/>
              <w:ind w:firstLine="709"/>
              <w:contextualSpacing/>
              <w:jc w:val="center"/>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а</w:t>
            </w:r>
            <w:r w:rsidR="00B023BE" w:rsidRPr="00C35E54">
              <w:rPr>
                <w:rFonts w:ascii="Times New Roman" w:eastAsia="Times New Roman" w:hAnsi="Times New Roman"/>
                <w:sz w:val="28"/>
                <w:szCs w:val="28"/>
                <w:vertAlign w:val="subscript"/>
                <w:lang w:val="en-US" w:eastAsia="ru-RU"/>
              </w:rPr>
              <w:t>n</w:t>
            </w:r>
            <w:r w:rsidR="00B023BE" w:rsidRPr="00C35E54">
              <w:rPr>
                <w:rFonts w:ascii="Times New Roman" w:hAnsi="Times New Roman"/>
                <w:sz w:val="28"/>
              </w:rPr>
              <w:t>&gt;</w:t>
            </w:r>
            <w:r w:rsidR="00B023BE" w:rsidRPr="00C35E54">
              <w:rPr>
                <w:rFonts w:ascii="Times New Roman" w:eastAsia="Times New Roman" w:hAnsi="Times New Roman"/>
                <w:sz w:val="28"/>
                <w:szCs w:val="28"/>
                <w:lang w:eastAsia="ru-RU"/>
              </w:rPr>
              <w:t xml:space="preserve"> а</w:t>
            </w:r>
            <w:r w:rsidR="00B023BE" w:rsidRPr="00C35E54">
              <w:rPr>
                <w:rFonts w:ascii="Times New Roman" w:eastAsia="Times New Roman" w:hAnsi="Times New Roman"/>
                <w:sz w:val="28"/>
                <w:szCs w:val="28"/>
                <w:vertAlign w:val="subscript"/>
                <w:lang w:val="en-US" w:eastAsia="ru-RU"/>
              </w:rPr>
              <w:t>n</w:t>
            </w:r>
            <w:r w:rsidR="00B023BE" w:rsidRPr="00C35E54">
              <w:rPr>
                <w:rFonts w:ascii="Times New Roman" w:hAnsi="Times New Roman"/>
                <w:sz w:val="28"/>
                <w:vertAlign w:val="subscript"/>
              </w:rPr>
              <w:t>-1</w:t>
            </w:r>
            <w:r w:rsidR="00B023BE" w:rsidRPr="00C35E54">
              <w:rPr>
                <w:rFonts w:ascii="Times New Roman" w:eastAsia="Times New Roman" w:hAnsi="Times New Roman"/>
                <w:sz w:val="28"/>
                <w:szCs w:val="28"/>
                <w:lang w:eastAsia="ru-RU"/>
              </w:rPr>
              <w:t>;</w:t>
            </w:r>
            <w:r w:rsidR="00B023BE" w:rsidRPr="00C35E54">
              <w:rPr>
                <w:rFonts w:ascii="Times New Roman" w:hAnsi="Times New Roman"/>
                <w:sz w:val="28"/>
              </w:rPr>
              <w:t xml:space="preserve"> </w:t>
            </w:r>
            <w:r w:rsidRPr="00C35E54">
              <w:rPr>
                <w:rFonts w:ascii="Times New Roman" w:eastAsia="Times New Roman" w:hAnsi="Times New Roman"/>
                <w:sz w:val="28"/>
                <w:szCs w:val="28"/>
                <w:lang w:eastAsia="ru-RU"/>
              </w:rPr>
              <w:t>в</w:t>
            </w:r>
            <w:r w:rsidR="00B023BE" w:rsidRPr="00C35E54">
              <w:rPr>
                <w:rFonts w:ascii="Times New Roman" w:eastAsia="Times New Roman" w:hAnsi="Times New Roman"/>
                <w:sz w:val="28"/>
                <w:szCs w:val="28"/>
                <w:vertAlign w:val="subscript"/>
                <w:lang w:val="en-US" w:eastAsia="ru-RU"/>
              </w:rPr>
              <w:t>n</w:t>
            </w:r>
            <w:r w:rsidR="00B023BE" w:rsidRPr="00C35E54">
              <w:rPr>
                <w:rFonts w:ascii="Times New Roman" w:hAnsi="Times New Roman"/>
                <w:sz w:val="28"/>
              </w:rPr>
              <w:t>˂</w:t>
            </w:r>
            <w:r w:rsidRPr="00C35E54">
              <w:rPr>
                <w:rFonts w:ascii="Times New Roman" w:eastAsia="Times New Roman" w:hAnsi="Times New Roman"/>
                <w:sz w:val="28"/>
                <w:szCs w:val="28"/>
                <w:lang w:eastAsia="ru-RU"/>
              </w:rPr>
              <w:t>в</w:t>
            </w:r>
            <w:r w:rsidR="00B023BE" w:rsidRPr="00C35E54">
              <w:rPr>
                <w:rFonts w:ascii="Times New Roman" w:eastAsia="Times New Roman" w:hAnsi="Times New Roman"/>
                <w:sz w:val="28"/>
                <w:szCs w:val="28"/>
                <w:vertAlign w:val="subscript"/>
                <w:lang w:val="en-US" w:eastAsia="ru-RU"/>
              </w:rPr>
              <w:t>n</w:t>
            </w:r>
            <w:r w:rsidR="00B023BE" w:rsidRPr="00C35E54">
              <w:rPr>
                <w:rFonts w:ascii="Times New Roman" w:hAnsi="Times New Roman"/>
                <w:sz w:val="28"/>
                <w:vertAlign w:val="subscript"/>
              </w:rPr>
              <w:t>-1</w:t>
            </w:r>
          </w:p>
        </w:tc>
        <w:tc>
          <w:tcPr>
            <w:tcW w:w="1843" w:type="dxa"/>
            <w:shd w:val="clear" w:color="auto" w:fill="auto"/>
          </w:tcPr>
          <w:p w:rsidR="00B023BE" w:rsidRPr="00C35E54" w:rsidRDefault="00B023BE" w:rsidP="00C173E2">
            <w:pPr>
              <w:tabs>
                <w:tab w:val="left" w:pos="1276"/>
              </w:tabs>
              <w:spacing w:after="0" w:line="264" w:lineRule="auto"/>
              <w:ind w:firstLine="709"/>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w:t>
            </w:r>
            <w:r w:rsidR="009D12BA" w:rsidRPr="00C35E54">
              <w:rPr>
                <w:rFonts w:ascii="Times New Roman" w:eastAsia="Times New Roman" w:hAnsi="Times New Roman"/>
                <w:sz w:val="28"/>
                <w:szCs w:val="28"/>
                <w:lang w:eastAsia="ru-RU"/>
              </w:rPr>
              <w:t>2</w:t>
            </w:r>
            <w:r w:rsidRPr="00C35E54">
              <w:rPr>
                <w:rFonts w:ascii="Times New Roman" w:eastAsia="Times New Roman" w:hAnsi="Times New Roman"/>
                <w:sz w:val="28"/>
                <w:szCs w:val="28"/>
                <w:lang w:eastAsia="ru-RU"/>
              </w:rPr>
              <w:t>.5)</w:t>
            </w:r>
          </w:p>
          <w:p w:rsidR="002160BB" w:rsidRPr="00C35E54" w:rsidRDefault="002160BB" w:rsidP="00C173E2">
            <w:pPr>
              <w:tabs>
                <w:tab w:val="left" w:pos="1276"/>
              </w:tabs>
              <w:spacing w:after="0" w:line="264" w:lineRule="auto"/>
              <w:contextualSpacing/>
              <w:rPr>
                <w:rFonts w:ascii="Times New Roman" w:eastAsia="Times New Roman" w:hAnsi="Times New Roman"/>
                <w:sz w:val="28"/>
                <w:szCs w:val="28"/>
                <w:lang w:eastAsia="ru-RU"/>
              </w:rPr>
            </w:pPr>
          </w:p>
        </w:tc>
      </w:tr>
    </w:tbl>
    <w:p w:rsidR="003D45C2" w:rsidRPr="00C35E54" w:rsidRDefault="003D45C2" w:rsidP="00C173E2">
      <w:pPr>
        <w:pStyle w:val="2"/>
      </w:pPr>
      <w:r w:rsidRPr="00C35E54">
        <w:t>При несоответствии параметров «а» и «в» указанному в настоящем пункте принципу стоимостные показатели проектных работ корректир</w:t>
      </w:r>
      <w:r w:rsidR="00EE3171">
        <w:rPr>
          <w:lang w:val="ru-RU"/>
        </w:rPr>
        <w:t>уются</w:t>
      </w:r>
      <w:r w:rsidRPr="00C35E54">
        <w:t xml:space="preserve"> путем введения поправочных коэффициентов для достижения условий, определенных в формуле 2.5, либо выбором других объектов-представителей.</w:t>
      </w:r>
    </w:p>
    <w:p w:rsidR="005A7759" w:rsidRPr="00C35E54" w:rsidRDefault="0087068B" w:rsidP="00C173E2">
      <w:pPr>
        <w:pStyle w:val="2"/>
      </w:pPr>
      <w:r w:rsidRPr="00C35E54">
        <w:t>Таблицы, содержащие параметры цены проектных работ</w:t>
      </w:r>
      <w:r w:rsidR="00BD225F" w:rsidRPr="00C35E54">
        <w:t xml:space="preserve"> для </w:t>
      </w:r>
      <w:r w:rsidR="0046107D" w:rsidRPr="00C35E54">
        <w:t>различных</w:t>
      </w:r>
      <w:r w:rsidRPr="00C35E54">
        <w:t xml:space="preserve"> объектов проектирования, формир</w:t>
      </w:r>
      <w:r w:rsidR="00263872">
        <w:rPr>
          <w:lang w:val="ru-RU"/>
        </w:rPr>
        <w:t>уются</w:t>
      </w:r>
      <w:r w:rsidR="00B1426D" w:rsidRPr="00C35E54">
        <w:t xml:space="preserve"> </w:t>
      </w:r>
      <w:r w:rsidR="0046107D" w:rsidRPr="00C35E54">
        <w:t>исходя из функционального назначения</w:t>
      </w:r>
      <w:r w:rsidR="00BD225F" w:rsidRPr="00C35E54">
        <w:t xml:space="preserve"> и </w:t>
      </w:r>
      <w:r w:rsidR="00697B38" w:rsidRPr="00C35E54">
        <w:t xml:space="preserve">технических характеристик </w:t>
      </w:r>
      <w:r w:rsidR="0046107D" w:rsidRPr="00C35E54">
        <w:t>данных объектов.</w:t>
      </w:r>
      <w:r w:rsidRPr="00C35E54">
        <w:t xml:space="preserve"> </w:t>
      </w:r>
    </w:p>
    <w:p w:rsidR="00697B38" w:rsidRPr="00C35E54" w:rsidRDefault="00B1426D" w:rsidP="00C173E2">
      <w:pPr>
        <w:pStyle w:val="2"/>
      </w:pPr>
      <w:r w:rsidRPr="00C35E54">
        <w:t>В</w:t>
      </w:r>
      <w:r w:rsidR="00BD225F" w:rsidRPr="00C35E54">
        <w:t> </w:t>
      </w:r>
      <w:r w:rsidR="00157C29" w:rsidRPr="00C35E54">
        <w:t>случае если</w:t>
      </w:r>
      <w:r w:rsidR="00BD225F" w:rsidRPr="00C35E54">
        <w:t xml:space="preserve"> в </w:t>
      </w:r>
      <w:r w:rsidR="00157C29" w:rsidRPr="00C35E54">
        <w:t xml:space="preserve">составе проекта линейного объекта капитального строительства разрабатываются несколько отдельных объектов (камеры, узлы врезки), </w:t>
      </w:r>
      <w:r w:rsidR="00697B38" w:rsidRPr="00C35E54">
        <w:t>трудоемкость</w:t>
      </w:r>
      <w:r w:rsidR="00157C29" w:rsidRPr="00C35E54">
        <w:t xml:space="preserve"> проект</w:t>
      </w:r>
      <w:r w:rsidR="00655BCF" w:rsidRPr="00C35E54">
        <w:t>ных работ</w:t>
      </w:r>
      <w:r w:rsidR="00892CEB" w:rsidRPr="00C35E54">
        <w:t xml:space="preserve"> по </w:t>
      </w:r>
      <w:r w:rsidR="00157C29" w:rsidRPr="00C35E54">
        <w:t>которы</w:t>
      </w:r>
      <w:r w:rsidR="00655BCF" w:rsidRPr="00C35E54">
        <w:t>м</w:t>
      </w:r>
      <w:r w:rsidR="00157C29" w:rsidRPr="00C35E54">
        <w:t xml:space="preserve"> не зависит</w:t>
      </w:r>
      <w:r w:rsidR="00BD225F" w:rsidRPr="00C35E54">
        <w:t xml:space="preserve"> от </w:t>
      </w:r>
      <w:r w:rsidR="00157C29" w:rsidRPr="00C35E54">
        <w:t>протяженности линейного объекта,</w:t>
      </w:r>
      <w:r w:rsidR="00BD225F" w:rsidRPr="00C35E54">
        <w:t xml:space="preserve"> для </w:t>
      </w:r>
      <w:r w:rsidR="00697B38" w:rsidRPr="00C35E54">
        <w:t xml:space="preserve">таких объектов </w:t>
      </w:r>
      <w:r w:rsidR="00EE3171">
        <w:rPr>
          <w:lang w:val="ru-RU"/>
        </w:rPr>
        <w:t>следует</w:t>
      </w:r>
      <w:r w:rsidR="00697B38" w:rsidRPr="00C35E54">
        <w:t xml:space="preserve"> разраб</w:t>
      </w:r>
      <w:r w:rsidR="00EE3171">
        <w:rPr>
          <w:lang w:val="ru-RU"/>
        </w:rPr>
        <w:t>атывать</w:t>
      </w:r>
      <w:r w:rsidR="00697B38" w:rsidRPr="00C35E54">
        <w:t xml:space="preserve"> отдельные параметры цен.</w:t>
      </w:r>
    </w:p>
    <w:p w:rsidR="00157C29" w:rsidRPr="00C35E54" w:rsidRDefault="00697B38" w:rsidP="00C173E2">
      <w:pPr>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При этом</w:t>
      </w:r>
      <w:r w:rsidR="00BD225F" w:rsidRPr="00C35E54">
        <w:rPr>
          <w:rFonts w:ascii="Times New Roman" w:eastAsia="Times New Roman" w:hAnsi="Times New Roman"/>
          <w:sz w:val="28"/>
          <w:szCs w:val="28"/>
          <w:lang w:eastAsia="ru-RU"/>
        </w:rPr>
        <w:t xml:space="preserve"> в </w:t>
      </w:r>
      <w:r w:rsidR="00157C29" w:rsidRPr="00C35E54">
        <w:rPr>
          <w:rFonts w:ascii="Times New Roman" w:eastAsia="Times New Roman" w:hAnsi="Times New Roman"/>
          <w:sz w:val="28"/>
          <w:szCs w:val="28"/>
          <w:lang w:eastAsia="ru-RU"/>
        </w:rPr>
        <w:t xml:space="preserve">качестве натурального показателя </w:t>
      </w:r>
      <w:r w:rsidR="008958E5" w:rsidRPr="00C35E54">
        <w:rPr>
          <w:rFonts w:ascii="Times New Roman" w:eastAsia="Times New Roman" w:hAnsi="Times New Roman"/>
          <w:sz w:val="28"/>
          <w:szCs w:val="28"/>
          <w:lang w:eastAsia="ru-RU"/>
        </w:rPr>
        <w:t>«</w:t>
      </w:r>
      <w:r w:rsidR="00157C29" w:rsidRPr="00C35E54">
        <w:rPr>
          <w:rFonts w:ascii="Times New Roman" w:eastAsia="Times New Roman" w:hAnsi="Times New Roman"/>
          <w:sz w:val="28"/>
          <w:szCs w:val="28"/>
          <w:lang w:eastAsia="ru-RU"/>
        </w:rPr>
        <w:t>Х</w:t>
      </w:r>
      <w:r w:rsidR="008958E5"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для </w:t>
      </w:r>
      <w:r w:rsidR="00157C29" w:rsidRPr="00C35E54">
        <w:rPr>
          <w:rFonts w:ascii="Times New Roman" w:eastAsia="Times New Roman" w:hAnsi="Times New Roman"/>
          <w:sz w:val="28"/>
          <w:szCs w:val="28"/>
          <w:lang w:eastAsia="ru-RU"/>
        </w:rPr>
        <w:t xml:space="preserve">данных объектов </w:t>
      </w:r>
      <w:r w:rsidR="00263872">
        <w:rPr>
          <w:rFonts w:ascii="Times New Roman" w:hAnsi="Times New Roman"/>
          <w:sz w:val="28"/>
          <w:szCs w:val="28"/>
        </w:rPr>
        <w:t>необходимо</w:t>
      </w:r>
      <w:r w:rsidR="00263872" w:rsidRPr="00C35E54">
        <w:rPr>
          <w:rFonts w:ascii="Times New Roman" w:eastAsia="Times New Roman" w:hAnsi="Times New Roman"/>
          <w:sz w:val="28"/>
          <w:szCs w:val="28"/>
          <w:lang w:eastAsia="ru-RU"/>
        </w:rPr>
        <w:t xml:space="preserve"> </w:t>
      </w:r>
      <w:r w:rsidR="00157C29" w:rsidRPr="00C35E54">
        <w:rPr>
          <w:rFonts w:ascii="Times New Roman" w:eastAsia="Times New Roman" w:hAnsi="Times New Roman"/>
          <w:sz w:val="28"/>
          <w:szCs w:val="28"/>
          <w:lang w:eastAsia="ru-RU"/>
        </w:rPr>
        <w:t>принима</w:t>
      </w:r>
      <w:r w:rsidR="00B1426D" w:rsidRPr="00C35E54">
        <w:rPr>
          <w:rFonts w:ascii="Times New Roman" w:eastAsia="Times New Roman" w:hAnsi="Times New Roman"/>
          <w:sz w:val="28"/>
          <w:szCs w:val="28"/>
          <w:lang w:eastAsia="ru-RU"/>
        </w:rPr>
        <w:t xml:space="preserve">ть </w:t>
      </w:r>
      <w:r w:rsidR="00157C29" w:rsidRPr="00C35E54">
        <w:rPr>
          <w:rFonts w:ascii="Times New Roman" w:eastAsia="Times New Roman" w:hAnsi="Times New Roman"/>
          <w:sz w:val="28"/>
          <w:szCs w:val="28"/>
          <w:lang w:eastAsia="ru-RU"/>
        </w:rPr>
        <w:t>объект</w:t>
      </w:r>
      <w:r w:rsidR="00BD225F" w:rsidRPr="00C35E54">
        <w:rPr>
          <w:rFonts w:ascii="Times New Roman" w:eastAsia="Times New Roman" w:hAnsi="Times New Roman"/>
          <w:sz w:val="28"/>
          <w:szCs w:val="28"/>
          <w:lang w:eastAsia="ru-RU"/>
        </w:rPr>
        <w:t xml:space="preserve"> в </w:t>
      </w:r>
      <w:r w:rsidR="00157C29" w:rsidRPr="00C35E54">
        <w:rPr>
          <w:rFonts w:ascii="Times New Roman" w:eastAsia="Times New Roman" w:hAnsi="Times New Roman"/>
          <w:sz w:val="28"/>
          <w:szCs w:val="28"/>
          <w:lang w:eastAsia="ru-RU"/>
        </w:rPr>
        <w:t>целом,</w:t>
      </w:r>
      <w:r w:rsidR="00BD225F" w:rsidRPr="00C35E54">
        <w:rPr>
          <w:rFonts w:ascii="Times New Roman" w:eastAsia="Times New Roman" w:hAnsi="Times New Roman"/>
          <w:sz w:val="28"/>
          <w:szCs w:val="28"/>
          <w:lang w:eastAsia="ru-RU"/>
        </w:rPr>
        <w:t xml:space="preserve"> а </w:t>
      </w:r>
      <w:r w:rsidR="00157C29" w:rsidRPr="00C35E54">
        <w:rPr>
          <w:rFonts w:ascii="Times New Roman" w:eastAsia="Times New Roman" w:hAnsi="Times New Roman"/>
          <w:sz w:val="28"/>
          <w:szCs w:val="28"/>
          <w:lang w:eastAsia="ru-RU"/>
        </w:rPr>
        <w:t xml:space="preserve">параметры </w:t>
      </w:r>
      <w:r w:rsidR="008958E5" w:rsidRPr="00C35E54">
        <w:rPr>
          <w:rFonts w:ascii="Times New Roman" w:eastAsia="Times New Roman" w:hAnsi="Times New Roman"/>
          <w:sz w:val="28"/>
          <w:szCs w:val="28"/>
          <w:lang w:eastAsia="ru-RU"/>
        </w:rPr>
        <w:t>«</w:t>
      </w:r>
      <w:r w:rsidR="00157C29" w:rsidRPr="00C35E54">
        <w:rPr>
          <w:rFonts w:ascii="Times New Roman" w:eastAsia="Times New Roman" w:hAnsi="Times New Roman"/>
          <w:sz w:val="28"/>
          <w:szCs w:val="28"/>
          <w:lang w:eastAsia="ru-RU"/>
        </w:rPr>
        <w:t>а</w:t>
      </w:r>
      <w:r w:rsidR="008958E5"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и </w:t>
      </w:r>
      <w:r w:rsidR="006A43C3" w:rsidRPr="00C35E54">
        <w:rPr>
          <w:rFonts w:ascii="Times New Roman" w:eastAsia="Times New Roman" w:hAnsi="Times New Roman"/>
          <w:sz w:val="28"/>
          <w:szCs w:val="28"/>
          <w:lang w:eastAsia="ru-RU"/>
        </w:rPr>
        <w:t>«</w:t>
      </w:r>
      <w:r w:rsidR="00357918" w:rsidRPr="00C35E54">
        <w:rPr>
          <w:rFonts w:ascii="Times New Roman" w:eastAsia="Times New Roman" w:hAnsi="Times New Roman"/>
          <w:sz w:val="28"/>
          <w:szCs w:val="28"/>
          <w:lang w:eastAsia="ru-RU"/>
        </w:rPr>
        <w:t>в</w:t>
      </w:r>
      <w:r w:rsidR="008958E5" w:rsidRPr="00C35E54">
        <w:rPr>
          <w:rFonts w:ascii="Times New Roman" w:eastAsia="Times New Roman" w:hAnsi="Times New Roman"/>
          <w:sz w:val="28"/>
          <w:szCs w:val="28"/>
          <w:lang w:eastAsia="ru-RU"/>
        </w:rPr>
        <w:t>»</w:t>
      </w:r>
      <w:r w:rsidR="00357918" w:rsidRPr="00C35E54">
        <w:rPr>
          <w:rFonts w:ascii="Times New Roman" w:eastAsia="Times New Roman" w:hAnsi="Times New Roman"/>
          <w:sz w:val="28"/>
          <w:szCs w:val="28"/>
          <w:lang w:eastAsia="ru-RU"/>
        </w:rPr>
        <w:t xml:space="preserve"> рассчитыва</w:t>
      </w:r>
      <w:r w:rsidR="00B1426D" w:rsidRPr="00C35E54">
        <w:rPr>
          <w:rFonts w:ascii="Times New Roman" w:eastAsia="Times New Roman" w:hAnsi="Times New Roman"/>
          <w:sz w:val="28"/>
          <w:szCs w:val="28"/>
          <w:lang w:eastAsia="ru-RU"/>
        </w:rPr>
        <w:t>ть</w:t>
      </w:r>
      <w:r w:rsidR="00357918" w:rsidRPr="00C35E54">
        <w:rPr>
          <w:rFonts w:ascii="Times New Roman" w:eastAsia="Times New Roman" w:hAnsi="Times New Roman"/>
          <w:sz w:val="28"/>
          <w:szCs w:val="28"/>
          <w:lang w:eastAsia="ru-RU"/>
        </w:rPr>
        <w:t xml:space="preserve"> исходя из </w:t>
      </w:r>
      <w:r w:rsidR="00157C29" w:rsidRPr="00C35E54">
        <w:rPr>
          <w:rFonts w:ascii="Times New Roman" w:eastAsia="Times New Roman" w:hAnsi="Times New Roman"/>
          <w:sz w:val="28"/>
          <w:szCs w:val="28"/>
          <w:lang w:eastAsia="ru-RU"/>
        </w:rPr>
        <w:t>стоимостных показателей проектных работ при разном количестве таких объектов</w:t>
      </w:r>
      <w:r w:rsidR="00BD225F" w:rsidRPr="00C35E54">
        <w:rPr>
          <w:rFonts w:ascii="Times New Roman" w:eastAsia="Times New Roman" w:hAnsi="Times New Roman"/>
          <w:sz w:val="28"/>
          <w:szCs w:val="28"/>
          <w:lang w:eastAsia="ru-RU"/>
        </w:rPr>
        <w:t xml:space="preserve"> в </w:t>
      </w:r>
      <w:r w:rsidR="00157C29" w:rsidRPr="00C35E54">
        <w:rPr>
          <w:rFonts w:ascii="Times New Roman" w:eastAsia="Times New Roman" w:hAnsi="Times New Roman"/>
          <w:sz w:val="28"/>
          <w:szCs w:val="28"/>
          <w:lang w:eastAsia="ru-RU"/>
        </w:rPr>
        <w:t>составе проекта линейного объекта.</w:t>
      </w:r>
    </w:p>
    <w:p w:rsidR="001002E6" w:rsidRPr="00C35E54" w:rsidRDefault="00BC51DD" w:rsidP="00C173E2">
      <w:pPr>
        <w:pStyle w:val="2"/>
      </w:pPr>
      <w:r>
        <w:rPr>
          <w:lang w:val="ru-RU"/>
        </w:rPr>
        <w:t xml:space="preserve">В случае </w:t>
      </w:r>
      <w:r w:rsidR="001002E6" w:rsidRPr="00C35E54">
        <w:t>необходимости установления</w:t>
      </w:r>
      <w:r w:rsidR="00BD225F" w:rsidRPr="00C35E54">
        <w:t xml:space="preserve"> в </w:t>
      </w:r>
      <w:r w:rsidR="001002E6" w:rsidRPr="00C35E54">
        <w:t xml:space="preserve">составе </w:t>
      </w:r>
      <w:r w:rsidR="005608FF" w:rsidRPr="00C35E54">
        <w:t>МНЗ на проектные работы</w:t>
      </w:r>
      <w:r w:rsidR="005608FF" w:rsidRPr="00C35E54">
        <w:rPr>
          <w:lang w:val="ru-RU"/>
        </w:rPr>
        <w:t xml:space="preserve"> </w:t>
      </w:r>
      <w:r w:rsidR="001002E6" w:rsidRPr="00C35E54">
        <w:t>корректирующего коэффициента</w:t>
      </w:r>
      <w:r w:rsidR="00BD225F" w:rsidRPr="00C35E54">
        <w:t xml:space="preserve"> к </w:t>
      </w:r>
      <w:r w:rsidR="001002E6" w:rsidRPr="00C35E54">
        <w:t>цене проектных работ, учитывающего усложняющий</w:t>
      </w:r>
      <w:r w:rsidR="00BD225F" w:rsidRPr="00C35E54">
        <w:t xml:space="preserve"> или </w:t>
      </w:r>
      <w:r w:rsidR="001002E6" w:rsidRPr="00C35E54">
        <w:t>упрощающий фактор проектирования, определ</w:t>
      </w:r>
      <w:r w:rsidR="00F97723" w:rsidRPr="00C35E54">
        <w:t>яется</w:t>
      </w:r>
      <w:r w:rsidR="001002E6" w:rsidRPr="00C35E54">
        <w:t xml:space="preserve"> стоимостной показатель проектных работ</w:t>
      </w:r>
      <w:r w:rsidR="00BD225F" w:rsidRPr="00C35E54">
        <w:t xml:space="preserve"> в </w:t>
      </w:r>
      <w:r w:rsidR="001002E6" w:rsidRPr="00C35E54">
        <w:t>зависимости</w:t>
      </w:r>
      <w:r w:rsidR="00BD225F" w:rsidRPr="00C35E54">
        <w:t xml:space="preserve"> от </w:t>
      </w:r>
      <w:r w:rsidR="001002E6" w:rsidRPr="00C35E54">
        <w:t>стоимости строительства</w:t>
      </w:r>
      <w:r w:rsidR="00BD225F" w:rsidRPr="00C35E54">
        <w:t xml:space="preserve"> в </w:t>
      </w:r>
      <w:r w:rsidR="001002E6" w:rsidRPr="00C35E54">
        <w:t>соответствии</w:t>
      </w:r>
      <w:r w:rsidR="00BD225F" w:rsidRPr="00C35E54">
        <w:t xml:space="preserve"> с </w:t>
      </w:r>
      <w:r w:rsidR="00DC500A" w:rsidRPr="00C35E54">
        <w:t>указанным</w:t>
      </w:r>
      <w:r w:rsidR="00BD225F" w:rsidRPr="00C35E54">
        <w:t xml:space="preserve"> в </w:t>
      </w:r>
      <w:r w:rsidR="0007089F" w:rsidRPr="00C35E54">
        <w:t>настояще</w:t>
      </w:r>
      <w:r w:rsidR="00AB47BD">
        <w:rPr>
          <w:lang w:val="ru-RU"/>
        </w:rPr>
        <w:t>й</w:t>
      </w:r>
      <w:r w:rsidR="0007089F" w:rsidRPr="00C35E54">
        <w:t xml:space="preserve"> </w:t>
      </w:r>
      <w:r w:rsidR="00AB47BD">
        <w:rPr>
          <w:lang w:val="ru-RU"/>
        </w:rPr>
        <w:t>главе</w:t>
      </w:r>
      <w:r w:rsidR="00DC500A" w:rsidRPr="00C35E54">
        <w:t xml:space="preserve"> </w:t>
      </w:r>
      <w:r w:rsidR="00046C5A" w:rsidRPr="00C35E54">
        <w:t>порядком расчета</w:t>
      </w:r>
      <w:r w:rsidR="001002E6" w:rsidRPr="00C35E54">
        <w:t xml:space="preserve"> при наличии</w:t>
      </w:r>
      <w:r w:rsidR="00BD225F" w:rsidRPr="00C35E54">
        <w:t xml:space="preserve"> и </w:t>
      </w:r>
      <w:r w:rsidR="001002E6" w:rsidRPr="00C35E54">
        <w:t>при отсутствии такого фактора</w:t>
      </w:r>
      <w:r w:rsidR="00BD225F" w:rsidRPr="00C35E54">
        <w:t xml:space="preserve"> для </w:t>
      </w:r>
      <w:r w:rsidR="00D57850" w:rsidRPr="00C35E54">
        <w:t>двух</w:t>
      </w:r>
      <w:r w:rsidR="002E784D" w:rsidRPr="00C35E54">
        <w:t xml:space="preserve"> </w:t>
      </w:r>
      <w:r w:rsidR="00D57850" w:rsidRPr="00C35E54">
        <w:t>объектов представителей</w:t>
      </w:r>
      <w:r w:rsidR="00BD225F" w:rsidRPr="00C35E54">
        <w:t xml:space="preserve"> с </w:t>
      </w:r>
      <w:r w:rsidR="00D57850" w:rsidRPr="00C35E54">
        <w:t>одинаковыми натуральными показателями.</w:t>
      </w:r>
      <w:r w:rsidR="001002E6" w:rsidRPr="00C35E54">
        <w:t xml:space="preserve"> При этом соотношение рассчитанных таким образом стоимостных показателей будет определять значение корректирующего коэффициента.</w:t>
      </w:r>
    </w:p>
    <w:p w:rsidR="00AF1B97" w:rsidRPr="00C35E54" w:rsidRDefault="00AF1B97" w:rsidP="00C173E2">
      <w:pPr>
        <w:pStyle w:val="2"/>
      </w:pPr>
      <w:r w:rsidRPr="00C35E54">
        <w:t>Если изменение трудоемкости проектирования при наличии усложняющего</w:t>
      </w:r>
      <w:r w:rsidR="00BD225F" w:rsidRPr="00C35E54">
        <w:t xml:space="preserve"> или </w:t>
      </w:r>
      <w:r w:rsidRPr="00C35E54">
        <w:t>упрощающего фактора не характеризуется изменением стоимости строительства, стоимостной показатель проектных работ, которые требуется выполнять дополнительно при нал</w:t>
      </w:r>
      <w:r w:rsidR="00357918" w:rsidRPr="00C35E54">
        <w:t>ичии усложняющего фактора (либо </w:t>
      </w:r>
      <w:r w:rsidRPr="00C35E54">
        <w:t>проектных работ, выполнение которых не требуется при наличии упрощающего факторы)</w:t>
      </w:r>
      <w:r w:rsidR="007C034C" w:rsidRPr="00C35E54">
        <w:t>,</w:t>
      </w:r>
      <w:r w:rsidRPr="00C35E54">
        <w:t xml:space="preserve"> определяется</w:t>
      </w:r>
      <w:r w:rsidR="00BD225F" w:rsidRPr="00C35E54">
        <w:t xml:space="preserve"> на </w:t>
      </w:r>
      <w:r w:rsidRPr="00C35E54">
        <w:t xml:space="preserve">основании трудозатрат проектировщиков согласно </w:t>
      </w:r>
      <w:r w:rsidR="009D12BA" w:rsidRPr="00C35E54">
        <w:rPr>
          <w:lang w:val="ru-RU"/>
        </w:rPr>
        <w:t>пунктам 97 − 107</w:t>
      </w:r>
      <w:r w:rsidR="005F639C" w:rsidRPr="00C35E54">
        <w:t xml:space="preserve"> Методики</w:t>
      </w:r>
      <w:r w:rsidRPr="00C35E54">
        <w:t>. При этом соотношение рассчитанного таким образом стоимостного показателя</w:t>
      </w:r>
      <w:r w:rsidR="00BD225F" w:rsidRPr="00C35E54">
        <w:t xml:space="preserve"> к </w:t>
      </w:r>
      <w:r w:rsidRPr="00C35E54">
        <w:t>стоимостному показателю проектных работ</w:t>
      </w:r>
      <w:r w:rsidR="00892CEB" w:rsidRPr="00C35E54">
        <w:t xml:space="preserve"> по </w:t>
      </w:r>
      <w:r w:rsidRPr="00C35E54">
        <w:t>объекту</w:t>
      </w:r>
      <w:r w:rsidR="00D72E1C" w:rsidRPr="00C35E54">
        <w:t xml:space="preserve"> </w:t>
      </w:r>
      <w:r w:rsidRPr="00C35E54">
        <w:t>определя</w:t>
      </w:r>
      <w:r w:rsidR="00D72E1C" w:rsidRPr="00C35E54">
        <w:t>е</w:t>
      </w:r>
      <w:r w:rsidRPr="00C35E54">
        <w:t>т значение дробной части корректирующего коэффициента.</w:t>
      </w:r>
    </w:p>
    <w:p w:rsidR="00AF1B97" w:rsidRPr="00C35E54" w:rsidRDefault="00D72E1C" w:rsidP="00C173E2">
      <w:pPr>
        <w:pStyle w:val="2"/>
      </w:pPr>
      <w:r w:rsidRPr="00C35E54">
        <w:t>В</w:t>
      </w:r>
      <w:r w:rsidR="00BD225F" w:rsidRPr="00C35E54">
        <w:t> </w:t>
      </w:r>
      <w:r w:rsidR="00AF1B97" w:rsidRPr="00C35E54">
        <w:t>случае невозможности сбора необходимых исходных данных</w:t>
      </w:r>
      <w:r w:rsidR="00BD225F" w:rsidRPr="00C35E54">
        <w:t xml:space="preserve"> для </w:t>
      </w:r>
      <w:r w:rsidR="00AF1B97" w:rsidRPr="00C35E54">
        <w:t>расче</w:t>
      </w:r>
      <w:r w:rsidR="002A3A8E" w:rsidRPr="00C35E54">
        <w:t>та корректирующего коэффициента</w:t>
      </w:r>
      <w:r w:rsidR="008B4DFC" w:rsidRPr="00C35E54">
        <w:t>,</w:t>
      </w:r>
      <w:r w:rsidR="00AF1B97" w:rsidRPr="00C35E54">
        <w:t xml:space="preserve"> учитывающего усложняющий</w:t>
      </w:r>
      <w:r w:rsidR="00BD225F" w:rsidRPr="00C35E54">
        <w:t xml:space="preserve"> или </w:t>
      </w:r>
      <w:r w:rsidR="00AF1B97" w:rsidRPr="00C35E54">
        <w:t>упрощающий фактор</w:t>
      </w:r>
      <w:r w:rsidR="002A3A8E" w:rsidRPr="00C35E54">
        <w:t xml:space="preserve"> метод</w:t>
      </w:r>
      <w:r w:rsidR="008B4DFC" w:rsidRPr="00C35E54">
        <w:t>а</w:t>
      </w:r>
      <w:r w:rsidR="002A3A8E" w:rsidRPr="00C35E54">
        <w:t>м</w:t>
      </w:r>
      <w:r w:rsidR="008B4DFC" w:rsidRPr="00C35E54">
        <w:t>и</w:t>
      </w:r>
      <w:r w:rsidR="00AF1B97" w:rsidRPr="00C35E54">
        <w:t xml:space="preserve">, </w:t>
      </w:r>
      <w:r w:rsidR="008B4DFC" w:rsidRPr="00C35E54">
        <w:t>предусмотренными</w:t>
      </w:r>
      <w:r w:rsidR="002A3A8E" w:rsidRPr="00C35E54">
        <w:t xml:space="preserve"> пункт</w:t>
      </w:r>
      <w:r w:rsidR="008B4DFC" w:rsidRPr="00C35E54">
        <w:t>ами</w:t>
      </w:r>
      <w:r w:rsidR="002A3A8E" w:rsidRPr="00C35E54">
        <w:t xml:space="preserve"> </w:t>
      </w:r>
      <w:r w:rsidR="00FD5782" w:rsidRPr="00C35E54">
        <w:t>7</w:t>
      </w:r>
      <w:r w:rsidR="00546E45" w:rsidRPr="00C35E54">
        <w:rPr>
          <w:lang w:val="ru-RU"/>
        </w:rPr>
        <w:t>5</w:t>
      </w:r>
      <w:r w:rsidR="00FD5782" w:rsidRPr="00C35E54">
        <w:t xml:space="preserve"> и 7</w:t>
      </w:r>
      <w:r w:rsidR="00546E45" w:rsidRPr="00C35E54">
        <w:rPr>
          <w:lang w:val="ru-RU"/>
        </w:rPr>
        <w:t>6</w:t>
      </w:r>
      <w:r w:rsidR="001A7E7B" w:rsidRPr="00C35E54">
        <w:rPr>
          <w:lang w:val="ru-RU"/>
        </w:rPr>
        <w:t xml:space="preserve"> Методики</w:t>
      </w:r>
      <w:r w:rsidR="002A3A8E" w:rsidRPr="00C35E54">
        <w:t xml:space="preserve">, </w:t>
      </w:r>
      <w:r w:rsidR="00AF1B97" w:rsidRPr="00C35E54">
        <w:t xml:space="preserve">его размер </w:t>
      </w:r>
      <w:r w:rsidR="00FB7075">
        <w:rPr>
          <w:lang w:val="ru-RU"/>
        </w:rPr>
        <w:t>следует</w:t>
      </w:r>
      <w:r w:rsidR="00AF1B97" w:rsidRPr="00C35E54">
        <w:t>прин</w:t>
      </w:r>
      <w:r w:rsidR="00FB7075">
        <w:rPr>
          <w:lang w:val="ru-RU"/>
        </w:rPr>
        <w:t>имать</w:t>
      </w:r>
      <w:r w:rsidR="00AF1B97" w:rsidRPr="00C35E54">
        <w:t xml:space="preserve"> согласно положениям</w:t>
      </w:r>
      <w:r w:rsidR="007C034C" w:rsidRPr="00C35E54">
        <w:t xml:space="preserve"> </w:t>
      </w:r>
      <w:r w:rsidR="00AF1B97" w:rsidRPr="00C35E54">
        <w:t>действующего сметного норматива</w:t>
      </w:r>
      <w:r w:rsidR="00BD225F" w:rsidRPr="00C35E54">
        <w:t xml:space="preserve"> на </w:t>
      </w:r>
      <w:r w:rsidR="00AF1B97" w:rsidRPr="00C35E54">
        <w:t xml:space="preserve">проектные работы, </w:t>
      </w:r>
      <w:r w:rsidR="00FB7075">
        <w:rPr>
          <w:lang w:val="ru-RU"/>
        </w:rPr>
        <w:t xml:space="preserve">сведения о котором </w:t>
      </w:r>
      <w:r w:rsidR="00AF1B97" w:rsidRPr="00C35E54">
        <w:t>внесен</w:t>
      </w:r>
      <w:r w:rsidR="00FB7075">
        <w:rPr>
          <w:lang w:val="ru-RU"/>
        </w:rPr>
        <w:t>ы</w:t>
      </w:r>
      <w:r w:rsidR="00BD225F" w:rsidRPr="00C35E54">
        <w:t xml:space="preserve"> в </w:t>
      </w:r>
      <w:r w:rsidR="00AF1B97" w:rsidRPr="00C35E54">
        <w:t>Федеральный реестр</w:t>
      </w:r>
      <w:r w:rsidR="002A3A8E" w:rsidRPr="00C35E54">
        <w:t xml:space="preserve"> сметных нормативов</w:t>
      </w:r>
      <w:r w:rsidR="00357918" w:rsidRPr="00C35E54">
        <w:t>, при </w:t>
      </w:r>
      <w:r w:rsidR="00AF1B97" w:rsidRPr="00C35E54">
        <w:t>условии наличия</w:t>
      </w:r>
      <w:r w:rsidR="00BD225F" w:rsidRPr="00C35E54">
        <w:t xml:space="preserve"> в </w:t>
      </w:r>
      <w:r w:rsidR="00AF1B97" w:rsidRPr="00C35E54">
        <w:t>таком нормативе коэффициента</w:t>
      </w:r>
      <w:r w:rsidR="00BD225F" w:rsidRPr="00C35E54">
        <w:t xml:space="preserve"> на </w:t>
      </w:r>
      <w:r w:rsidR="00AF1B97" w:rsidRPr="00C35E54">
        <w:t>аналогичный усложняющий</w:t>
      </w:r>
      <w:r w:rsidR="00BD225F" w:rsidRPr="00C35E54">
        <w:t xml:space="preserve"> или </w:t>
      </w:r>
      <w:r w:rsidR="00AF1B97" w:rsidRPr="00C35E54">
        <w:t>упрощающий фактор.</w:t>
      </w:r>
    </w:p>
    <w:p w:rsidR="00283E12" w:rsidRPr="00C35E54" w:rsidRDefault="00BA73FB" w:rsidP="00C173E2">
      <w:pPr>
        <w:pStyle w:val="2"/>
      </w:pPr>
      <w:r w:rsidRPr="00C35E54">
        <w:t>В случае если усложняющий</w:t>
      </w:r>
      <w:r w:rsidR="00BD225F" w:rsidRPr="00C35E54">
        <w:t xml:space="preserve"> или </w:t>
      </w:r>
      <w:r w:rsidR="00DC7A8D" w:rsidRPr="00C35E54">
        <w:t xml:space="preserve">упрощающий фактор оказывает </w:t>
      </w:r>
      <w:r w:rsidRPr="00C35E54">
        <w:t>влияние</w:t>
      </w:r>
      <w:r w:rsidR="00BD225F" w:rsidRPr="00C35E54">
        <w:t xml:space="preserve"> на </w:t>
      </w:r>
      <w:r w:rsidRPr="00C35E54">
        <w:t xml:space="preserve">трудоемкость </w:t>
      </w:r>
      <w:r w:rsidR="006F1A03" w:rsidRPr="00C35E54">
        <w:t xml:space="preserve">подготовки только </w:t>
      </w:r>
      <w:r w:rsidRPr="00C35E54">
        <w:t>отдельных разделов проектной</w:t>
      </w:r>
      <w:r w:rsidR="00BD225F" w:rsidRPr="00C35E54">
        <w:t xml:space="preserve"> и </w:t>
      </w:r>
      <w:r w:rsidR="00012C20" w:rsidRPr="00C35E54">
        <w:t>(</w:t>
      </w:r>
      <w:r w:rsidRPr="00C35E54">
        <w:t>или</w:t>
      </w:r>
      <w:r w:rsidR="00012C20" w:rsidRPr="00C35E54">
        <w:t>)</w:t>
      </w:r>
      <w:r w:rsidRPr="00C35E54">
        <w:t xml:space="preserve"> </w:t>
      </w:r>
      <w:r w:rsidR="009E4944" w:rsidRPr="00C35E54">
        <w:t>соответствующих комплектов рабочей документации</w:t>
      </w:r>
      <w:r w:rsidRPr="00C35E54">
        <w:t>, корректирующий коэффициент устан</w:t>
      </w:r>
      <w:r w:rsidR="00546E45" w:rsidRPr="00C35E54">
        <w:rPr>
          <w:lang w:val="ru-RU"/>
        </w:rPr>
        <w:t>а</w:t>
      </w:r>
      <w:r w:rsidRPr="00C35E54">
        <w:t>вл</w:t>
      </w:r>
      <w:r w:rsidR="00546E45" w:rsidRPr="00C35E54">
        <w:rPr>
          <w:lang w:val="ru-RU"/>
        </w:rPr>
        <w:t>ивается</w:t>
      </w:r>
      <w:r w:rsidR="006D62A5" w:rsidRPr="00C35E54">
        <w:t xml:space="preserve"> к </w:t>
      </w:r>
      <w:r w:rsidRPr="00C35E54">
        <w:t xml:space="preserve">цене </w:t>
      </w:r>
      <w:r w:rsidR="00607454" w:rsidRPr="00C35E54">
        <w:t xml:space="preserve">подготовки </w:t>
      </w:r>
      <w:r w:rsidRPr="00C35E54">
        <w:t>таких разделов</w:t>
      </w:r>
      <w:r w:rsidR="00BD225F" w:rsidRPr="00C35E54">
        <w:t xml:space="preserve"> и </w:t>
      </w:r>
      <w:r w:rsidR="00012C20" w:rsidRPr="00C35E54">
        <w:t>(</w:t>
      </w:r>
      <w:r w:rsidR="009E4944" w:rsidRPr="00C35E54">
        <w:t>или</w:t>
      </w:r>
      <w:r w:rsidR="00012C20" w:rsidRPr="00C35E54">
        <w:t>)</w:t>
      </w:r>
      <w:r w:rsidR="00357918" w:rsidRPr="00C35E54">
        <w:t> </w:t>
      </w:r>
      <w:r w:rsidR="009E4944" w:rsidRPr="00C35E54">
        <w:t>комплектов</w:t>
      </w:r>
      <w:r w:rsidRPr="00C35E54">
        <w:t>, которая определяется</w:t>
      </w:r>
      <w:r w:rsidR="00BD225F" w:rsidRPr="00C35E54">
        <w:t xml:space="preserve"> на </w:t>
      </w:r>
      <w:r w:rsidRPr="00C35E54">
        <w:t xml:space="preserve">основании </w:t>
      </w:r>
      <w:r w:rsidR="00F532C0" w:rsidRPr="00C35E54">
        <w:t xml:space="preserve">процентного </w:t>
      </w:r>
      <w:r w:rsidRPr="00C35E54">
        <w:t>распределения цен</w:t>
      </w:r>
      <w:r w:rsidR="00916F77" w:rsidRPr="00C35E54">
        <w:t>ы</w:t>
      </w:r>
      <w:r w:rsidRPr="00C35E54">
        <w:t xml:space="preserve"> проектных работ</w:t>
      </w:r>
      <w:r w:rsidR="00DC7A8D" w:rsidRPr="00C35E54">
        <w:t>, представленного</w:t>
      </w:r>
      <w:r w:rsidR="00BD225F" w:rsidRPr="00C35E54">
        <w:t xml:space="preserve"> в </w:t>
      </w:r>
      <w:r w:rsidR="00F928CF" w:rsidRPr="00C35E54">
        <w:t>МНЗ на проектные работы</w:t>
      </w:r>
      <w:r w:rsidR="00DC7A8D" w:rsidRPr="00C35E54">
        <w:t>.</w:t>
      </w:r>
      <w:r w:rsidRPr="00C35E54">
        <w:t xml:space="preserve"> </w:t>
      </w:r>
    </w:p>
    <w:p w:rsidR="006E24F0" w:rsidRPr="00C35E54" w:rsidRDefault="006E24F0" w:rsidP="00C173E2">
      <w:pPr>
        <w:pStyle w:val="afff"/>
        <w:spacing w:line="264" w:lineRule="auto"/>
      </w:pPr>
    </w:p>
    <w:p w:rsidR="00632470" w:rsidRPr="00841CC3" w:rsidRDefault="00882A0F">
      <w:pPr>
        <w:pStyle w:val="1"/>
        <w:rPr>
          <w:lang w:val="ru-RU"/>
          <w:rPrChange w:id="40" w:author="AVER" w:date="2019-09-02T13:55:00Z">
            <w:rPr/>
          </w:rPrChange>
        </w:rPr>
        <w:pPrChange w:id="41" w:author="AVER" w:date="2019-09-02T13:37:00Z">
          <w:pPr>
            <w:pStyle w:val="1"/>
            <w:ind w:left="0"/>
          </w:pPr>
        </w:pPrChange>
      </w:pPr>
      <w:r>
        <w:t>II</w:t>
      </w:r>
      <w:r w:rsidRPr="00841CC3">
        <w:rPr>
          <w:lang w:val="ru-RU"/>
          <w:rPrChange w:id="42" w:author="AVER" w:date="2019-09-02T13:55:00Z">
            <w:rPr/>
          </w:rPrChange>
        </w:rPr>
        <w:t>.</w:t>
      </w:r>
      <w:r>
        <w:t>II</w:t>
      </w:r>
      <w:r w:rsidRPr="00841CC3">
        <w:rPr>
          <w:lang w:val="ru-RU"/>
          <w:rPrChange w:id="43" w:author="AVER" w:date="2019-09-02T13:55:00Z">
            <w:rPr/>
          </w:rPrChange>
        </w:rPr>
        <w:t xml:space="preserve"> </w:t>
      </w:r>
      <w:r w:rsidR="009D12BA" w:rsidRPr="00841CC3">
        <w:rPr>
          <w:lang w:val="ru-RU"/>
          <w:rPrChange w:id="44" w:author="AVER" w:date="2019-09-02T13:55:00Z">
            <w:rPr/>
          </w:rPrChange>
        </w:rPr>
        <w:t>Порядок разработки нормативов цены проектных работ, определяющих стоимость проектных работ в</w:t>
      </w:r>
      <w:r w:rsidR="009D12BA" w:rsidRPr="00C35E54">
        <w:t> </w:t>
      </w:r>
      <w:r w:rsidR="009D12BA" w:rsidRPr="00841CC3">
        <w:rPr>
          <w:lang w:val="ru-RU"/>
          <w:rPrChange w:id="45" w:author="AVER" w:date="2019-09-02T13:55:00Z">
            <w:rPr/>
          </w:rPrChange>
        </w:rPr>
        <w:t>зависимости от</w:t>
      </w:r>
      <w:r w:rsidR="009D12BA" w:rsidRPr="00C35E54">
        <w:t> </w:t>
      </w:r>
      <w:r w:rsidR="009D12BA" w:rsidRPr="00841CC3">
        <w:rPr>
          <w:lang w:val="ru-RU"/>
          <w:rPrChange w:id="46" w:author="AVER" w:date="2019-09-02T13:55:00Z">
            <w:rPr/>
          </w:rPrChange>
        </w:rPr>
        <w:t>стоимости строительства</w:t>
      </w:r>
    </w:p>
    <w:p w:rsidR="006E24F0" w:rsidRPr="00C35E54" w:rsidRDefault="006E24F0" w:rsidP="00C173E2">
      <w:pPr>
        <w:spacing w:line="264" w:lineRule="auto"/>
        <w:rPr>
          <w:lang w:eastAsia="x-none"/>
        </w:rPr>
      </w:pPr>
    </w:p>
    <w:p w:rsidR="002D7B19" w:rsidRPr="00C35E54" w:rsidRDefault="00DC7BC9" w:rsidP="00C173E2">
      <w:pPr>
        <w:pStyle w:val="2"/>
        <w:rPr>
          <w:szCs w:val="28"/>
        </w:rPr>
      </w:pPr>
      <w:r w:rsidRPr="00C35E54">
        <w:t>Р</w:t>
      </w:r>
      <w:r w:rsidR="00632470" w:rsidRPr="00C35E54">
        <w:t>асчет цены проектных работ</w:t>
      </w:r>
      <w:r w:rsidR="00BD225F" w:rsidRPr="00C35E54">
        <w:t xml:space="preserve"> в </w:t>
      </w:r>
      <w:r w:rsidR="00632470" w:rsidRPr="00C35E54">
        <w:t>зависимости</w:t>
      </w:r>
      <w:r w:rsidR="00BD225F" w:rsidRPr="00C35E54">
        <w:t xml:space="preserve"> от </w:t>
      </w:r>
      <w:r w:rsidR="00632470" w:rsidRPr="00C35E54">
        <w:t>стоимости строительства, применяемый</w:t>
      </w:r>
      <w:r w:rsidR="00BD225F" w:rsidRPr="00C35E54">
        <w:t xml:space="preserve"> в </w:t>
      </w:r>
      <w:r w:rsidR="00632470" w:rsidRPr="00C35E54">
        <w:t xml:space="preserve">качестве </w:t>
      </w:r>
      <w:r w:rsidR="00FE5081" w:rsidRPr="00C35E54">
        <w:t>дополнительного</w:t>
      </w:r>
      <w:r w:rsidR="00BD225F" w:rsidRPr="00C35E54">
        <w:t xml:space="preserve"> </w:t>
      </w:r>
      <w:r w:rsidRPr="00C35E54">
        <w:t>метода при разработке</w:t>
      </w:r>
      <w:r w:rsidR="00BD225F" w:rsidRPr="00C35E54">
        <w:t> </w:t>
      </w:r>
      <w:r w:rsidR="00F928CF" w:rsidRPr="00C35E54">
        <w:t>МНЗ на проектные работы</w:t>
      </w:r>
      <w:r w:rsidR="00632470" w:rsidRPr="00C35E54">
        <w:t>,</w:t>
      </w:r>
      <w:r w:rsidR="002D7B19" w:rsidRPr="00C35E54">
        <w:t xml:space="preserve"> </w:t>
      </w:r>
      <w:r w:rsidR="000A2F43" w:rsidRPr="00C35E54">
        <w:t>осуществля</w:t>
      </w:r>
      <w:r w:rsidR="006D62A5" w:rsidRPr="00C35E54">
        <w:rPr>
          <w:lang w:val="ru-RU"/>
        </w:rPr>
        <w:t xml:space="preserve">ется </w:t>
      </w:r>
      <w:r w:rsidR="000A2F43" w:rsidRPr="00C35E54">
        <w:t>в соответствии с положениями данно</w:t>
      </w:r>
      <w:r w:rsidR="00AB47BD">
        <w:rPr>
          <w:lang w:val="ru-RU"/>
        </w:rPr>
        <w:t>й</w:t>
      </w:r>
      <w:r w:rsidR="000A2F43" w:rsidRPr="00C35E54">
        <w:t xml:space="preserve"> </w:t>
      </w:r>
      <w:r w:rsidR="00AB47BD">
        <w:rPr>
          <w:lang w:val="ru-RU"/>
        </w:rPr>
        <w:t>главы</w:t>
      </w:r>
      <w:r w:rsidR="002D7B19" w:rsidRPr="00C35E54">
        <w:rPr>
          <w:szCs w:val="28"/>
        </w:rPr>
        <w:t xml:space="preserve">. </w:t>
      </w:r>
    </w:p>
    <w:p w:rsidR="00632470" w:rsidRDefault="002D7B19" w:rsidP="00C173E2">
      <w:pPr>
        <w:pStyle w:val="2"/>
      </w:pPr>
      <w:r w:rsidRPr="00C35E54">
        <w:t xml:space="preserve">Цена проектных работ в зависимости от стоимости строительства </w:t>
      </w:r>
      <w:r w:rsidR="000A2F43" w:rsidRPr="00C35E54">
        <w:t xml:space="preserve">рассчитывается </w:t>
      </w:r>
      <w:r w:rsidR="00892CEB" w:rsidRPr="00C35E54">
        <w:t>по</w:t>
      </w:r>
      <w:r w:rsidR="00632470" w:rsidRPr="00C35E54">
        <w:t xml:space="preserve"> формуле</w:t>
      </w:r>
      <w:r w:rsidR="00AB0CD4">
        <w:rPr>
          <w:lang w:val="ru-RU"/>
        </w:rPr>
        <w:t xml:space="preserve"> 2.6</w:t>
      </w:r>
      <w:r w:rsidR="00632470" w:rsidRPr="00C35E54">
        <w:t>:</w:t>
      </w:r>
    </w:p>
    <w:p w:rsidR="00FE2C88" w:rsidRPr="00C35E54" w:rsidRDefault="00FE2C88" w:rsidP="00C173E2">
      <w:pPr>
        <w:pStyle w:val="ab"/>
        <w:spacing w:line="264" w:lineRule="auto"/>
      </w:pPr>
    </w:p>
    <w:tbl>
      <w:tblPr>
        <w:tblW w:w="5000" w:type="pct"/>
        <w:tblLook w:val="04A0" w:firstRow="1" w:lastRow="0" w:firstColumn="1" w:lastColumn="0" w:noHBand="0" w:noVBand="1"/>
      </w:tblPr>
      <w:tblGrid>
        <w:gridCol w:w="7734"/>
        <w:gridCol w:w="1836"/>
      </w:tblGrid>
      <w:tr w:rsidR="00FE5081" w:rsidRPr="00C35E54" w:rsidTr="00DD3C55">
        <w:tc>
          <w:tcPr>
            <w:tcW w:w="4041" w:type="pct"/>
            <w:shd w:val="clear" w:color="auto" w:fill="auto"/>
          </w:tcPr>
          <w:p w:rsidR="00FE5081" w:rsidRPr="00C35E54" w:rsidRDefault="00841CC3" w:rsidP="00C173E2">
            <w:pPr>
              <w:tabs>
                <w:tab w:val="left" w:pos="1134"/>
                <w:tab w:val="left" w:pos="1276"/>
              </w:tabs>
              <w:spacing w:after="0" w:line="264" w:lineRule="auto"/>
              <w:ind w:firstLine="709"/>
              <w:contextualSpacing/>
              <w:jc w:val="center"/>
              <w:rPr>
                <w:rFonts w:ascii="Times New Roman" w:eastAsia="Times New Roman" w:hAnsi="Times New Roman"/>
                <w:sz w:val="28"/>
                <w:szCs w:val="28"/>
                <w:lang w:eastAsia="ru-RU"/>
              </w:rPr>
            </w:pPr>
            <m:oMath>
              <m:r>
                <w:rPr>
                  <w:rFonts w:ascii="Cambria Math" w:hAnsi="Cambria Math"/>
                  <w:sz w:val="32"/>
                  <w:szCs w:val="28"/>
                </w:rPr>
                <m:t>Ц=</m:t>
              </m:r>
              <m:f>
                <m:fPr>
                  <m:ctrlPr>
                    <w:rPr>
                      <w:rFonts w:ascii="Cambria Math" w:hAnsi="Cambria Math"/>
                      <w:i/>
                      <w:sz w:val="32"/>
                      <w:szCs w:val="28"/>
                    </w:rPr>
                  </m:ctrlPr>
                </m:fPr>
                <m:num>
                  <m:sSub>
                    <m:sSubPr>
                      <m:ctrlPr>
                        <w:rPr>
                          <w:rFonts w:ascii="Cambria Math" w:hAnsi="Cambria Math"/>
                          <w:i/>
                          <w:sz w:val="32"/>
                          <w:szCs w:val="28"/>
                        </w:rPr>
                      </m:ctrlPr>
                    </m:sSubPr>
                    <m:e>
                      <m:r>
                        <w:rPr>
                          <w:rFonts w:ascii="Cambria Math" w:hAnsi="Cambria Math"/>
                          <w:sz w:val="32"/>
                          <w:szCs w:val="28"/>
                        </w:rPr>
                        <m:t>С</m:t>
                      </m:r>
                    </m:e>
                    <m:sub>
                      <m:r>
                        <w:rPr>
                          <w:rFonts w:ascii="Cambria Math" w:hAnsi="Cambria Math"/>
                          <w:sz w:val="32"/>
                          <w:szCs w:val="28"/>
                        </w:rPr>
                        <m:t>стр</m:t>
                      </m:r>
                    </m:sub>
                  </m:sSub>
                  <m:r>
                    <w:rPr>
                      <w:rFonts w:ascii="Cambria Math" w:hAnsi="Cambria Math"/>
                      <w:sz w:val="32"/>
                      <w:szCs w:val="28"/>
                    </w:rPr>
                    <m:t xml:space="preserve"> × </m:t>
                  </m:r>
                  <m:sSub>
                    <m:sSubPr>
                      <m:ctrlPr>
                        <w:rPr>
                          <w:rFonts w:ascii="Cambria Math" w:hAnsi="Cambria Math"/>
                          <w:i/>
                          <w:sz w:val="32"/>
                          <w:szCs w:val="28"/>
                        </w:rPr>
                      </m:ctrlPr>
                    </m:sSubPr>
                    <m:e>
                      <m:r>
                        <w:rPr>
                          <w:rFonts w:ascii="Cambria Math" w:hAnsi="Cambria Math"/>
                          <w:sz w:val="32"/>
                          <w:szCs w:val="28"/>
                        </w:rPr>
                        <m:t>α</m:t>
                      </m:r>
                    </m:e>
                    <m:sub>
                      <m:r>
                        <w:rPr>
                          <w:rFonts w:ascii="Cambria Math" w:hAnsi="Cambria Math"/>
                          <w:sz w:val="32"/>
                          <w:szCs w:val="28"/>
                          <w:lang w:val="en-US"/>
                        </w:rPr>
                        <m:t>i</m:t>
                      </m:r>
                    </m:sub>
                  </m:sSub>
                </m:num>
                <m:den>
                  <m:r>
                    <w:rPr>
                      <w:rFonts w:ascii="Cambria Math" w:hAnsi="Cambria Math"/>
                      <w:sz w:val="32"/>
                      <w:szCs w:val="28"/>
                    </w:rPr>
                    <m:t>100</m:t>
                  </m:r>
                </m:den>
              </m:f>
            </m:oMath>
            <w:r w:rsidR="00B24A83" w:rsidRPr="00C35E54">
              <w:rPr>
                <w:rFonts w:ascii="Times New Roman" w:eastAsia="Times New Roman" w:hAnsi="Times New Roman"/>
                <w:sz w:val="28"/>
                <w:szCs w:val="28"/>
              </w:rPr>
              <w:t>,</w:t>
            </w:r>
          </w:p>
        </w:tc>
        <w:tc>
          <w:tcPr>
            <w:tcW w:w="959" w:type="pct"/>
            <w:shd w:val="clear" w:color="auto" w:fill="auto"/>
          </w:tcPr>
          <w:p w:rsidR="00FE5081" w:rsidRPr="00C35E54" w:rsidRDefault="00FE5081" w:rsidP="00C173E2">
            <w:pPr>
              <w:tabs>
                <w:tab w:val="left" w:pos="1134"/>
                <w:tab w:val="left" w:pos="1276"/>
              </w:tabs>
              <w:spacing w:after="0" w:line="264" w:lineRule="auto"/>
              <w:ind w:firstLine="709"/>
              <w:contextualSpacing/>
              <w:jc w:val="right"/>
              <w:rPr>
                <w:rFonts w:ascii="Times New Roman" w:eastAsia="Times New Roman" w:hAnsi="Times New Roman"/>
                <w:position w:val="-28"/>
                <w:sz w:val="20"/>
                <w:szCs w:val="20"/>
                <w:lang w:eastAsia="ru-RU"/>
              </w:rPr>
            </w:pPr>
            <w:r w:rsidRPr="00C35E54">
              <w:rPr>
                <w:rFonts w:ascii="Times New Roman" w:eastAsia="Times New Roman" w:hAnsi="Times New Roman"/>
                <w:sz w:val="28"/>
                <w:szCs w:val="28"/>
                <w:lang w:eastAsia="ru-RU"/>
              </w:rPr>
              <w:t>(</w:t>
            </w:r>
            <w:r w:rsidR="009D12BA" w:rsidRPr="00C35E54">
              <w:rPr>
                <w:rFonts w:ascii="Times New Roman" w:eastAsia="Times New Roman" w:hAnsi="Times New Roman"/>
                <w:sz w:val="28"/>
                <w:szCs w:val="28"/>
                <w:lang w:eastAsia="ru-RU"/>
              </w:rPr>
              <w:t>2</w:t>
            </w:r>
            <w:r w:rsidR="00692032" w:rsidRPr="00C35E54">
              <w:rPr>
                <w:rFonts w:ascii="Times New Roman" w:eastAsia="Times New Roman" w:hAnsi="Times New Roman"/>
                <w:sz w:val="28"/>
                <w:szCs w:val="28"/>
                <w:lang w:eastAsia="ru-RU"/>
              </w:rPr>
              <w:t>.</w:t>
            </w:r>
            <w:r w:rsidR="009D12BA" w:rsidRPr="00C35E54">
              <w:rPr>
                <w:rFonts w:ascii="Times New Roman" w:eastAsia="Times New Roman" w:hAnsi="Times New Roman"/>
                <w:sz w:val="28"/>
                <w:szCs w:val="28"/>
                <w:lang w:eastAsia="ru-RU"/>
              </w:rPr>
              <w:t>6</w:t>
            </w:r>
            <w:r w:rsidRPr="00C35E54">
              <w:rPr>
                <w:rFonts w:ascii="Times New Roman" w:eastAsia="Times New Roman" w:hAnsi="Times New Roman"/>
                <w:sz w:val="28"/>
                <w:szCs w:val="28"/>
                <w:lang w:eastAsia="ru-RU"/>
              </w:rPr>
              <w:t>)</w:t>
            </w:r>
          </w:p>
        </w:tc>
      </w:tr>
    </w:tbl>
    <w:p w:rsidR="00FE5081" w:rsidRPr="00C35E54" w:rsidRDefault="00FD5782"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г</w:t>
      </w:r>
      <w:r w:rsidR="00FE5081" w:rsidRPr="00C35E54">
        <w:rPr>
          <w:rFonts w:ascii="Times New Roman" w:eastAsia="Times New Roman" w:hAnsi="Times New Roman"/>
          <w:sz w:val="28"/>
          <w:szCs w:val="28"/>
          <w:lang w:eastAsia="ru-RU"/>
        </w:rPr>
        <w:t>де</w:t>
      </w:r>
      <w:r w:rsidRPr="00C35E54">
        <w:rPr>
          <w:rFonts w:ascii="Times New Roman" w:eastAsia="Times New Roman" w:hAnsi="Times New Roman"/>
          <w:sz w:val="28"/>
          <w:szCs w:val="28"/>
          <w:lang w:eastAsia="ru-RU"/>
        </w:rPr>
        <w:t>:</w:t>
      </w:r>
      <w:r w:rsidR="00FE5081" w:rsidRPr="00C35E54">
        <w:rPr>
          <w:rFonts w:ascii="Times New Roman" w:eastAsia="Times New Roman" w:hAnsi="Times New Roman"/>
          <w:sz w:val="28"/>
          <w:szCs w:val="28"/>
          <w:lang w:eastAsia="ru-RU"/>
        </w:rPr>
        <w:t xml:space="preserve"> </w:t>
      </w:r>
    </w:p>
    <w:tbl>
      <w:tblPr>
        <w:tblW w:w="5000" w:type="pct"/>
        <w:tblLook w:val="01E0" w:firstRow="1" w:lastRow="1" w:firstColumn="1" w:lastColumn="1" w:noHBand="0" w:noVBand="0"/>
      </w:tblPr>
      <w:tblGrid>
        <w:gridCol w:w="986"/>
        <w:gridCol w:w="8584"/>
      </w:tblGrid>
      <w:tr w:rsidR="00A0643F" w:rsidRPr="00C35E54" w:rsidTr="00DD3C55">
        <w:tc>
          <w:tcPr>
            <w:tcW w:w="515" w:type="pct"/>
            <w:shd w:val="clear" w:color="auto" w:fill="auto"/>
          </w:tcPr>
          <w:p w:rsidR="00A0643F" w:rsidRPr="00C35E54" w:rsidRDefault="00A0643F"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hAnsi="Times New Roman"/>
                <w:sz w:val="28"/>
              </w:rPr>
              <w:t>Ц</w:t>
            </w:r>
          </w:p>
        </w:tc>
        <w:tc>
          <w:tcPr>
            <w:tcW w:w="4485" w:type="pct"/>
            <w:shd w:val="clear" w:color="auto" w:fill="auto"/>
          </w:tcPr>
          <w:p w:rsidR="00A0643F" w:rsidRPr="00C35E54" w:rsidRDefault="00671BE4" w:rsidP="00C173E2">
            <w:pPr>
              <w:numPr>
                <w:ilvl w:val="0"/>
                <w:numId w:val="1"/>
              </w:numPr>
              <w:tabs>
                <w:tab w:val="num" w:pos="459"/>
                <w:tab w:val="left" w:pos="1276"/>
              </w:tabs>
              <w:spacing w:after="0" w:line="264" w:lineRule="auto"/>
              <w:contextualSpacing/>
              <w:jc w:val="both"/>
              <w:rPr>
                <w:rFonts w:ascii="Times New Roman" w:eastAsia="Times New Roman" w:hAnsi="Times New Roman"/>
                <w:sz w:val="28"/>
                <w:szCs w:val="28"/>
                <w:lang w:eastAsia="ru-RU"/>
              </w:rPr>
            </w:pPr>
            <w:r>
              <w:rPr>
                <w:rFonts w:ascii="Times New Roman" w:eastAsia="Times New Roman" w:hAnsi="Times New Roman"/>
                <w:spacing w:val="-2"/>
                <w:sz w:val="28"/>
                <w:szCs w:val="28"/>
                <w:lang w:eastAsia="ru-RU"/>
              </w:rPr>
              <w:t xml:space="preserve">    </w:t>
            </w:r>
            <w:r w:rsidR="00A0643F" w:rsidRPr="00C35E54">
              <w:rPr>
                <w:rFonts w:ascii="Times New Roman" w:eastAsia="Times New Roman" w:hAnsi="Times New Roman"/>
                <w:spacing w:val="-2"/>
                <w:sz w:val="28"/>
                <w:szCs w:val="28"/>
                <w:lang w:eastAsia="ru-RU"/>
              </w:rPr>
              <w:t>цена проектных</w:t>
            </w:r>
            <w:r w:rsidR="00A0643F" w:rsidRPr="00C35E54">
              <w:rPr>
                <w:rFonts w:ascii="Times New Roman" w:eastAsia="Times New Roman" w:hAnsi="Times New Roman"/>
                <w:sz w:val="28"/>
                <w:szCs w:val="28"/>
                <w:lang w:eastAsia="ru-RU"/>
              </w:rPr>
              <w:t xml:space="preserve"> работ</w:t>
            </w:r>
            <w:r w:rsidR="006845DB" w:rsidRPr="00C35E54">
              <w:rPr>
                <w:rFonts w:ascii="Times New Roman" w:eastAsia="Times New Roman" w:hAnsi="Times New Roman"/>
                <w:sz w:val="28"/>
                <w:szCs w:val="28"/>
                <w:lang w:eastAsia="ru-RU"/>
              </w:rPr>
              <w:t xml:space="preserve"> (тыс. руб.)</w:t>
            </w:r>
            <w:r w:rsidR="00A0643F" w:rsidRPr="00C35E54">
              <w:rPr>
                <w:rFonts w:ascii="Times New Roman" w:eastAsia="Times New Roman" w:hAnsi="Times New Roman"/>
                <w:sz w:val="28"/>
                <w:szCs w:val="28"/>
                <w:lang w:eastAsia="ru-RU"/>
              </w:rPr>
              <w:t>;</w:t>
            </w:r>
          </w:p>
        </w:tc>
      </w:tr>
      <w:tr w:rsidR="00FE5081" w:rsidRPr="00C35E54" w:rsidTr="00DD3C55">
        <w:tc>
          <w:tcPr>
            <w:tcW w:w="515" w:type="pct"/>
            <w:shd w:val="clear" w:color="auto" w:fill="auto"/>
          </w:tcPr>
          <w:p w:rsidR="00FE5081" w:rsidRPr="00C35E54" w:rsidRDefault="00FE5081"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hAnsi="Times New Roman"/>
                <w:sz w:val="28"/>
              </w:rPr>
              <w:t>С</w:t>
            </w:r>
            <w:r w:rsidR="00A0643F" w:rsidRPr="00C35E54">
              <w:rPr>
                <w:rFonts w:ascii="Times New Roman" w:hAnsi="Times New Roman"/>
                <w:sz w:val="30"/>
                <w:vertAlign w:val="subscript"/>
              </w:rPr>
              <w:t>стр</w:t>
            </w:r>
          </w:p>
        </w:tc>
        <w:tc>
          <w:tcPr>
            <w:tcW w:w="4485" w:type="pct"/>
            <w:shd w:val="clear" w:color="auto" w:fill="auto"/>
          </w:tcPr>
          <w:p w:rsidR="00FE5081" w:rsidRPr="00C35E54" w:rsidRDefault="00BC3193" w:rsidP="00C173E2">
            <w:pPr>
              <w:numPr>
                <w:ilvl w:val="0"/>
                <w:numId w:val="2"/>
              </w:numPr>
              <w:tabs>
                <w:tab w:val="num" w:pos="459"/>
                <w:tab w:val="left" w:pos="1276"/>
              </w:tabs>
              <w:spacing w:after="0" w:line="264" w:lineRule="auto"/>
              <w:ind w:left="0" w:firstLine="0"/>
              <w:contextualSpacing/>
              <w:jc w:val="both"/>
              <w:rPr>
                <w:rFonts w:ascii="Times New Roman" w:eastAsia="Times New Roman" w:hAnsi="Times New Roman"/>
                <w:sz w:val="28"/>
                <w:szCs w:val="28"/>
                <w:lang w:eastAsia="ru-RU"/>
              </w:rPr>
            </w:pPr>
            <w:r>
              <w:rPr>
                <w:rFonts w:ascii="Times New Roman" w:eastAsia="Times New Roman" w:hAnsi="Times New Roman"/>
                <w:spacing w:val="-2"/>
                <w:sz w:val="28"/>
                <w:szCs w:val="28"/>
                <w:lang w:eastAsia="ru-RU"/>
              </w:rPr>
              <w:t xml:space="preserve">сметная </w:t>
            </w:r>
            <w:r w:rsidR="00FE5081" w:rsidRPr="00C35E54">
              <w:rPr>
                <w:rFonts w:ascii="Times New Roman" w:eastAsia="Times New Roman" w:hAnsi="Times New Roman"/>
                <w:spacing w:val="-2"/>
                <w:sz w:val="28"/>
                <w:szCs w:val="28"/>
                <w:lang w:eastAsia="ru-RU"/>
              </w:rPr>
              <w:t xml:space="preserve">стоимость строительства </w:t>
            </w:r>
            <w:r w:rsidR="00FE5081" w:rsidRPr="00C35E54">
              <w:rPr>
                <w:rFonts w:ascii="Times New Roman" w:eastAsia="Times New Roman" w:hAnsi="Times New Roman"/>
                <w:sz w:val="28"/>
                <w:szCs w:val="28"/>
                <w:lang w:eastAsia="ru-RU"/>
              </w:rPr>
              <w:t>объекта</w:t>
            </w:r>
            <w:r w:rsidR="006845DB" w:rsidRPr="00C35E54">
              <w:rPr>
                <w:sz w:val="28"/>
                <w:szCs w:val="28"/>
              </w:rPr>
              <w:t xml:space="preserve"> </w:t>
            </w:r>
            <w:r w:rsidR="006845DB" w:rsidRPr="00C35E54">
              <w:rPr>
                <w:rFonts w:ascii="Times New Roman" w:eastAsia="Times New Roman" w:hAnsi="Times New Roman"/>
                <w:spacing w:val="-2"/>
                <w:sz w:val="28"/>
                <w:szCs w:val="28"/>
                <w:lang w:eastAsia="ru-RU"/>
              </w:rPr>
              <w:t>(тыс. руб.);</w:t>
            </w:r>
          </w:p>
        </w:tc>
      </w:tr>
      <w:tr w:rsidR="00FE5081" w:rsidRPr="00C35E54" w:rsidTr="00DD3C55">
        <w:tc>
          <w:tcPr>
            <w:tcW w:w="515" w:type="pct"/>
            <w:shd w:val="clear" w:color="auto" w:fill="auto"/>
          </w:tcPr>
          <w:p w:rsidR="00FE5081" w:rsidRPr="00C35E54" w:rsidRDefault="00FE5081"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hAnsi="Times New Roman"/>
                <w:sz w:val="30"/>
              </w:rPr>
              <w:t>α</w:t>
            </w:r>
            <w:r w:rsidRPr="00C35E54">
              <w:rPr>
                <w:rFonts w:ascii="Times New Roman" w:hAnsi="Times New Roman"/>
                <w:sz w:val="30"/>
                <w:vertAlign w:val="subscript"/>
                <w:lang w:val="en-US"/>
              </w:rPr>
              <w:t>i</w:t>
            </w:r>
          </w:p>
        </w:tc>
        <w:tc>
          <w:tcPr>
            <w:tcW w:w="4485" w:type="pct"/>
            <w:shd w:val="clear" w:color="auto" w:fill="auto"/>
          </w:tcPr>
          <w:p w:rsidR="00FE2C88" w:rsidRPr="00C35E54" w:rsidRDefault="00FE5081" w:rsidP="00C173E2">
            <w:pPr>
              <w:numPr>
                <w:ilvl w:val="0"/>
                <w:numId w:val="2"/>
              </w:numPr>
              <w:tabs>
                <w:tab w:val="num" w:pos="459"/>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норматив </w:t>
            </w:r>
            <w:r w:rsidR="00D031A4" w:rsidRPr="00C35E54">
              <w:rPr>
                <w:rFonts w:ascii="Times New Roman" w:eastAsia="Times New Roman" w:hAnsi="Times New Roman"/>
                <w:sz w:val="28"/>
                <w:szCs w:val="28"/>
                <w:lang w:eastAsia="ru-RU"/>
              </w:rPr>
              <w:t>цены</w:t>
            </w:r>
            <w:r w:rsidRPr="00C35E54">
              <w:rPr>
                <w:rFonts w:ascii="Times New Roman" w:eastAsia="Times New Roman" w:hAnsi="Times New Roman"/>
                <w:sz w:val="28"/>
                <w:szCs w:val="28"/>
                <w:lang w:eastAsia="ru-RU"/>
              </w:rPr>
              <w:t xml:space="preserve"> проектных работ</w:t>
            </w:r>
            <w:r w:rsidR="00BD225F" w:rsidRPr="00C35E54">
              <w:rPr>
                <w:rFonts w:ascii="Times New Roman" w:eastAsia="Times New Roman" w:hAnsi="Times New Roman"/>
                <w:sz w:val="28"/>
                <w:szCs w:val="28"/>
                <w:lang w:eastAsia="ru-RU"/>
              </w:rPr>
              <w:t xml:space="preserve"> для </w:t>
            </w:r>
            <w:r w:rsidR="00557A99" w:rsidRPr="00C35E54">
              <w:rPr>
                <w:rFonts w:ascii="Times New Roman" w:eastAsia="Times New Roman" w:hAnsi="Times New Roman"/>
                <w:sz w:val="28"/>
                <w:szCs w:val="28"/>
                <w:lang w:eastAsia="ru-RU"/>
              </w:rPr>
              <w:t>соответствующей стоимости строительства</w:t>
            </w:r>
            <w:r w:rsidR="006845DB" w:rsidRPr="00C35E54">
              <w:rPr>
                <w:rFonts w:ascii="Times New Roman" w:eastAsia="Times New Roman" w:hAnsi="Times New Roman"/>
                <w:sz w:val="28"/>
                <w:szCs w:val="28"/>
                <w:lang w:eastAsia="ru-RU"/>
              </w:rPr>
              <w:t xml:space="preserve"> (%)</w:t>
            </w:r>
            <w:r w:rsidR="00FE2C88">
              <w:rPr>
                <w:rFonts w:ascii="Times New Roman" w:eastAsia="Times New Roman" w:hAnsi="Times New Roman"/>
                <w:sz w:val="28"/>
                <w:szCs w:val="28"/>
                <w:lang w:eastAsia="ru-RU"/>
              </w:rPr>
              <w:t>.</w:t>
            </w:r>
          </w:p>
        </w:tc>
      </w:tr>
    </w:tbl>
    <w:p w:rsidR="00CE2A72" w:rsidRPr="00C35E54" w:rsidRDefault="00D031A4" w:rsidP="00C173E2">
      <w:pPr>
        <w:pStyle w:val="2"/>
      </w:pPr>
      <w:r w:rsidRPr="00C35E54">
        <w:t>Величин</w:t>
      </w:r>
      <w:r w:rsidR="00FD5782" w:rsidRPr="00C35E54">
        <w:t>а</w:t>
      </w:r>
      <w:r w:rsidRPr="00C35E54">
        <w:t xml:space="preserve"> норматива цены проектных работ</w:t>
      </w:r>
      <w:r w:rsidR="00BD225F" w:rsidRPr="00C35E54">
        <w:t xml:space="preserve"> в </w:t>
      </w:r>
      <w:r w:rsidRPr="00C35E54">
        <w:t>зависимости</w:t>
      </w:r>
      <w:r w:rsidR="00BD225F" w:rsidRPr="00C35E54">
        <w:t xml:space="preserve"> от </w:t>
      </w:r>
      <w:r w:rsidR="00D63FB8" w:rsidRPr="00C35E54">
        <w:t xml:space="preserve">стоимости строительства </w:t>
      </w:r>
      <w:r w:rsidR="008C5863" w:rsidRPr="00C35E54">
        <w:t>определя</w:t>
      </w:r>
      <w:r w:rsidR="00FB7075">
        <w:rPr>
          <w:lang w:val="ru-RU"/>
        </w:rPr>
        <w:t>ется</w:t>
      </w:r>
      <w:r w:rsidR="00632470" w:rsidRPr="00C35E54">
        <w:t xml:space="preserve"> </w:t>
      </w:r>
      <w:r w:rsidR="008C5863" w:rsidRPr="00C35E54">
        <w:t>расчетно-аналитическим методом</w:t>
      </w:r>
      <w:r w:rsidR="00BD225F" w:rsidRPr="00C35E54">
        <w:t xml:space="preserve"> на </w:t>
      </w:r>
      <w:r w:rsidR="00632470" w:rsidRPr="00C35E54">
        <w:t xml:space="preserve">основании данных о </w:t>
      </w:r>
      <w:r w:rsidR="00D63FB8" w:rsidRPr="00C35E54">
        <w:t xml:space="preserve">соотношении </w:t>
      </w:r>
      <w:r w:rsidR="00CE2A72" w:rsidRPr="00C35E54">
        <w:t>стоимости проектирования</w:t>
      </w:r>
      <w:r w:rsidR="00BD225F" w:rsidRPr="00C35E54">
        <w:t xml:space="preserve"> и </w:t>
      </w:r>
      <w:r w:rsidR="00CE2A72" w:rsidRPr="00C35E54">
        <w:t>строительства</w:t>
      </w:r>
      <w:r w:rsidR="00892CEB" w:rsidRPr="00C35E54">
        <w:t xml:space="preserve"> по </w:t>
      </w:r>
      <w:r w:rsidR="00632470" w:rsidRPr="00C35E54">
        <w:t>нескольки</w:t>
      </w:r>
      <w:r w:rsidR="001C0BFE" w:rsidRPr="00C35E54">
        <w:t>м</w:t>
      </w:r>
      <w:r w:rsidR="00632470" w:rsidRPr="00C35E54">
        <w:t xml:space="preserve"> объект</w:t>
      </w:r>
      <w:r w:rsidR="001C0BFE" w:rsidRPr="00C35E54">
        <w:t>ам</w:t>
      </w:r>
      <w:r w:rsidR="00632470" w:rsidRPr="00C35E54">
        <w:t>-представител</w:t>
      </w:r>
      <w:r w:rsidR="001C0BFE" w:rsidRPr="00C35E54">
        <w:t>ям</w:t>
      </w:r>
      <w:r w:rsidR="00CE2A72" w:rsidRPr="00C35E54">
        <w:t xml:space="preserve">. </w:t>
      </w:r>
    </w:p>
    <w:p w:rsidR="008A05EB" w:rsidRPr="00C35E54" w:rsidRDefault="008A05EB" w:rsidP="00C173E2">
      <w:pPr>
        <w:pStyle w:val="2"/>
      </w:pPr>
      <w:r w:rsidRPr="00C35E54">
        <w:t>Разработк</w:t>
      </w:r>
      <w:r w:rsidR="00FB7075">
        <w:rPr>
          <w:lang w:val="ru-RU"/>
        </w:rPr>
        <w:t>у</w:t>
      </w:r>
      <w:r w:rsidRPr="00C35E54">
        <w:t xml:space="preserve"> нормативов цены проектных работ</w:t>
      </w:r>
      <w:r w:rsidR="00BD225F" w:rsidRPr="00C35E54">
        <w:t xml:space="preserve"> в </w:t>
      </w:r>
      <w:r w:rsidRPr="00C35E54">
        <w:t>зависимости</w:t>
      </w:r>
      <w:r w:rsidR="00BD225F" w:rsidRPr="00C35E54">
        <w:t xml:space="preserve"> от </w:t>
      </w:r>
      <w:r w:rsidRPr="00C35E54">
        <w:t>стоимости строительства</w:t>
      </w:r>
      <w:r w:rsidR="00CA64F5" w:rsidRPr="00C35E54">
        <w:t xml:space="preserve"> </w:t>
      </w:r>
      <w:r w:rsidR="00FB7075">
        <w:rPr>
          <w:lang w:val="ru-RU"/>
        </w:rPr>
        <w:t>следует</w:t>
      </w:r>
      <w:r w:rsidR="00FB7075" w:rsidRPr="00C35E54">
        <w:t xml:space="preserve"> </w:t>
      </w:r>
      <w:r w:rsidRPr="00C35E54">
        <w:t>осуществля</w:t>
      </w:r>
      <w:r w:rsidR="00CA64F5" w:rsidRPr="00C35E54">
        <w:t>ть</w:t>
      </w:r>
      <w:r w:rsidR="00FD5782" w:rsidRPr="00C35E54">
        <w:t xml:space="preserve"> </w:t>
      </w:r>
      <w:r w:rsidR="00BD225F" w:rsidRPr="00C35E54">
        <w:t>в </w:t>
      </w:r>
      <w:r w:rsidRPr="00C35E54">
        <w:t>следующей последовательности:</w:t>
      </w:r>
    </w:p>
    <w:p w:rsidR="008A05EB" w:rsidRPr="00C35E54" w:rsidRDefault="00546E45" w:rsidP="00C173E2">
      <w:pPr>
        <w:spacing w:after="0" w:line="264" w:lineRule="auto"/>
        <w:ind w:firstLine="709"/>
        <w:contextualSpacing/>
        <w:jc w:val="both"/>
        <w:rPr>
          <w:rFonts w:ascii="Times New Roman" w:hAnsi="Times New Roman"/>
          <w:sz w:val="28"/>
        </w:rPr>
      </w:pPr>
      <w:r w:rsidRPr="00C35E54">
        <w:rPr>
          <w:rFonts w:ascii="Times New Roman" w:hAnsi="Times New Roman"/>
          <w:sz w:val="28"/>
        </w:rPr>
        <w:t xml:space="preserve">1) </w:t>
      </w:r>
      <w:r w:rsidR="008A05EB" w:rsidRPr="00C35E54">
        <w:rPr>
          <w:rFonts w:ascii="Times New Roman" w:hAnsi="Times New Roman"/>
          <w:sz w:val="28"/>
        </w:rPr>
        <w:t>определение величины стоимости строительства, принимаемой</w:t>
      </w:r>
      <w:r w:rsidR="00BD225F" w:rsidRPr="00C35E54">
        <w:rPr>
          <w:rFonts w:ascii="Times New Roman" w:hAnsi="Times New Roman"/>
          <w:sz w:val="28"/>
        </w:rPr>
        <w:t xml:space="preserve"> для </w:t>
      </w:r>
      <w:r w:rsidR="008A05EB" w:rsidRPr="00C35E54">
        <w:rPr>
          <w:rFonts w:ascii="Times New Roman" w:hAnsi="Times New Roman"/>
          <w:sz w:val="28"/>
        </w:rPr>
        <w:t>расчета норматив</w:t>
      </w:r>
      <w:r w:rsidR="001D037D" w:rsidRPr="00C35E54">
        <w:rPr>
          <w:rFonts w:ascii="Times New Roman" w:hAnsi="Times New Roman"/>
          <w:sz w:val="28"/>
        </w:rPr>
        <w:t>а</w:t>
      </w:r>
      <w:r w:rsidR="008A05EB" w:rsidRPr="00C35E54">
        <w:rPr>
          <w:rFonts w:ascii="Times New Roman" w:hAnsi="Times New Roman"/>
          <w:sz w:val="28"/>
        </w:rPr>
        <w:t xml:space="preserve"> цены проектных работ</w:t>
      </w:r>
      <w:r w:rsidR="00892CEB" w:rsidRPr="00C35E54">
        <w:rPr>
          <w:rFonts w:ascii="Times New Roman" w:hAnsi="Times New Roman"/>
          <w:sz w:val="28"/>
        </w:rPr>
        <w:t xml:space="preserve"> по </w:t>
      </w:r>
      <w:r w:rsidR="008A05EB" w:rsidRPr="00C35E54">
        <w:rPr>
          <w:rFonts w:ascii="Times New Roman" w:hAnsi="Times New Roman"/>
          <w:sz w:val="28"/>
        </w:rPr>
        <w:t>каждому объекту-представителю;</w:t>
      </w:r>
    </w:p>
    <w:p w:rsidR="008A05EB" w:rsidRPr="00C35E54" w:rsidRDefault="00546E45" w:rsidP="00C173E2">
      <w:pPr>
        <w:spacing w:after="0" w:line="264" w:lineRule="auto"/>
        <w:ind w:firstLine="709"/>
        <w:contextualSpacing/>
        <w:jc w:val="both"/>
        <w:rPr>
          <w:rFonts w:ascii="Times New Roman" w:hAnsi="Times New Roman"/>
          <w:sz w:val="28"/>
        </w:rPr>
      </w:pPr>
      <w:r w:rsidRPr="00C35E54">
        <w:rPr>
          <w:rFonts w:ascii="Times New Roman" w:hAnsi="Times New Roman"/>
          <w:sz w:val="28"/>
        </w:rPr>
        <w:t xml:space="preserve">2) </w:t>
      </w:r>
      <w:r w:rsidR="008A05EB" w:rsidRPr="00C35E54">
        <w:rPr>
          <w:rFonts w:ascii="Times New Roman" w:hAnsi="Times New Roman"/>
          <w:sz w:val="28"/>
        </w:rPr>
        <w:t xml:space="preserve">определение величины норматива </w:t>
      </w:r>
      <w:r w:rsidR="008958E5" w:rsidRPr="00C35E54">
        <w:rPr>
          <w:rFonts w:ascii="Times New Roman" w:hAnsi="Times New Roman"/>
          <w:sz w:val="28"/>
        </w:rPr>
        <w:t>«</w:t>
      </w:r>
      <w:r w:rsidR="008A05EB" w:rsidRPr="00C35E54">
        <w:rPr>
          <w:rFonts w:ascii="Times New Roman" w:hAnsi="Times New Roman"/>
          <w:sz w:val="28"/>
        </w:rPr>
        <w:sym w:font="Symbol" w:char="F061"/>
      </w:r>
      <w:r w:rsidRPr="00C35E54">
        <w:rPr>
          <w:rFonts w:ascii="Times New Roman" w:hAnsi="Times New Roman"/>
          <w:sz w:val="28"/>
        </w:rPr>
        <w:t>»</w:t>
      </w:r>
      <w:r w:rsidR="00BD225F" w:rsidRPr="00C35E54">
        <w:rPr>
          <w:rFonts w:ascii="Times New Roman" w:hAnsi="Times New Roman"/>
          <w:sz w:val="28"/>
        </w:rPr>
        <w:t xml:space="preserve"> для </w:t>
      </w:r>
      <w:r w:rsidR="008A05EB" w:rsidRPr="00C35E54">
        <w:rPr>
          <w:rFonts w:ascii="Times New Roman" w:hAnsi="Times New Roman"/>
          <w:sz w:val="28"/>
        </w:rPr>
        <w:t>каждого объекта-представителя</w:t>
      </w:r>
      <w:r w:rsidR="00892CEB" w:rsidRPr="00C35E54">
        <w:rPr>
          <w:rFonts w:ascii="Times New Roman" w:hAnsi="Times New Roman"/>
          <w:sz w:val="28"/>
        </w:rPr>
        <w:t xml:space="preserve"> по </w:t>
      </w:r>
      <w:r w:rsidR="00853815" w:rsidRPr="00C35E54">
        <w:rPr>
          <w:rFonts w:ascii="Times New Roman" w:hAnsi="Times New Roman"/>
          <w:sz w:val="28"/>
        </w:rPr>
        <w:t xml:space="preserve">нескольким </w:t>
      </w:r>
      <w:r w:rsidR="008A05EB" w:rsidRPr="00C35E54">
        <w:rPr>
          <w:rFonts w:ascii="Times New Roman" w:hAnsi="Times New Roman"/>
          <w:sz w:val="28"/>
        </w:rPr>
        <w:t>метод</w:t>
      </w:r>
      <w:r w:rsidR="008C045C" w:rsidRPr="00C35E54">
        <w:rPr>
          <w:rFonts w:ascii="Times New Roman" w:hAnsi="Times New Roman"/>
          <w:sz w:val="28"/>
        </w:rPr>
        <w:t>а</w:t>
      </w:r>
      <w:r w:rsidR="00853815" w:rsidRPr="00C35E54">
        <w:rPr>
          <w:rFonts w:ascii="Times New Roman" w:hAnsi="Times New Roman"/>
          <w:sz w:val="28"/>
        </w:rPr>
        <w:t>м</w:t>
      </w:r>
      <w:r w:rsidR="008A05EB" w:rsidRPr="00C35E54">
        <w:rPr>
          <w:rFonts w:ascii="Times New Roman" w:hAnsi="Times New Roman"/>
          <w:sz w:val="28"/>
        </w:rPr>
        <w:t>;</w:t>
      </w:r>
    </w:p>
    <w:p w:rsidR="008A05EB" w:rsidRPr="00C35E54" w:rsidRDefault="00546E45" w:rsidP="00C173E2">
      <w:pPr>
        <w:spacing w:after="0" w:line="264" w:lineRule="auto"/>
        <w:ind w:firstLine="709"/>
        <w:contextualSpacing/>
        <w:jc w:val="both"/>
        <w:rPr>
          <w:rFonts w:ascii="Times New Roman" w:hAnsi="Times New Roman"/>
          <w:sz w:val="28"/>
        </w:rPr>
      </w:pPr>
      <w:r w:rsidRPr="00C35E54">
        <w:rPr>
          <w:rFonts w:ascii="Times New Roman" w:hAnsi="Times New Roman"/>
          <w:sz w:val="28"/>
        </w:rPr>
        <w:t xml:space="preserve">3) </w:t>
      </w:r>
      <w:r w:rsidR="008A05EB" w:rsidRPr="00C35E54">
        <w:rPr>
          <w:rFonts w:ascii="Times New Roman" w:hAnsi="Times New Roman"/>
          <w:sz w:val="28"/>
        </w:rPr>
        <w:t xml:space="preserve">расчет средней величины норматива </w:t>
      </w:r>
      <w:r w:rsidR="008958E5" w:rsidRPr="00C35E54">
        <w:rPr>
          <w:rFonts w:ascii="Times New Roman" w:hAnsi="Times New Roman"/>
          <w:sz w:val="28"/>
        </w:rPr>
        <w:t>«</w:t>
      </w:r>
      <w:r w:rsidR="008A05EB" w:rsidRPr="00C35E54">
        <w:rPr>
          <w:rFonts w:ascii="Times New Roman" w:hAnsi="Times New Roman"/>
          <w:sz w:val="28"/>
        </w:rPr>
        <w:sym w:font="Symbol" w:char="F061"/>
      </w:r>
      <w:r w:rsidRPr="00C35E54">
        <w:rPr>
          <w:rFonts w:ascii="Times New Roman" w:hAnsi="Times New Roman"/>
          <w:sz w:val="28"/>
        </w:rPr>
        <w:t>»</w:t>
      </w:r>
      <w:r w:rsidR="00BD225F" w:rsidRPr="00C35E54">
        <w:rPr>
          <w:rFonts w:ascii="Times New Roman" w:hAnsi="Times New Roman"/>
          <w:sz w:val="28"/>
        </w:rPr>
        <w:t xml:space="preserve"> для </w:t>
      </w:r>
      <w:r w:rsidR="008A05EB" w:rsidRPr="00C35E54">
        <w:rPr>
          <w:rFonts w:ascii="Times New Roman" w:hAnsi="Times New Roman"/>
          <w:sz w:val="28"/>
        </w:rPr>
        <w:t>каждого объекта-представителя;</w:t>
      </w:r>
    </w:p>
    <w:p w:rsidR="008A05EB" w:rsidRPr="00C35E54" w:rsidRDefault="00546E45" w:rsidP="00C173E2">
      <w:pPr>
        <w:spacing w:after="0" w:line="264" w:lineRule="auto"/>
        <w:ind w:firstLine="709"/>
        <w:contextualSpacing/>
        <w:jc w:val="both"/>
        <w:rPr>
          <w:rFonts w:ascii="Times New Roman" w:hAnsi="Times New Roman"/>
          <w:sz w:val="28"/>
        </w:rPr>
      </w:pPr>
      <w:r w:rsidRPr="00C35E54">
        <w:rPr>
          <w:rFonts w:ascii="Times New Roman" w:hAnsi="Times New Roman"/>
          <w:sz w:val="28"/>
        </w:rPr>
        <w:t xml:space="preserve">4) </w:t>
      </w:r>
      <w:r w:rsidR="008A05EB" w:rsidRPr="00C35E54">
        <w:rPr>
          <w:rFonts w:ascii="Times New Roman" w:hAnsi="Times New Roman"/>
          <w:sz w:val="28"/>
        </w:rPr>
        <w:t>приведение показателей стоимости строительства</w:t>
      </w:r>
      <w:r w:rsidR="00892CEB" w:rsidRPr="00C35E54">
        <w:rPr>
          <w:rFonts w:ascii="Times New Roman" w:hAnsi="Times New Roman"/>
          <w:sz w:val="28"/>
        </w:rPr>
        <w:t xml:space="preserve"> по </w:t>
      </w:r>
      <w:r w:rsidR="008A05EB" w:rsidRPr="00C35E54">
        <w:rPr>
          <w:rFonts w:ascii="Times New Roman" w:hAnsi="Times New Roman"/>
          <w:sz w:val="28"/>
        </w:rPr>
        <w:t>объектам-представителям</w:t>
      </w:r>
      <w:r w:rsidR="00BD225F" w:rsidRPr="00C35E54">
        <w:rPr>
          <w:rFonts w:ascii="Times New Roman" w:hAnsi="Times New Roman"/>
          <w:sz w:val="28"/>
        </w:rPr>
        <w:t xml:space="preserve"> в </w:t>
      </w:r>
      <w:r w:rsidR="008A05EB" w:rsidRPr="00C35E54">
        <w:rPr>
          <w:rFonts w:ascii="Times New Roman" w:hAnsi="Times New Roman"/>
          <w:sz w:val="28"/>
        </w:rPr>
        <w:t xml:space="preserve">текущий уровень цен года разработки </w:t>
      </w:r>
      <w:r w:rsidR="00F928CF" w:rsidRPr="00C35E54">
        <w:rPr>
          <w:rFonts w:ascii="Times New Roman" w:hAnsi="Times New Roman"/>
          <w:sz w:val="28"/>
        </w:rPr>
        <w:t>МНЗ на проектные работы</w:t>
      </w:r>
      <w:r w:rsidR="008A05EB" w:rsidRPr="00C35E54">
        <w:rPr>
          <w:rFonts w:ascii="Times New Roman" w:hAnsi="Times New Roman"/>
          <w:sz w:val="28"/>
        </w:rPr>
        <w:t>;</w:t>
      </w:r>
    </w:p>
    <w:p w:rsidR="008A05EB" w:rsidRPr="00C35E54" w:rsidRDefault="00546E45" w:rsidP="00C173E2">
      <w:pPr>
        <w:spacing w:after="0" w:line="264" w:lineRule="auto"/>
        <w:ind w:firstLine="709"/>
        <w:contextualSpacing/>
        <w:jc w:val="both"/>
        <w:rPr>
          <w:rFonts w:ascii="Times New Roman" w:hAnsi="Times New Roman"/>
          <w:sz w:val="28"/>
        </w:rPr>
      </w:pPr>
      <w:r w:rsidRPr="00C35E54">
        <w:rPr>
          <w:rFonts w:ascii="Times New Roman" w:hAnsi="Times New Roman"/>
          <w:sz w:val="28"/>
        </w:rPr>
        <w:t xml:space="preserve">5) </w:t>
      </w:r>
      <w:r w:rsidR="008A05EB" w:rsidRPr="00C35E54">
        <w:rPr>
          <w:rFonts w:ascii="Times New Roman" w:hAnsi="Times New Roman"/>
          <w:sz w:val="28"/>
        </w:rPr>
        <w:t>определение пограничных значений стоимости строительства;</w:t>
      </w:r>
    </w:p>
    <w:p w:rsidR="008A05EB" w:rsidRPr="00C35E54" w:rsidRDefault="00546E45" w:rsidP="00C173E2">
      <w:pPr>
        <w:spacing w:after="0" w:line="264" w:lineRule="auto"/>
        <w:ind w:firstLine="709"/>
        <w:contextualSpacing/>
        <w:jc w:val="both"/>
        <w:rPr>
          <w:rFonts w:ascii="Times New Roman" w:hAnsi="Times New Roman"/>
          <w:sz w:val="28"/>
        </w:rPr>
      </w:pPr>
      <w:r w:rsidRPr="00C35E54">
        <w:rPr>
          <w:rFonts w:ascii="Times New Roman" w:hAnsi="Times New Roman"/>
          <w:sz w:val="28"/>
        </w:rPr>
        <w:t xml:space="preserve">6) </w:t>
      </w:r>
      <w:r w:rsidR="008A05EB" w:rsidRPr="00C35E54">
        <w:rPr>
          <w:rFonts w:ascii="Times New Roman" w:hAnsi="Times New Roman"/>
          <w:sz w:val="28"/>
        </w:rPr>
        <w:t>расчет нормативов цены проектных работ</w:t>
      </w:r>
      <w:r w:rsidR="00BD225F" w:rsidRPr="00C35E54">
        <w:rPr>
          <w:rFonts w:ascii="Times New Roman" w:hAnsi="Times New Roman"/>
          <w:sz w:val="28"/>
        </w:rPr>
        <w:t xml:space="preserve"> для </w:t>
      </w:r>
      <w:r w:rsidR="008A05EB" w:rsidRPr="00C35E54">
        <w:rPr>
          <w:rFonts w:ascii="Times New Roman" w:hAnsi="Times New Roman"/>
          <w:sz w:val="28"/>
        </w:rPr>
        <w:t>пограничных значений стоимости строительства;</w:t>
      </w:r>
    </w:p>
    <w:p w:rsidR="008A05EB" w:rsidRPr="00C35E54" w:rsidRDefault="00546E45" w:rsidP="00C173E2">
      <w:pPr>
        <w:spacing w:after="0" w:line="264" w:lineRule="auto"/>
        <w:ind w:firstLine="709"/>
        <w:contextualSpacing/>
        <w:jc w:val="both"/>
        <w:rPr>
          <w:rFonts w:ascii="Times New Roman" w:hAnsi="Times New Roman"/>
          <w:sz w:val="28"/>
        </w:rPr>
      </w:pPr>
      <w:r w:rsidRPr="00C35E54">
        <w:rPr>
          <w:rFonts w:ascii="Times New Roman" w:hAnsi="Times New Roman"/>
          <w:sz w:val="28"/>
        </w:rPr>
        <w:t xml:space="preserve">7) </w:t>
      </w:r>
      <w:r w:rsidR="008A05EB" w:rsidRPr="00C35E54">
        <w:rPr>
          <w:rFonts w:ascii="Times New Roman" w:hAnsi="Times New Roman"/>
          <w:sz w:val="28"/>
        </w:rPr>
        <w:t>формирование таблицы нормативов цены проектных работ</w:t>
      </w:r>
      <w:r w:rsidR="00BD225F" w:rsidRPr="00C35E54">
        <w:rPr>
          <w:rFonts w:ascii="Times New Roman" w:hAnsi="Times New Roman"/>
          <w:sz w:val="28"/>
        </w:rPr>
        <w:t xml:space="preserve"> в </w:t>
      </w:r>
      <w:r w:rsidR="008A05EB" w:rsidRPr="00C35E54">
        <w:rPr>
          <w:rFonts w:ascii="Times New Roman" w:hAnsi="Times New Roman"/>
          <w:sz w:val="28"/>
        </w:rPr>
        <w:t>зависимости</w:t>
      </w:r>
      <w:r w:rsidR="00BD225F" w:rsidRPr="00C35E54">
        <w:rPr>
          <w:rFonts w:ascii="Times New Roman" w:hAnsi="Times New Roman"/>
          <w:sz w:val="28"/>
        </w:rPr>
        <w:t xml:space="preserve"> от </w:t>
      </w:r>
      <w:r w:rsidR="008A05EB" w:rsidRPr="00C35E54">
        <w:rPr>
          <w:rFonts w:ascii="Times New Roman" w:hAnsi="Times New Roman"/>
          <w:sz w:val="28"/>
        </w:rPr>
        <w:t>стоимости строительства.</w:t>
      </w:r>
    </w:p>
    <w:p w:rsidR="007764C7" w:rsidRPr="00C35E54" w:rsidRDefault="007764C7" w:rsidP="00C173E2">
      <w:pPr>
        <w:pStyle w:val="2"/>
      </w:pPr>
      <w:r w:rsidRPr="00C35E54">
        <w:t xml:space="preserve">В случае если трудоемкость </w:t>
      </w:r>
      <w:r w:rsidR="00022482" w:rsidRPr="00C35E54">
        <w:t>подготовки</w:t>
      </w:r>
      <w:r w:rsidRPr="00C35E54">
        <w:t xml:space="preserve"> отдельного раздела проектной документации либо отдельного вида проектных работ</w:t>
      </w:r>
      <w:r w:rsidR="00EF2A82" w:rsidRPr="00C35E54">
        <w:t xml:space="preserve"> не</w:t>
      </w:r>
      <w:r w:rsidRPr="00C35E54">
        <w:t xml:space="preserve"> характеризуется зависимостью</w:t>
      </w:r>
      <w:r w:rsidR="00BD225F" w:rsidRPr="00C35E54">
        <w:t xml:space="preserve"> от </w:t>
      </w:r>
      <w:r w:rsidR="00EF2A82" w:rsidRPr="00C35E54">
        <w:t>стоимости строительства</w:t>
      </w:r>
      <w:r w:rsidRPr="00C35E54">
        <w:t>,</w:t>
      </w:r>
      <w:r w:rsidR="00BD225F" w:rsidRPr="00C35E54">
        <w:t xml:space="preserve"> для </w:t>
      </w:r>
      <w:r w:rsidRPr="00C35E54">
        <w:t>такого раздела</w:t>
      </w:r>
      <w:r w:rsidR="00BD225F" w:rsidRPr="00C35E54">
        <w:t xml:space="preserve"> или </w:t>
      </w:r>
      <w:r w:rsidRPr="00C35E54">
        <w:t xml:space="preserve">проектной работы </w:t>
      </w:r>
      <w:r w:rsidR="00D50528">
        <w:rPr>
          <w:lang w:val="ru-RU"/>
        </w:rPr>
        <w:t>следует</w:t>
      </w:r>
      <w:r w:rsidRPr="00C35E54">
        <w:t xml:space="preserve"> </w:t>
      </w:r>
      <w:r w:rsidR="00D50528" w:rsidRPr="00C35E54">
        <w:t>разраб</w:t>
      </w:r>
      <w:r w:rsidR="00D50528">
        <w:rPr>
          <w:lang w:val="ru-RU"/>
        </w:rPr>
        <w:t>атывать</w:t>
      </w:r>
      <w:r w:rsidR="00D50528" w:rsidRPr="00C35E54">
        <w:t xml:space="preserve"> </w:t>
      </w:r>
      <w:r w:rsidRPr="00C35E54">
        <w:t>отдельн</w:t>
      </w:r>
      <w:r w:rsidR="00D50528">
        <w:rPr>
          <w:lang w:val="ru-RU"/>
        </w:rPr>
        <w:t>ые</w:t>
      </w:r>
      <w:r w:rsidRPr="00C35E54">
        <w:t xml:space="preserve"> </w:t>
      </w:r>
      <w:r w:rsidR="00F928CF" w:rsidRPr="00C35E54">
        <w:t>МНЗ на проектные работы</w:t>
      </w:r>
      <w:r w:rsidR="00F928CF" w:rsidRPr="00C35E54">
        <w:rPr>
          <w:lang w:val="ru-RU"/>
        </w:rPr>
        <w:t xml:space="preserve"> </w:t>
      </w:r>
      <w:r w:rsidR="00BD225F" w:rsidRPr="00C35E54">
        <w:t>или </w:t>
      </w:r>
      <w:r w:rsidRPr="00C35E54">
        <w:t>отдельн</w:t>
      </w:r>
      <w:r w:rsidR="00D50528">
        <w:rPr>
          <w:lang w:val="ru-RU"/>
        </w:rPr>
        <w:t>ые</w:t>
      </w:r>
      <w:r w:rsidRPr="00C35E54">
        <w:t xml:space="preserve"> цен</w:t>
      </w:r>
      <w:r w:rsidR="00D50528">
        <w:rPr>
          <w:lang w:val="ru-RU"/>
        </w:rPr>
        <w:t>ы</w:t>
      </w:r>
      <w:r w:rsidRPr="00C35E54">
        <w:t xml:space="preserve"> проектных работ</w:t>
      </w:r>
      <w:r w:rsidR="00167A46" w:rsidRPr="00C35E54">
        <w:t xml:space="preserve">. </w:t>
      </w:r>
      <w:r w:rsidR="004920F1" w:rsidRPr="00C35E54">
        <w:t>При этом стоимостной показатель</w:t>
      </w:r>
      <w:r w:rsidR="00BD225F" w:rsidRPr="00C35E54">
        <w:t xml:space="preserve"> для </w:t>
      </w:r>
      <w:r w:rsidR="004920F1" w:rsidRPr="00C35E54">
        <w:t>расчета цены</w:t>
      </w:r>
      <w:r w:rsidR="00C33F93" w:rsidRPr="00C35E54">
        <w:t xml:space="preserve"> проектных работ определя</w:t>
      </w:r>
      <w:r w:rsidR="00546E45" w:rsidRPr="00C35E54">
        <w:rPr>
          <w:lang w:val="ru-RU"/>
        </w:rPr>
        <w:t>е</w:t>
      </w:r>
      <w:r w:rsidR="00CA64F5" w:rsidRPr="00C35E54">
        <w:t>т</w:t>
      </w:r>
      <w:r w:rsidR="005F639C" w:rsidRPr="00C35E54">
        <w:t>ся</w:t>
      </w:r>
      <w:r w:rsidR="00CA64F5" w:rsidRPr="00C35E54">
        <w:t xml:space="preserve"> </w:t>
      </w:r>
      <w:r w:rsidR="00BD225F" w:rsidRPr="00C35E54">
        <w:t>на </w:t>
      </w:r>
      <w:r w:rsidR="004920F1" w:rsidRPr="00C35E54">
        <w:t>основании трудозатрат проектировщиков</w:t>
      </w:r>
      <w:r w:rsidR="00BD225F" w:rsidRPr="00C35E54">
        <w:t xml:space="preserve"> в </w:t>
      </w:r>
      <w:r w:rsidR="00167A46" w:rsidRPr="00C35E54">
        <w:t>соответствии</w:t>
      </w:r>
      <w:r w:rsidR="00BD225F" w:rsidRPr="00C35E54">
        <w:t xml:space="preserve"> с </w:t>
      </w:r>
      <w:r w:rsidR="009D12BA" w:rsidRPr="00C35E54">
        <w:t>пунктам</w:t>
      </w:r>
      <w:r w:rsidR="009D12BA" w:rsidRPr="00C35E54">
        <w:rPr>
          <w:lang w:val="ru-RU"/>
        </w:rPr>
        <w:t>и</w:t>
      </w:r>
      <w:r w:rsidR="009D12BA" w:rsidRPr="00C35E54">
        <w:t xml:space="preserve"> 97 </w:t>
      </w:r>
      <w:r w:rsidR="0069391B" w:rsidRPr="00C35E54">
        <w:t>–</w:t>
      </w:r>
      <w:r w:rsidR="009D12BA" w:rsidRPr="00C35E54">
        <w:t xml:space="preserve"> 107</w:t>
      </w:r>
      <w:r w:rsidR="0069391B" w:rsidRPr="00C35E54">
        <w:rPr>
          <w:lang w:val="ru-RU"/>
        </w:rPr>
        <w:t xml:space="preserve"> </w:t>
      </w:r>
      <w:r w:rsidR="009206A7" w:rsidRPr="00C35E54">
        <w:t>Методик</w:t>
      </w:r>
      <w:r w:rsidR="00167A46" w:rsidRPr="00C35E54">
        <w:t>и</w:t>
      </w:r>
      <w:r w:rsidR="00306D99" w:rsidRPr="00C35E54">
        <w:t>. З</w:t>
      </w:r>
      <w:r w:rsidRPr="00C35E54">
        <w:t>атраты</w:t>
      </w:r>
      <w:r w:rsidR="00BD225F" w:rsidRPr="00C35E54">
        <w:t xml:space="preserve"> на </w:t>
      </w:r>
      <w:r w:rsidR="00022482" w:rsidRPr="00C35E54">
        <w:t>подготовку</w:t>
      </w:r>
      <w:r w:rsidRPr="00C35E54">
        <w:t xml:space="preserve"> такого раздела</w:t>
      </w:r>
      <w:r w:rsidR="00BD225F" w:rsidRPr="00C35E54">
        <w:t xml:space="preserve"> или </w:t>
      </w:r>
      <w:r w:rsidRPr="00C35E54">
        <w:t>выполнения проектной работы не учитываются при разработке нормативов цен проектных работ</w:t>
      </w:r>
      <w:r w:rsidR="00BD225F" w:rsidRPr="00C35E54">
        <w:t xml:space="preserve"> для </w:t>
      </w:r>
      <w:r w:rsidRPr="00C35E54">
        <w:t xml:space="preserve">основного объекта. </w:t>
      </w:r>
    </w:p>
    <w:p w:rsidR="00632470" w:rsidRPr="00C35E54" w:rsidRDefault="005F639C" w:rsidP="00C173E2">
      <w:pPr>
        <w:pStyle w:val="2"/>
      </w:pPr>
      <w:r w:rsidRPr="00C35E54">
        <w:t xml:space="preserve"> </w:t>
      </w:r>
      <w:r w:rsidR="00AA7EB2" w:rsidRPr="00C35E54">
        <w:t>В</w:t>
      </w:r>
      <w:r w:rsidR="00632470" w:rsidRPr="00C35E54">
        <w:t xml:space="preserve"> </w:t>
      </w:r>
      <w:r w:rsidR="00DC7BC9" w:rsidRPr="00C35E54">
        <w:t xml:space="preserve">стоимости </w:t>
      </w:r>
      <w:r w:rsidR="00632470" w:rsidRPr="00C35E54">
        <w:t xml:space="preserve">строительства, </w:t>
      </w:r>
      <w:r w:rsidR="00DC7BC9" w:rsidRPr="00C35E54">
        <w:t>принимаемо</w:t>
      </w:r>
      <w:r w:rsidR="00546E45" w:rsidRPr="00C35E54">
        <w:rPr>
          <w:lang w:val="ru-RU"/>
        </w:rPr>
        <w:t>го</w:t>
      </w:r>
      <w:r w:rsidR="00DC7BC9" w:rsidRPr="00C35E54">
        <w:t xml:space="preserve"> </w:t>
      </w:r>
      <w:r w:rsidR="00BD225F" w:rsidRPr="00C35E54">
        <w:t>для </w:t>
      </w:r>
      <w:r w:rsidR="00632470" w:rsidRPr="00C35E54">
        <w:t xml:space="preserve">определения </w:t>
      </w:r>
      <w:r w:rsidR="00AA7EB2" w:rsidRPr="00C35E54">
        <w:t>норматива цены проектных работ</w:t>
      </w:r>
      <w:r w:rsidR="00632470" w:rsidRPr="00C35E54">
        <w:t xml:space="preserve">, </w:t>
      </w:r>
      <w:r w:rsidR="00DC7BC9" w:rsidRPr="00C35E54">
        <w:rPr>
          <w:szCs w:val="28"/>
        </w:rPr>
        <w:t>учитывается</w:t>
      </w:r>
      <w:r w:rsidR="00632470" w:rsidRPr="00C35E54">
        <w:t xml:space="preserve"> </w:t>
      </w:r>
      <w:r w:rsidR="00BC3193">
        <w:rPr>
          <w:szCs w:val="28"/>
        </w:rPr>
        <w:t xml:space="preserve">сметная </w:t>
      </w:r>
      <w:r w:rsidR="00632470" w:rsidRPr="00C35E54">
        <w:t>стоимость строительных, монтажных работ</w:t>
      </w:r>
      <w:r w:rsidR="00BD225F" w:rsidRPr="00C35E54">
        <w:t xml:space="preserve"> и </w:t>
      </w:r>
      <w:r w:rsidR="00BC3193">
        <w:rPr>
          <w:szCs w:val="28"/>
        </w:rPr>
        <w:t xml:space="preserve">сметная </w:t>
      </w:r>
      <w:r w:rsidR="00632470" w:rsidRPr="00C35E54">
        <w:t>стоимость оборудования</w:t>
      </w:r>
      <w:r w:rsidR="00892CEB" w:rsidRPr="00C35E54">
        <w:t xml:space="preserve"> по </w:t>
      </w:r>
      <w:r w:rsidR="00632470" w:rsidRPr="00C35E54">
        <w:t>главам 1</w:t>
      </w:r>
      <w:r w:rsidR="00E24722" w:rsidRPr="00C35E54">
        <w:t>–</w:t>
      </w:r>
      <w:r w:rsidR="00D143A8" w:rsidRPr="00C35E54">
        <w:t>9</w:t>
      </w:r>
      <w:r w:rsidR="00632470" w:rsidRPr="00C35E54">
        <w:t xml:space="preserve"> </w:t>
      </w:r>
      <w:r w:rsidR="0099679A" w:rsidRPr="00C35E54">
        <w:t>ССРСС</w:t>
      </w:r>
      <w:r w:rsidR="00632470" w:rsidRPr="00C35E54">
        <w:t>.</w:t>
      </w:r>
    </w:p>
    <w:p w:rsidR="00DD0DC2" w:rsidRPr="00C35E54" w:rsidRDefault="00DD0DC2" w:rsidP="00C173E2">
      <w:pPr>
        <w:tabs>
          <w:tab w:val="left" w:pos="1276"/>
        </w:tabs>
        <w:spacing w:after="0" w:line="264" w:lineRule="auto"/>
        <w:ind w:firstLine="709"/>
        <w:contextualSpacing/>
        <w:jc w:val="both"/>
        <w:rPr>
          <w:rFonts w:ascii="Times New Roman" w:hAnsi="Times New Roman"/>
          <w:sz w:val="28"/>
          <w:szCs w:val="28"/>
        </w:rPr>
      </w:pPr>
      <w:r w:rsidRPr="00C35E54">
        <w:rPr>
          <w:rFonts w:ascii="Times New Roman" w:hAnsi="Times New Roman"/>
          <w:sz w:val="28"/>
          <w:szCs w:val="28"/>
        </w:rPr>
        <w:t>При этом величин</w:t>
      </w:r>
      <w:r w:rsidR="005F639C" w:rsidRPr="00C35E54">
        <w:rPr>
          <w:rFonts w:ascii="Times New Roman" w:hAnsi="Times New Roman"/>
          <w:sz w:val="28"/>
          <w:szCs w:val="28"/>
        </w:rPr>
        <w:t>а</w:t>
      </w:r>
      <w:r w:rsidRPr="00C35E54">
        <w:rPr>
          <w:rFonts w:ascii="Times New Roman" w:hAnsi="Times New Roman"/>
          <w:sz w:val="28"/>
          <w:szCs w:val="28"/>
        </w:rPr>
        <w:t xml:space="preserve"> доли </w:t>
      </w:r>
      <w:r w:rsidR="00BC3193">
        <w:rPr>
          <w:rFonts w:ascii="Times New Roman" w:hAnsi="Times New Roman"/>
          <w:sz w:val="28"/>
          <w:szCs w:val="28"/>
        </w:rPr>
        <w:t xml:space="preserve">сметной </w:t>
      </w:r>
      <w:r w:rsidRPr="00C35E54">
        <w:rPr>
          <w:rFonts w:ascii="Times New Roman" w:hAnsi="Times New Roman"/>
          <w:sz w:val="28"/>
          <w:szCs w:val="28"/>
        </w:rPr>
        <w:t>стоимости технологического оборудования, подлежащая включению</w:t>
      </w:r>
      <w:r w:rsidR="00BD225F" w:rsidRPr="00C35E54">
        <w:rPr>
          <w:rFonts w:ascii="Times New Roman" w:hAnsi="Times New Roman"/>
          <w:sz w:val="28"/>
          <w:szCs w:val="28"/>
        </w:rPr>
        <w:t xml:space="preserve"> в </w:t>
      </w:r>
      <w:r w:rsidR="00061D4D">
        <w:rPr>
          <w:rFonts w:ascii="Times New Roman" w:hAnsi="Times New Roman"/>
          <w:sz w:val="28"/>
          <w:szCs w:val="28"/>
        </w:rPr>
        <w:t xml:space="preserve">сметную </w:t>
      </w:r>
      <w:r w:rsidRPr="00C35E54">
        <w:rPr>
          <w:rFonts w:ascii="Times New Roman" w:hAnsi="Times New Roman"/>
          <w:sz w:val="28"/>
          <w:szCs w:val="28"/>
        </w:rPr>
        <w:t>стоимость строительства, принимаем</w:t>
      </w:r>
      <w:r w:rsidR="005F639C" w:rsidRPr="00C35E54">
        <w:rPr>
          <w:rFonts w:ascii="Times New Roman" w:hAnsi="Times New Roman"/>
          <w:sz w:val="28"/>
          <w:szCs w:val="28"/>
        </w:rPr>
        <w:t>ая</w:t>
      </w:r>
      <w:r w:rsidR="00BD225F" w:rsidRPr="00C35E54">
        <w:rPr>
          <w:rFonts w:ascii="Times New Roman" w:hAnsi="Times New Roman"/>
          <w:sz w:val="28"/>
          <w:szCs w:val="28"/>
        </w:rPr>
        <w:t xml:space="preserve"> для </w:t>
      </w:r>
      <w:r w:rsidRPr="00C35E54">
        <w:rPr>
          <w:rFonts w:ascii="Times New Roman" w:hAnsi="Times New Roman"/>
          <w:sz w:val="28"/>
          <w:szCs w:val="28"/>
        </w:rPr>
        <w:t>определения стоимостного показателя проектных работ, определя</w:t>
      </w:r>
      <w:r w:rsidR="00546E45" w:rsidRPr="00C35E54">
        <w:rPr>
          <w:rFonts w:ascii="Times New Roman" w:hAnsi="Times New Roman"/>
          <w:sz w:val="28"/>
          <w:szCs w:val="28"/>
        </w:rPr>
        <w:t>е</w:t>
      </w:r>
      <w:r w:rsidR="00CA64F5" w:rsidRPr="00C35E54">
        <w:rPr>
          <w:rFonts w:ascii="Times New Roman" w:hAnsi="Times New Roman"/>
          <w:sz w:val="28"/>
          <w:szCs w:val="28"/>
        </w:rPr>
        <w:t>т</w:t>
      </w:r>
      <w:r w:rsidR="005F639C" w:rsidRPr="00C35E54">
        <w:rPr>
          <w:rFonts w:ascii="Times New Roman" w:hAnsi="Times New Roman"/>
          <w:sz w:val="28"/>
          <w:szCs w:val="28"/>
        </w:rPr>
        <w:t>ся</w:t>
      </w:r>
      <w:r w:rsidR="008F6EAD" w:rsidRPr="00C35E54">
        <w:rPr>
          <w:rFonts w:ascii="Times New Roman" w:hAnsi="Times New Roman"/>
          <w:sz w:val="28"/>
          <w:szCs w:val="28"/>
        </w:rPr>
        <w:t xml:space="preserve"> при </w:t>
      </w:r>
      <w:r w:rsidRPr="00C35E54">
        <w:rPr>
          <w:rFonts w:ascii="Times New Roman" w:hAnsi="Times New Roman"/>
          <w:sz w:val="28"/>
          <w:szCs w:val="28"/>
        </w:rPr>
        <w:t xml:space="preserve">разработке </w:t>
      </w:r>
      <w:r w:rsidR="00F928CF" w:rsidRPr="00C35E54">
        <w:rPr>
          <w:rFonts w:ascii="Times New Roman" w:hAnsi="Times New Roman"/>
          <w:sz w:val="28"/>
          <w:szCs w:val="28"/>
        </w:rPr>
        <w:t>МНЗ на проектные работы</w:t>
      </w:r>
      <w:r w:rsidRPr="00C35E54">
        <w:rPr>
          <w:rFonts w:ascii="Times New Roman" w:hAnsi="Times New Roman"/>
          <w:sz w:val="28"/>
          <w:szCs w:val="28"/>
        </w:rPr>
        <w:t>, исходя из специфики проектирования включаемых</w:t>
      </w:r>
      <w:r w:rsidR="00BD225F" w:rsidRPr="00C35E54">
        <w:rPr>
          <w:rFonts w:ascii="Times New Roman" w:hAnsi="Times New Roman"/>
          <w:sz w:val="28"/>
          <w:szCs w:val="28"/>
        </w:rPr>
        <w:t xml:space="preserve"> в </w:t>
      </w:r>
      <w:r w:rsidRPr="00C35E54">
        <w:rPr>
          <w:rFonts w:ascii="Times New Roman" w:hAnsi="Times New Roman"/>
          <w:sz w:val="28"/>
          <w:szCs w:val="28"/>
        </w:rPr>
        <w:t>него объектов,</w:t>
      </w:r>
      <w:r w:rsidR="00BD225F" w:rsidRPr="00C35E54">
        <w:rPr>
          <w:rFonts w:ascii="Times New Roman" w:hAnsi="Times New Roman"/>
          <w:sz w:val="28"/>
          <w:szCs w:val="28"/>
        </w:rPr>
        <w:t xml:space="preserve"> и </w:t>
      </w:r>
      <w:r w:rsidRPr="00C35E54">
        <w:rPr>
          <w:rFonts w:ascii="Times New Roman" w:hAnsi="Times New Roman"/>
          <w:sz w:val="28"/>
          <w:szCs w:val="28"/>
        </w:rPr>
        <w:t>обосновывается расчетами.</w:t>
      </w:r>
    </w:p>
    <w:p w:rsidR="00AA6334" w:rsidRPr="00C35E54" w:rsidRDefault="00AA6334" w:rsidP="00C173E2">
      <w:pPr>
        <w:pStyle w:val="2"/>
      </w:pPr>
      <w:r w:rsidRPr="00C35E54">
        <w:t>Затраты</w:t>
      </w:r>
      <w:r w:rsidR="00BD225F" w:rsidRPr="00C35E54">
        <w:t xml:space="preserve"> на </w:t>
      </w:r>
      <w:r w:rsidR="00546E45" w:rsidRPr="00C35E54">
        <w:rPr>
          <w:lang w:val="ru-RU"/>
        </w:rPr>
        <w:t xml:space="preserve"> </w:t>
      </w:r>
      <w:r w:rsidRPr="00C35E54">
        <w:t>строительно-монтажные работы</w:t>
      </w:r>
      <w:r w:rsidR="00BD225F" w:rsidRPr="00C35E54">
        <w:t xml:space="preserve"> и </w:t>
      </w:r>
      <w:r w:rsidRPr="00C35E54">
        <w:t>оборудование, соответствующие проектным работам, которые</w:t>
      </w:r>
      <w:r w:rsidR="00BD225F" w:rsidRPr="00C35E54">
        <w:t xml:space="preserve"> в </w:t>
      </w:r>
      <w:r w:rsidRPr="00C35E54">
        <w:t>соответствии</w:t>
      </w:r>
      <w:r w:rsidR="00BD225F" w:rsidRPr="00C35E54">
        <w:t xml:space="preserve"> с </w:t>
      </w:r>
      <w:r w:rsidRPr="00C35E54">
        <w:t xml:space="preserve">общими положениями </w:t>
      </w:r>
      <w:r w:rsidR="00F928CF" w:rsidRPr="00C35E54">
        <w:t>МНЗ на проектные работы</w:t>
      </w:r>
      <w:r w:rsidRPr="00C35E54">
        <w:t xml:space="preserve"> </w:t>
      </w:r>
      <w:r w:rsidR="00DC7BC9" w:rsidRPr="00C35E54">
        <w:t xml:space="preserve">относятся </w:t>
      </w:r>
      <w:r w:rsidR="00BD225F" w:rsidRPr="00C35E54">
        <w:t>к </w:t>
      </w:r>
      <w:r w:rsidRPr="00C35E54">
        <w:t>дополнительным (неучтенным), исключа</w:t>
      </w:r>
      <w:r w:rsidR="00A96952" w:rsidRPr="00C35E54">
        <w:t>ются</w:t>
      </w:r>
      <w:r w:rsidRPr="00C35E54">
        <w:t xml:space="preserve"> из стоимости строительства, принимаемой</w:t>
      </w:r>
      <w:r w:rsidR="00BD225F" w:rsidRPr="00C35E54">
        <w:t xml:space="preserve"> для </w:t>
      </w:r>
      <w:r w:rsidRPr="00C35E54">
        <w:t>расчета стоимостного показателя проектных работ.</w:t>
      </w:r>
    </w:p>
    <w:p w:rsidR="00447658" w:rsidRPr="00C35E54" w:rsidRDefault="00447658" w:rsidP="00C173E2">
      <w:pPr>
        <w:tabs>
          <w:tab w:val="left" w:pos="1134"/>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При расчете величины процента стоимости проектных работ</w:t>
      </w:r>
      <w:r w:rsidR="00892CEB" w:rsidRPr="00C35E54">
        <w:rPr>
          <w:rFonts w:ascii="Times New Roman" w:eastAsia="Times New Roman" w:hAnsi="Times New Roman"/>
          <w:sz w:val="28"/>
          <w:szCs w:val="28"/>
          <w:lang w:eastAsia="ru-RU"/>
        </w:rPr>
        <w:t xml:space="preserve"> по </w:t>
      </w:r>
      <w:r w:rsidRPr="00C35E54">
        <w:rPr>
          <w:rFonts w:ascii="Times New Roman" w:eastAsia="Times New Roman" w:hAnsi="Times New Roman"/>
          <w:sz w:val="28"/>
          <w:szCs w:val="28"/>
          <w:lang w:eastAsia="ru-RU"/>
        </w:rPr>
        <w:t>фактическим проектам из стоимости проектных работ</w:t>
      </w:r>
      <w:r w:rsidR="00892CEB" w:rsidRPr="00C35E54">
        <w:rPr>
          <w:rFonts w:ascii="Times New Roman" w:eastAsia="Times New Roman" w:hAnsi="Times New Roman"/>
          <w:sz w:val="28"/>
          <w:szCs w:val="28"/>
          <w:lang w:eastAsia="ru-RU"/>
        </w:rPr>
        <w:t xml:space="preserve"> по </w:t>
      </w:r>
      <w:r w:rsidRPr="00C35E54">
        <w:rPr>
          <w:rFonts w:ascii="Times New Roman" w:eastAsia="Times New Roman" w:hAnsi="Times New Roman"/>
          <w:sz w:val="28"/>
          <w:szCs w:val="28"/>
          <w:lang w:eastAsia="ru-RU"/>
        </w:rPr>
        <w:t>фактическому проекту исключа</w:t>
      </w:r>
      <w:r w:rsidR="00A96952" w:rsidRPr="00C35E54">
        <w:rPr>
          <w:rFonts w:ascii="Times New Roman" w:eastAsia="Times New Roman" w:hAnsi="Times New Roman"/>
          <w:sz w:val="28"/>
          <w:szCs w:val="28"/>
          <w:lang w:eastAsia="ru-RU"/>
        </w:rPr>
        <w:t>ются</w:t>
      </w:r>
      <w:r w:rsidR="00CA64F5" w:rsidRPr="00C35E54">
        <w:rPr>
          <w:rFonts w:ascii="Times New Roman" w:eastAsia="Times New Roman" w:hAnsi="Times New Roman"/>
          <w:sz w:val="28"/>
          <w:szCs w:val="28"/>
          <w:lang w:eastAsia="ru-RU"/>
        </w:rPr>
        <w:t xml:space="preserve"> </w:t>
      </w:r>
      <w:r w:rsidRPr="00C35E54">
        <w:rPr>
          <w:rFonts w:ascii="Times New Roman" w:eastAsia="Times New Roman" w:hAnsi="Times New Roman"/>
          <w:sz w:val="28"/>
          <w:szCs w:val="28"/>
          <w:lang w:eastAsia="ru-RU"/>
        </w:rPr>
        <w:t>затраты</w:t>
      </w:r>
      <w:r w:rsidR="00BD225F" w:rsidRPr="00C35E54">
        <w:rPr>
          <w:rFonts w:ascii="Times New Roman" w:eastAsia="Times New Roman" w:hAnsi="Times New Roman"/>
          <w:sz w:val="28"/>
          <w:szCs w:val="28"/>
          <w:lang w:eastAsia="ru-RU"/>
        </w:rPr>
        <w:t xml:space="preserve"> на </w:t>
      </w:r>
      <w:r w:rsidRPr="00C35E54">
        <w:rPr>
          <w:rFonts w:ascii="Times New Roman" w:eastAsia="Times New Roman" w:hAnsi="Times New Roman"/>
          <w:sz w:val="28"/>
          <w:szCs w:val="28"/>
          <w:lang w:eastAsia="ru-RU"/>
        </w:rPr>
        <w:t>проектные работы, которые</w:t>
      </w:r>
      <w:r w:rsidR="00BD225F" w:rsidRPr="00C35E54">
        <w:rPr>
          <w:rFonts w:ascii="Times New Roman" w:eastAsia="Times New Roman" w:hAnsi="Times New Roman"/>
          <w:sz w:val="28"/>
          <w:szCs w:val="28"/>
          <w:lang w:eastAsia="ru-RU"/>
        </w:rPr>
        <w:t xml:space="preserve"> в </w:t>
      </w:r>
      <w:r w:rsidRPr="00C35E54">
        <w:rPr>
          <w:rFonts w:ascii="Times New Roman" w:eastAsia="Times New Roman" w:hAnsi="Times New Roman"/>
          <w:sz w:val="28"/>
          <w:szCs w:val="28"/>
          <w:lang w:eastAsia="ru-RU"/>
        </w:rPr>
        <w:t>соответствии</w:t>
      </w:r>
      <w:r w:rsidR="00BD225F" w:rsidRPr="00C35E54">
        <w:rPr>
          <w:rFonts w:ascii="Times New Roman" w:eastAsia="Times New Roman" w:hAnsi="Times New Roman"/>
          <w:sz w:val="28"/>
          <w:szCs w:val="28"/>
          <w:lang w:eastAsia="ru-RU"/>
        </w:rPr>
        <w:t xml:space="preserve"> с </w:t>
      </w:r>
      <w:r w:rsidRPr="00C35E54">
        <w:rPr>
          <w:rFonts w:ascii="Times New Roman" w:eastAsia="Times New Roman" w:hAnsi="Times New Roman"/>
          <w:sz w:val="28"/>
          <w:szCs w:val="28"/>
          <w:lang w:eastAsia="ru-RU"/>
        </w:rPr>
        <w:t xml:space="preserve">общими положениями разрабатываемого </w:t>
      </w:r>
      <w:r w:rsidR="00F928CF" w:rsidRPr="00C35E54">
        <w:rPr>
          <w:rFonts w:ascii="Times New Roman" w:eastAsia="Times New Roman" w:hAnsi="Times New Roman"/>
          <w:sz w:val="28"/>
          <w:szCs w:val="28"/>
          <w:lang w:eastAsia="ru-RU"/>
        </w:rPr>
        <w:t xml:space="preserve">МНЗ на проектные работы </w:t>
      </w:r>
      <w:r w:rsidR="00DC7BC9" w:rsidRPr="00C35E54">
        <w:rPr>
          <w:rFonts w:ascii="Times New Roman" w:eastAsia="Times New Roman" w:hAnsi="Times New Roman"/>
          <w:sz w:val="28"/>
          <w:szCs w:val="28"/>
          <w:lang w:eastAsia="ru-RU"/>
        </w:rPr>
        <w:t xml:space="preserve">относятся </w:t>
      </w:r>
      <w:r w:rsidR="00BD225F" w:rsidRPr="00C35E54">
        <w:rPr>
          <w:rFonts w:ascii="Times New Roman" w:eastAsia="Times New Roman" w:hAnsi="Times New Roman"/>
          <w:sz w:val="28"/>
          <w:szCs w:val="28"/>
          <w:lang w:eastAsia="ru-RU"/>
        </w:rPr>
        <w:t>к </w:t>
      </w:r>
      <w:r w:rsidRPr="00C35E54">
        <w:rPr>
          <w:rFonts w:ascii="Times New Roman" w:eastAsia="Times New Roman" w:hAnsi="Times New Roman"/>
          <w:sz w:val="28"/>
          <w:szCs w:val="28"/>
          <w:lang w:eastAsia="ru-RU"/>
        </w:rPr>
        <w:t>дополнительным (неучтенным).</w:t>
      </w:r>
    </w:p>
    <w:p w:rsidR="00632470" w:rsidRPr="00C35E54" w:rsidRDefault="00632470" w:rsidP="00C173E2">
      <w:pPr>
        <w:pStyle w:val="2"/>
      </w:pPr>
      <w:r w:rsidRPr="00C35E54">
        <w:t xml:space="preserve">Норматив </w:t>
      </w:r>
      <w:r w:rsidR="008958E5" w:rsidRPr="00C35E54">
        <w:t>«</w:t>
      </w:r>
      <w:r w:rsidRPr="00C35E54">
        <w:sym w:font="Symbol" w:char="F061"/>
      </w:r>
      <w:r w:rsidR="008F6EAD" w:rsidRPr="00C35E54">
        <w:t>»</w:t>
      </w:r>
      <w:r w:rsidR="00DC7BC9" w:rsidRPr="00C35E54">
        <w:t xml:space="preserve"> </w:t>
      </w:r>
      <w:r w:rsidRPr="00C35E54">
        <w:t>определя</w:t>
      </w:r>
      <w:r w:rsidR="00A96952" w:rsidRPr="00C35E54">
        <w:t>ется</w:t>
      </w:r>
      <w:r w:rsidR="00CA64F5" w:rsidRPr="00C35E54">
        <w:t xml:space="preserve"> </w:t>
      </w:r>
      <w:r w:rsidRPr="00C35E54">
        <w:t>как сред</w:t>
      </w:r>
      <w:r w:rsidR="00357918" w:rsidRPr="00C35E54">
        <w:t>нее соотношение между данными о </w:t>
      </w:r>
      <w:r w:rsidRPr="00C35E54">
        <w:t>величине процента стоимости проектных работ</w:t>
      </w:r>
      <w:r w:rsidR="00BD225F" w:rsidRPr="00C35E54">
        <w:t xml:space="preserve"> от </w:t>
      </w:r>
      <w:r w:rsidRPr="00C35E54">
        <w:t>стоимости строительства</w:t>
      </w:r>
      <w:r w:rsidR="00892CEB" w:rsidRPr="00C35E54">
        <w:t xml:space="preserve"> по </w:t>
      </w:r>
      <w:r w:rsidRPr="00C35E54">
        <w:t>объекту-представителю, рассчитанной</w:t>
      </w:r>
      <w:r w:rsidR="00BD225F" w:rsidRPr="00C35E54">
        <w:t xml:space="preserve"> на </w:t>
      </w:r>
      <w:r w:rsidRPr="00C35E54">
        <w:t>основании метод</w:t>
      </w:r>
      <w:r w:rsidR="001C3DC9" w:rsidRPr="00C35E54">
        <w:t>ов, указанных</w:t>
      </w:r>
      <w:r w:rsidR="00BD225F" w:rsidRPr="00C35E54">
        <w:t xml:space="preserve"> в </w:t>
      </w:r>
      <w:r w:rsidR="001C3DC9" w:rsidRPr="00C35E54">
        <w:t>п</w:t>
      </w:r>
      <w:r w:rsidR="000E3BE4" w:rsidRPr="00C35E54">
        <w:t>ункте</w:t>
      </w:r>
      <w:r w:rsidR="001C3DC9" w:rsidRPr="00C35E54">
        <w:t xml:space="preserve"> </w:t>
      </w:r>
      <w:r w:rsidR="00546E45" w:rsidRPr="00C35E54">
        <w:rPr>
          <w:lang w:val="ru-RU"/>
        </w:rPr>
        <w:t>50</w:t>
      </w:r>
      <w:r w:rsidR="001C3DC9" w:rsidRPr="00C35E54">
        <w:t xml:space="preserve"> Методики.</w:t>
      </w:r>
    </w:p>
    <w:p w:rsidR="00BC6DD9" w:rsidRPr="00C35E54" w:rsidRDefault="00632470" w:rsidP="00C173E2">
      <w:pPr>
        <w:tabs>
          <w:tab w:val="left" w:pos="851"/>
          <w:tab w:val="left" w:pos="1134"/>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Полученные данные</w:t>
      </w:r>
      <w:r w:rsidR="00892CEB" w:rsidRPr="00C35E54">
        <w:rPr>
          <w:rFonts w:ascii="Times New Roman" w:eastAsia="Times New Roman" w:hAnsi="Times New Roman"/>
          <w:sz w:val="28"/>
          <w:szCs w:val="28"/>
          <w:lang w:eastAsia="ru-RU"/>
        </w:rPr>
        <w:t xml:space="preserve"> по </w:t>
      </w:r>
      <w:r w:rsidRPr="00C35E54">
        <w:rPr>
          <w:rFonts w:ascii="Times New Roman" w:eastAsia="Times New Roman" w:hAnsi="Times New Roman"/>
          <w:sz w:val="28"/>
          <w:szCs w:val="28"/>
          <w:lang w:eastAsia="ru-RU"/>
        </w:rPr>
        <w:t>нескольким объектам-представителям</w:t>
      </w:r>
      <w:r w:rsidR="00CA64F5" w:rsidRPr="00C35E54">
        <w:rPr>
          <w:rFonts w:ascii="Times New Roman" w:eastAsia="Times New Roman" w:hAnsi="Times New Roman"/>
          <w:sz w:val="28"/>
          <w:szCs w:val="28"/>
          <w:lang w:eastAsia="ru-RU"/>
        </w:rPr>
        <w:t xml:space="preserve"> </w:t>
      </w:r>
      <w:r w:rsidRPr="00C35E54">
        <w:rPr>
          <w:rFonts w:ascii="Times New Roman" w:eastAsia="Times New Roman" w:hAnsi="Times New Roman"/>
          <w:sz w:val="28"/>
          <w:szCs w:val="28"/>
          <w:lang w:eastAsia="ru-RU"/>
        </w:rPr>
        <w:t>свод</w:t>
      </w:r>
      <w:r w:rsidR="00A96952" w:rsidRPr="00C35E54">
        <w:rPr>
          <w:rFonts w:ascii="Times New Roman" w:eastAsia="Times New Roman" w:hAnsi="Times New Roman"/>
          <w:sz w:val="28"/>
          <w:szCs w:val="28"/>
          <w:lang w:eastAsia="ru-RU"/>
        </w:rPr>
        <w:t>ятся</w:t>
      </w:r>
      <w:r w:rsidR="00BD225F" w:rsidRPr="00C35E54">
        <w:rPr>
          <w:rFonts w:ascii="Times New Roman" w:eastAsia="Times New Roman" w:hAnsi="Times New Roman"/>
          <w:sz w:val="28"/>
          <w:szCs w:val="28"/>
          <w:lang w:eastAsia="ru-RU"/>
        </w:rPr>
        <w:t xml:space="preserve"> в </w:t>
      </w:r>
      <w:r w:rsidRPr="00C35E54">
        <w:rPr>
          <w:rFonts w:ascii="Times New Roman" w:eastAsia="Times New Roman" w:hAnsi="Times New Roman"/>
          <w:sz w:val="28"/>
          <w:szCs w:val="28"/>
          <w:lang w:eastAsia="ru-RU"/>
        </w:rPr>
        <w:t>таблицу</w:t>
      </w:r>
      <w:r w:rsidR="00FE2C88">
        <w:rPr>
          <w:rFonts w:ascii="Times New Roman" w:eastAsia="Times New Roman" w:hAnsi="Times New Roman"/>
          <w:sz w:val="28"/>
          <w:szCs w:val="28"/>
          <w:lang w:eastAsia="ru-RU"/>
        </w:rPr>
        <w:t xml:space="preserve"> 2.5</w:t>
      </w:r>
      <w:r w:rsidRPr="00C35E54">
        <w:rPr>
          <w:rFonts w:ascii="Times New Roman" w:eastAsia="Times New Roman" w:hAnsi="Times New Roman"/>
          <w:sz w:val="28"/>
          <w:szCs w:val="28"/>
          <w:lang w:eastAsia="ru-RU"/>
        </w:rPr>
        <w:t>:</w:t>
      </w:r>
    </w:p>
    <w:p w:rsidR="00223B65" w:rsidRDefault="00223B65" w:rsidP="00C173E2">
      <w:pPr>
        <w:tabs>
          <w:tab w:val="left" w:pos="851"/>
          <w:tab w:val="left" w:pos="1134"/>
          <w:tab w:val="left" w:pos="1276"/>
        </w:tabs>
        <w:spacing w:after="0" w:line="264" w:lineRule="auto"/>
        <w:ind w:firstLine="709"/>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Таблица </w:t>
      </w:r>
      <w:r w:rsidR="00D1459C" w:rsidRPr="00C35E54">
        <w:rPr>
          <w:rFonts w:ascii="Times New Roman" w:eastAsia="Times New Roman" w:hAnsi="Times New Roman"/>
          <w:sz w:val="28"/>
          <w:szCs w:val="28"/>
          <w:lang w:eastAsia="ru-RU"/>
        </w:rPr>
        <w:t>2.</w:t>
      </w:r>
      <w:r w:rsidRPr="00C35E54">
        <w:rPr>
          <w:rFonts w:ascii="Times New Roman" w:eastAsia="Times New Roman" w:hAnsi="Times New Roman"/>
          <w:sz w:val="28"/>
          <w:szCs w:val="28"/>
          <w:lang w:eastAsia="ru-RU"/>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572"/>
        <w:gridCol w:w="1584"/>
        <w:gridCol w:w="1080"/>
        <w:gridCol w:w="939"/>
        <w:gridCol w:w="1082"/>
        <w:gridCol w:w="1662"/>
        <w:gridCol w:w="1218"/>
      </w:tblGrid>
      <w:tr w:rsidR="00C8053C" w:rsidRPr="00C35E54" w:rsidTr="00DD3C55">
        <w:trPr>
          <w:jc w:val="center"/>
        </w:trPr>
        <w:tc>
          <w:tcPr>
            <w:tcW w:w="223" w:type="pct"/>
            <w:vMerge w:val="restar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755" w:type="pct"/>
            <w:vMerge w:val="restar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Наименование</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объекта-представителя</w:t>
            </w:r>
          </w:p>
        </w:tc>
        <w:tc>
          <w:tcPr>
            <w:tcW w:w="855" w:type="pct"/>
            <w:vMerge w:val="restart"/>
            <w:shd w:val="clear" w:color="auto" w:fill="auto"/>
          </w:tcPr>
          <w:p w:rsidR="00A371A7" w:rsidRPr="00C35E54" w:rsidRDefault="00BC3193" w:rsidP="00C173E2">
            <w:pPr>
              <w:tabs>
                <w:tab w:val="left" w:pos="1134"/>
              </w:tabs>
              <w:spacing w:after="0" w:line="264"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Сметная с</w:t>
            </w:r>
            <w:r w:rsidR="00A371A7" w:rsidRPr="00C35E54">
              <w:rPr>
                <w:rFonts w:ascii="Times New Roman" w:eastAsia="Times New Roman" w:hAnsi="Times New Roman"/>
                <w:sz w:val="24"/>
                <w:szCs w:val="24"/>
                <w:lang w:eastAsia="ru-RU"/>
              </w:rPr>
              <w:t>тоимость строительства, млн. руб.</w:t>
            </w:r>
          </w:p>
        </w:tc>
        <w:tc>
          <w:tcPr>
            <w:tcW w:w="2568" w:type="pct"/>
            <w:gridSpan w:val="4"/>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Величина процент</w:t>
            </w:r>
            <w:r w:rsidR="001C3DC9" w:rsidRPr="00C35E54">
              <w:rPr>
                <w:rFonts w:ascii="Times New Roman" w:eastAsia="Times New Roman" w:hAnsi="Times New Roman"/>
                <w:sz w:val="24"/>
                <w:szCs w:val="24"/>
                <w:lang w:eastAsia="ru-RU"/>
              </w:rPr>
              <w:t>ного отношения</w:t>
            </w:r>
            <w:r w:rsidRPr="00C35E54">
              <w:rPr>
                <w:rFonts w:ascii="Times New Roman" w:eastAsia="Times New Roman" w:hAnsi="Times New Roman"/>
                <w:sz w:val="24"/>
                <w:szCs w:val="24"/>
                <w:lang w:eastAsia="ru-RU"/>
              </w:rPr>
              <w:t xml:space="preserve"> стоимости проектных работ</w:t>
            </w:r>
            <w:r w:rsidR="00BD225F" w:rsidRPr="00C35E54">
              <w:rPr>
                <w:rFonts w:ascii="Times New Roman" w:eastAsia="Times New Roman" w:hAnsi="Times New Roman"/>
                <w:sz w:val="24"/>
                <w:szCs w:val="24"/>
                <w:lang w:eastAsia="ru-RU"/>
              </w:rPr>
              <w:t xml:space="preserve"> к </w:t>
            </w:r>
            <w:r w:rsidR="00BC3193">
              <w:rPr>
                <w:rFonts w:ascii="Times New Roman" w:eastAsia="Times New Roman" w:hAnsi="Times New Roman"/>
                <w:sz w:val="24"/>
                <w:szCs w:val="24"/>
                <w:lang w:eastAsia="ru-RU"/>
              </w:rPr>
              <w:t xml:space="preserve">сметной </w:t>
            </w:r>
            <w:r w:rsidRPr="00C35E54">
              <w:rPr>
                <w:rFonts w:ascii="Times New Roman" w:eastAsia="Times New Roman" w:hAnsi="Times New Roman"/>
                <w:sz w:val="24"/>
                <w:szCs w:val="24"/>
                <w:lang w:eastAsia="ru-RU"/>
              </w:rPr>
              <w:t>стоимости строительства, %</w:t>
            </w:r>
          </w:p>
        </w:tc>
        <w:tc>
          <w:tcPr>
            <w:tcW w:w="600" w:type="pct"/>
            <w:vMerge w:val="restar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Норматив цены</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проектных работ</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lang w:eastAsia="ru-RU"/>
              </w:rPr>
              <w:t>, %</w:t>
            </w:r>
          </w:p>
        </w:tc>
      </w:tr>
      <w:tr w:rsidR="00C8053C" w:rsidRPr="00C35E54" w:rsidTr="00DD3C55">
        <w:trPr>
          <w:jc w:val="center"/>
        </w:trPr>
        <w:tc>
          <w:tcPr>
            <w:tcW w:w="223" w:type="pct"/>
            <w:vMerge/>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4"/>
                <w:lang w:eastAsia="ru-RU"/>
              </w:rPr>
            </w:pPr>
          </w:p>
        </w:tc>
        <w:tc>
          <w:tcPr>
            <w:tcW w:w="755" w:type="pct"/>
            <w:vMerge/>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4"/>
                <w:lang w:eastAsia="ru-RU"/>
              </w:rPr>
            </w:pPr>
          </w:p>
        </w:tc>
        <w:tc>
          <w:tcPr>
            <w:tcW w:w="855" w:type="pct"/>
            <w:vMerge/>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4"/>
                <w:lang w:eastAsia="ru-RU"/>
              </w:rPr>
            </w:pPr>
          </w:p>
        </w:tc>
        <w:tc>
          <w:tcPr>
            <w:tcW w:w="582" w:type="pc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По</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фактич. проектам</w:t>
            </w:r>
          </w:p>
        </w:tc>
        <w:tc>
          <w:tcPr>
            <w:tcW w:w="505" w:type="pc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По</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данным НЦС</w:t>
            </w:r>
          </w:p>
        </w:tc>
        <w:tc>
          <w:tcPr>
            <w:tcW w:w="583" w:type="pc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По</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методике СБЦ</w:t>
            </w:r>
          </w:p>
        </w:tc>
        <w:tc>
          <w:tcPr>
            <w:tcW w:w="897" w:type="pc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По</w:t>
            </w:r>
            <w:r w:rsidR="00BD225F" w:rsidRPr="00C35E54">
              <w:rPr>
                <w:rFonts w:ascii="Times New Roman" w:eastAsia="Times New Roman" w:hAnsi="Times New Roman"/>
                <w:sz w:val="24"/>
                <w:szCs w:val="24"/>
                <w:lang w:eastAsia="ru-RU"/>
              </w:rPr>
              <w:t xml:space="preserve"> </w:t>
            </w:r>
            <w:r w:rsidR="00530646" w:rsidRPr="00C35E54">
              <w:rPr>
                <w:rFonts w:ascii="Times New Roman" w:eastAsia="Times New Roman" w:hAnsi="Times New Roman"/>
                <w:sz w:val="24"/>
                <w:szCs w:val="24"/>
                <w:lang w:eastAsia="ru-RU"/>
              </w:rPr>
              <w:t>методическим рекомендациям г. Москвы</w:t>
            </w:r>
            <w:r w:rsidR="00796A7E" w:rsidRPr="00C35E54">
              <w:rPr>
                <w:rFonts w:ascii="Times New Roman" w:eastAsia="Times New Roman" w:hAnsi="Times New Roman"/>
                <w:sz w:val="24"/>
                <w:szCs w:val="24"/>
                <w:lang w:eastAsia="ru-RU"/>
              </w:rPr>
              <w:t xml:space="preserve"> </w:t>
            </w:r>
          </w:p>
        </w:tc>
        <w:tc>
          <w:tcPr>
            <w:tcW w:w="600" w:type="pct"/>
            <w:vMerge/>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4"/>
                <w:lang w:eastAsia="ru-RU"/>
              </w:rPr>
            </w:pPr>
          </w:p>
        </w:tc>
      </w:tr>
      <w:tr w:rsidR="00C8053C" w:rsidRPr="00C35E54" w:rsidTr="00DD3C55">
        <w:trPr>
          <w:jc w:val="center"/>
        </w:trPr>
        <w:tc>
          <w:tcPr>
            <w:tcW w:w="223" w:type="pc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755" w:type="pc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855" w:type="pc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w:t>
            </w:r>
          </w:p>
        </w:tc>
        <w:tc>
          <w:tcPr>
            <w:tcW w:w="582" w:type="pc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w:t>
            </w:r>
          </w:p>
        </w:tc>
        <w:tc>
          <w:tcPr>
            <w:tcW w:w="505" w:type="pc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w:t>
            </w:r>
          </w:p>
        </w:tc>
        <w:tc>
          <w:tcPr>
            <w:tcW w:w="583" w:type="pc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w:t>
            </w:r>
          </w:p>
        </w:tc>
        <w:tc>
          <w:tcPr>
            <w:tcW w:w="897" w:type="pc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7</w:t>
            </w:r>
          </w:p>
        </w:tc>
        <w:tc>
          <w:tcPr>
            <w:tcW w:w="600" w:type="pc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8</w:t>
            </w:r>
          </w:p>
        </w:tc>
      </w:tr>
      <w:tr w:rsidR="00C8053C" w:rsidRPr="00C35E54" w:rsidTr="00DD3C55">
        <w:trPr>
          <w:jc w:val="center"/>
        </w:trPr>
        <w:tc>
          <w:tcPr>
            <w:tcW w:w="223"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1.</w:t>
            </w:r>
          </w:p>
        </w:tc>
        <w:tc>
          <w:tcPr>
            <w:tcW w:w="755"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Объект 1</w:t>
            </w:r>
          </w:p>
        </w:tc>
        <w:tc>
          <w:tcPr>
            <w:tcW w:w="855" w:type="pc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об.1</w:t>
            </w:r>
          </w:p>
        </w:tc>
        <w:tc>
          <w:tcPr>
            <w:tcW w:w="582"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505"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583"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897"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600" w:type="pct"/>
            <w:shd w:val="clear" w:color="auto" w:fill="auto"/>
          </w:tcPr>
          <w:p w:rsidR="00A371A7" w:rsidRPr="00C35E54" w:rsidRDefault="00A371A7"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vertAlign w:val="subscript"/>
                <w:lang w:eastAsia="ru-RU"/>
              </w:rPr>
              <w:t>1</w:t>
            </w:r>
          </w:p>
        </w:tc>
      </w:tr>
      <w:tr w:rsidR="00C8053C" w:rsidRPr="00C35E54" w:rsidTr="00DD3C55">
        <w:trPr>
          <w:jc w:val="center"/>
        </w:trPr>
        <w:tc>
          <w:tcPr>
            <w:tcW w:w="223"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2.</w:t>
            </w:r>
          </w:p>
        </w:tc>
        <w:tc>
          <w:tcPr>
            <w:tcW w:w="755" w:type="pct"/>
            <w:shd w:val="clear" w:color="auto" w:fill="auto"/>
          </w:tcPr>
          <w:p w:rsidR="00A371A7" w:rsidRPr="00C35E54" w:rsidRDefault="00A371A7"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Объект 2</w:t>
            </w:r>
          </w:p>
        </w:tc>
        <w:tc>
          <w:tcPr>
            <w:tcW w:w="855" w:type="pct"/>
            <w:shd w:val="clear" w:color="auto" w:fill="auto"/>
          </w:tcPr>
          <w:p w:rsidR="00A371A7" w:rsidRPr="00C35E54" w:rsidRDefault="00A371A7"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об.2</w:t>
            </w:r>
          </w:p>
        </w:tc>
        <w:tc>
          <w:tcPr>
            <w:tcW w:w="582"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505"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583"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897"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600" w:type="pct"/>
            <w:shd w:val="clear" w:color="auto" w:fill="auto"/>
          </w:tcPr>
          <w:p w:rsidR="00A371A7" w:rsidRPr="00C35E54" w:rsidRDefault="00A371A7"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vertAlign w:val="subscript"/>
                <w:lang w:eastAsia="ru-RU"/>
              </w:rPr>
              <w:t>2</w:t>
            </w:r>
          </w:p>
        </w:tc>
      </w:tr>
      <w:tr w:rsidR="00C8053C" w:rsidRPr="00C35E54" w:rsidTr="00DD3C55">
        <w:trPr>
          <w:jc w:val="center"/>
        </w:trPr>
        <w:tc>
          <w:tcPr>
            <w:tcW w:w="223"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3.</w:t>
            </w:r>
          </w:p>
        </w:tc>
        <w:tc>
          <w:tcPr>
            <w:tcW w:w="755" w:type="pct"/>
            <w:shd w:val="clear" w:color="auto" w:fill="auto"/>
          </w:tcPr>
          <w:p w:rsidR="00A371A7" w:rsidRPr="00C35E54" w:rsidRDefault="00A371A7"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Объект 3</w:t>
            </w:r>
          </w:p>
        </w:tc>
        <w:tc>
          <w:tcPr>
            <w:tcW w:w="855" w:type="pct"/>
            <w:shd w:val="clear" w:color="auto" w:fill="auto"/>
          </w:tcPr>
          <w:p w:rsidR="00A371A7" w:rsidRPr="00C35E54" w:rsidRDefault="00A371A7"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об.3</w:t>
            </w:r>
          </w:p>
        </w:tc>
        <w:tc>
          <w:tcPr>
            <w:tcW w:w="582"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505"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583"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897"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600" w:type="pct"/>
            <w:shd w:val="clear" w:color="auto" w:fill="auto"/>
          </w:tcPr>
          <w:p w:rsidR="00A371A7" w:rsidRPr="00C35E54" w:rsidRDefault="00A371A7"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vertAlign w:val="subscript"/>
                <w:lang w:eastAsia="ru-RU"/>
              </w:rPr>
              <w:t>3</w:t>
            </w:r>
          </w:p>
        </w:tc>
      </w:tr>
      <w:tr w:rsidR="00C8053C" w:rsidRPr="00C35E54" w:rsidTr="00DD3C55">
        <w:trPr>
          <w:jc w:val="center"/>
        </w:trPr>
        <w:tc>
          <w:tcPr>
            <w:tcW w:w="223"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4.</w:t>
            </w:r>
          </w:p>
        </w:tc>
        <w:tc>
          <w:tcPr>
            <w:tcW w:w="755" w:type="pct"/>
            <w:shd w:val="clear" w:color="auto" w:fill="auto"/>
          </w:tcPr>
          <w:p w:rsidR="00A371A7" w:rsidRPr="00C35E54" w:rsidRDefault="00A371A7"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Объект 4</w:t>
            </w:r>
          </w:p>
        </w:tc>
        <w:tc>
          <w:tcPr>
            <w:tcW w:w="855" w:type="pct"/>
            <w:shd w:val="clear" w:color="auto" w:fill="auto"/>
          </w:tcPr>
          <w:p w:rsidR="00A371A7" w:rsidRPr="00C35E54" w:rsidRDefault="00A371A7"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об.4</w:t>
            </w:r>
          </w:p>
        </w:tc>
        <w:tc>
          <w:tcPr>
            <w:tcW w:w="582"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505"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583"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897"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600" w:type="pct"/>
            <w:shd w:val="clear" w:color="auto" w:fill="auto"/>
          </w:tcPr>
          <w:p w:rsidR="00A371A7" w:rsidRPr="00C35E54" w:rsidRDefault="00A371A7"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vertAlign w:val="subscript"/>
                <w:lang w:eastAsia="ru-RU"/>
              </w:rPr>
              <w:t>4</w:t>
            </w:r>
          </w:p>
        </w:tc>
      </w:tr>
      <w:tr w:rsidR="00C8053C" w:rsidRPr="00C35E54" w:rsidTr="00DD3C55">
        <w:trPr>
          <w:jc w:val="center"/>
        </w:trPr>
        <w:tc>
          <w:tcPr>
            <w:tcW w:w="223"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c>
          <w:tcPr>
            <w:tcW w:w="755" w:type="pct"/>
            <w:shd w:val="clear" w:color="auto" w:fill="auto"/>
          </w:tcPr>
          <w:p w:rsidR="00A371A7" w:rsidRPr="00C35E54" w:rsidRDefault="00A371A7" w:rsidP="00C173E2">
            <w:pPr>
              <w:spacing w:after="0" w:line="264" w:lineRule="auto"/>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c>
          <w:tcPr>
            <w:tcW w:w="855" w:type="pct"/>
            <w:shd w:val="clear" w:color="auto" w:fill="auto"/>
          </w:tcPr>
          <w:p w:rsidR="00A371A7" w:rsidRPr="00C35E54" w:rsidRDefault="00A371A7" w:rsidP="00C173E2">
            <w:pPr>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c>
          <w:tcPr>
            <w:tcW w:w="582"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505"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583"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897"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600" w:type="pct"/>
            <w:shd w:val="clear" w:color="auto" w:fill="auto"/>
          </w:tcPr>
          <w:p w:rsidR="00A371A7" w:rsidRPr="00C35E54" w:rsidRDefault="00A371A7" w:rsidP="00C173E2">
            <w:pPr>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r>
      <w:tr w:rsidR="00C8053C" w:rsidRPr="00C35E54" w:rsidTr="00DD3C55">
        <w:trPr>
          <w:jc w:val="center"/>
        </w:trPr>
        <w:tc>
          <w:tcPr>
            <w:tcW w:w="223"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5.</w:t>
            </w:r>
          </w:p>
        </w:tc>
        <w:tc>
          <w:tcPr>
            <w:tcW w:w="755" w:type="pct"/>
            <w:shd w:val="clear" w:color="auto" w:fill="auto"/>
          </w:tcPr>
          <w:p w:rsidR="00A371A7" w:rsidRPr="00C35E54" w:rsidRDefault="00A371A7" w:rsidP="00C173E2">
            <w:pPr>
              <w:spacing w:after="0" w:line="264" w:lineRule="auto"/>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 xml:space="preserve">Объект </w:t>
            </w:r>
            <w:r w:rsidRPr="00C35E54">
              <w:rPr>
                <w:rFonts w:ascii="Times New Roman" w:eastAsia="Times New Roman" w:hAnsi="Times New Roman"/>
                <w:sz w:val="24"/>
                <w:szCs w:val="28"/>
                <w:lang w:val="en-US" w:eastAsia="ru-RU"/>
              </w:rPr>
              <w:t>n</w:t>
            </w:r>
          </w:p>
        </w:tc>
        <w:tc>
          <w:tcPr>
            <w:tcW w:w="855" w:type="pct"/>
            <w:shd w:val="clear" w:color="auto" w:fill="auto"/>
          </w:tcPr>
          <w:p w:rsidR="00A371A7" w:rsidRPr="00C35E54" w:rsidRDefault="00A371A7"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об.</w:t>
            </w:r>
            <w:r w:rsidRPr="00C35E54">
              <w:rPr>
                <w:rFonts w:ascii="Times New Roman" w:eastAsia="Times New Roman" w:hAnsi="Times New Roman"/>
                <w:sz w:val="24"/>
                <w:szCs w:val="28"/>
                <w:vertAlign w:val="subscript"/>
                <w:lang w:val="en-US" w:eastAsia="ru-RU"/>
              </w:rPr>
              <w:t>n</w:t>
            </w:r>
          </w:p>
        </w:tc>
        <w:tc>
          <w:tcPr>
            <w:tcW w:w="582"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505"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583"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897" w:type="pct"/>
            <w:shd w:val="clear" w:color="auto" w:fill="auto"/>
          </w:tcPr>
          <w:p w:rsidR="00A371A7" w:rsidRPr="00C35E54" w:rsidRDefault="00A371A7" w:rsidP="00C173E2">
            <w:pPr>
              <w:tabs>
                <w:tab w:val="left" w:pos="1134"/>
              </w:tabs>
              <w:spacing w:after="0" w:line="264" w:lineRule="auto"/>
              <w:jc w:val="both"/>
              <w:rPr>
                <w:rFonts w:ascii="Times New Roman" w:eastAsia="Times New Roman" w:hAnsi="Times New Roman"/>
                <w:sz w:val="24"/>
                <w:szCs w:val="28"/>
                <w:lang w:eastAsia="ru-RU"/>
              </w:rPr>
            </w:pPr>
          </w:p>
        </w:tc>
        <w:tc>
          <w:tcPr>
            <w:tcW w:w="600" w:type="pct"/>
            <w:shd w:val="clear" w:color="auto" w:fill="auto"/>
          </w:tcPr>
          <w:p w:rsidR="00A371A7" w:rsidRPr="00C35E54" w:rsidRDefault="00A371A7"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vertAlign w:val="subscript"/>
                <w:lang w:val="en-US" w:eastAsia="ru-RU"/>
              </w:rPr>
              <w:t>n</w:t>
            </w:r>
          </w:p>
        </w:tc>
      </w:tr>
    </w:tbl>
    <w:p w:rsidR="005F639C" w:rsidRPr="00C35E54" w:rsidRDefault="005F639C" w:rsidP="00C173E2">
      <w:pPr>
        <w:spacing w:after="0" w:line="264" w:lineRule="auto"/>
        <w:ind w:firstLine="709"/>
      </w:pPr>
    </w:p>
    <w:p w:rsidR="005025AA" w:rsidRPr="00C35E54" w:rsidRDefault="000A2F43" w:rsidP="00C173E2">
      <w:pPr>
        <w:pStyle w:val="2"/>
        <w:rPr>
          <w:rFonts w:eastAsia="Times New Roman"/>
          <w:szCs w:val="28"/>
        </w:rPr>
      </w:pPr>
      <w:r w:rsidRPr="00C35E54">
        <w:t>При формировани</w:t>
      </w:r>
      <w:r w:rsidR="00BF2098" w:rsidRPr="00C35E54">
        <w:t>и</w:t>
      </w:r>
      <w:r w:rsidRPr="00C35E54">
        <w:t xml:space="preserve"> т</w:t>
      </w:r>
      <w:r w:rsidR="00632470" w:rsidRPr="00C35E54">
        <w:t>аблиц</w:t>
      </w:r>
      <w:r w:rsidRPr="00C35E54">
        <w:t>ы</w:t>
      </w:r>
      <w:r w:rsidR="00632470" w:rsidRPr="00C35E54">
        <w:t xml:space="preserve"> </w:t>
      </w:r>
      <w:r w:rsidR="00D1459C" w:rsidRPr="00C35E54">
        <w:rPr>
          <w:lang w:val="ru-RU"/>
        </w:rPr>
        <w:t>2.</w:t>
      </w:r>
      <w:r w:rsidR="00DC7BC9" w:rsidRPr="00C35E54">
        <w:t xml:space="preserve">5 </w:t>
      </w:r>
      <w:r w:rsidR="005F639C" w:rsidRPr="00C35E54">
        <w:t xml:space="preserve">следует </w:t>
      </w:r>
      <w:r w:rsidRPr="00C35E54">
        <w:t>учитывать, что</w:t>
      </w:r>
      <w:r w:rsidR="00632470" w:rsidRPr="00C35E54">
        <w:t xml:space="preserve"> </w:t>
      </w:r>
      <w:r w:rsidRPr="00C35E54">
        <w:t xml:space="preserve">при увеличении стоимости строительства объекта величина процента стоимости проектных работ от стоимости строительства снижается. </w:t>
      </w:r>
      <w:r w:rsidR="005025AA" w:rsidRPr="00C35E54">
        <w:rPr>
          <w:rFonts w:eastAsia="Times New Roman"/>
          <w:szCs w:val="28"/>
        </w:rPr>
        <w:t xml:space="preserve">В случае если величина </w:t>
      </w:r>
      <w:r w:rsidR="00B87BD4" w:rsidRPr="00C35E54">
        <w:rPr>
          <w:rFonts w:eastAsia="Times New Roman"/>
          <w:szCs w:val="28"/>
        </w:rPr>
        <w:t xml:space="preserve">процентного отношения </w:t>
      </w:r>
      <w:r w:rsidR="005025AA" w:rsidRPr="00C35E54">
        <w:rPr>
          <w:rFonts w:eastAsia="Times New Roman"/>
          <w:szCs w:val="28"/>
        </w:rPr>
        <w:t>стоимости проектных работ</w:t>
      </w:r>
      <w:r w:rsidR="00BD225F" w:rsidRPr="00C35E54">
        <w:rPr>
          <w:rFonts w:eastAsia="Times New Roman"/>
          <w:szCs w:val="28"/>
        </w:rPr>
        <w:t xml:space="preserve"> к </w:t>
      </w:r>
      <w:r w:rsidR="005025AA" w:rsidRPr="00C35E54">
        <w:rPr>
          <w:rFonts w:eastAsia="Times New Roman"/>
          <w:szCs w:val="28"/>
        </w:rPr>
        <w:t>стоимости строительства, определенная</w:t>
      </w:r>
      <w:r w:rsidR="00892CEB" w:rsidRPr="00C35E54">
        <w:rPr>
          <w:rFonts w:eastAsia="Times New Roman"/>
          <w:szCs w:val="28"/>
        </w:rPr>
        <w:t xml:space="preserve"> по </w:t>
      </w:r>
      <w:r w:rsidR="005025AA" w:rsidRPr="00C35E54">
        <w:rPr>
          <w:rFonts w:eastAsia="Times New Roman"/>
          <w:szCs w:val="28"/>
        </w:rPr>
        <w:t>одно</w:t>
      </w:r>
      <w:r w:rsidR="00B87BD4" w:rsidRPr="00C35E54">
        <w:rPr>
          <w:rFonts w:eastAsia="Times New Roman"/>
          <w:szCs w:val="28"/>
        </w:rPr>
        <w:t>му</w:t>
      </w:r>
      <w:r w:rsidR="005025AA" w:rsidRPr="00C35E54">
        <w:rPr>
          <w:rFonts w:eastAsia="Times New Roman"/>
          <w:szCs w:val="28"/>
        </w:rPr>
        <w:t xml:space="preserve"> из указанных</w:t>
      </w:r>
      <w:r w:rsidR="00BD225F" w:rsidRPr="00C35E54">
        <w:rPr>
          <w:rFonts w:eastAsia="Times New Roman"/>
          <w:szCs w:val="28"/>
        </w:rPr>
        <w:t xml:space="preserve"> в </w:t>
      </w:r>
      <w:r w:rsidR="00B87BD4" w:rsidRPr="00C35E54">
        <w:rPr>
          <w:rFonts w:eastAsia="Times New Roman"/>
          <w:szCs w:val="28"/>
        </w:rPr>
        <w:t xml:space="preserve">пункте </w:t>
      </w:r>
      <w:r w:rsidR="00FE4C4A" w:rsidRPr="00C35E54">
        <w:rPr>
          <w:rFonts w:eastAsia="Times New Roman"/>
          <w:szCs w:val="28"/>
          <w:lang w:val="ru-RU"/>
        </w:rPr>
        <w:t>50</w:t>
      </w:r>
      <w:r w:rsidR="00B87BD4" w:rsidRPr="00C35E54">
        <w:rPr>
          <w:rFonts w:eastAsia="Times New Roman"/>
          <w:szCs w:val="28"/>
        </w:rPr>
        <w:t xml:space="preserve"> </w:t>
      </w:r>
      <w:r w:rsidR="001A7E7B" w:rsidRPr="00C35E54">
        <w:rPr>
          <w:rFonts w:eastAsia="Times New Roman"/>
          <w:szCs w:val="28"/>
          <w:lang w:val="ru-RU"/>
        </w:rPr>
        <w:t xml:space="preserve">Методики </w:t>
      </w:r>
      <w:r w:rsidR="005025AA" w:rsidRPr="00C35E54">
        <w:rPr>
          <w:rFonts w:eastAsia="Times New Roman"/>
          <w:szCs w:val="28"/>
        </w:rPr>
        <w:t>метод</w:t>
      </w:r>
      <w:r w:rsidR="00B87BD4" w:rsidRPr="00C35E54">
        <w:rPr>
          <w:rFonts w:eastAsia="Times New Roman"/>
          <w:szCs w:val="28"/>
        </w:rPr>
        <w:t>ов</w:t>
      </w:r>
      <w:r w:rsidR="005025AA" w:rsidRPr="00C35E54">
        <w:rPr>
          <w:rFonts w:eastAsia="Times New Roman"/>
          <w:szCs w:val="28"/>
        </w:rPr>
        <w:t>, не соответствует данному принципу, то так</w:t>
      </w:r>
      <w:r w:rsidR="00A96952" w:rsidRPr="00C35E54">
        <w:rPr>
          <w:rFonts w:eastAsia="Times New Roman"/>
          <w:szCs w:val="28"/>
        </w:rPr>
        <w:t>ая</w:t>
      </w:r>
      <w:r w:rsidR="00CA64F5" w:rsidRPr="00C35E54">
        <w:rPr>
          <w:rFonts w:eastAsia="Times New Roman"/>
          <w:szCs w:val="28"/>
        </w:rPr>
        <w:t xml:space="preserve"> </w:t>
      </w:r>
      <w:r w:rsidR="005025AA" w:rsidRPr="00C35E54">
        <w:rPr>
          <w:rFonts w:eastAsia="Times New Roman"/>
          <w:szCs w:val="28"/>
        </w:rPr>
        <w:t>величин</w:t>
      </w:r>
      <w:r w:rsidR="00A96952" w:rsidRPr="00C35E54">
        <w:rPr>
          <w:rFonts w:eastAsia="Times New Roman"/>
          <w:szCs w:val="28"/>
        </w:rPr>
        <w:t>а</w:t>
      </w:r>
      <w:r w:rsidR="00BD225F" w:rsidRPr="00C35E54">
        <w:rPr>
          <w:rFonts w:eastAsia="Times New Roman"/>
          <w:szCs w:val="28"/>
        </w:rPr>
        <w:t xml:space="preserve"> в </w:t>
      </w:r>
      <w:r w:rsidR="005025AA" w:rsidRPr="00C35E54">
        <w:rPr>
          <w:rFonts w:eastAsia="Times New Roman"/>
          <w:szCs w:val="28"/>
        </w:rPr>
        <w:t>расчет не принима</w:t>
      </w:r>
      <w:r w:rsidR="00A96952" w:rsidRPr="00C35E54">
        <w:rPr>
          <w:rFonts w:eastAsia="Times New Roman"/>
          <w:szCs w:val="28"/>
        </w:rPr>
        <w:t>ется</w:t>
      </w:r>
      <w:r w:rsidR="005025AA" w:rsidRPr="00C35E54">
        <w:rPr>
          <w:rFonts w:eastAsia="Times New Roman"/>
          <w:szCs w:val="28"/>
        </w:rPr>
        <w:t>.</w:t>
      </w:r>
    </w:p>
    <w:p w:rsidR="008B552F" w:rsidRPr="00C35E54" w:rsidRDefault="00CA64F5" w:rsidP="00C173E2">
      <w:pPr>
        <w:pStyle w:val="2"/>
      </w:pPr>
      <w:r w:rsidRPr="00C35E54">
        <w:t>В</w:t>
      </w:r>
      <w:r w:rsidR="00BD225F" w:rsidRPr="00C35E54">
        <w:t> </w:t>
      </w:r>
      <w:r w:rsidR="008B552F" w:rsidRPr="00C35E54">
        <w:t xml:space="preserve">случае если отдельное значение норматива </w:t>
      </w:r>
      <w:r w:rsidR="008958E5" w:rsidRPr="00C35E54">
        <w:t>«</w:t>
      </w:r>
      <w:r w:rsidR="008B552F" w:rsidRPr="00C35E54">
        <w:sym w:font="Symbol" w:char="F061"/>
      </w:r>
      <w:r w:rsidR="008F6EAD" w:rsidRPr="00C35E54">
        <w:t>»</w:t>
      </w:r>
      <w:r w:rsidR="008B552F" w:rsidRPr="00C35E54">
        <w:t>, рассчита</w:t>
      </w:r>
      <w:r w:rsidR="006D62A5" w:rsidRPr="00C35E54">
        <w:t>нное как </w:t>
      </w:r>
      <w:r w:rsidR="008B552F" w:rsidRPr="00C35E54">
        <w:t>средняя величина согласно пункту 8</w:t>
      </w:r>
      <w:r w:rsidR="00FE4C4A" w:rsidRPr="00C35E54">
        <w:rPr>
          <w:lang w:val="ru-RU"/>
        </w:rPr>
        <w:t>7</w:t>
      </w:r>
      <w:r w:rsidR="008B552F" w:rsidRPr="00C35E54">
        <w:t xml:space="preserve"> Методики, не соответствует принципу, приведенному</w:t>
      </w:r>
      <w:r w:rsidR="00BD225F" w:rsidRPr="00C35E54">
        <w:t xml:space="preserve"> в </w:t>
      </w:r>
      <w:r w:rsidR="005F639C" w:rsidRPr="00C35E54">
        <w:t>настоящем пункте Методики</w:t>
      </w:r>
      <w:r w:rsidR="008B552F" w:rsidRPr="00C35E54">
        <w:t>,</w:t>
      </w:r>
      <w:r w:rsidR="00BD225F" w:rsidRPr="00C35E54">
        <w:t xml:space="preserve"> в </w:t>
      </w:r>
      <w:r w:rsidR="008B552F" w:rsidRPr="00C35E54">
        <w:t xml:space="preserve">расчет принимается значение норматива </w:t>
      </w:r>
      <w:r w:rsidR="008958E5" w:rsidRPr="00C35E54">
        <w:t>«</w:t>
      </w:r>
      <w:r w:rsidR="008B552F" w:rsidRPr="00C35E54">
        <w:sym w:font="Symbol" w:char="F061"/>
      </w:r>
      <w:r w:rsidR="008F6EAD" w:rsidRPr="00C35E54">
        <w:t>»</w:t>
      </w:r>
      <w:r w:rsidR="008B552F" w:rsidRPr="00C35E54">
        <w:t>, определяемое методом интерполяции</w:t>
      </w:r>
      <w:r w:rsidR="00BD225F" w:rsidRPr="00C35E54">
        <w:t xml:space="preserve"> для </w:t>
      </w:r>
      <w:r w:rsidR="008B552F" w:rsidRPr="00C35E54">
        <w:t>соответствующего значения стоимости строительства.</w:t>
      </w:r>
    </w:p>
    <w:p w:rsidR="008013AE" w:rsidRPr="00C35E54" w:rsidRDefault="008013AE" w:rsidP="00C173E2">
      <w:pPr>
        <w:pStyle w:val="2"/>
      </w:pPr>
      <w:r w:rsidRPr="00C35E54">
        <w:t>В случае если одна либо нескольк</w:t>
      </w:r>
      <w:r w:rsidR="00215BA5" w:rsidRPr="00C35E54">
        <w:t>о</w:t>
      </w:r>
      <w:r w:rsidRPr="00C35E54">
        <w:t xml:space="preserve"> из приведенных</w:t>
      </w:r>
      <w:r w:rsidR="00BD225F" w:rsidRPr="00C35E54">
        <w:t xml:space="preserve"> в </w:t>
      </w:r>
      <w:r w:rsidRPr="00C35E54">
        <w:t xml:space="preserve">пункте </w:t>
      </w:r>
      <w:r w:rsidR="00FE4C4A" w:rsidRPr="00C35E54">
        <w:rPr>
          <w:lang w:val="ru-RU"/>
        </w:rPr>
        <w:t>50</w:t>
      </w:r>
      <w:r w:rsidRPr="00C35E54">
        <w:t xml:space="preserve"> методик </w:t>
      </w:r>
      <w:r w:rsidR="00A24082" w:rsidRPr="00C35E54">
        <w:t>не</w:t>
      </w:r>
      <w:r w:rsidR="00A24082" w:rsidRPr="00C35E54">
        <w:rPr>
          <w:lang w:val="ru-RU"/>
        </w:rPr>
        <w:t> </w:t>
      </w:r>
      <w:r w:rsidRPr="00C35E54">
        <w:t>может быть применена</w:t>
      </w:r>
      <w:r w:rsidR="00BD225F" w:rsidRPr="00C35E54">
        <w:t xml:space="preserve"> для </w:t>
      </w:r>
      <w:r w:rsidRPr="00C35E54">
        <w:t>определения величины процента стоимости проектных работ</w:t>
      </w:r>
      <w:r w:rsidR="00BD225F" w:rsidRPr="00C35E54">
        <w:t xml:space="preserve"> от </w:t>
      </w:r>
      <w:r w:rsidRPr="00C35E54">
        <w:t>стоимости строительства</w:t>
      </w:r>
      <w:r w:rsidR="00892CEB" w:rsidRPr="00C35E54">
        <w:t xml:space="preserve"> по </w:t>
      </w:r>
      <w:r w:rsidRPr="00C35E54">
        <w:t>включаемому</w:t>
      </w:r>
      <w:r w:rsidR="00BD225F" w:rsidRPr="00C35E54">
        <w:t xml:space="preserve"> в </w:t>
      </w:r>
      <w:r w:rsidR="00F928CF" w:rsidRPr="00C35E54">
        <w:t>МНЗ на проектные работы</w:t>
      </w:r>
      <w:r w:rsidR="00F928CF" w:rsidRPr="00C35E54">
        <w:rPr>
          <w:lang w:val="ru-RU"/>
        </w:rPr>
        <w:t xml:space="preserve"> </w:t>
      </w:r>
      <w:r w:rsidRPr="00C35E54">
        <w:t>объекту (ввиду его функциональных, технических</w:t>
      </w:r>
      <w:r w:rsidR="00BD225F" w:rsidRPr="00C35E54">
        <w:t xml:space="preserve"> или </w:t>
      </w:r>
      <w:r w:rsidRPr="00C35E54">
        <w:t xml:space="preserve">иных особенностей), расчет величины норматива </w:t>
      </w:r>
      <w:r w:rsidR="008958E5" w:rsidRPr="00C35E54">
        <w:t>«</w:t>
      </w:r>
      <w:r w:rsidRPr="00C35E54">
        <w:sym w:font="Symbol" w:char="F061"/>
      </w:r>
      <w:r w:rsidR="008F6EAD" w:rsidRPr="00C35E54">
        <w:t>»</w:t>
      </w:r>
      <w:r w:rsidRPr="00C35E54">
        <w:t xml:space="preserve"> производится</w:t>
      </w:r>
      <w:r w:rsidR="00BD225F" w:rsidRPr="00C35E54">
        <w:t xml:space="preserve"> на </w:t>
      </w:r>
      <w:r w:rsidRPr="00C35E54">
        <w:t>основании тех из метод</w:t>
      </w:r>
      <w:r w:rsidR="00385B6D" w:rsidRPr="00C35E54">
        <w:t>ов</w:t>
      </w:r>
      <w:r w:rsidRPr="00C35E54">
        <w:t>, применен</w:t>
      </w:r>
      <w:r w:rsidR="00385B6D" w:rsidRPr="00C35E54">
        <w:t>ие которых возможно</w:t>
      </w:r>
      <w:r w:rsidR="00BD225F" w:rsidRPr="00C35E54">
        <w:t xml:space="preserve"> для </w:t>
      </w:r>
      <w:r w:rsidRPr="00C35E54">
        <w:t>данного объекта.</w:t>
      </w:r>
    </w:p>
    <w:p w:rsidR="000E3BE4" w:rsidRPr="00C35E54" w:rsidRDefault="00BC3193" w:rsidP="00C173E2">
      <w:pPr>
        <w:pStyle w:val="2"/>
      </w:pPr>
      <w:r>
        <w:rPr>
          <w:szCs w:val="28"/>
          <w:lang w:val="ru-RU"/>
        </w:rPr>
        <w:t>С</w:t>
      </w:r>
      <w:r>
        <w:rPr>
          <w:szCs w:val="28"/>
        </w:rPr>
        <w:t xml:space="preserve">метная </w:t>
      </w:r>
      <w:r w:rsidRPr="00C35E54">
        <w:t>стоимость</w:t>
      </w:r>
      <w:r w:rsidR="00950DAE" w:rsidRPr="00C35E54">
        <w:t xml:space="preserve"> строительства</w:t>
      </w:r>
      <w:r w:rsidR="00892CEB" w:rsidRPr="00C35E54">
        <w:t xml:space="preserve"> по </w:t>
      </w:r>
      <w:r w:rsidR="000E3BE4" w:rsidRPr="00C35E54">
        <w:t>объектам-представителям, принимаемая</w:t>
      </w:r>
      <w:r w:rsidR="00BD225F" w:rsidRPr="00C35E54">
        <w:t xml:space="preserve"> для </w:t>
      </w:r>
      <w:r w:rsidR="000E3BE4" w:rsidRPr="00C35E54">
        <w:t xml:space="preserve">расчета стоимостных показателей проектных работ, </w:t>
      </w:r>
      <w:r w:rsidR="00DC7BC9" w:rsidRPr="00C35E54">
        <w:rPr>
          <w:szCs w:val="28"/>
        </w:rPr>
        <w:t>определяется</w:t>
      </w:r>
      <w:r w:rsidR="00122F92" w:rsidRPr="00C35E54">
        <w:t xml:space="preserve"> </w:t>
      </w:r>
      <w:r w:rsidR="00BD225F" w:rsidRPr="00C35E54">
        <w:t>в </w:t>
      </w:r>
      <w:r w:rsidR="00DC7BC9" w:rsidRPr="00C35E54">
        <w:t xml:space="preserve">уровне </w:t>
      </w:r>
      <w:r w:rsidR="000E3BE4" w:rsidRPr="00C35E54">
        <w:t>цен</w:t>
      </w:r>
      <w:r w:rsidR="00BD225F" w:rsidRPr="00C35E54">
        <w:t xml:space="preserve"> на </w:t>
      </w:r>
      <w:r w:rsidR="000E3BE4" w:rsidRPr="00C35E54">
        <w:t xml:space="preserve">1 января года разработки </w:t>
      </w:r>
      <w:r w:rsidR="00F928CF" w:rsidRPr="00C35E54">
        <w:t>МНЗ на проектные работы</w:t>
      </w:r>
      <w:r w:rsidR="00F928CF" w:rsidRPr="00C35E54">
        <w:rPr>
          <w:lang w:val="ru-RU"/>
        </w:rPr>
        <w:t xml:space="preserve"> </w:t>
      </w:r>
      <w:r w:rsidR="00BD225F" w:rsidRPr="00C35E54">
        <w:t>для </w:t>
      </w:r>
      <w:r w:rsidR="000E3BE4" w:rsidRPr="00C35E54">
        <w:t>базового района (Московская область) путем применения</w:t>
      </w:r>
      <w:r w:rsidR="00BD225F" w:rsidRPr="00C35E54">
        <w:t xml:space="preserve"> к </w:t>
      </w:r>
      <w:r w:rsidR="000E3BE4" w:rsidRPr="00C35E54">
        <w:t>стоимости строительства объекта-представителя</w:t>
      </w:r>
      <w:r w:rsidR="00892CEB" w:rsidRPr="00C35E54">
        <w:t xml:space="preserve"> по </w:t>
      </w:r>
      <w:r w:rsidR="000E3BE4" w:rsidRPr="00C35E54">
        <w:t>главам 1</w:t>
      </w:r>
      <w:r w:rsidR="007C034C" w:rsidRPr="00C35E54">
        <w:t>–</w:t>
      </w:r>
      <w:r w:rsidR="000E3BE4" w:rsidRPr="00C35E54">
        <w:t>9 сводного сметного расчета, приведенной</w:t>
      </w:r>
      <w:r w:rsidR="00BD225F" w:rsidRPr="00C35E54">
        <w:t xml:space="preserve"> в </w:t>
      </w:r>
      <w:r w:rsidR="000E3BE4" w:rsidRPr="00C35E54">
        <w:t>уровне цен 2000 года, соответствующего индекса изменения сметной стоимости строительно-монтажных работ</w:t>
      </w:r>
      <w:r w:rsidR="00BD225F" w:rsidRPr="00C35E54">
        <w:t xml:space="preserve"> к </w:t>
      </w:r>
      <w:r w:rsidR="000E3BE4" w:rsidRPr="00C35E54">
        <w:t xml:space="preserve">сметно-нормативной базе 2001 года, </w:t>
      </w:r>
      <w:r w:rsidR="002C5245" w:rsidRPr="00C35E54">
        <w:t>информация о котором размещена  в федеральной государственной информационной системе ценообразования в строительстве</w:t>
      </w:r>
      <w:r w:rsidR="00701B66" w:rsidRPr="00C35E54">
        <w:rPr>
          <w:lang w:val="ru-RU"/>
        </w:rPr>
        <w:t xml:space="preserve">, </w:t>
      </w:r>
      <w:r w:rsidR="00BD225F" w:rsidRPr="00C35E54">
        <w:t>для </w:t>
      </w:r>
      <w:r w:rsidR="000E3BE4" w:rsidRPr="00C35E54">
        <w:t>Московской области,</w:t>
      </w:r>
      <w:r w:rsidR="00BD225F" w:rsidRPr="00C35E54">
        <w:t xml:space="preserve"> и </w:t>
      </w:r>
      <w:r w:rsidR="000E3BE4" w:rsidRPr="00C35E54">
        <w:t xml:space="preserve">соответствующего индекса изменения сметной стоимости оборудования, </w:t>
      </w:r>
      <w:r w:rsidR="002C5245" w:rsidRPr="00C35E54">
        <w:rPr>
          <w:szCs w:val="28"/>
        </w:rPr>
        <w:t>информация о котором размещена  в федеральной государственной информационной системе ценообразования в строительстве</w:t>
      </w:r>
      <w:r w:rsidR="00701B66" w:rsidRPr="00C35E54">
        <w:rPr>
          <w:lang w:val="ru-RU"/>
        </w:rPr>
        <w:t xml:space="preserve">, </w:t>
      </w:r>
      <w:r w:rsidR="00BD225F" w:rsidRPr="00C35E54">
        <w:t>для </w:t>
      </w:r>
      <w:r w:rsidR="000E3BE4" w:rsidRPr="00C35E54">
        <w:t>отрасли народного хозяйства</w:t>
      </w:r>
      <w:r w:rsidR="00BD225F" w:rsidRPr="00C35E54">
        <w:t xml:space="preserve"> и </w:t>
      </w:r>
      <w:r w:rsidR="000E3BE4" w:rsidRPr="00C35E54">
        <w:t>промышленности,</w:t>
      </w:r>
      <w:r w:rsidR="00BD225F" w:rsidRPr="00C35E54">
        <w:t xml:space="preserve"> к </w:t>
      </w:r>
      <w:r w:rsidR="000E3BE4" w:rsidRPr="00C35E54">
        <w:t>которой относится объект-представитель.</w:t>
      </w:r>
    </w:p>
    <w:p w:rsidR="004A2360" w:rsidRDefault="004A2360" w:rsidP="00C173E2">
      <w:pPr>
        <w:pStyle w:val="2"/>
      </w:pPr>
      <w:r w:rsidRPr="00C35E54">
        <w:t>Полученные данные свод</w:t>
      </w:r>
      <w:r w:rsidR="00A96952" w:rsidRPr="00C35E54">
        <w:t>ятся</w:t>
      </w:r>
      <w:r w:rsidR="00122F92" w:rsidRPr="00C35E54">
        <w:t xml:space="preserve"> </w:t>
      </w:r>
      <w:r w:rsidR="00BD225F" w:rsidRPr="00C35E54">
        <w:t>в </w:t>
      </w:r>
      <w:r w:rsidRPr="00C35E54">
        <w:t>таблицу</w:t>
      </w:r>
      <w:r w:rsidR="00882A0F" w:rsidRPr="00C173E2">
        <w:rPr>
          <w:lang w:val="ru-RU"/>
        </w:rPr>
        <w:t xml:space="preserve"> 2</w:t>
      </w:r>
      <w:r w:rsidR="00882A0F">
        <w:rPr>
          <w:lang w:val="ru-RU"/>
        </w:rPr>
        <w:t>.</w:t>
      </w:r>
      <w:r w:rsidR="00882A0F" w:rsidRPr="00C173E2">
        <w:rPr>
          <w:lang w:val="ru-RU"/>
        </w:rPr>
        <w:t>6</w:t>
      </w:r>
      <w:r w:rsidRPr="00C35E54">
        <w:t>:</w:t>
      </w:r>
    </w:p>
    <w:p w:rsidR="006D0E3C" w:rsidRPr="00290DDE" w:rsidRDefault="006D0E3C">
      <w:pPr>
        <w:rPr>
          <w:rPrChange w:id="47" w:author="AVER" w:date="2019-09-02T13:36:00Z">
            <w:rPr/>
          </w:rPrChange>
        </w:rPr>
        <w:pPrChange w:id="48" w:author="AVER" w:date="2019-09-02T13:36:00Z">
          <w:pPr>
            <w:pStyle w:val="2"/>
            <w:numPr>
              <w:numId w:val="0"/>
            </w:numPr>
            <w:ind w:firstLine="0"/>
          </w:pPr>
        </w:pPrChange>
      </w:pPr>
    </w:p>
    <w:p w:rsidR="006D0E3C" w:rsidRPr="00290DDE" w:rsidRDefault="006D0E3C">
      <w:pPr>
        <w:rPr>
          <w:rPrChange w:id="49" w:author="AVER" w:date="2019-09-02T13:36:00Z">
            <w:rPr/>
          </w:rPrChange>
        </w:rPr>
        <w:pPrChange w:id="50" w:author="AVER" w:date="2019-09-02T13:36:00Z">
          <w:pPr>
            <w:pStyle w:val="2"/>
            <w:numPr>
              <w:numId w:val="0"/>
            </w:numPr>
            <w:ind w:firstLine="0"/>
          </w:pPr>
        </w:pPrChange>
      </w:pPr>
    </w:p>
    <w:p w:rsidR="006D0E3C" w:rsidRPr="00290DDE" w:rsidRDefault="006D0E3C">
      <w:pPr>
        <w:rPr>
          <w:rPrChange w:id="51" w:author="AVER" w:date="2019-09-02T13:36:00Z">
            <w:rPr/>
          </w:rPrChange>
        </w:rPr>
        <w:pPrChange w:id="52" w:author="AVER" w:date="2019-09-02T13:36:00Z">
          <w:pPr>
            <w:pStyle w:val="2"/>
            <w:numPr>
              <w:numId w:val="0"/>
            </w:numPr>
            <w:ind w:firstLine="0"/>
          </w:pPr>
        </w:pPrChange>
      </w:pPr>
    </w:p>
    <w:p w:rsidR="00632470" w:rsidRPr="00C35E54" w:rsidRDefault="00632470" w:rsidP="00C173E2">
      <w:pPr>
        <w:tabs>
          <w:tab w:val="left" w:pos="1276"/>
        </w:tabs>
        <w:spacing w:after="0" w:line="264" w:lineRule="auto"/>
        <w:ind w:firstLine="709"/>
        <w:contextualSpacing/>
        <w:jc w:val="right"/>
        <w:rPr>
          <w:rFonts w:ascii="Times New Roman" w:eastAsia="Times New Roman" w:hAnsi="Times New Roman"/>
          <w:sz w:val="28"/>
          <w:szCs w:val="28"/>
          <w:lang w:val="en-US" w:eastAsia="ru-RU"/>
        </w:rPr>
      </w:pPr>
      <w:r w:rsidRPr="00C35E54">
        <w:rPr>
          <w:rFonts w:ascii="Times New Roman" w:eastAsia="Times New Roman" w:hAnsi="Times New Roman"/>
          <w:sz w:val="28"/>
          <w:szCs w:val="28"/>
          <w:lang w:eastAsia="ru-RU"/>
        </w:rPr>
        <w:t xml:space="preserve">Таблица </w:t>
      </w:r>
      <w:r w:rsidR="004F112D" w:rsidRPr="00C35E54">
        <w:rPr>
          <w:rFonts w:ascii="Times New Roman" w:eastAsia="Times New Roman" w:hAnsi="Times New Roman"/>
          <w:sz w:val="28"/>
          <w:szCs w:val="28"/>
          <w:lang w:eastAsia="ru-RU"/>
        </w:rPr>
        <w:t>2</w:t>
      </w:r>
      <w:r w:rsidR="00D1459C" w:rsidRPr="00C35E54">
        <w:rPr>
          <w:rFonts w:ascii="Times New Roman" w:eastAsia="Times New Roman" w:hAnsi="Times New Roman"/>
          <w:sz w:val="28"/>
          <w:szCs w:val="28"/>
          <w:lang w:eastAsia="ru-RU"/>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716"/>
        <w:gridCol w:w="1864"/>
        <w:gridCol w:w="1194"/>
        <w:gridCol w:w="2530"/>
        <w:gridCol w:w="1432"/>
      </w:tblGrid>
      <w:tr w:rsidR="00C8053C" w:rsidRPr="00C35E54" w:rsidTr="00C173E2">
        <w:trPr>
          <w:trHeight w:val="521"/>
          <w:jc w:val="center"/>
        </w:trPr>
        <w:tc>
          <w:tcPr>
            <w:tcW w:w="435" w:type="pct"/>
            <w:shd w:val="clear" w:color="auto" w:fill="auto"/>
          </w:tcPr>
          <w:p w:rsidR="00A371A7" w:rsidRPr="00C35E54" w:rsidRDefault="00A371A7"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p>
          <w:p w:rsidR="00A371A7" w:rsidRPr="00C35E54" w:rsidRDefault="00A371A7"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p>
          <w:p w:rsidR="00C41372" w:rsidRPr="00C35E54" w:rsidRDefault="00C41372"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896" w:type="pct"/>
            <w:shd w:val="clear" w:color="auto" w:fill="auto"/>
          </w:tcPr>
          <w:p w:rsidR="00A371A7" w:rsidRPr="00C35E54" w:rsidRDefault="00A371A7"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p>
          <w:p w:rsidR="00C41372" w:rsidRPr="00C35E54" w:rsidRDefault="00C41372"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Наименование</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объекта-представителя</w:t>
            </w:r>
          </w:p>
        </w:tc>
        <w:tc>
          <w:tcPr>
            <w:tcW w:w="974" w:type="pct"/>
            <w:shd w:val="clear" w:color="auto" w:fill="auto"/>
          </w:tcPr>
          <w:p w:rsidR="00C41372" w:rsidRPr="00C35E54" w:rsidRDefault="00061D4D"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Сметная с</w:t>
            </w:r>
            <w:r w:rsidR="00C41372" w:rsidRPr="00C35E54">
              <w:rPr>
                <w:rFonts w:ascii="Times New Roman" w:eastAsia="Times New Roman" w:hAnsi="Times New Roman"/>
                <w:sz w:val="24"/>
                <w:szCs w:val="24"/>
                <w:lang w:eastAsia="ru-RU"/>
              </w:rPr>
              <w:t>тоимость</w:t>
            </w:r>
            <w:r w:rsidR="00BD225F" w:rsidRPr="00C35E54">
              <w:rPr>
                <w:rFonts w:ascii="Times New Roman" w:eastAsia="Times New Roman" w:hAnsi="Times New Roman"/>
                <w:sz w:val="24"/>
                <w:szCs w:val="24"/>
                <w:lang w:eastAsia="ru-RU"/>
              </w:rPr>
              <w:t xml:space="preserve"> </w:t>
            </w:r>
            <w:r w:rsidR="00C41372" w:rsidRPr="00C35E54">
              <w:rPr>
                <w:rFonts w:ascii="Times New Roman" w:eastAsia="Times New Roman" w:hAnsi="Times New Roman"/>
                <w:sz w:val="24"/>
                <w:szCs w:val="24"/>
                <w:lang w:eastAsia="ru-RU"/>
              </w:rPr>
              <w:t>строительства</w:t>
            </w:r>
            <w:r w:rsidR="00892CEB" w:rsidRPr="00C35E54">
              <w:rPr>
                <w:rFonts w:ascii="Times New Roman" w:eastAsia="Times New Roman" w:hAnsi="Times New Roman"/>
                <w:sz w:val="24"/>
                <w:szCs w:val="24"/>
                <w:lang w:eastAsia="ru-RU"/>
              </w:rPr>
              <w:t xml:space="preserve"> по </w:t>
            </w:r>
            <w:r w:rsidR="00C41372" w:rsidRPr="00C35E54">
              <w:rPr>
                <w:rFonts w:ascii="Times New Roman" w:eastAsia="Times New Roman" w:hAnsi="Times New Roman"/>
                <w:sz w:val="24"/>
                <w:szCs w:val="24"/>
                <w:lang w:eastAsia="ru-RU"/>
              </w:rPr>
              <w:t>объекту-представителю,</w:t>
            </w:r>
            <w:r w:rsidR="00BD225F" w:rsidRPr="00C35E54">
              <w:rPr>
                <w:rFonts w:ascii="Times New Roman" w:eastAsia="Times New Roman" w:hAnsi="Times New Roman"/>
                <w:sz w:val="24"/>
                <w:szCs w:val="24"/>
                <w:lang w:eastAsia="ru-RU"/>
              </w:rPr>
              <w:t xml:space="preserve"> </w:t>
            </w:r>
            <w:r w:rsidR="007E7E3D" w:rsidRPr="00C35E54">
              <w:rPr>
                <w:rFonts w:ascii="Times New Roman" w:eastAsia="Times New Roman" w:hAnsi="Times New Roman"/>
                <w:sz w:val="24"/>
                <w:szCs w:val="24"/>
                <w:lang w:eastAsia="ru-RU"/>
              </w:rPr>
              <w:t>млн</w:t>
            </w:r>
            <w:r w:rsidR="00C41372" w:rsidRPr="00C35E54">
              <w:rPr>
                <w:rFonts w:ascii="Times New Roman" w:eastAsia="Times New Roman" w:hAnsi="Times New Roman"/>
                <w:sz w:val="24"/>
                <w:szCs w:val="24"/>
                <w:lang w:eastAsia="ru-RU"/>
              </w:rPr>
              <w:t>.</w:t>
            </w:r>
            <w:r w:rsidR="00A371A7" w:rsidRPr="00C35E54">
              <w:rPr>
                <w:rFonts w:ascii="Times New Roman" w:eastAsia="Times New Roman" w:hAnsi="Times New Roman"/>
                <w:sz w:val="24"/>
                <w:szCs w:val="24"/>
                <w:lang w:eastAsia="ru-RU"/>
              </w:rPr>
              <w:t xml:space="preserve"> </w:t>
            </w:r>
            <w:r w:rsidR="00C41372" w:rsidRPr="00C35E54">
              <w:rPr>
                <w:rFonts w:ascii="Times New Roman" w:eastAsia="Times New Roman" w:hAnsi="Times New Roman"/>
                <w:sz w:val="24"/>
                <w:szCs w:val="24"/>
                <w:lang w:eastAsia="ru-RU"/>
              </w:rPr>
              <w:t>руб</w:t>
            </w:r>
            <w:r w:rsidR="000844BD" w:rsidRPr="00C35E54">
              <w:rPr>
                <w:rFonts w:ascii="Times New Roman" w:eastAsia="Times New Roman" w:hAnsi="Times New Roman"/>
                <w:sz w:val="24"/>
                <w:szCs w:val="24"/>
                <w:lang w:eastAsia="ru-RU"/>
              </w:rPr>
              <w:t>.</w:t>
            </w:r>
          </w:p>
        </w:tc>
        <w:tc>
          <w:tcPr>
            <w:tcW w:w="624" w:type="pct"/>
            <w:shd w:val="clear" w:color="auto" w:fill="auto"/>
          </w:tcPr>
          <w:p w:rsidR="00A371A7" w:rsidRPr="00C35E54" w:rsidRDefault="00A371A7"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p>
          <w:p w:rsidR="00A371A7" w:rsidRPr="00C35E54" w:rsidRDefault="00A371A7"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p>
          <w:p w:rsidR="00C41372" w:rsidRPr="00C35E54" w:rsidRDefault="00C41372"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Индекс</w:t>
            </w:r>
          </w:p>
        </w:tc>
        <w:tc>
          <w:tcPr>
            <w:tcW w:w="1322" w:type="pct"/>
            <w:shd w:val="clear" w:color="auto" w:fill="auto"/>
          </w:tcPr>
          <w:p w:rsidR="00C41372" w:rsidRPr="00C35E54" w:rsidRDefault="00061D4D"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Сметная с</w:t>
            </w:r>
            <w:r w:rsidR="00C41372" w:rsidRPr="00C35E54">
              <w:rPr>
                <w:rFonts w:ascii="Times New Roman" w:eastAsia="Times New Roman" w:hAnsi="Times New Roman"/>
                <w:sz w:val="24"/>
                <w:szCs w:val="24"/>
                <w:lang w:eastAsia="ru-RU"/>
              </w:rPr>
              <w:t>тоимость</w:t>
            </w:r>
            <w:r w:rsidR="00BD225F" w:rsidRPr="00C35E54">
              <w:rPr>
                <w:rFonts w:ascii="Times New Roman" w:eastAsia="Times New Roman" w:hAnsi="Times New Roman"/>
                <w:sz w:val="24"/>
                <w:szCs w:val="24"/>
                <w:lang w:eastAsia="ru-RU"/>
              </w:rPr>
              <w:t xml:space="preserve"> </w:t>
            </w:r>
            <w:r w:rsidR="00C41372" w:rsidRPr="00C35E54">
              <w:rPr>
                <w:rFonts w:ascii="Times New Roman" w:eastAsia="Times New Roman" w:hAnsi="Times New Roman"/>
                <w:sz w:val="24"/>
                <w:szCs w:val="24"/>
                <w:lang w:eastAsia="ru-RU"/>
              </w:rPr>
              <w:t xml:space="preserve">строительства </w:t>
            </w:r>
            <w:r w:rsidR="00932921" w:rsidRPr="00C35E54">
              <w:rPr>
                <w:rFonts w:ascii="Times New Roman" w:eastAsia="Times New Roman" w:hAnsi="Times New Roman"/>
                <w:sz w:val="24"/>
                <w:szCs w:val="24"/>
                <w:lang w:eastAsia="ru-RU"/>
              </w:rPr>
              <w:t>объекта-представителя</w:t>
            </w:r>
            <w:r w:rsidR="00BD225F" w:rsidRPr="00C35E54">
              <w:rPr>
                <w:rFonts w:ascii="Times New Roman" w:eastAsia="Times New Roman" w:hAnsi="Times New Roman"/>
                <w:sz w:val="24"/>
                <w:szCs w:val="24"/>
                <w:lang w:eastAsia="ru-RU"/>
              </w:rPr>
              <w:t xml:space="preserve"> в </w:t>
            </w:r>
            <w:r w:rsidR="005A6030" w:rsidRPr="00C35E54">
              <w:rPr>
                <w:rFonts w:ascii="Times New Roman" w:eastAsia="Times New Roman" w:hAnsi="Times New Roman"/>
                <w:sz w:val="24"/>
                <w:szCs w:val="24"/>
                <w:lang w:eastAsia="ru-RU"/>
              </w:rPr>
              <w:t xml:space="preserve">ценах </w:t>
            </w:r>
            <w:r w:rsidR="00F928CF" w:rsidRPr="00C35E54">
              <w:rPr>
                <w:rFonts w:ascii="Times New Roman" w:eastAsia="Times New Roman" w:hAnsi="Times New Roman"/>
                <w:sz w:val="24"/>
                <w:szCs w:val="24"/>
                <w:lang w:eastAsia="ru-RU"/>
              </w:rPr>
              <w:t>МНЗ на проектные работы</w:t>
            </w:r>
            <w:r w:rsidR="00C41372" w:rsidRPr="00C35E54">
              <w:rPr>
                <w:rFonts w:ascii="Times New Roman" w:eastAsia="Times New Roman" w:hAnsi="Times New Roman"/>
                <w:sz w:val="24"/>
                <w:szCs w:val="24"/>
                <w:lang w:eastAsia="ru-RU"/>
              </w:rPr>
              <w:t>,</w:t>
            </w:r>
            <w:r w:rsidR="00BD225F" w:rsidRPr="00C35E54">
              <w:rPr>
                <w:rFonts w:ascii="Times New Roman" w:eastAsia="Times New Roman" w:hAnsi="Times New Roman"/>
                <w:sz w:val="24"/>
                <w:szCs w:val="24"/>
                <w:lang w:eastAsia="ru-RU"/>
              </w:rPr>
              <w:t xml:space="preserve"> </w:t>
            </w:r>
            <w:r w:rsidR="00C41372" w:rsidRPr="00C35E54">
              <w:rPr>
                <w:rFonts w:ascii="Times New Roman" w:eastAsia="Times New Roman" w:hAnsi="Times New Roman"/>
                <w:sz w:val="24"/>
                <w:szCs w:val="24"/>
                <w:lang w:eastAsia="ru-RU"/>
              </w:rPr>
              <w:t>тыс.</w:t>
            </w:r>
            <w:r w:rsidR="00A371A7" w:rsidRPr="00C35E54">
              <w:rPr>
                <w:rFonts w:ascii="Times New Roman" w:eastAsia="Times New Roman" w:hAnsi="Times New Roman"/>
                <w:sz w:val="24"/>
                <w:szCs w:val="24"/>
                <w:lang w:eastAsia="ru-RU"/>
              </w:rPr>
              <w:t xml:space="preserve"> </w:t>
            </w:r>
            <w:r w:rsidR="00C41372" w:rsidRPr="00C35E54">
              <w:rPr>
                <w:rFonts w:ascii="Times New Roman" w:eastAsia="Times New Roman" w:hAnsi="Times New Roman"/>
                <w:sz w:val="24"/>
                <w:szCs w:val="24"/>
                <w:lang w:eastAsia="ru-RU"/>
              </w:rPr>
              <w:t>руб</w:t>
            </w:r>
            <w:r w:rsidR="000844BD" w:rsidRPr="00C35E54">
              <w:rPr>
                <w:rFonts w:ascii="Times New Roman" w:eastAsia="Times New Roman" w:hAnsi="Times New Roman"/>
                <w:sz w:val="24"/>
                <w:szCs w:val="24"/>
                <w:lang w:eastAsia="ru-RU"/>
              </w:rPr>
              <w:t>.</w:t>
            </w:r>
          </w:p>
        </w:tc>
        <w:tc>
          <w:tcPr>
            <w:tcW w:w="748" w:type="pct"/>
            <w:shd w:val="clear" w:color="auto" w:fill="auto"/>
          </w:tcPr>
          <w:p w:rsidR="00C41372" w:rsidRPr="00C35E54" w:rsidRDefault="00C41372"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Норматив цены</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 xml:space="preserve">проектных работ </w:t>
            </w: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lang w:eastAsia="ru-RU"/>
              </w:rPr>
              <w:t>, %</w:t>
            </w:r>
          </w:p>
        </w:tc>
      </w:tr>
      <w:tr w:rsidR="00C8053C" w:rsidRPr="00C35E54" w:rsidTr="00C173E2">
        <w:trPr>
          <w:trHeight w:val="293"/>
          <w:jc w:val="center"/>
        </w:trPr>
        <w:tc>
          <w:tcPr>
            <w:tcW w:w="435" w:type="pct"/>
            <w:shd w:val="clear" w:color="auto" w:fill="auto"/>
          </w:tcPr>
          <w:p w:rsidR="005A6030" w:rsidRPr="00C35E54" w:rsidRDefault="005A6030" w:rsidP="00C173E2">
            <w:pPr>
              <w:tabs>
                <w:tab w:val="left" w:pos="1134"/>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896" w:type="pct"/>
            <w:shd w:val="clear" w:color="auto" w:fill="auto"/>
          </w:tcPr>
          <w:p w:rsidR="005A6030" w:rsidRPr="00C35E54" w:rsidRDefault="005A6030" w:rsidP="00C173E2">
            <w:pPr>
              <w:tabs>
                <w:tab w:val="left" w:pos="1134"/>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Объект 1</w:t>
            </w:r>
          </w:p>
        </w:tc>
        <w:tc>
          <w:tcPr>
            <w:tcW w:w="974" w:type="pct"/>
            <w:shd w:val="clear" w:color="auto" w:fill="auto"/>
          </w:tcPr>
          <w:p w:rsidR="005A6030" w:rsidRPr="00C35E54" w:rsidRDefault="005A6030"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об.1</w:t>
            </w:r>
          </w:p>
        </w:tc>
        <w:tc>
          <w:tcPr>
            <w:tcW w:w="624" w:type="pct"/>
            <w:shd w:val="clear" w:color="auto" w:fill="auto"/>
          </w:tcPr>
          <w:p w:rsidR="005A6030" w:rsidRPr="00C35E54" w:rsidRDefault="005A6030"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К</w:t>
            </w:r>
            <w:r w:rsidRPr="00C35E54">
              <w:rPr>
                <w:rFonts w:ascii="Times New Roman" w:eastAsia="Times New Roman" w:hAnsi="Times New Roman"/>
                <w:sz w:val="24"/>
                <w:szCs w:val="24"/>
                <w:vertAlign w:val="subscript"/>
                <w:lang w:eastAsia="ru-RU"/>
              </w:rPr>
              <w:t>д1</w:t>
            </w:r>
          </w:p>
        </w:tc>
        <w:tc>
          <w:tcPr>
            <w:tcW w:w="1322" w:type="pct"/>
            <w:shd w:val="clear" w:color="auto" w:fill="auto"/>
          </w:tcPr>
          <w:p w:rsidR="005A6030" w:rsidRPr="00C35E54" w:rsidRDefault="005A6030"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об.1см.</w:t>
            </w:r>
          </w:p>
        </w:tc>
        <w:tc>
          <w:tcPr>
            <w:tcW w:w="748" w:type="pct"/>
            <w:shd w:val="clear" w:color="auto" w:fill="auto"/>
          </w:tcPr>
          <w:p w:rsidR="005A6030" w:rsidRPr="00C35E54" w:rsidRDefault="005A6030"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vertAlign w:val="subscript"/>
                <w:lang w:eastAsia="ru-RU"/>
              </w:rPr>
              <w:t>об.1</w:t>
            </w:r>
          </w:p>
        </w:tc>
      </w:tr>
      <w:tr w:rsidR="00C8053C" w:rsidRPr="00C35E54" w:rsidTr="00C173E2">
        <w:trPr>
          <w:trHeight w:val="306"/>
          <w:jc w:val="center"/>
        </w:trPr>
        <w:tc>
          <w:tcPr>
            <w:tcW w:w="435" w:type="pct"/>
            <w:shd w:val="clear" w:color="auto" w:fill="auto"/>
          </w:tcPr>
          <w:p w:rsidR="005A6030" w:rsidRPr="00C35E54" w:rsidRDefault="005A6030" w:rsidP="00C173E2">
            <w:pPr>
              <w:tabs>
                <w:tab w:val="left" w:pos="1134"/>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896" w:type="pct"/>
            <w:shd w:val="clear" w:color="auto" w:fill="auto"/>
          </w:tcPr>
          <w:p w:rsidR="005A6030" w:rsidRPr="00C35E54" w:rsidRDefault="005A6030"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Объект 2</w:t>
            </w:r>
          </w:p>
        </w:tc>
        <w:tc>
          <w:tcPr>
            <w:tcW w:w="974"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об.2</w:t>
            </w:r>
          </w:p>
        </w:tc>
        <w:tc>
          <w:tcPr>
            <w:tcW w:w="624"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val="en-US" w:eastAsia="ru-RU"/>
              </w:rPr>
            </w:pPr>
            <w:r w:rsidRPr="00C35E54">
              <w:rPr>
                <w:rFonts w:ascii="Times New Roman" w:eastAsia="Times New Roman" w:hAnsi="Times New Roman"/>
                <w:sz w:val="24"/>
                <w:szCs w:val="24"/>
                <w:lang w:eastAsia="ru-RU"/>
              </w:rPr>
              <w:t>К</w:t>
            </w:r>
            <w:r w:rsidRPr="00C35E54">
              <w:rPr>
                <w:rFonts w:ascii="Times New Roman" w:eastAsia="Times New Roman" w:hAnsi="Times New Roman"/>
                <w:sz w:val="24"/>
                <w:szCs w:val="24"/>
                <w:vertAlign w:val="subscript"/>
                <w:lang w:eastAsia="ru-RU"/>
              </w:rPr>
              <w:t>д</w:t>
            </w:r>
            <w:r w:rsidRPr="00C35E54">
              <w:rPr>
                <w:rFonts w:ascii="Times New Roman" w:eastAsia="Times New Roman" w:hAnsi="Times New Roman"/>
                <w:sz w:val="24"/>
                <w:szCs w:val="24"/>
                <w:vertAlign w:val="subscript"/>
                <w:lang w:val="en-US" w:eastAsia="ru-RU"/>
              </w:rPr>
              <w:t>2</w:t>
            </w:r>
          </w:p>
        </w:tc>
        <w:tc>
          <w:tcPr>
            <w:tcW w:w="1322"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об.2 см.</w:t>
            </w:r>
          </w:p>
        </w:tc>
        <w:tc>
          <w:tcPr>
            <w:tcW w:w="748"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vertAlign w:val="subscript"/>
                <w:lang w:eastAsia="ru-RU"/>
              </w:rPr>
              <w:t>об.</w:t>
            </w:r>
            <w:r w:rsidR="002B08F4" w:rsidRPr="00C35E54">
              <w:rPr>
                <w:rFonts w:ascii="Times New Roman" w:eastAsia="Times New Roman" w:hAnsi="Times New Roman"/>
                <w:sz w:val="24"/>
                <w:szCs w:val="24"/>
                <w:vertAlign w:val="subscript"/>
                <w:lang w:eastAsia="ru-RU"/>
              </w:rPr>
              <w:t>2</w:t>
            </w:r>
          </w:p>
        </w:tc>
      </w:tr>
      <w:tr w:rsidR="00C8053C" w:rsidRPr="00C35E54" w:rsidTr="00C173E2">
        <w:trPr>
          <w:trHeight w:val="293"/>
          <w:jc w:val="center"/>
        </w:trPr>
        <w:tc>
          <w:tcPr>
            <w:tcW w:w="435" w:type="pct"/>
            <w:shd w:val="clear" w:color="auto" w:fill="auto"/>
          </w:tcPr>
          <w:p w:rsidR="005A6030" w:rsidRPr="00C35E54" w:rsidRDefault="005A6030" w:rsidP="00C173E2">
            <w:pPr>
              <w:tabs>
                <w:tab w:val="left" w:pos="1134"/>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w:t>
            </w:r>
          </w:p>
        </w:tc>
        <w:tc>
          <w:tcPr>
            <w:tcW w:w="896" w:type="pct"/>
            <w:shd w:val="clear" w:color="auto" w:fill="auto"/>
          </w:tcPr>
          <w:p w:rsidR="005A6030" w:rsidRPr="00C35E54" w:rsidRDefault="005A6030"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Объект 3</w:t>
            </w:r>
          </w:p>
        </w:tc>
        <w:tc>
          <w:tcPr>
            <w:tcW w:w="974"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об.3</w:t>
            </w:r>
          </w:p>
        </w:tc>
        <w:tc>
          <w:tcPr>
            <w:tcW w:w="624"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val="en-US" w:eastAsia="ru-RU"/>
              </w:rPr>
            </w:pPr>
            <w:r w:rsidRPr="00C35E54">
              <w:rPr>
                <w:rFonts w:ascii="Times New Roman" w:eastAsia="Times New Roman" w:hAnsi="Times New Roman"/>
                <w:sz w:val="24"/>
                <w:szCs w:val="24"/>
                <w:lang w:eastAsia="ru-RU"/>
              </w:rPr>
              <w:t>К</w:t>
            </w:r>
            <w:r w:rsidRPr="00C35E54">
              <w:rPr>
                <w:rFonts w:ascii="Times New Roman" w:eastAsia="Times New Roman" w:hAnsi="Times New Roman"/>
                <w:sz w:val="24"/>
                <w:szCs w:val="24"/>
                <w:vertAlign w:val="subscript"/>
                <w:lang w:eastAsia="ru-RU"/>
              </w:rPr>
              <w:t>д</w:t>
            </w:r>
            <w:r w:rsidRPr="00C35E54">
              <w:rPr>
                <w:rFonts w:ascii="Times New Roman" w:eastAsia="Times New Roman" w:hAnsi="Times New Roman"/>
                <w:sz w:val="24"/>
                <w:szCs w:val="24"/>
                <w:vertAlign w:val="subscript"/>
                <w:lang w:val="en-US" w:eastAsia="ru-RU"/>
              </w:rPr>
              <w:t>3</w:t>
            </w:r>
          </w:p>
        </w:tc>
        <w:tc>
          <w:tcPr>
            <w:tcW w:w="1322"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об.3 см.</w:t>
            </w:r>
          </w:p>
        </w:tc>
        <w:tc>
          <w:tcPr>
            <w:tcW w:w="748"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vertAlign w:val="subscript"/>
                <w:lang w:eastAsia="ru-RU"/>
              </w:rPr>
              <w:t>об.</w:t>
            </w:r>
            <w:r w:rsidR="002B08F4" w:rsidRPr="00C35E54">
              <w:rPr>
                <w:rFonts w:ascii="Times New Roman" w:eastAsia="Times New Roman" w:hAnsi="Times New Roman"/>
                <w:sz w:val="24"/>
                <w:szCs w:val="24"/>
                <w:vertAlign w:val="subscript"/>
                <w:lang w:eastAsia="ru-RU"/>
              </w:rPr>
              <w:t>3</w:t>
            </w:r>
          </w:p>
        </w:tc>
      </w:tr>
      <w:tr w:rsidR="00C8053C" w:rsidRPr="00C35E54" w:rsidTr="00C173E2">
        <w:trPr>
          <w:trHeight w:val="293"/>
          <w:jc w:val="center"/>
        </w:trPr>
        <w:tc>
          <w:tcPr>
            <w:tcW w:w="435" w:type="pct"/>
            <w:shd w:val="clear" w:color="auto" w:fill="auto"/>
          </w:tcPr>
          <w:p w:rsidR="005A6030" w:rsidRPr="00C35E54" w:rsidRDefault="005A6030" w:rsidP="00C173E2">
            <w:pPr>
              <w:tabs>
                <w:tab w:val="left" w:pos="1134"/>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w:t>
            </w:r>
          </w:p>
        </w:tc>
        <w:tc>
          <w:tcPr>
            <w:tcW w:w="896" w:type="pct"/>
            <w:shd w:val="clear" w:color="auto" w:fill="auto"/>
          </w:tcPr>
          <w:p w:rsidR="005A6030" w:rsidRPr="00C35E54" w:rsidRDefault="005A6030"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Объект 4</w:t>
            </w:r>
          </w:p>
        </w:tc>
        <w:tc>
          <w:tcPr>
            <w:tcW w:w="974"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об.4</w:t>
            </w:r>
          </w:p>
        </w:tc>
        <w:tc>
          <w:tcPr>
            <w:tcW w:w="624"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val="en-US" w:eastAsia="ru-RU"/>
              </w:rPr>
            </w:pPr>
            <w:r w:rsidRPr="00C35E54">
              <w:rPr>
                <w:rFonts w:ascii="Times New Roman" w:eastAsia="Times New Roman" w:hAnsi="Times New Roman"/>
                <w:sz w:val="24"/>
                <w:szCs w:val="24"/>
                <w:lang w:eastAsia="ru-RU"/>
              </w:rPr>
              <w:t>К</w:t>
            </w:r>
            <w:r w:rsidRPr="00C35E54">
              <w:rPr>
                <w:rFonts w:ascii="Times New Roman" w:eastAsia="Times New Roman" w:hAnsi="Times New Roman"/>
                <w:sz w:val="24"/>
                <w:szCs w:val="24"/>
                <w:vertAlign w:val="subscript"/>
                <w:lang w:eastAsia="ru-RU"/>
              </w:rPr>
              <w:t>д</w:t>
            </w:r>
            <w:r w:rsidRPr="00C35E54">
              <w:rPr>
                <w:rFonts w:ascii="Times New Roman" w:eastAsia="Times New Roman" w:hAnsi="Times New Roman"/>
                <w:sz w:val="24"/>
                <w:szCs w:val="24"/>
                <w:vertAlign w:val="subscript"/>
                <w:lang w:val="en-US" w:eastAsia="ru-RU"/>
              </w:rPr>
              <w:t>4</w:t>
            </w:r>
          </w:p>
        </w:tc>
        <w:tc>
          <w:tcPr>
            <w:tcW w:w="1322"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об.4 см.</w:t>
            </w:r>
          </w:p>
        </w:tc>
        <w:tc>
          <w:tcPr>
            <w:tcW w:w="748"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vertAlign w:val="subscript"/>
                <w:lang w:eastAsia="ru-RU"/>
              </w:rPr>
              <w:t>об.</w:t>
            </w:r>
            <w:r w:rsidR="002B08F4" w:rsidRPr="00C35E54">
              <w:rPr>
                <w:rFonts w:ascii="Times New Roman" w:eastAsia="Times New Roman" w:hAnsi="Times New Roman"/>
                <w:sz w:val="24"/>
                <w:szCs w:val="24"/>
                <w:vertAlign w:val="subscript"/>
                <w:lang w:eastAsia="ru-RU"/>
              </w:rPr>
              <w:t>4</w:t>
            </w:r>
          </w:p>
        </w:tc>
      </w:tr>
      <w:tr w:rsidR="00C8053C" w:rsidRPr="00C35E54" w:rsidTr="00C173E2">
        <w:trPr>
          <w:trHeight w:val="165"/>
          <w:jc w:val="center"/>
        </w:trPr>
        <w:tc>
          <w:tcPr>
            <w:tcW w:w="435" w:type="pct"/>
            <w:shd w:val="clear" w:color="auto" w:fill="auto"/>
          </w:tcPr>
          <w:p w:rsidR="005A6030" w:rsidRPr="00C35E54" w:rsidRDefault="005A6030" w:rsidP="00C173E2">
            <w:pPr>
              <w:tabs>
                <w:tab w:val="left" w:pos="1134"/>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896" w:type="pct"/>
            <w:shd w:val="clear" w:color="auto" w:fill="auto"/>
          </w:tcPr>
          <w:p w:rsidR="005A6030" w:rsidRPr="00C35E54" w:rsidRDefault="005A6030"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974"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624"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eastAsia="ru-RU"/>
              </w:rPr>
            </w:pPr>
          </w:p>
        </w:tc>
        <w:tc>
          <w:tcPr>
            <w:tcW w:w="1322"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748"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r>
      <w:tr w:rsidR="00C8053C" w:rsidRPr="00C35E54" w:rsidTr="00C173E2">
        <w:trPr>
          <w:trHeight w:val="56"/>
          <w:jc w:val="center"/>
        </w:trPr>
        <w:tc>
          <w:tcPr>
            <w:tcW w:w="435" w:type="pct"/>
            <w:shd w:val="clear" w:color="auto" w:fill="auto"/>
          </w:tcPr>
          <w:p w:rsidR="005A6030" w:rsidRPr="00C35E54" w:rsidRDefault="005A6030" w:rsidP="00C173E2">
            <w:pPr>
              <w:tabs>
                <w:tab w:val="left" w:pos="1134"/>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w:t>
            </w:r>
          </w:p>
        </w:tc>
        <w:tc>
          <w:tcPr>
            <w:tcW w:w="896" w:type="pct"/>
            <w:shd w:val="clear" w:color="auto" w:fill="auto"/>
          </w:tcPr>
          <w:p w:rsidR="005A6030" w:rsidRPr="00C35E54" w:rsidRDefault="005A6030"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Объект </w:t>
            </w:r>
            <w:r w:rsidRPr="00C35E54">
              <w:rPr>
                <w:rFonts w:ascii="Times New Roman" w:eastAsia="Times New Roman" w:hAnsi="Times New Roman"/>
                <w:sz w:val="24"/>
                <w:szCs w:val="24"/>
                <w:lang w:val="en-US" w:eastAsia="ru-RU"/>
              </w:rPr>
              <w:t>n</w:t>
            </w:r>
          </w:p>
        </w:tc>
        <w:tc>
          <w:tcPr>
            <w:tcW w:w="974"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000844BD" w:rsidRPr="00C35E54">
              <w:rPr>
                <w:rFonts w:ascii="Times New Roman" w:eastAsia="Times New Roman" w:hAnsi="Times New Roman"/>
                <w:sz w:val="24"/>
                <w:szCs w:val="24"/>
                <w:vertAlign w:val="subscript"/>
                <w:lang w:eastAsia="ru-RU"/>
              </w:rPr>
              <w:t>об.</w:t>
            </w:r>
            <w:r w:rsidRPr="00C35E54">
              <w:rPr>
                <w:rFonts w:ascii="Times New Roman" w:eastAsia="Times New Roman" w:hAnsi="Times New Roman"/>
                <w:sz w:val="24"/>
                <w:szCs w:val="24"/>
                <w:vertAlign w:val="subscript"/>
                <w:lang w:val="en-US" w:eastAsia="ru-RU"/>
              </w:rPr>
              <w:t>n</w:t>
            </w:r>
          </w:p>
        </w:tc>
        <w:tc>
          <w:tcPr>
            <w:tcW w:w="624"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val="en-US" w:eastAsia="ru-RU"/>
              </w:rPr>
            </w:pPr>
            <w:r w:rsidRPr="00C35E54">
              <w:rPr>
                <w:rFonts w:ascii="Times New Roman" w:eastAsia="Times New Roman" w:hAnsi="Times New Roman"/>
                <w:sz w:val="24"/>
                <w:szCs w:val="24"/>
                <w:lang w:eastAsia="ru-RU"/>
              </w:rPr>
              <w:t>К</w:t>
            </w:r>
            <w:r w:rsidRPr="00C35E54">
              <w:rPr>
                <w:rFonts w:ascii="Times New Roman" w:eastAsia="Times New Roman" w:hAnsi="Times New Roman"/>
                <w:sz w:val="24"/>
                <w:szCs w:val="24"/>
                <w:vertAlign w:val="subscript"/>
                <w:lang w:eastAsia="ru-RU"/>
              </w:rPr>
              <w:t>д</w:t>
            </w:r>
            <w:r w:rsidRPr="00C35E54">
              <w:rPr>
                <w:rFonts w:ascii="Times New Roman" w:eastAsia="Times New Roman" w:hAnsi="Times New Roman"/>
                <w:sz w:val="24"/>
                <w:szCs w:val="24"/>
                <w:vertAlign w:val="subscript"/>
                <w:lang w:val="en-US" w:eastAsia="ru-RU"/>
              </w:rPr>
              <w:t>n</w:t>
            </w:r>
          </w:p>
        </w:tc>
        <w:tc>
          <w:tcPr>
            <w:tcW w:w="1322"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об.</w:t>
            </w:r>
            <w:r w:rsidRPr="00C35E54">
              <w:rPr>
                <w:rFonts w:ascii="Times New Roman" w:eastAsia="Times New Roman" w:hAnsi="Times New Roman"/>
                <w:sz w:val="24"/>
                <w:szCs w:val="24"/>
                <w:vertAlign w:val="subscript"/>
                <w:lang w:val="en-US" w:eastAsia="ru-RU"/>
              </w:rPr>
              <w:t>n</w:t>
            </w:r>
            <w:r w:rsidR="007E7E3D" w:rsidRPr="00C35E54">
              <w:rPr>
                <w:rFonts w:ascii="Times New Roman" w:eastAsia="Times New Roman" w:hAnsi="Times New Roman"/>
                <w:sz w:val="24"/>
                <w:szCs w:val="24"/>
                <w:vertAlign w:val="subscript"/>
                <w:lang w:eastAsia="ru-RU"/>
              </w:rPr>
              <w:t>.</w:t>
            </w:r>
            <w:r w:rsidRPr="00C35E54">
              <w:rPr>
                <w:rFonts w:ascii="Times New Roman" w:eastAsia="Times New Roman" w:hAnsi="Times New Roman"/>
                <w:sz w:val="24"/>
                <w:szCs w:val="24"/>
                <w:vertAlign w:val="subscript"/>
                <w:lang w:eastAsia="ru-RU"/>
              </w:rPr>
              <w:t xml:space="preserve"> см.</w:t>
            </w:r>
          </w:p>
        </w:tc>
        <w:tc>
          <w:tcPr>
            <w:tcW w:w="748" w:type="pct"/>
            <w:shd w:val="clear" w:color="auto" w:fill="auto"/>
          </w:tcPr>
          <w:p w:rsidR="005A6030" w:rsidRPr="00C35E54" w:rsidRDefault="005A6030"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vertAlign w:val="subscript"/>
                <w:lang w:eastAsia="ru-RU"/>
              </w:rPr>
              <w:t>об</w:t>
            </w:r>
            <w:r w:rsidR="003531C2" w:rsidRPr="00C35E54">
              <w:rPr>
                <w:rFonts w:ascii="Times New Roman" w:eastAsia="Times New Roman" w:hAnsi="Times New Roman"/>
                <w:sz w:val="24"/>
                <w:szCs w:val="24"/>
                <w:vertAlign w:val="subscript"/>
                <w:lang w:eastAsia="ru-RU"/>
              </w:rPr>
              <w:t>.</w:t>
            </w:r>
            <w:r w:rsidRPr="00C35E54">
              <w:rPr>
                <w:rFonts w:ascii="Times New Roman" w:eastAsia="Times New Roman" w:hAnsi="Times New Roman"/>
                <w:sz w:val="24"/>
                <w:szCs w:val="24"/>
                <w:vertAlign w:val="subscript"/>
                <w:lang w:val="en-US" w:eastAsia="ru-RU"/>
              </w:rPr>
              <w:t>n</w:t>
            </w:r>
          </w:p>
        </w:tc>
      </w:tr>
    </w:tbl>
    <w:p w:rsidR="00FE2C88" w:rsidRDefault="00FE2C88" w:rsidP="00C173E2">
      <w:pPr>
        <w:pStyle w:val="ab"/>
        <w:spacing w:line="264" w:lineRule="auto"/>
      </w:pPr>
    </w:p>
    <w:p w:rsidR="00AD2180" w:rsidRPr="00C35E54" w:rsidRDefault="00FE2C88" w:rsidP="00C173E2">
      <w:pPr>
        <w:pStyle w:val="2"/>
      </w:pPr>
      <w:r>
        <w:rPr>
          <w:lang w:val="ru-RU"/>
        </w:rPr>
        <w:t xml:space="preserve">На основании полученных данных определяются и </w:t>
      </w:r>
      <w:r w:rsidR="00632470" w:rsidRPr="00C35E54">
        <w:t xml:space="preserve">устанавливаются </w:t>
      </w:r>
      <w:r w:rsidR="00AD2180" w:rsidRPr="00C35E54">
        <w:t xml:space="preserve">пограничные значения </w:t>
      </w:r>
      <w:r>
        <w:rPr>
          <w:lang w:val="ru-RU"/>
        </w:rPr>
        <w:t xml:space="preserve">сметной </w:t>
      </w:r>
      <w:r w:rsidR="00AD2180" w:rsidRPr="00C35E54">
        <w:t>стоимости строительства,</w:t>
      </w:r>
      <w:r w:rsidR="00BD225F" w:rsidRPr="00C35E54">
        <w:t xml:space="preserve"> для </w:t>
      </w:r>
      <w:r w:rsidR="00AD2180" w:rsidRPr="00C35E54">
        <w:t>которых будут приведены значения норматива цены проектных работ</w:t>
      </w:r>
      <w:r w:rsidR="004E388F" w:rsidRPr="00C35E54">
        <w:t xml:space="preserve">. </w:t>
      </w:r>
    </w:p>
    <w:p w:rsidR="003D45C2" w:rsidRPr="00C35E54" w:rsidRDefault="003D45C2" w:rsidP="00C173E2">
      <w:pPr>
        <w:pStyle w:val="2"/>
      </w:pPr>
      <w:r w:rsidRPr="00C35E54">
        <w:rPr>
          <w:lang w:val="ru-RU"/>
        </w:rPr>
        <w:t xml:space="preserve">Для </w:t>
      </w:r>
      <w:r w:rsidRPr="00C35E54">
        <w:t xml:space="preserve">объектов представителей, </w:t>
      </w:r>
      <w:r w:rsidR="00061D4D">
        <w:rPr>
          <w:lang w:val="ru-RU"/>
        </w:rPr>
        <w:t xml:space="preserve">сметная </w:t>
      </w:r>
      <w:r w:rsidRPr="00C35E54">
        <w:t xml:space="preserve">стоимость </w:t>
      </w:r>
      <w:r w:rsidR="00061D4D">
        <w:rPr>
          <w:lang w:val="ru-RU"/>
        </w:rPr>
        <w:t xml:space="preserve">строительства </w:t>
      </w:r>
      <w:r w:rsidRPr="00C35E54">
        <w:t xml:space="preserve">которых в уровне цен на 1 января года разработки МНЗ на проектные работы составляет менее 10 млн. руб., в качестве пограничных значений </w:t>
      </w:r>
      <w:r w:rsidR="00EE3171">
        <w:rPr>
          <w:lang w:val="ru-RU"/>
        </w:rPr>
        <w:t>следует</w:t>
      </w:r>
      <w:r w:rsidR="00EE3171" w:rsidRPr="00C35E54">
        <w:t xml:space="preserve"> </w:t>
      </w:r>
      <w:r w:rsidRPr="00C35E54">
        <w:t xml:space="preserve">принимать значения </w:t>
      </w:r>
      <w:r w:rsidR="00061D4D">
        <w:rPr>
          <w:lang w:val="ru-RU"/>
        </w:rPr>
        <w:t xml:space="preserve">сметной стоимости </w:t>
      </w:r>
      <w:r w:rsidRPr="00C35E54">
        <w:t>строительства объектов-представителей, а для объектов</w:t>
      </w:r>
      <w:r w:rsidR="00061D4D">
        <w:rPr>
          <w:lang w:val="ru-RU"/>
        </w:rPr>
        <w:t>-</w:t>
      </w:r>
      <w:r w:rsidRPr="00C35E54">
        <w:t xml:space="preserve">представителей, </w:t>
      </w:r>
      <w:r w:rsidR="00061D4D">
        <w:rPr>
          <w:lang w:val="ru-RU"/>
        </w:rPr>
        <w:t xml:space="preserve">сметная </w:t>
      </w:r>
      <w:r w:rsidRPr="00C35E54">
        <w:t xml:space="preserve">стоимость </w:t>
      </w:r>
      <w:r w:rsidR="00061D4D">
        <w:rPr>
          <w:lang w:val="ru-RU"/>
        </w:rPr>
        <w:t xml:space="preserve">строительства </w:t>
      </w:r>
      <w:r w:rsidRPr="00C35E54">
        <w:t xml:space="preserve">которых составляет свыше 10 млн руб. </w:t>
      </w:r>
      <w:r w:rsidR="00061D4D">
        <w:rPr>
          <w:lang w:val="ru-RU"/>
        </w:rPr>
        <w:t xml:space="preserve">принимаются </w:t>
      </w:r>
      <w:r w:rsidRPr="00C35E54">
        <w:t>значения, близкие к значениям объектов-представителей кратные 10, 50, 100 млн. руб. и так далее.</w:t>
      </w:r>
    </w:p>
    <w:p w:rsidR="0032680D" w:rsidRPr="00C35E54" w:rsidRDefault="0032680D" w:rsidP="00C173E2">
      <w:pPr>
        <w:pStyle w:val="2"/>
      </w:pPr>
      <w:r w:rsidRPr="00C35E54">
        <w:t>Величины норматива цены проектных работ</w:t>
      </w:r>
      <w:r w:rsidR="00BD225F" w:rsidRPr="00C35E54">
        <w:t xml:space="preserve"> для </w:t>
      </w:r>
      <w:r w:rsidRPr="00C35E54">
        <w:t xml:space="preserve">пограничных значений </w:t>
      </w:r>
      <w:r w:rsidR="00061D4D">
        <w:rPr>
          <w:lang w:val="ru-RU"/>
        </w:rPr>
        <w:t xml:space="preserve">сметной </w:t>
      </w:r>
      <w:r w:rsidRPr="00C35E54">
        <w:t xml:space="preserve">стоимости строительства </w:t>
      </w:r>
      <w:r w:rsidR="003B46BF" w:rsidRPr="00C35E54">
        <w:t xml:space="preserve">свыше 10 млн руб. </w:t>
      </w:r>
      <w:r w:rsidRPr="00C35E54">
        <w:t>определя</w:t>
      </w:r>
      <w:r w:rsidR="00FE4C4A" w:rsidRPr="00C35E54">
        <w:rPr>
          <w:lang w:val="ru-RU"/>
        </w:rPr>
        <w:t>ю</w:t>
      </w:r>
      <w:r w:rsidRPr="00C35E54">
        <w:t>т</w:t>
      </w:r>
      <w:r w:rsidR="00091627" w:rsidRPr="00C35E54">
        <w:t>ся</w:t>
      </w:r>
      <w:r w:rsidR="00892CEB" w:rsidRPr="00C35E54">
        <w:t xml:space="preserve"> </w:t>
      </w:r>
      <w:r w:rsidR="00EA3DB6" w:rsidRPr="00C35E54">
        <w:t>методам</w:t>
      </w:r>
      <w:r w:rsidR="00010832" w:rsidRPr="00C35E54">
        <w:t>и</w:t>
      </w:r>
      <w:r w:rsidR="00B06D44" w:rsidRPr="00C35E54">
        <w:t xml:space="preserve"> </w:t>
      </w:r>
      <w:r w:rsidRPr="00C35E54">
        <w:t>интерполяции</w:t>
      </w:r>
      <w:r w:rsidR="00BD225F" w:rsidRPr="00C35E54">
        <w:t xml:space="preserve"> и </w:t>
      </w:r>
      <w:r w:rsidR="00B06D44" w:rsidRPr="00C35E54">
        <w:t>экстраполяции</w:t>
      </w:r>
      <w:r w:rsidRPr="00C35E54">
        <w:t xml:space="preserve">. </w:t>
      </w:r>
    </w:p>
    <w:p w:rsidR="0031318B" w:rsidRPr="00C35E54" w:rsidRDefault="0032680D" w:rsidP="00C173E2">
      <w:pPr>
        <w:pStyle w:val="2"/>
        <w:rPr>
          <w:rFonts w:eastAsia="Times New Roman"/>
          <w:sz w:val="26"/>
          <w:szCs w:val="26"/>
        </w:rPr>
      </w:pPr>
      <w:r w:rsidRPr="00C35E54">
        <w:t>Минимальное</w:t>
      </w:r>
      <w:r w:rsidR="00BD225F" w:rsidRPr="00C35E54">
        <w:t xml:space="preserve"> и </w:t>
      </w:r>
      <w:r w:rsidR="008E5A70" w:rsidRPr="00C35E54">
        <w:t xml:space="preserve">максимальное пограничные </w:t>
      </w:r>
      <w:r w:rsidRPr="00C35E54">
        <w:t>значени</w:t>
      </w:r>
      <w:r w:rsidR="008E5A70" w:rsidRPr="00C35E54">
        <w:t>я</w:t>
      </w:r>
      <w:r w:rsidRPr="00C35E54">
        <w:t xml:space="preserve"> </w:t>
      </w:r>
      <w:r w:rsidR="007E4F99" w:rsidRPr="00C35E54">
        <w:t>стоимости строительства</w:t>
      </w:r>
      <w:r w:rsidRPr="00C35E54">
        <w:t xml:space="preserve"> устанавлива</w:t>
      </w:r>
      <w:r w:rsidR="008E5A70" w:rsidRPr="00C35E54">
        <w:t>ю</w:t>
      </w:r>
      <w:r w:rsidRPr="00C35E54">
        <w:t>тся</w:t>
      </w:r>
      <w:r w:rsidR="008E5A70" w:rsidRPr="00C35E54">
        <w:t xml:space="preserve"> </w:t>
      </w:r>
      <w:r w:rsidRPr="00C35E54">
        <w:t>исходя из данных о минимальной</w:t>
      </w:r>
      <w:r w:rsidR="00BD225F" w:rsidRPr="00C35E54">
        <w:t xml:space="preserve"> и </w:t>
      </w:r>
      <w:r w:rsidR="008E5A70" w:rsidRPr="00C35E54">
        <w:t>максимальной</w:t>
      </w:r>
      <w:r w:rsidRPr="00C35E54">
        <w:t xml:space="preserve"> величин</w:t>
      </w:r>
      <w:r w:rsidR="008E5A70" w:rsidRPr="00C35E54">
        <w:t>ах</w:t>
      </w:r>
      <w:r w:rsidRPr="00C35E54">
        <w:t xml:space="preserve"> </w:t>
      </w:r>
      <w:r w:rsidR="00061D4D">
        <w:rPr>
          <w:lang w:val="ru-RU"/>
        </w:rPr>
        <w:t xml:space="preserve">сметной </w:t>
      </w:r>
      <w:r w:rsidR="008E5A70" w:rsidRPr="00C35E54">
        <w:t>стоимости строительства</w:t>
      </w:r>
      <w:r w:rsidR="00892CEB" w:rsidRPr="00C35E54">
        <w:t xml:space="preserve"> по </w:t>
      </w:r>
      <w:r w:rsidRPr="00C35E54">
        <w:t>фактическим проектам</w:t>
      </w:r>
      <w:r w:rsidR="009B1661">
        <w:rPr>
          <w:lang w:val="ru-RU"/>
        </w:rPr>
        <w:t xml:space="preserve"> в соответствии с таблицей 2.7</w:t>
      </w:r>
      <w:r w:rsidR="002A777F" w:rsidRPr="00C35E54">
        <w:t>:</w:t>
      </w:r>
    </w:p>
    <w:p w:rsidR="002A777F" w:rsidRPr="00C35E54" w:rsidRDefault="002A777F" w:rsidP="00C173E2">
      <w:pPr>
        <w:tabs>
          <w:tab w:val="left" w:pos="851"/>
          <w:tab w:val="left" w:pos="1134"/>
          <w:tab w:val="left" w:pos="1276"/>
        </w:tabs>
        <w:spacing w:after="0" w:line="264" w:lineRule="auto"/>
        <w:ind w:firstLine="709"/>
        <w:contextualSpacing/>
        <w:jc w:val="right"/>
        <w:rPr>
          <w:rFonts w:ascii="Times New Roman" w:eastAsia="Times New Roman" w:hAnsi="Times New Roman"/>
          <w:sz w:val="28"/>
          <w:szCs w:val="28"/>
          <w:lang w:val="en-US" w:eastAsia="ru-RU"/>
        </w:rPr>
      </w:pPr>
      <w:r w:rsidRPr="00C35E54">
        <w:rPr>
          <w:rFonts w:ascii="Times New Roman" w:eastAsia="Times New Roman" w:hAnsi="Times New Roman"/>
          <w:sz w:val="28"/>
          <w:szCs w:val="28"/>
          <w:lang w:eastAsia="ru-RU"/>
        </w:rPr>
        <w:t xml:space="preserve">Таблица </w:t>
      </w:r>
      <w:r w:rsidR="00D1459C" w:rsidRPr="00C35E54">
        <w:rPr>
          <w:rFonts w:ascii="Times New Roman" w:eastAsia="Times New Roman" w:hAnsi="Times New Roman"/>
          <w:sz w:val="28"/>
          <w:szCs w:val="28"/>
          <w:lang w:eastAsia="ru-RU"/>
        </w:rPr>
        <w:t>2.7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726"/>
        <w:gridCol w:w="1956"/>
        <w:gridCol w:w="1822"/>
        <w:gridCol w:w="1826"/>
        <w:gridCol w:w="1686"/>
      </w:tblGrid>
      <w:tr w:rsidR="00C8053C" w:rsidRPr="00C35E54" w:rsidTr="00DD3C55">
        <w:trPr>
          <w:trHeight w:val="587"/>
          <w:jc w:val="center"/>
        </w:trPr>
        <w:tc>
          <w:tcPr>
            <w:tcW w:w="289" w:type="pct"/>
            <w:shd w:val="clear" w:color="auto" w:fill="auto"/>
            <w:vAlign w:val="center"/>
          </w:tcPr>
          <w:p w:rsidR="001F3C43" w:rsidRPr="00C35E54" w:rsidRDefault="001F3C43"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8"/>
                <w:lang w:eastAsia="ru-RU"/>
              </w:rPr>
              <w:t>№</w:t>
            </w:r>
          </w:p>
        </w:tc>
        <w:tc>
          <w:tcPr>
            <w:tcW w:w="902" w:type="pct"/>
            <w:shd w:val="clear" w:color="auto" w:fill="auto"/>
          </w:tcPr>
          <w:p w:rsidR="001F3C43" w:rsidRPr="00C35E54" w:rsidRDefault="001F3C43" w:rsidP="00C173E2">
            <w:pPr>
              <w:tabs>
                <w:tab w:val="left" w:pos="1134"/>
                <w:tab w:val="left" w:pos="1276"/>
              </w:tabs>
              <w:spacing w:after="0" w:line="264"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Наименование</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объекта-представителя</w:t>
            </w:r>
          </w:p>
        </w:tc>
        <w:tc>
          <w:tcPr>
            <w:tcW w:w="1022" w:type="pct"/>
            <w:shd w:val="clear" w:color="auto" w:fill="auto"/>
          </w:tcPr>
          <w:p w:rsidR="001F3C43" w:rsidRPr="00C35E54" w:rsidRDefault="00061D4D" w:rsidP="00C173E2">
            <w:pPr>
              <w:tabs>
                <w:tab w:val="left" w:pos="1134"/>
                <w:tab w:val="left" w:pos="1276"/>
              </w:tabs>
              <w:spacing w:after="0" w:line="264" w:lineRule="auto"/>
              <w:contextualSpacing/>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Сметная с</w:t>
            </w:r>
            <w:r w:rsidR="001F3C43" w:rsidRPr="00C35E54">
              <w:rPr>
                <w:rFonts w:ascii="Times New Roman" w:eastAsia="Times New Roman" w:hAnsi="Times New Roman"/>
                <w:sz w:val="24"/>
                <w:szCs w:val="28"/>
                <w:lang w:eastAsia="ru-RU"/>
              </w:rPr>
              <w:t>тоимость</w:t>
            </w:r>
            <w:r w:rsidR="00BD225F" w:rsidRPr="00C35E54">
              <w:rPr>
                <w:rFonts w:ascii="Times New Roman" w:eastAsia="Times New Roman" w:hAnsi="Times New Roman"/>
                <w:sz w:val="24"/>
                <w:szCs w:val="28"/>
                <w:lang w:eastAsia="ru-RU"/>
              </w:rPr>
              <w:t xml:space="preserve"> </w:t>
            </w:r>
            <w:r w:rsidR="001F3C43" w:rsidRPr="00C35E54">
              <w:rPr>
                <w:rFonts w:ascii="Times New Roman" w:eastAsia="Times New Roman" w:hAnsi="Times New Roman"/>
                <w:sz w:val="24"/>
                <w:szCs w:val="28"/>
                <w:lang w:eastAsia="ru-RU"/>
              </w:rPr>
              <w:t>строительства объекта-представителя</w:t>
            </w:r>
            <w:r w:rsidR="00BD225F" w:rsidRPr="00C35E54">
              <w:rPr>
                <w:rFonts w:ascii="Times New Roman" w:eastAsia="Times New Roman" w:hAnsi="Times New Roman"/>
                <w:sz w:val="24"/>
                <w:szCs w:val="28"/>
                <w:lang w:eastAsia="ru-RU"/>
              </w:rPr>
              <w:t xml:space="preserve"> в </w:t>
            </w:r>
            <w:r w:rsidR="001F3C43" w:rsidRPr="00C35E54">
              <w:rPr>
                <w:rFonts w:ascii="Times New Roman" w:eastAsia="Times New Roman" w:hAnsi="Times New Roman"/>
                <w:sz w:val="24"/>
                <w:szCs w:val="28"/>
                <w:lang w:eastAsia="ru-RU"/>
              </w:rPr>
              <w:t xml:space="preserve">ценах </w:t>
            </w:r>
            <w:r w:rsidR="00F928CF" w:rsidRPr="00C35E54">
              <w:rPr>
                <w:rFonts w:ascii="Times New Roman" w:eastAsia="Times New Roman" w:hAnsi="Times New Roman"/>
                <w:sz w:val="24"/>
                <w:szCs w:val="28"/>
                <w:lang w:eastAsia="ru-RU"/>
              </w:rPr>
              <w:t>МНЗ на проектные работы</w:t>
            </w:r>
            <w:r w:rsidR="001F3C43" w:rsidRPr="00C35E54">
              <w:rPr>
                <w:rFonts w:ascii="Times New Roman" w:eastAsia="Times New Roman" w:hAnsi="Times New Roman"/>
                <w:sz w:val="24"/>
                <w:szCs w:val="28"/>
                <w:lang w:eastAsia="ru-RU"/>
              </w:rPr>
              <w:t>,</w:t>
            </w:r>
            <w:r w:rsidR="00BD225F" w:rsidRPr="00C35E54">
              <w:rPr>
                <w:rFonts w:ascii="Times New Roman" w:eastAsia="Times New Roman" w:hAnsi="Times New Roman"/>
                <w:sz w:val="24"/>
                <w:szCs w:val="28"/>
                <w:lang w:eastAsia="ru-RU"/>
              </w:rPr>
              <w:t xml:space="preserve"> </w:t>
            </w:r>
            <w:r w:rsidR="001F3C43" w:rsidRPr="00C35E54">
              <w:rPr>
                <w:rFonts w:ascii="Times New Roman" w:eastAsia="Times New Roman" w:hAnsi="Times New Roman"/>
                <w:sz w:val="24"/>
                <w:szCs w:val="28"/>
                <w:lang w:eastAsia="ru-RU"/>
              </w:rPr>
              <w:t>тыс.</w:t>
            </w:r>
            <w:r w:rsidR="00215BA5" w:rsidRPr="00C35E54">
              <w:rPr>
                <w:rFonts w:ascii="Times New Roman" w:eastAsia="Times New Roman" w:hAnsi="Times New Roman"/>
                <w:sz w:val="24"/>
                <w:szCs w:val="28"/>
                <w:lang w:eastAsia="ru-RU"/>
              </w:rPr>
              <w:t xml:space="preserve"> </w:t>
            </w:r>
            <w:r w:rsidR="001F3C43" w:rsidRPr="00C35E54">
              <w:rPr>
                <w:rFonts w:ascii="Times New Roman" w:eastAsia="Times New Roman" w:hAnsi="Times New Roman"/>
                <w:sz w:val="24"/>
                <w:szCs w:val="28"/>
                <w:lang w:eastAsia="ru-RU"/>
              </w:rPr>
              <w:t>руб</w:t>
            </w:r>
            <w:r w:rsidR="00BA1ED1" w:rsidRPr="00C35E54">
              <w:rPr>
                <w:rFonts w:ascii="Times New Roman" w:eastAsia="Times New Roman" w:hAnsi="Times New Roman"/>
                <w:sz w:val="24"/>
                <w:szCs w:val="28"/>
                <w:lang w:eastAsia="ru-RU"/>
              </w:rPr>
              <w:t>.</w:t>
            </w:r>
          </w:p>
        </w:tc>
        <w:tc>
          <w:tcPr>
            <w:tcW w:w="952" w:type="pct"/>
            <w:shd w:val="clear" w:color="auto" w:fill="auto"/>
          </w:tcPr>
          <w:p w:rsidR="001F3C43" w:rsidRPr="00C35E54" w:rsidRDefault="001F3C43" w:rsidP="00C173E2">
            <w:pPr>
              <w:tabs>
                <w:tab w:val="left" w:pos="1134"/>
                <w:tab w:val="left" w:pos="1276"/>
              </w:tabs>
              <w:spacing w:after="0" w:line="264"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Норматив цены</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проектных работ</w:t>
            </w:r>
            <w:r w:rsidR="00892CEB" w:rsidRPr="00C35E54">
              <w:rPr>
                <w:rFonts w:ascii="Times New Roman" w:eastAsia="Times New Roman" w:hAnsi="Times New Roman"/>
                <w:sz w:val="24"/>
                <w:szCs w:val="28"/>
                <w:lang w:eastAsia="ru-RU"/>
              </w:rPr>
              <w:t xml:space="preserve"> по </w:t>
            </w:r>
            <w:r w:rsidRPr="00C35E54">
              <w:rPr>
                <w:rFonts w:ascii="Times New Roman" w:eastAsia="Times New Roman" w:hAnsi="Times New Roman"/>
                <w:sz w:val="24"/>
                <w:szCs w:val="28"/>
                <w:lang w:eastAsia="ru-RU"/>
              </w:rPr>
              <w:t>объекту-представителю</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lang w:eastAsia="ru-RU"/>
              </w:rPr>
              <w:t>, %</w:t>
            </w:r>
          </w:p>
        </w:tc>
        <w:tc>
          <w:tcPr>
            <w:tcW w:w="954" w:type="pct"/>
            <w:shd w:val="clear" w:color="auto" w:fill="auto"/>
          </w:tcPr>
          <w:p w:rsidR="001F3C43" w:rsidRPr="00C35E54" w:rsidRDefault="001F3C43" w:rsidP="00C173E2">
            <w:pPr>
              <w:tabs>
                <w:tab w:val="left" w:pos="1134"/>
                <w:tab w:val="left" w:pos="1276"/>
              </w:tabs>
              <w:spacing w:after="0" w:line="264"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Пограничное значение стоимости</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строительства,</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млн.</w:t>
            </w:r>
            <w:r w:rsidR="00215BA5"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руб</w:t>
            </w:r>
            <w:r w:rsidR="00BA1ED1" w:rsidRPr="00C35E54">
              <w:rPr>
                <w:rFonts w:ascii="Times New Roman" w:eastAsia="Times New Roman" w:hAnsi="Times New Roman"/>
                <w:sz w:val="24"/>
                <w:szCs w:val="28"/>
                <w:lang w:eastAsia="ru-RU"/>
              </w:rPr>
              <w:t>.</w:t>
            </w:r>
          </w:p>
        </w:tc>
        <w:tc>
          <w:tcPr>
            <w:tcW w:w="881" w:type="pct"/>
            <w:shd w:val="clear" w:color="auto" w:fill="auto"/>
          </w:tcPr>
          <w:p w:rsidR="001F3C43" w:rsidRPr="00C35E54" w:rsidRDefault="001F3C43" w:rsidP="00C173E2">
            <w:pPr>
              <w:tabs>
                <w:tab w:val="left" w:pos="1134"/>
                <w:tab w:val="left" w:pos="1276"/>
              </w:tabs>
              <w:spacing w:after="0" w:line="264"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Норматив цены</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 xml:space="preserve">проектных работ </w:t>
            </w:r>
            <w:r w:rsidRPr="00C35E54">
              <w:rPr>
                <w:rFonts w:ascii="Times New Roman" w:eastAsia="Times New Roman" w:hAnsi="Times New Roman"/>
                <w:sz w:val="24"/>
                <w:szCs w:val="28"/>
                <w:lang w:eastAsia="ru-RU"/>
              </w:rPr>
              <w:sym w:font="Symbol" w:char="F061"/>
            </w:r>
            <w:r w:rsidRPr="00C35E54">
              <w:rPr>
                <w:rFonts w:ascii="Times New Roman" w:eastAsia="Times New Roman" w:hAnsi="Times New Roman"/>
                <w:sz w:val="24"/>
                <w:szCs w:val="28"/>
                <w:lang w:eastAsia="ru-RU"/>
              </w:rPr>
              <w:t>, %</w:t>
            </w:r>
          </w:p>
        </w:tc>
      </w:tr>
      <w:tr w:rsidR="00C8053C" w:rsidRPr="00C35E54" w:rsidTr="00DD3C55">
        <w:trPr>
          <w:jc w:val="center"/>
        </w:trPr>
        <w:tc>
          <w:tcPr>
            <w:tcW w:w="289" w:type="pct"/>
            <w:shd w:val="clear" w:color="auto" w:fill="auto"/>
            <w:vAlign w:val="center"/>
          </w:tcPr>
          <w:p w:rsidR="00040D5F" w:rsidRPr="00C35E54" w:rsidRDefault="00040D5F"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902" w:type="pct"/>
            <w:shd w:val="clear" w:color="auto" w:fill="auto"/>
          </w:tcPr>
          <w:p w:rsidR="00040D5F" w:rsidRPr="00C35E54" w:rsidRDefault="00040D5F" w:rsidP="00C173E2">
            <w:pPr>
              <w:tabs>
                <w:tab w:val="left" w:pos="1134"/>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Объект 1</w:t>
            </w:r>
          </w:p>
        </w:tc>
        <w:tc>
          <w:tcPr>
            <w:tcW w:w="1022" w:type="pct"/>
            <w:shd w:val="clear" w:color="auto" w:fill="auto"/>
          </w:tcPr>
          <w:p w:rsidR="00040D5F" w:rsidRPr="00C35E54" w:rsidRDefault="00040D5F"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об.1см.</w:t>
            </w:r>
          </w:p>
        </w:tc>
        <w:tc>
          <w:tcPr>
            <w:tcW w:w="952" w:type="pct"/>
            <w:shd w:val="clear" w:color="auto" w:fill="auto"/>
          </w:tcPr>
          <w:p w:rsidR="00040D5F" w:rsidRPr="00C35E54" w:rsidRDefault="00040D5F"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vertAlign w:val="subscript"/>
                <w:lang w:eastAsia="ru-RU"/>
              </w:rPr>
              <w:t>об.1</w:t>
            </w:r>
          </w:p>
        </w:tc>
        <w:tc>
          <w:tcPr>
            <w:tcW w:w="954" w:type="pct"/>
            <w:shd w:val="clear" w:color="auto" w:fill="auto"/>
          </w:tcPr>
          <w:p w:rsidR="00040D5F" w:rsidRPr="00C35E54" w:rsidRDefault="00040D5F"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стр1</w:t>
            </w:r>
          </w:p>
        </w:tc>
        <w:tc>
          <w:tcPr>
            <w:tcW w:w="881" w:type="pct"/>
            <w:shd w:val="clear" w:color="auto" w:fill="auto"/>
          </w:tcPr>
          <w:p w:rsidR="00040D5F" w:rsidRPr="00C35E54" w:rsidRDefault="00040D5F"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vertAlign w:val="subscript"/>
                <w:lang w:eastAsia="ru-RU"/>
              </w:rPr>
              <w:t>1</w:t>
            </w:r>
          </w:p>
        </w:tc>
      </w:tr>
      <w:tr w:rsidR="00C8053C" w:rsidRPr="00C35E54" w:rsidTr="00DD3C55">
        <w:trPr>
          <w:jc w:val="center"/>
        </w:trPr>
        <w:tc>
          <w:tcPr>
            <w:tcW w:w="289" w:type="pct"/>
            <w:shd w:val="clear" w:color="auto" w:fill="auto"/>
            <w:vAlign w:val="center"/>
          </w:tcPr>
          <w:p w:rsidR="00040D5F" w:rsidRPr="00C35E54" w:rsidRDefault="00040D5F"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902" w:type="pct"/>
            <w:shd w:val="clear" w:color="auto" w:fill="auto"/>
          </w:tcPr>
          <w:p w:rsidR="00040D5F" w:rsidRPr="00C35E54" w:rsidRDefault="00040D5F"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Объект 2</w:t>
            </w:r>
          </w:p>
        </w:tc>
        <w:tc>
          <w:tcPr>
            <w:tcW w:w="1022"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об.2 см.</w:t>
            </w:r>
          </w:p>
        </w:tc>
        <w:tc>
          <w:tcPr>
            <w:tcW w:w="952"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vertAlign w:val="subscript"/>
                <w:lang w:eastAsia="ru-RU"/>
              </w:rPr>
              <w:t>об.2</w:t>
            </w:r>
          </w:p>
        </w:tc>
        <w:tc>
          <w:tcPr>
            <w:tcW w:w="954"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стр2</w:t>
            </w:r>
          </w:p>
        </w:tc>
        <w:tc>
          <w:tcPr>
            <w:tcW w:w="881"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vertAlign w:val="subscript"/>
                <w:lang w:eastAsia="ru-RU"/>
              </w:rPr>
              <w:t>2</w:t>
            </w:r>
          </w:p>
        </w:tc>
      </w:tr>
      <w:tr w:rsidR="00C8053C" w:rsidRPr="00C35E54" w:rsidTr="00DD3C55">
        <w:trPr>
          <w:jc w:val="center"/>
        </w:trPr>
        <w:tc>
          <w:tcPr>
            <w:tcW w:w="289" w:type="pct"/>
            <w:shd w:val="clear" w:color="auto" w:fill="auto"/>
            <w:vAlign w:val="center"/>
          </w:tcPr>
          <w:p w:rsidR="00040D5F" w:rsidRPr="00C35E54" w:rsidRDefault="00040D5F"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w:t>
            </w:r>
          </w:p>
        </w:tc>
        <w:tc>
          <w:tcPr>
            <w:tcW w:w="902" w:type="pct"/>
            <w:shd w:val="clear" w:color="auto" w:fill="auto"/>
          </w:tcPr>
          <w:p w:rsidR="00040D5F" w:rsidRPr="00C35E54" w:rsidRDefault="00040D5F"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Объект 3</w:t>
            </w:r>
          </w:p>
        </w:tc>
        <w:tc>
          <w:tcPr>
            <w:tcW w:w="1022"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об.3 см.</w:t>
            </w:r>
          </w:p>
        </w:tc>
        <w:tc>
          <w:tcPr>
            <w:tcW w:w="952"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vertAlign w:val="subscript"/>
                <w:lang w:eastAsia="ru-RU"/>
              </w:rPr>
              <w:t>об.3</w:t>
            </w:r>
          </w:p>
        </w:tc>
        <w:tc>
          <w:tcPr>
            <w:tcW w:w="954"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стр3</w:t>
            </w:r>
          </w:p>
        </w:tc>
        <w:tc>
          <w:tcPr>
            <w:tcW w:w="881"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vertAlign w:val="subscript"/>
                <w:lang w:eastAsia="ru-RU"/>
              </w:rPr>
              <w:t>3</w:t>
            </w:r>
          </w:p>
        </w:tc>
      </w:tr>
      <w:tr w:rsidR="00C8053C" w:rsidRPr="00C35E54" w:rsidTr="00DD3C55">
        <w:trPr>
          <w:jc w:val="center"/>
        </w:trPr>
        <w:tc>
          <w:tcPr>
            <w:tcW w:w="289" w:type="pct"/>
            <w:shd w:val="clear" w:color="auto" w:fill="auto"/>
            <w:vAlign w:val="center"/>
          </w:tcPr>
          <w:p w:rsidR="00040D5F" w:rsidRPr="00C35E54" w:rsidRDefault="00040D5F"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w:t>
            </w:r>
          </w:p>
        </w:tc>
        <w:tc>
          <w:tcPr>
            <w:tcW w:w="902" w:type="pct"/>
            <w:shd w:val="clear" w:color="auto" w:fill="auto"/>
          </w:tcPr>
          <w:p w:rsidR="00040D5F" w:rsidRPr="00C35E54" w:rsidRDefault="00040D5F"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Объект 4</w:t>
            </w:r>
          </w:p>
        </w:tc>
        <w:tc>
          <w:tcPr>
            <w:tcW w:w="1022"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об.4 см.</w:t>
            </w:r>
          </w:p>
        </w:tc>
        <w:tc>
          <w:tcPr>
            <w:tcW w:w="952"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vertAlign w:val="subscript"/>
                <w:lang w:eastAsia="ru-RU"/>
              </w:rPr>
              <w:t>об.4</w:t>
            </w:r>
          </w:p>
        </w:tc>
        <w:tc>
          <w:tcPr>
            <w:tcW w:w="954"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стр.4</w:t>
            </w:r>
          </w:p>
        </w:tc>
        <w:tc>
          <w:tcPr>
            <w:tcW w:w="881"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vertAlign w:val="subscript"/>
                <w:lang w:eastAsia="ru-RU"/>
              </w:rPr>
              <w:t>4</w:t>
            </w:r>
          </w:p>
        </w:tc>
      </w:tr>
      <w:tr w:rsidR="00C8053C" w:rsidRPr="00C35E54" w:rsidTr="00DD3C55">
        <w:trPr>
          <w:jc w:val="center"/>
        </w:trPr>
        <w:tc>
          <w:tcPr>
            <w:tcW w:w="289" w:type="pct"/>
            <w:shd w:val="clear" w:color="auto" w:fill="auto"/>
            <w:vAlign w:val="center"/>
          </w:tcPr>
          <w:p w:rsidR="00040D5F" w:rsidRPr="00C35E54" w:rsidRDefault="00040D5F"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902" w:type="pct"/>
            <w:shd w:val="clear" w:color="auto" w:fill="auto"/>
          </w:tcPr>
          <w:p w:rsidR="00040D5F" w:rsidRPr="00C35E54" w:rsidRDefault="00040D5F"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1022"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952"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954"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881"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r>
      <w:tr w:rsidR="00C8053C" w:rsidRPr="00C35E54" w:rsidTr="00DD3C55">
        <w:trPr>
          <w:trHeight w:val="64"/>
          <w:jc w:val="center"/>
        </w:trPr>
        <w:tc>
          <w:tcPr>
            <w:tcW w:w="289" w:type="pct"/>
            <w:shd w:val="clear" w:color="auto" w:fill="auto"/>
            <w:vAlign w:val="center"/>
          </w:tcPr>
          <w:p w:rsidR="00040D5F" w:rsidRPr="00C35E54" w:rsidRDefault="00040D5F"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w:t>
            </w:r>
          </w:p>
        </w:tc>
        <w:tc>
          <w:tcPr>
            <w:tcW w:w="902" w:type="pct"/>
            <w:shd w:val="clear" w:color="auto" w:fill="auto"/>
          </w:tcPr>
          <w:p w:rsidR="00040D5F" w:rsidRPr="00C35E54" w:rsidRDefault="00040D5F"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Объект </w:t>
            </w:r>
            <w:r w:rsidRPr="00C35E54">
              <w:rPr>
                <w:rFonts w:ascii="Times New Roman" w:eastAsia="Times New Roman" w:hAnsi="Times New Roman"/>
                <w:sz w:val="24"/>
                <w:szCs w:val="24"/>
                <w:lang w:val="en-US" w:eastAsia="ru-RU"/>
              </w:rPr>
              <w:t>n</w:t>
            </w:r>
          </w:p>
        </w:tc>
        <w:tc>
          <w:tcPr>
            <w:tcW w:w="1022"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об.</w:t>
            </w:r>
            <w:r w:rsidRPr="00C35E54">
              <w:rPr>
                <w:rFonts w:ascii="Times New Roman" w:eastAsia="Times New Roman" w:hAnsi="Times New Roman"/>
                <w:sz w:val="24"/>
                <w:szCs w:val="24"/>
                <w:vertAlign w:val="subscript"/>
                <w:lang w:val="en-US" w:eastAsia="ru-RU"/>
              </w:rPr>
              <w:t>n</w:t>
            </w:r>
            <w:r w:rsidRPr="00C35E54">
              <w:rPr>
                <w:rFonts w:ascii="Times New Roman" w:eastAsia="Times New Roman" w:hAnsi="Times New Roman"/>
                <w:sz w:val="24"/>
                <w:szCs w:val="24"/>
                <w:vertAlign w:val="subscript"/>
                <w:lang w:eastAsia="ru-RU"/>
              </w:rPr>
              <w:t>. см.</w:t>
            </w:r>
          </w:p>
        </w:tc>
        <w:tc>
          <w:tcPr>
            <w:tcW w:w="952"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vertAlign w:val="subscript"/>
                <w:lang w:eastAsia="ru-RU"/>
              </w:rPr>
              <w:t>об</w:t>
            </w:r>
            <w:r w:rsidR="003531C2" w:rsidRPr="00C35E54">
              <w:rPr>
                <w:rFonts w:ascii="Times New Roman" w:eastAsia="Times New Roman" w:hAnsi="Times New Roman"/>
                <w:sz w:val="24"/>
                <w:szCs w:val="24"/>
                <w:vertAlign w:val="subscript"/>
                <w:lang w:eastAsia="ru-RU"/>
              </w:rPr>
              <w:t>.</w:t>
            </w:r>
            <w:r w:rsidRPr="00C35E54">
              <w:rPr>
                <w:rFonts w:ascii="Times New Roman" w:eastAsia="Times New Roman" w:hAnsi="Times New Roman"/>
                <w:sz w:val="24"/>
                <w:szCs w:val="24"/>
                <w:vertAlign w:val="subscript"/>
                <w:lang w:val="en-US" w:eastAsia="ru-RU"/>
              </w:rPr>
              <w:t>n</w:t>
            </w:r>
          </w:p>
        </w:tc>
        <w:tc>
          <w:tcPr>
            <w:tcW w:w="954"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стр</w:t>
            </w:r>
            <w:r w:rsidRPr="00C35E54">
              <w:rPr>
                <w:rFonts w:ascii="Times New Roman" w:eastAsia="Times New Roman" w:hAnsi="Times New Roman"/>
                <w:sz w:val="24"/>
                <w:szCs w:val="24"/>
                <w:vertAlign w:val="subscript"/>
                <w:lang w:val="en-US" w:eastAsia="ru-RU"/>
              </w:rPr>
              <w:t>n</w:t>
            </w:r>
          </w:p>
        </w:tc>
        <w:tc>
          <w:tcPr>
            <w:tcW w:w="881" w:type="pct"/>
            <w:shd w:val="clear" w:color="auto" w:fill="auto"/>
          </w:tcPr>
          <w:p w:rsidR="00040D5F" w:rsidRPr="00C35E54" w:rsidRDefault="00040D5F"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sym w:font="Symbol" w:char="F061"/>
            </w:r>
            <w:r w:rsidRPr="00C35E54">
              <w:rPr>
                <w:rFonts w:ascii="Times New Roman" w:eastAsia="Times New Roman" w:hAnsi="Times New Roman"/>
                <w:sz w:val="24"/>
                <w:szCs w:val="24"/>
                <w:vertAlign w:val="subscript"/>
                <w:lang w:val="en-US" w:eastAsia="ru-RU"/>
              </w:rPr>
              <w:t>n</w:t>
            </w:r>
          </w:p>
        </w:tc>
      </w:tr>
    </w:tbl>
    <w:p w:rsidR="00FE2C88" w:rsidRDefault="00FE2C88" w:rsidP="00C173E2">
      <w:pPr>
        <w:pStyle w:val="ab"/>
        <w:spacing w:line="264" w:lineRule="auto"/>
      </w:pPr>
    </w:p>
    <w:p w:rsidR="0032680D" w:rsidRPr="00C35E54" w:rsidRDefault="0032680D" w:rsidP="00C173E2">
      <w:pPr>
        <w:pStyle w:val="2"/>
      </w:pPr>
      <w:r w:rsidRPr="00C35E54">
        <w:t xml:space="preserve">Данные </w:t>
      </w:r>
      <w:r w:rsidR="00AC6436" w:rsidRPr="00C35E54">
        <w:t>норматива цены проектных работ</w:t>
      </w:r>
      <w:r w:rsidR="00BD225F" w:rsidRPr="00C35E54">
        <w:t xml:space="preserve"> и </w:t>
      </w:r>
      <w:r w:rsidR="006D62A5" w:rsidRPr="00C35E54">
        <w:t>соответствующие им </w:t>
      </w:r>
      <w:r w:rsidR="00AC6436" w:rsidRPr="00C35E54">
        <w:t>пограничные значения стоимости строительства</w:t>
      </w:r>
      <w:r w:rsidR="00122F92" w:rsidRPr="00C35E54">
        <w:t xml:space="preserve"> </w:t>
      </w:r>
      <w:r w:rsidRPr="00C35E54">
        <w:t>свод</w:t>
      </w:r>
      <w:r w:rsidR="00A96952" w:rsidRPr="00C35E54">
        <w:t>ятся</w:t>
      </w:r>
      <w:r w:rsidR="00122F92" w:rsidRPr="00C35E54">
        <w:t xml:space="preserve"> </w:t>
      </w:r>
      <w:r w:rsidR="00BD225F" w:rsidRPr="00C35E54">
        <w:t>в </w:t>
      </w:r>
      <w:r w:rsidRPr="00C35E54">
        <w:t>таблицу</w:t>
      </w:r>
      <w:r w:rsidR="00BD225F" w:rsidRPr="00C35E54">
        <w:t xml:space="preserve"> </w:t>
      </w:r>
      <w:r w:rsidR="00697735">
        <w:rPr>
          <w:lang w:val="ru-RU"/>
        </w:rPr>
        <w:t xml:space="preserve">2.8 </w:t>
      </w:r>
      <w:r w:rsidR="00A96952" w:rsidRPr="00C35E54">
        <w:t xml:space="preserve">для включения </w:t>
      </w:r>
      <w:r w:rsidR="00BD225F" w:rsidRPr="00C35E54">
        <w:t>в </w:t>
      </w:r>
      <w:r w:rsidR="00F928CF" w:rsidRPr="00C35E54">
        <w:t>МНЗ на проектные работы</w:t>
      </w:r>
      <w:r w:rsidRPr="00C35E54">
        <w:t>:</w:t>
      </w:r>
    </w:p>
    <w:p w:rsidR="00A01B0E" w:rsidRPr="00C35E54" w:rsidRDefault="00A01B0E" w:rsidP="00C173E2">
      <w:pPr>
        <w:tabs>
          <w:tab w:val="left" w:pos="851"/>
          <w:tab w:val="left" w:pos="1134"/>
          <w:tab w:val="left" w:pos="1276"/>
        </w:tabs>
        <w:spacing w:after="0" w:line="264" w:lineRule="auto"/>
        <w:ind w:firstLine="709"/>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Таблица </w:t>
      </w:r>
      <w:r w:rsidR="00D1459C" w:rsidRPr="00C35E54">
        <w:rPr>
          <w:rFonts w:ascii="Times New Roman" w:eastAsia="Times New Roman" w:hAnsi="Times New Roman"/>
          <w:sz w:val="28"/>
          <w:szCs w:val="28"/>
          <w:lang w:eastAsia="ru-RU"/>
        </w:rPr>
        <w:t>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0"/>
        <w:gridCol w:w="4550"/>
        <w:gridCol w:w="4354"/>
      </w:tblGrid>
      <w:tr w:rsidR="00B519BC" w:rsidRPr="00C35E54" w:rsidTr="00DD3C55">
        <w:trPr>
          <w:cantSplit/>
          <w:trHeight w:val="738"/>
        </w:trPr>
        <w:tc>
          <w:tcPr>
            <w:tcW w:w="311" w:type="pct"/>
            <w:vAlign w:val="center"/>
          </w:tcPr>
          <w:p w:rsidR="00B519BC" w:rsidRPr="00C35E54" w:rsidRDefault="00B519BC"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2396" w:type="pct"/>
            <w:vAlign w:val="center"/>
          </w:tcPr>
          <w:p w:rsidR="00B519BC" w:rsidRPr="00C35E54" w:rsidRDefault="00061D4D" w:rsidP="00C173E2">
            <w:pPr>
              <w:spacing w:after="0" w:line="264"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Сметная с</w:t>
            </w:r>
            <w:r w:rsidR="00B519BC" w:rsidRPr="00C35E54">
              <w:rPr>
                <w:rFonts w:ascii="Times New Roman" w:eastAsia="Times New Roman" w:hAnsi="Times New Roman"/>
                <w:sz w:val="24"/>
                <w:szCs w:val="24"/>
                <w:lang w:eastAsia="ru-RU"/>
              </w:rPr>
              <w:t>тоимость строительства</w:t>
            </w:r>
          </w:p>
          <w:p w:rsidR="00B519BC" w:rsidRPr="00C35E54" w:rsidRDefault="00B519BC"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(реконструкции) объекта </w:t>
            </w:r>
          </w:p>
        </w:tc>
        <w:tc>
          <w:tcPr>
            <w:tcW w:w="2293" w:type="pct"/>
            <w:vAlign w:val="center"/>
          </w:tcPr>
          <w:p w:rsidR="00B519BC" w:rsidRPr="00C35E54" w:rsidRDefault="00B519BC"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Нормативы цены</w:t>
            </w:r>
          </w:p>
          <w:p w:rsidR="00B519BC" w:rsidRPr="00C35E54" w:rsidRDefault="00B519BC"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проектных работ</w:t>
            </w:r>
            <w:r w:rsidR="00BD225F" w:rsidRPr="00C35E54">
              <w:rPr>
                <w:rFonts w:ascii="Times New Roman" w:eastAsia="Times New Roman" w:hAnsi="Times New Roman"/>
                <w:sz w:val="24"/>
                <w:szCs w:val="24"/>
                <w:lang w:eastAsia="ru-RU"/>
              </w:rPr>
              <w:t xml:space="preserve"> от </w:t>
            </w:r>
            <w:r w:rsidRPr="00C35E54">
              <w:rPr>
                <w:rFonts w:ascii="Times New Roman" w:eastAsia="Times New Roman" w:hAnsi="Times New Roman"/>
                <w:sz w:val="24"/>
                <w:szCs w:val="24"/>
                <w:lang w:eastAsia="ru-RU"/>
              </w:rPr>
              <w:t>стоимости</w:t>
            </w:r>
          </w:p>
          <w:p w:rsidR="00B519BC" w:rsidRPr="00C35E54" w:rsidRDefault="00B519BC"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строительства, α (%)</w:t>
            </w:r>
          </w:p>
        </w:tc>
      </w:tr>
      <w:tr w:rsidR="00B519BC" w:rsidRPr="00C35E54" w:rsidTr="00DD3C55">
        <w:trPr>
          <w:cantSplit/>
        </w:trPr>
        <w:tc>
          <w:tcPr>
            <w:tcW w:w="311" w:type="pct"/>
            <w:vAlign w:val="center"/>
          </w:tcPr>
          <w:p w:rsidR="00B519BC" w:rsidRPr="00C35E54" w:rsidRDefault="00B519BC"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2396" w:type="pct"/>
            <w:shd w:val="clear" w:color="auto" w:fill="auto"/>
            <w:vAlign w:val="center"/>
          </w:tcPr>
          <w:p w:rsidR="00B519BC" w:rsidRPr="00C35E54" w:rsidRDefault="00B519BC" w:rsidP="00C173E2">
            <w:pPr>
              <w:spacing w:after="0" w:line="264" w:lineRule="auto"/>
              <w:ind w:left="-19"/>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до</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С</w:t>
            </w:r>
            <w:r w:rsidRPr="00C35E54">
              <w:rPr>
                <w:rFonts w:ascii="Times New Roman" w:eastAsia="Times New Roman" w:hAnsi="Times New Roman"/>
                <w:sz w:val="24"/>
                <w:szCs w:val="24"/>
                <w:vertAlign w:val="subscript"/>
                <w:lang w:eastAsia="ru-RU"/>
              </w:rPr>
              <w:t>стр1</w:t>
            </w:r>
          </w:p>
        </w:tc>
        <w:tc>
          <w:tcPr>
            <w:tcW w:w="2293" w:type="pct"/>
            <w:shd w:val="clear" w:color="auto" w:fill="auto"/>
          </w:tcPr>
          <w:p w:rsidR="00B519BC" w:rsidRPr="00C35E54" w:rsidRDefault="00B519BC" w:rsidP="00C173E2">
            <w:pPr>
              <w:tabs>
                <w:tab w:val="left" w:pos="1134"/>
              </w:tabs>
              <w:spacing w:after="0" w:line="264" w:lineRule="auto"/>
              <w:jc w:val="center"/>
              <w:rPr>
                <w:rFonts w:ascii="Times New Roman" w:hAnsi="Times New Roman"/>
                <w:sz w:val="24"/>
                <w:szCs w:val="24"/>
              </w:rPr>
            </w:pPr>
            <w:r w:rsidRPr="00C35E54">
              <w:rPr>
                <w:rFonts w:ascii="Times New Roman" w:hAnsi="Times New Roman"/>
                <w:sz w:val="24"/>
                <w:szCs w:val="24"/>
              </w:rPr>
              <w:sym w:font="Symbol" w:char="F061"/>
            </w:r>
            <w:r w:rsidRPr="00C35E54">
              <w:rPr>
                <w:rFonts w:ascii="Times New Roman" w:hAnsi="Times New Roman"/>
                <w:sz w:val="24"/>
                <w:szCs w:val="24"/>
                <w:vertAlign w:val="subscript"/>
              </w:rPr>
              <w:t>1</w:t>
            </w:r>
          </w:p>
        </w:tc>
      </w:tr>
      <w:tr w:rsidR="00B519BC" w:rsidRPr="00C35E54" w:rsidTr="00DD3C55">
        <w:trPr>
          <w:cantSplit/>
          <w:trHeight w:val="150"/>
        </w:trPr>
        <w:tc>
          <w:tcPr>
            <w:tcW w:w="311" w:type="pct"/>
            <w:vAlign w:val="center"/>
          </w:tcPr>
          <w:p w:rsidR="00B519BC" w:rsidRPr="00C35E54" w:rsidRDefault="00B519BC"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2396" w:type="pct"/>
            <w:shd w:val="clear" w:color="auto" w:fill="auto"/>
          </w:tcPr>
          <w:p w:rsidR="00B519BC" w:rsidRPr="00C35E54" w:rsidRDefault="00B519BC" w:rsidP="00C173E2">
            <w:pPr>
              <w:spacing w:after="0" w:line="264" w:lineRule="auto"/>
              <w:ind w:left="-19"/>
              <w:jc w:val="center"/>
              <w:rPr>
                <w:rFonts w:ascii="Times New Roman" w:hAnsi="Times New Roman"/>
                <w:sz w:val="24"/>
                <w:szCs w:val="24"/>
              </w:rPr>
            </w:pPr>
            <w:r w:rsidRPr="00C35E54">
              <w:rPr>
                <w:rFonts w:ascii="Times New Roman" w:eastAsia="Times New Roman" w:hAnsi="Times New Roman"/>
                <w:sz w:val="24"/>
                <w:szCs w:val="24"/>
                <w:lang w:eastAsia="ru-RU"/>
              </w:rPr>
              <w:t>до</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С</w:t>
            </w:r>
            <w:r w:rsidRPr="00C35E54">
              <w:rPr>
                <w:rFonts w:ascii="Times New Roman" w:eastAsia="Times New Roman" w:hAnsi="Times New Roman"/>
                <w:sz w:val="24"/>
                <w:szCs w:val="24"/>
                <w:vertAlign w:val="subscript"/>
                <w:lang w:eastAsia="ru-RU"/>
              </w:rPr>
              <w:t>стр2</w:t>
            </w:r>
          </w:p>
        </w:tc>
        <w:tc>
          <w:tcPr>
            <w:tcW w:w="2293" w:type="pct"/>
            <w:shd w:val="clear" w:color="auto" w:fill="auto"/>
          </w:tcPr>
          <w:p w:rsidR="00B519BC" w:rsidRPr="00C35E54" w:rsidRDefault="00B519BC" w:rsidP="00C173E2">
            <w:pPr>
              <w:spacing w:after="0" w:line="264" w:lineRule="auto"/>
              <w:jc w:val="center"/>
              <w:rPr>
                <w:rFonts w:ascii="Times New Roman" w:hAnsi="Times New Roman"/>
                <w:sz w:val="24"/>
                <w:szCs w:val="24"/>
              </w:rPr>
            </w:pPr>
            <w:r w:rsidRPr="00C35E54">
              <w:rPr>
                <w:rFonts w:ascii="Times New Roman" w:hAnsi="Times New Roman"/>
                <w:sz w:val="24"/>
                <w:szCs w:val="24"/>
              </w:rPr>
              <w:sym w:font="Symbol" w:char="F061"/>
            </w:r>
            <w:r w:rsidRPr="00C35E54">
              <w:rPr>
                <w:rFonts w:ascii="Times New Roman" w:hAnsi="Times New Roman"/>
                <w:sz w:val="24"/>
                <w:szCs w:val="24"/>
                <w:vertAlign w:val="subscript"/>
              </w:rPr>
              <w:t>2</w:t>
            </w:r>
          </w:p>
        </w:tc>
      </w:tr>
      <w:tr w:rsidR="00B519BC" w:rsidRPr="00C35E54" w:rsidTr="00DD3C55">
        <w:trPr>
          <w:cantSplit/>
          <w:trHeight w:val="98"/>
        </w:trPr>
        <w:tc>
          <w:tcPr>
            <w:tcW w:w="311" w:type="pct"/>
            <w:vAlign w:val="center"/>
          </w:tcPr>
          <w:p w:rsidR="00B519BC" w:rsidRPr="00C35E54" w:rsidRDefault="00B519BC"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w:t>
            </w:r>
          </w:p>
        </w:tc>
        <w:tc>
          <w:tcPr>
            <w:tcW w:w="2396" w:type="pct"/>
            <w:shd w:val="clear" w:color="auto" w:fill="auto"/>
          </w:tcPr>
          <w:p w:rsidR="00B519BC" w:rsidRPr="00C35E54" w:rsidRDefault="00B519BC" w:rsidP="00C173E2">
            <w:pPr>
              <w:spacing w:after="0" w:line="264" w:lineRule="auto"/>
              <w:ind w:left="-19"/>
              <w:jc w:val="center"/>
              <w:rPr>
                <w:rFonts w:ascii="Times New Roman" w:hAnsi="Times New Roman"/>
                <w:sz w:val="24"/>
                <w:szCs w:val="24"/>
              </w:rPr>
            </w:pPr>
            <w:r w:rsidRPr="00C35E54">
              <w:rPr>
                <w:rFonts w:ascii="Times New Roman" w:eastAsia="Times New Roman" w:hAnsi="Times New Roman"/>
                <w:sz w:val="24"/>
                <w:szCs w:val="24"/>
                <w:lang w:eastAsia="ru-RU"/>
              </w:rPr>
              <w:t>до</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С</w:t>
            </w:r>
            <w:r w:rsidRPr="00C35E54">
              <w:rPr>
                <w:rFonts w:ascii="Times New Roman" w:eastAsia="Times New Roman" w:hAnsi="Times New Roman"/>
                <w:sz w:val="24"/>
                <w:szCs w:val="24"/>
                <w:vertAlign w:val="subscript"/>
                <w:lang w:eastAsia="ru-RU"/>
              </w:rPr>
              <w:t>стр3</w:t>
            </w:r>
          </w:p>
        </w:tc>
        <w:tc>
          <w:tcPr>
            <w:tcW w:w="2293" w:type="pct"/>
            <w:shd w:val="clear" w:color="auto" w:fill="auto"/>
          </w:tcPr>
          <w:p w:rsidR="00B519BC" w:rsidRPr="00C35E54" w:rsidRDefault="00B519BC" w:rsidP="00C173E2">
            <w:pPr>
              <w:spacing w:after="0" w:line="264" w:lineRule="auto"/>
              <w:jc w:val="center"/>
              <w:rPr>
                <w:rFonts w:ascii="Times New Roman" w:hAnsi="Times New Roman"/>
                <w:sz w:val="24"/>
                <w:szCs w:val="24"/>
              </w:rPr>
            </w:pPr>
            <w:r w:rsidRPr="00C35E54">
              <w:rPr>
                <w:rFonts w:ascii="Times New Roman" w:hAnsi="Times New Roman"/>
                <w:sz w:val="24"/>
                <w:szCs w:val="24"/>
              </w:rPr>
              <w:sym w:font="Symbol" w:char="F061"/>
            </w:r>
            <w:r w:rsidRPr="00C35E54">
              <w:rPr>
                <w:rFonts w:ascii="Times New Roman" w:hAnsi="Times New Roman"/>
                <w:sz w:val="24"/>
                <w:szCs w:val="24"/>
                <w:vertAlign w:val="subscript"/>
              </w:rPr>
              <w:t>3</w:t>
            </w:r>
          </w:p>
        </w:tc>
      </w:tr>
      <w:tr w:rsidR="00B519BC" w:rsidRPr="00C35E54" w:rsidTr="00DD3C55">
        <w:trPr>
          <w:cantSplit/>
        </w:trPr>
        <w:tc>
          <w:tcPr>
            <w:tcW w:w="311" w:type="pct"/>
            <w:vAlign w:val="center"/>
          </w:tcPr>
          <w:p w:rsidR="00B519BC" w:rsidRPr="00C35E54" w:rsidRDefault="00B519BC"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w:t>
            </w:r>
          </w:p>
        </w:tc>
        <w:tc>
          <w:tcPr>
            <w:tcW w:w="2396" w:type="pct"/>
            <w:shd w:val="clear" w:color="auto" w:fill="auto"/>
            <w:vAlign w:val="center"/>
          </w:tcPr>
          <w:p w:rsidR="00B519BC" w:rsidRPr="00C35E54" w:rsidRDefault="00B519BC" w:rsidP="00C173E2">
            <w:pPr>
              <w:spacing w:after="0" w:line="264" w:lineRule="auto"/>
              <w:ind w:left="-19"/>
              <w:jc w:val="center"/>
              <w:rPr>
                <w:rFonts w:ascii="Times New Roman" w:eastAsia="Times New Roman" w:hAnsi="Times New Roman"/>
                <w:sz w:val="24"/>
                <w:szCs w:val="24"/>
                <w:lang w:val="en-US" w:eastAsia="ru-RU"/>
              </w:rPr>
            </w:pPr>
            <w:r w:rsidRPr="00C35E54">
              <w:rPr>
                <w:rFonts w:ascii="Times New Roman" w:eastAsia="Times New Roman" w:hAnsi="Times New Roman"/>
                <w:sz w:val="24"/>
                <w:szCs w:val="24"/>
                <w:lang w:eastAsia="ru-RU"/>
              </w:rPr>
              <w:t>до</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С</w:t>
            </w:r>
            <w:r w:rsidRPr="00C35E54">
              <w:rPr>
                <w:rFonts w:ascii="Times New Roman" w:eastAsia="Times New Roman" w:hAnsi="Times New Roman"/>
                <w:sz w:val="24"/>
                <w:szCs w:val="24"/>
                <w:vertAlign w:val="subscript"/>
                <w:lang w:eastAsia="ru-RU"/>
              </w:rPr>
              <w:t>стр</w:t>
            </w:r>
            <w:r w:rsidRPr="00C35E54">
              <w:rPr>
                <w:rFonts w:ascii="Times New Roman" w:eastAsia="Times New Roman" w:hAnsi="Times New Roman"/>
                <w:sz w:val="24"/>
                <w:szCs w:val="24"/>
                <w:vertAlign w:val="subscript"/>
                <w:lang w:val="en-US" w:eastAsia="ru-RU"/>
              </w:rPr>
              <w:t>4</w:t>
            </w:r>
          </w:p>
        </w:tc>
        <w:tc>
          <w:tcPr>
            <w:tcW w:w="2293" w:type="pct"/>
            <w:shd w:val="clear" w:color="auto" w:fill="auto"/>
          </w:tcPr>
          <w:p w:rsidR="00B519BC" w:rsidRPr="00C35E54" w:rsidRDefault="00B519BC" w:rsidP="00C173E2">
            <w:pPr>
              <w:spacing w:after="0" w:line="264" w:lineRule="auto"/>
              <w:jc w:val="center"/>
              <w:rPr>
                <w:rFonts w:ascii="Times New Roman" w:hAnsi="Times New Roman"/>
                <w:sz w:val="24"/>
                <w:szCs w:val="24"/>
              </w:rPr>
            </w:pPr>
            <w:r w:rsidRPr="00C35E54">
              <w:rPr>
                <w:rFonts w:ascii="Times New Roman" w:hAnsi="Times New Roman"/>
                <w:sz w:val="24"/>
                <w:szCs w:val="24"/>
              </w:rPr>
              <w:sym w:font="Symbol" w:char="F061"/>
            </w:r>
            <w:r w:rsidRPr="00C35E54">
              <w:rPr>
                <w:rFonts w:ascii="Times New Roman" w:hAnsi="Times New Roman"/>
                <w:sz w:val="24"/>
                <w:szCs w:val="24"/>
                <w:vertAlign w:val="subscript"/>
              </w:rPr>
              <w:t>4</w:t>
            </w:r>
          </w:p>
        </w:tc>
      </w:tr>
      <w:tr w:rsidR="00B519BC" w:rsidRPr="00C35E54" w:rsidTr="00DD3C55">
        <w:trPr>
          <w:cantSplit/>
        </w:trPr>
        <w:tc>
          <w:tcPr>
            <w:tcW w:w="311" w:type="pct"/>
            <w:vAlign w:val="center"/>
          </w:tcPr>
          <w:p w:rsidR="00B519BC" w:rsidRPr="00C35E54" w:rsidRDefault="00B519BC"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2396" w:type="pct"/>
            <w:shd w:val="clear" w:color="auto" w:fill="auto"/>
            <w:vAlign w:val="center"/>
          </w:tcPr>
          <w:p w:rsidR="00B519BC" w:rsidRPr="00C35E54" w:rsidRDefault="00B519BC" w:rsidP="00C173E2">
            <w:pPr>
              <w:spacing w:after="0" w:line="264" w:lineRule="auto"/>
              <w:ind w:left="-19"/>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2293" w:type="pct"/>
            <w:shd w:val="clear" w:color="auto" w:fill="auto"/>
          </w:tcPr>
          <w:p w:rsidR="00B519BC" w:rsidRPr="00C35E54" w:rsidRDefault="00B519BC" w:rsidP="00C173E2">
            <w:pPr>
              <w:spacing w:after="0" w:line="264" w:lineRule="auto"/>
              <w:jc w:val="center"/>
              <w:rPr>
                <w:rFonts w:ascii="Times New Roman" w:hAnsi="Times New Roman"/>
                <w:sz w:val="24"/>
                <w:szCs w:val="24"/>
              </w:rPr>
            </w:pPr>
            <w:r w:rsidRPr="00C35E54">
              <w:rPr>
                <w:rFonts w:ascii="Times New Roman" w:hAnsi="Times New Roman"/>
                <w:sz w:val="24"/>
                <w:szCs w:val="24"/>
              </w:rPr>
              <w:t>..</w:t>
            </w:r>
          </w:p>
        </w:tc>
      </w:tr>
      <w:tr w:rsidR="00B519BC" w:rsidRPr="00C35E54" w:rsidTr="00DD3C55">
        <w:trPr>
          <w:cantSplit/>
        </w:trPr>
        <w:tc>
          <w:tcPr>
            <w:tcW w:w="311" w:type="pct"/>
            <w:vAlign w:val="center"/>
          </w:tcPr>
          <w:p w:rsidR="00B519BC" w:rsidRPr="00C35E54" w:rsidRDefault="00B519BC"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w:t>
            </w:r>
          </w:p>
        </w:tc>
        <w:tc>
          <w:tcPr>
            <w:tcW w:w="2396" w:type="pct"/>
            <w:shd w:val="clear" w:color="auto" w:fill="auto"/>
            <w:vAlign w:val="center"/>
          </w:tcPr>
          <w:p w:rsidR="00B519BC" w:rsidRPr="00C35E54" w:rsidRDefault="00B519BC" w:rsidP="00C173E2">
            <w:pPr>
              <w:spacing w:after="0" w:line="264" w:lineRule="auto"/>
              <w:ind w:left="-19"/>
              <w:jc w:val="center"/>
              <w:rPr>
                <w:rFonts w:ascii="Times New Roman" w:eastAsia="Times New Roman" w:hAnsi="Times New Roman"/>
                <w:sz w:val="24"/>
                <w:szCs w:val="24"/>
                <w:lang w:val="en-US" w:eastAsia="ru-RU"/>
              </w:rPr>
            </w:pPr>
            <w:r w:rsidRPr="00C35E54">
              <w:rPr>
                <w:rFonts w:ascii="Times New Roman" w:eastAsia="Times New Roman" w:hAnsi="Times New Roman"/>
                <w:sz w:val="24"/>
                <w:szCs w:val="24"/>
                <w:lang w:eastAsia="ru-RU"/>
              </w:rPr>
              <w:t>до</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С</w:t>
            </w:r>
            <w:r w:rsidRPr="00C35E54">
              <w:rPr>
                <w:rFonts w:ascii="Times New Roman" w:eastAsia="Times New Roman" w:hAnsi="Times New Roman"/>
                <w:sz w:val="24"/>
                <w:szCs w:val="24"/>
                <w:vertAlign w:val="subscript"/>
                <w:lang w:eastAsia="ru-RU"/>
              </w:rPr>
              <w:t>стр</w:t>
            </w:r>
            <w:r w:rsidRPr="00C35E54">
              <w:rPr>
                <w:rFonts w:ascii="Times New Roman" w:eastAsia="Times New Roman" w:hAnsi="Times New Roman"/>
                <w:sz w:val="24"/>
                <w:szCs w:val="24"/>
                <w:vertAlign w:val="subscript"/>
                <w:lang w:val="en-US" w:eastAsia="ru-RU"/>
              </w:rPr>
              <w:t>.n</w:t>
            </w:r>
          </w:p>
        </w:tc>
        <w:tc>
          <w:tcPr>
            <w:tcW w:w="2293" w:type="pct"/>
            <w:shd w:val="clear" w:color="auto" w:fill="auto"/>
          </w:tcPr>
          <w:p w:rsidR="00B519BC" w:rsidRPr="00C35E54" w:rsidRDefault="00B519BC" w:rsidP="00C173E2">
            <w:pPr>
              <w:spacing w:after="0" w:line="264" w:lineRule="auto"/>
              <w:jc w:val="center"/>
              <w:rPr>
                <w:rFonts w:ascii="Times New Roman" w:hAnsi="Times New Roman"/>
                <w:sz w:val="24"/>
                <w:szCs w:val="24"/>
              </w:rPr>
            </w:pPr>
            <w:r w:rsidRPr="00C35E54">
              <w:rPr>
                <w:rFonts w:ascii="Times New Roman" w:hAnsi="Times New Roman"/>
                <w:sz w:val="24"/>
                <w:szCs w:val="24"/>
              </w:rPr>
              <w:sym w:font="Symbol" w:char="F061"/>
            </w:r>
            <w:r w:rsidRPr="00C35E54">
              <w:rPr>
                <w:rFonts w:ascii="Times New Roman" w:hAnsi="Times New Roman"/>
                <w:sz w:val="24"/>
                <w:szCs w:val="24"/>
                <w:vertAlign w:val="subscript"/>
              </w:rPr>
              <w:t>о</w:t>
            </w:r>
            <w:r w:rsidRPr="00C35E54">
              <w:rPr>
                <w:rFonts w:ascii="Times New Roman" w:hAnsi="Times New Roman"/>
                <w:sz w:val="24"/>
                <w:szCs w:val="24"/>
                <w:vertAlign w:val="subscript"/>
                <w:lang w:val="en-US"/>
              </w:rPr>
              <w:t>n</w:t>
            </w:r>
          </w:p>
        </w:tc>
      </w:tr>
    </w:tbl>
    <w:p w:rsidR="00E27801" w:rsidRPr="00C35E54" w:rsidRDefault="00E27801" w:rsidP="00C173E2">
      <w:pPr>
        <w:spacing w:line="264" w:lineRule="auto"/>
      </w:pPr>
    </w:p>
    <w:p w:rsidR="00874301" w:rsidRPr="00841CC3" w:rsidRDefault="009B1661">
      <w:pPr>
        <w:pStyle w:val="1"/>
        <w:rPr>
          <w:lang w:val="ru-RU"/>
          <w:rPrChange w:id="53" w:author="AVER" w:date="2019-09-02T13:55:00Z">
            <w:rPr/>
          </w:rPrChange>
        </w:rPr>
      </w:pPr>
      <w:r>
        <w:t>II</w:t>
      </w:r>
      <w:r w:rsidRPr="00841CC3">
        <w:rPr>
          <w:lang w:val="ru-RU"/>
          <w:rPrChange w:id="54" w:author="AVER" w:date="2019-09-02T13:55:00Z">
            <w:rPr>
              <w:rFonts w:eastAsia="Calibri"/>
              <w:b w:val="0"/>
              <w:szCs w:val="20"/>
              <w:lang w:val="x-none"/>
            </w:rPr>
          </w:rPrChange>
        </w:rPr>
        <w:t>.</w:t>
      </w:r>
      <w:r>
        <w:t>III</w:t>
      </w:r>
      <w:r w:rsidRPr="00841CC3">
        <w:rPr>
          <w:lang w:val="ru-RU"/>
          <w:rPrChange w:id="55" w:author="AVER" w:date="2019-09-02T13:55:00Z">
            <w:rPr>
              <w:rFonts w:eastAsia="Calibri"/>
              <w:b w:val="0"/>
              <w:szCs w:val="20"/>
              <w:lang w:val="x-none"/>
            </w:rPr>
          </w:rPrChange>
        </w:rPr>
        <w:t>.</w:t>
      </w:r>
      <w:r>
        <w:t> </w:t>
      </w:r>
      <w:r w:rsidR="00D1459C" w:rsidRPr="00841CC3">
        <w:rPr>
          <w:lang w:val="ru-RU"/>
          <w:rPrChange w:id="56" w:author="AVER" w:date="2019-09-02T13:55:00Z">
            <w:rPr>
              <w:rFonts w:eastAsia="Calibri"/>
              <w:b w:val="0"/>
              <w:szCs w:val="20"/>
              <w:lang w:val="x-none"/>
            </w:rPr>
          </w:rPrChange>
        </w:rPr>
        <w:t>Расчет стоимостного показателя проектных работ на</w:t>
      </w:r>
      <w:r w:rsidR="00D1459C" w:rsidRPr="00C35E54">
        <w:t> </w:t>
      </w:r>
      <w:r w:rsidR="00D1459C" w:rsidRPr="00841CC3">
        <w:rPr>
          <w:lang w:val="ru-RU"/>
          <w:rPrChange w:id="57" w:author="AVER" w:date="2019-09-02T13:55:00Z">
            <w:rPr>
              <w:rFonts w:eastAsia="Calibri"/>
              <w:b w:val="0"/>
              <w:szCs w:val="20"/>
              <w:lang w:val="x-none"/>
            </w:rPr>
          </w:rPrChange>
        </w:rPr>
        <w:t>основании трудозатрат проектировщиков</w:t>
      </w:r>
      <w:r w:rsidR="00FB1C97" w:rsidRPr="00841CC3">
        <w:rPr>
          <w:lang w:val="ru-RU"/>
          <w:rPrChange w:id="58" w:author="AVER" w:date="2019-09-02T13:55:00Z">
            <w:rPr>
              <w:rFonts w:eastAsia="Calibri"/>
              <w:b w:val="0"/>
              <w:szCs w:val="20"/>
              <w:lang w:val="x-none"/>
            </w:rPr>
          </w:rPrChange>
        </w:rPr>
        <w:t xml:space="preserve"> при разработке МНЗ на проектные работы</w:t>
      </w:r>
    </w:p>
    <w:p w:rsidR="006E24F0" w:rsidRPr="00C35E54" w:rsidRDefault="006E24F0" w:rsidP="00C173E2">
      <w:pPr>
        <w:spacing w:line="264" w:lineRule="auto"/>
        <w:rPr>
          <w:lang w:eastAsia="x-none"/>
        </w:rPr>
      </w:pPr>
    </w:p>
    <w:p w:rsidR="00F1613D" w:rsidRPr="00C35E54" w:rsidRDefault="007E1298" w:rsidP="00C173E2">
      <w:pPr>
        <w:pStyle w:val="2"/>
      </w:pPr>
      <w:r w:rsidRPr="00C35E54">
        <w:t>В случае е</w:t>
      </w:r>
      <w:r w:rsidR="006A74CE" w:rsidRPr="00C35E54">
        <w:t>сли стоимостно</w:t>
      </w:r>
      <w:r w:rsidR="00F038BA" w:rsidRPr="00C35E54">
        <w:t xml:space="preserve">й </w:t>
      </w:r>
      <w:r w:rsidR="006A74CE" w:rsidRPr="00C35E54">
        <w:t>показатель прое</w:t>
      </w:r>
      <w:r w:rsidRPr="00C35E54">
        <w:t>к</w:t>
      </w:r>
      <w:r w:rsidR="006A74CE" w:rsidRPr="00C35E54">
        <w:t>т</w:t>
      </w:r>
      <w:r w:rsidRPr="00C35E54">
        <w:t>ных</w:t>
      </w:r>
      <w:r w:rsidR="006A74CE" w:rsidRPr="00C35E54">
        <w:t xml:space="preserve"> работ, используемый при расчете цены проектных работ</w:t>
      </w:r>
      <w:r w:rsidR="00BD225F" w:rsidRPr="00C35E54">
        <w:t xml:space="preserve"> в </w:t>
      </w:r>
      <w:r w:rsidR="00601BA8" w:rsidRPr="00C35E54">
        <w:t xml:space="preserve">составе </w:t>
      </w:r>
      <w:r w:rsidR="00F928CF" w:rsidRPr="00C35E54">
        <w:t>МНЗ на проектные работы</w:t>
      </w:r>
      <w:r w:rsidR="006A74CE" w:rsidRPr="00C35E54">
        <w:t xml:space="preserve">, не </w:t>
      </w:r>
      <w:r w:rsidR="00EA3D85" w:rsidRPr="00C35E54">
        <w:t>может быть определен</w:t>
      </w:r>
      <w:r w:rsidR="00BD225F" w:rsidRPr="00C35E54">
        <w:t xml:space="preserve"> в </w:t>
      </w:r>
      <w:r w:rsidR="00601BA8" w:rsidRPr="00C35E54">
        <w:t>зависимости</w:t>
      </w:r>
      <w:r w:rsidR="00BD225F" w:rsidRPr="00C35E54">
        <w:t xml:space="preserve"> от </w:t>
      </w:r>
      <w:r w:rsidR="00601BA8" w:rsidRPr="00C35E54">
        <w:t xml:space="preserve">стоимости строительства, </w:t>
      </w:r>
      <w:r w:rsidR="00DB34F4" w:rsidRPr="00C35E54">
        <w:t xml:space="preserve">расчет </w:t>
      </w:r>
      <w:r w:rsidR="00601BA8" w:rsidRPr="00211DAC">
        <w:t>стоимостно</w:t>
      </w:r>
      <w:r w:rsidR="00ED7AF1" w:rsidRPr="00211DAC">
        <w:t>го</w:t>
      </w:r>
      <w:r w:rsidR="00601BA8" w:rsidRPr="00211DAC">
        <w:t xml:space="preserve"> показател</w:t>
      </w:r>
      <w:r w:rsidR="00ED7AF1" w:rsidRPr="00211DAC">
        <w:t>я</w:t>
      </w:r>
      <w:r w:rsidR="00601BA8" w:rsidRPr="00211DAC">
        <w:t xml:space="preserve"> проектных работ</w:t>
      </w:r>
      <w:r w:rsidR="00211DAC">
        <w:rPr>
          <w:lang w:val="ru-RU"/>
        </w:rPr>
        <w:t xml:space="preserve"> </w:t>
      </w:r>
      <w:r w:rsidR="005D5700" w:rsidRPr="00211DAC">
        <w:t>осуществля</w:t>
      </w:r>
      <w:r w:rsidR="00D50528" w:rsidRPr="00211DAC">
        <w:rPr>
          <w:lang w:val="ru-RU"/>
        </w:rPr>
        <w:t>ется</w:t>
      </w:r>
      <w:r w:rsidR="005D5700" w:rsidRPr="00C35E54">
        <w:t xml:space="preserve"> </w:t>
      </w:r>
      <w:r w:rsidR="00601BA8" w:rsidRPr="00C35E54">
        <w:t>расчетно-аналитическим методом</w:t>
      </w:r>
      <w:r w:rsidR="00BD225F" w:rsidRPr="00C35E54">
        <w:t xml:space="preserve"> на </w:t>
      </w:r>
      <w:r w:rsidR="00601BA8" w:rsidRPr="00C35E54">
        <w:t>основании трудозатрат проектировщиков</w:t>
      </w:r>
      <w:r w:rsidR="00892CEB" w:rsidRPr="00C35E54">
        <w:t xml:space="preserve"> по </w:t>
      </w:r>
      <w:r w:rsidR="00601BA8" w:rsidRPr="00C35E54">
        <w:t>фактически выполненным проектам</w:t>
      </w:r>
      <w:r w:rsidR="005D5700" w:rsidRPr="00C35E54">
        <w:t xml:space="preserve"> в соответствии с положениями данно</w:t>
      </w:r>
      <w:r w:rsidR="00AB47BD">
        <w:rPr>
          <w:lang w:val="ru-RU"/>
        </w:rPr>
        <w:t>й</w:t>
      </w:r>
      <w:r w:rsidR="005D5700" w:rsidRPr="00C35E54">
        <w:t xml:space="preserve"> </w:t>
      </w:r>
      <w:r w:rsidR="00AB47BD">
        <w:rPr>
          <w:lang w:val="ru-RU"/>
        </w:rPr>
        <w:t>главы</w:t>
      </w:r>
      <w:r w:rsidR="00C2409A" w:rsidRPr="00C35E54">
        <w:t>.</w:t>
      </w:r>
    </w:p>
    <w:p w:rsidR="008A3251" w:rsidRPr="00C35E54" w:rsidRDefault="00974FFC" w:rsidP="00C173E2">
      <w:pPr>
        <w:pStyle w:val="2"/>
      </w:pPr>
      <w:r w:rsidRPr="00C35E54">
        <w:t>Расчет осуществля</w:t>
      </w:r>
      <w:r w:rsidR="00DC7BC9" w:rsidRPr="00C35E54">
        <w:t>ется</w:t>
      </w:r>
      <w:r w:rsidR="00122F92" w:rsidRPr="00C35E54">
        <w:t xml:space="preserve"> </w:t>
      </w:r>
      <w:r w:rsidR="00BD225F" w:rsidRPr="00C35E54">
        <w:t>на </w:t>
      </w:r>
      <w:r w:rsidRPr="00C35E54">
        <w:t xml:space="preserve">основании данных о </w:t>
      </w:r>
      <w:r w:rsidR="008A3251" w:rsidRPr="00C35E54">
        <w:t>времени</w:t>
      </w:r>
      <w:r w:rsidR="00BD225F" w:rsidRPr="00C35E54">
        <w:t xml:space="preserve"> и </w:t>
      </w:r>
      <w:r w:rsidR="008A3251" w:rsidRPr="00C35E54">
        <w:t>количестве исполнителей определенной квалификации, принимающих участие</w:t>
      </w:r>
      <w:r w:rsidR="00BD225F" w:rsidRPr="00C35E54">
        <w:t xml:space="preserve"> в </w:t>
      </w:r>
      <w:r w:rsidR="008A3251" w:rsidRPr="00C35E54">
        <w:t>выполнении проектных работ</w:t>
      </w:r>
      <w:r w:rsidR="00C7409C" w:rsidRPr="00C35E54">
        <w:t xml:space="preserve">, которые </w:t>
      </w:r>
      <w:r w:rsidR="00F31660" w:rsidRPr="00C35E54">
        <w:t>должны быть документально подтверждены уполномоченными лицами проектн</w:t>
      </w:r>
      <w:r w:rsidR="00D416BF" w:rsidRPr="00C35E54">
        <w:t>ой</w:t>
      </w:r>
      <w:r w:rsidR="00F31660" w:rsidRPr="00C35E54">
        <w:t xml:space="preserve"> организаци</w:t>
      </w:r>
      <w:r w:rsidR="009571E4" w:rsidRPr="00C35E54">
        <w:t>и</w:t>
      </w:r>
      <w:r w:rsidR="00D416BF" w:rsidRPr="00C35E54">
        <w:t>, предоставляющей такие данные,</w:t>
      </w:r>
      <w:r w:rsidR="00BD225F" w:rsidRPr="00C35E54">
        <w:t xml:space="preserve"> и </w:t>
      </w:r>
      <w:r w:rsidR="00F31660" w:rsidRPr="00C35E54">
        <w:t xml:space="preserve">заверены </w:t>
      </w:r>
      <w:r w:rsidR="009571E4" w:rsidRPr="00C35E54">
        <w:t xml:space="preserve">ее </w:t>
      </w:r>
      <w:r w:rsidR="00F31660" w:rsidRPr="00C35E54">
        <w:t>печатью</w:t>
      </w:r>
      <w:r w:rsidR="00660F6B" w:rsidRPr="00C35E54">
        <w:t>.</w:t>
      </w:r>
    </w:p>
    <w:p w:rsidR="00DC5336" w:rsidRPr="00C35E54" w:rsidRDefault="00DC5336" w:rsidP="00C173E2">
      <w:pPr>
        <w:pStyle w:val="2"/>
      </w:pPr>
      <w:r w:rsidRPr="00C35E54">
        <w:t>Расчет стоимостного показателя проектных работ</w:t>
      </w:r>
      <w:r w:rsidR="00BD225F" w:rsidRPr="00C35E54">
        <w:t xml:space="preserve"> на </w:t>
      </w:r>
      <w:r w:rsidRPr="00C35E54">
        <w:t>основании трудозатрат проектировщиков</w:t>
      </w:r>
      <w:r w:rsidR="00892CEB" w:rsidRPr="00C35E54">
        <w:t xml:space="preserve"> по </w:t>
      </w:r>
      <w:r w:rsidRPr="00C35E54">
        <w:t>фактически выполненным проектам осуществля</w:t>
      </w:r>
      <w:r w:rsidR="00D50528">
        <w:rPr>
          <w:lang w:val="ru-RU"/>
        </w:rPr>
        <w:t>ется</w:t>
      </w:r>
      <w:r w:rsidR="00122F92" w:rsidRPr="00C35E54">
        <w:t xml:space="preserve"> </w:t>
      </w:r>
      <w:r w:rsidR="00BD225F" w:rsidRPr="00C35E54">
        <w:t>в </w:t>
      </w:r>
      <w:r w:rsidRPr="00C35E54">
        <w:t>следующей последовательности:</w:t>
      </w:r>
    </w:p>
    <w:p w:rsidR="00DC5336"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eastAsia="Times New Roman" w:hAnsi="Times New Roman"/>
          <w:sz w:val="28"/>
          <w:szCs w:val="28"/>
          <w:lang w:eastAsia="ru-RU"/>
        </w:rPr>
        <w:t xml:space="preserve">1) </w:t>
      </w:r>
      <w:r w:rsidR="00DC5336" w:rsidRPr="00C35E54">
        <w:rPr>
          <w:rFonts w:ascii="Times New Roman" w:eastAsia="Times New Roman" w:hAnsi="Times New Roman"/>
          <w:sz w:val="28"/>
          <w:szCs w:val="28"/>
          <w:lang w:eastAsia="ru-RU"/>
        </w:rPr>
        <w:t>составление таблицы технологического процесса выполнения проектных работ</w:t>
      </w:r>
      <w:r w:rsidR="00892CEB" w:rsidRPr="00C35E54">
        <w:rPr>
          <w:rFonts w:ascii="Times New Roman" w:eastAsia="Times New Roman" w:hAnsi="Times New Roman"/>
          <w:sz w:val="28"/>
          <w:szCs w:val="28"/>
          <w:lang w:eastAsia="ru-RU"/>
        </w:rPr>
        <w:t xml:space="preserve"> по </w:t>
      </w:r>
      <w:r w:rsidR="00DC5336" w:rsidRPr="00C35E54">
        <w:rPr>
          <w:rFonts w:ascii="Times New Roman" w:eastAsia="Times New Roman" w:hAnsi="Times New Roman"/>
          <w:sz w:val="28"/>
          <w:szCs w:val="28"/>
          <w:lang w:eastAsia="ru-RU"/>
        </w:rPr>
        <w:t>объекту при различных значениях натурального показателя</w:t>
      </w:r>
      <w:r w:rsidR="00DC5336" w:rsidRPr="00C35E54">
        <w:rPr>
          <w:rFonts w:ascii="Times New Roman" w:hAnsi="Times New Roman"/>
          <w:sz w:val="28"/>
        </w:rPr>
        <w:t>;</w:t>
      </w:r>
    </w:p>
    <w:p w:rsidR="00DC5336"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 xml:space="preserve">2) </w:t>
      </w:r>
      <w:r w:rsidR="00DC5336" w:rsidRPr="00C35E54">
        <w:rPr>
          <w:rFonts w:ascii="Times New Roman" w:hAnsi="Times New Roman"/>
          <w:sz w:val="28"/>
        </w:rPr>
        <w:t xml:space="preserve">определение величины трудоемкости проектирования объекта </w:t>
      </w:r>
      <w:r w:rsidR="00DC5336" w:rsidRPr="00C35E54">
        <w:rPr>
          <w:rFonts w:ascii="Times New Roman" w:eastAsia="Times New Roman" w:hAnsi="Times New Roman"/>
          <w:sz w:val="28"/>
          <w:szCs w:val="28"/>
          <w:lang w:eastAsia="ru-RU"/>
        </w:rPr>
        <w:t>при</w:t>
      </w:r>
      <w:r w:rsidR="00021E78" w:rsidRPr="00C35E54">
        <w:rPr>
          <w:rFonts w:ascii="Times New Roman" w:eastAsia="Times New Roman" w:hAnsi="Times New Roman"/>
          <w:sz w:val="28"/>
          <w:szCs w:val="28"/>
          <w:lang w:eastAsia="ru-RU"/>
        </w:rPr>
        <w:t> </w:t>
      </w:r>
      <w:r w:rsidR="00DC5336" w:rsidRPr="00C35E54">
        <w:rPr>
          <w:rFonts w:ascii="Times New Roman" w:eastAsia="Times New Roman" w:hAnsi="Times New Roman"/>
          <w:sz w:val="28"/>
          <w:szCs w:val="28"/>
          <w:lang w:eastAsia="ru-RU"/>
        </w:rPr>
        <w:t>различных значениях натурального показателя;</w:t>
      </w:r>
    </w:p>
    <w:p w:rsidR="00DC5336"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 xml:space="preserve">3) </w:t>
      </w:r>
      <w:r w:rsidR="00DC5336" w:rsidRPr="00C35E54">
        <w:rPr>
          <w:rFonts w:ascii="Times New Roman" w:hAnsi="Times New Roman"/>
          <w:sz w:val="28"/>
        </w:rPr>
        <w:t xml:space="preserve">расчет </w:t>
      </w:r>
      <w:r w:rsidR="00DC5336" w:rsidRPr="00C35E54">
        <w:rPr>
          <w:rFonts w:ascii="Times New Roman" w:eastAsia="Times New Roman" w:hAnsi="Times New Roman"/>
          <w:sz w:val="28"/>
          <w:szCs w:val="28"/>
          <w:lang w:eastAsia="ru-RU"/>
        </w:rPr>
        <w:t>коэффициента, учитывающего степень участия исполнителей-проектировщиков различной квалификации</w:t>
      </w:r>
      <w:r w:rsidR="00BD225F" w:rsidRPr="00C35E54">
        <w:rPr>
          <w:rFonts w:ascii="Times New Roman" w:eastAsia="Times New Roman" w:hAnsi="Times New Roman"/>
          <w:sz w:val="28"/>
          <w:szCs w:val="28"/>
          <w:lang w:eastAsia="ru-RU"/>
        </w:rPr>
        <w:t xml:space="preserve"> в </w:t>
      </w:r>
      <w:r w:rsidR="00DC5336" w:rsidRPr="00C35E54">
        <w:rPr>
          <w:rFonts w:ascii="Times New Roman" w:eastAsia="Times New Roman" w:hAnsi="Times New Roman"/>
          <w:sz w:val="28"/>
          <w:szCs w:val="28"/>
          <w:lang w:eastAsia="ru-RU"/>
        </w:rPr>
        <w:t>разработке документации;</w:t>
      </w:r>
    </w:p>
    <w:p w:rsidR="00DC5336"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eastAsia="Times New Roman" w:hAnsi="Times New Roman"/>
          <w:sz w:val="28"/>
          <w:szCs w:val="28"/>
          <w:lang w:eastAsia="ru-RU"/>
        </w:rPr>
        <w:t xml:space="preserve">4) </w:t>
      </w:r>
      <w:r w:rsidR="00DC5336" w:rsidRPr="00C35E54">
        <w:rPr>
          <w:rFonts w:ascii="Times New Roman" w:eastAsia="Times New Roman" w:hAnsi="Times New Roman"/>
          <w:sz w:val="28"/>
          <w:szCs w:val="28"/>
          <w:lang w:eastAsia="ru-RU"/>
        </w:rPr>
        <w:t>расчет стоимостных показателей проектных работ</w:t>
      </w:r>
      <w:r w:rsidR="00892CEB" w:rsidRPr="00C35E54">
        <w:rPr>
          <w:rFonts w:ascii="Times New Roman" w:eastAsia="Times New Roman" w:hAnsi="Times New Roman"/>
          <w:sz w:val="28"/>
          <w:szCs w:val="28"/>
          <w:lang w:eastAsia="ru-RU"/>
        </w:rPr>
        <w:t xml:space="preserve"> по </w:t>
      </w:r>
      <w:r w:rsidR="006D62A5" w:rsidRPr="00C35E54">
        <w:rPr>
          <w:rFonts w:ascii="Times New Roman" w:eastAsia="Times New Roman" w:hAnsi="Times New Roman"/>
          <w:sz w:val="28"/>
          <w:szCs w:val="28"/>
          <w:lang w:eastAsia="ru-RU"/>
        </w:rPr>
        <w:t>объекту при </w:t>
      </w:r>
      <w:r w:rsidR="00DC5336" w:rsidRPr="00C35E54">
        <w:rPr>
          <w:rFonts w:ascii="Times New Roman" w:eastAsia="Times New Roman" w:hAnsi="Times New Roman"/>
          <w:sz w:val="28"/>
          <w:szCs w:val="28"/>
          <w:lang w:eastAsia="ru-RU"/>
        </w:rPr>
        <w:t>различных значениях натурального показателя;</w:t>
      </w:r>
    </w:p>
    <w:p w:rsidR="00DC5336"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 xml:space="preserve">5) </w:t>
      </w:r>
      <w:r w:rsidR="00DC5336" w:rsidRPr="00C35E54">
        <w:rPr>
          <w:rFonts w:ascii="Times New Roman" w:hAnsi="Times New Roman"/>
          <w:sz w:val="28"/>
        </w:rPr>
        <w:t>определение границ интервалов изменения натуральных показателей;</w:t>
      </w:r>
    </w:p>
    <w:p w:rsidR="00DC5336"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 xml:space="preserve">6) </w:t>
      </w:r>
      <w:r w:rsidR="00DC5336" w:rsidRPr="00C35E54">
        <w:rPr>
          <w:rFonts w:ascii="Times New Roman" w:hAnsi="Times New Roman"/>
          <w:sz w:val="28"/>
        </w:rPr>
        <w:t>определение стоимостных показателей проектных работ</w:t>
      </w:r>
      <w:r w:rsidR="00BD225F" w:rsidRPr="00C35E54">
        <w:rPr>
          <w:rFonts w:ascii="Times New Roman" w:hAnsi="Times New Roman"/>
          <w:sz w:val="28"/>
        </w:rPr>
        <w:t xml:space="preserve"> для </w:t>
      </w:r>
      <w:r w:rsidR="00DC5336" w:rsidRPr="00C35E54">
        <w:rPr>
          <w:rFonts w:ascii="Times New Roman" w:hAnsi="Times New Roman"/>
          <w:sz w:val="28"/>
        </w:rPr>
        <w:t>границ интервалов натуральных показателей;</w:t>
      </w:r>
    </w:p>
    <w:p w:rsidR="00DC5336" w:rsidRPr="00C35E54" w:rsidRDefault="00FE4C4A" w:rsidP="00C173E2">
      <w:pPr>
        <w:tabs>
          <w:tab w:val="left" w:pos="1276"/>
        </w:tabs>
        <w:spacing w:after="0" w:line="264" w:lineRule="auto"/>
        <w:ind w:firstLine="709"/>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8"/>
          <w:szCs w:val="28"/>
          <w:lang w:eastAsia="ru-RU"/>
        </w:rPr>
        <w:t xml:space="preserve">7) </w:t>
      </w:r>
      <w:r w:rsidR="00DC5336" w:rsidRPr="00C35E54">
        <w:rPr>
          <w:rFonts w:ascii="Times New Roman" w:eastAsia="Times New Roman" w:hAnsi="Times New Roman"/>
          <w:sz w:val="28"/>
          <w:szCs w:val="28"/>
          <w:lang w:eastAsia="ru-RU"/>
        </w:rPr>
        <w:t>расчет</w:t>
      </w:r>
      <w:r w:rsidR="00DC5336" w:rsidRPr="00C35E54">
        <w:rPr>
          <w:rFonts w:ascii="Times New Roman" w:hAnsi="Times New Roman"/>
          <w:sz w:val="28"/>
        </w:rPr>
        <w:t xml:space="preserve"> параметров цены проектных работ (</w:t>
      </w:r>
      <w:r w:rsidR="008958E5" w:rsidRPr="00C35E54">
        <w:rPr>
          <w:rFonts w:ascii="Times New Roman" w:hAnsi="Times New Roman"/>
          <w:sz w:val="28"/>
        </w:rPr>
        <w:t>«</w:t>
      </w:r>
      <w:r w:rsidR="00DC5336" w:rsidRPr="00C35E54">
        <w:rPr>
          <w:rFonts w:ascii="Times New Roman" w:hAnsi="Times New Roman"/>
          <w:sz w:val="28"/>
        </w:rPr>
        <w:t>а</w:t>
      </w:r>
      <w:r w:rsidR="008958E5" w:rsidRPr="00C35E54">
        <w:rPr>
          <w:rFonts w:ascii="Times New Roman" w:hAnsi="Times New Roman"/>
          <w:sz w:val="28"/>
        </w:rPr>
        <w:t>»</w:t>
      </w:r>
      <w:r w:rsidR="00BD225F" w:rsidRPr="00C35E54">
        <w:rPr>
          <w:rFonts w:ascii="Times New Roman" w:hAnsi="Times New Roman"/>
          <w:sz w:val="28"/>
        </w:rPr>
        <w:t xml:space="preserve"> и </w:t>
      </w:r>
      <w:r w:rsidR="00ED7AF1" w:rsidRPr="00C35E54">
        <w:rPr>
          <w:rFonts w:ascii="Times New Roman" w:hAnsi="Times New Roman"/>
          <w:sz w:val="28"/>
        </w:rPr>
        <w:t>«</w:t>
      </w:r>
      <w:r w:rsidR="00DC5336" w:rsidRPr="00C35E54">
        <w:rPr>
          <w:rFonts w:ascii="Times New Roman" w:hAnsi="Times New Roman"/>
          <w:sz w:val="28"/>
        </w:rPr>
        <w:t>в</w:t>
      </w:r>
      <w:r w:rsidR="008958E5" w:rsidRPr="00C35E54">
        <w:rPr>
          <w:rFonts w:ascii="Times New Roman" w:hAnsi="Times New Roman"/>
          <w:sz w:val="28"/>
        </w:rPr>
        <w:t>»</w:t>
      </w:r>
      <w:r w:rsidR="00DC5336" w:rsidRPr="00C35E54">
        <w:rPr>
          <w:rFonts w:ascii="Times New Roman" w:hAnsi="Times New Roman"/>
          <w:sz w:val="28"/>
        </w:rPr>
        <w:t>).</w:t>
      </w:r>
    </w:p>
    <w:p w:rsidR="0073577F" w:rsidRPr="00211DAC" w:rsidRDefault="0073577F" w:rsidP="00C173E2">
      <w:pPr>
        <w:pStyle w:val="2"/>
        <w:rPr>
          <w:rFonts w:eastAsia="Times New Roman"/>
          <w:sz w:val="24"/>
          <w:szCs w:val="24"/>
        </w:rPr>
      </w:pPr>
      <w:r w:rsidRPr="00C35E54">
        <w:t>Расчет стоимостного показателя проектных работ</w:t>
      </w:r>
      <w:r w:rsidR="00BD225F" w:rsidRPr="00C35E54">
        <w:t xml:space="preserve"> на </w:t>
      </w:r>
      <w:r w:rsidRPr="00C35E54">
        <w:t>основании трудозатрат проектировщиков</w:t>
      </w:r>
      <w:r w:rsidR="00122F92" w:rsidRPr="00C35E54">
        <w:t xml:space="preserve"> </w:t>
      </w:r>
      <w:r w:rsidRPr="00C35E54">
        <w:t>осуществля</w:t>
      </w:r>
      <w:r w:rsidR="00A96952" w:rsidRPr="00C35E54">
        <w:t>ется</w:t>
      </w:r>
      <w:r w:rsidR="00122F92" w:rsidRPr="00C35E54">
        <w:t xml:space="preserve"> </w:t>
      </w:r>
      <w:r w:rsidR="00892CEB" w:rsidRPr="00C35E54">
        <w:t>по</w:t>
      </w:r>
      <w:r w:rsidRPr="00C35E54">
        <w:t xml:space="preserve"> формуле</w:t>
      </w:r>
      <w:r w:rsidR="00AB0CD4">
        <w:rPr>
          <w:lang w:val="ru-RU"/>
        </w:rPr>
        <w:t xml:space="preserve"> 2.7</w:t>
      </w:r>
      <w:r w:rsidRPr="00C35E54">
        <w:t>:</w:t>
      </w:r>
    </w:p>
    <w:p w:rsidR="006068E7" w:rsidRPr="00C35E54" w:rsidRDefault="006068E7" w:rsidP="00C173E2">
      <w:pPr>
        <w:pStyle w:val="afff"/>
        <w:spacing w:line="264" w:lineRule="auto"/>
      </w:pPr>
    </w:p>
    <w:tbl>
      <w:tblPr>
        <w:tblW w:w="0" w:type="auto"/>
        <w:tblLook w:val="04A0" w:firstRow="1" w:lastRow="0" w:firstColumn="1" w:lastColumn="0" w:noHBand="0" w:noVBand="1"/>
      </w:tblPr>
      <w:tblGrid>
        <w:gridCol w:w="7796"/>
        <w:gridCol w:w="1774"/>
      </w:tblGrid>
      <w:tr w:rsidR="0073577F" w:rsidRPr="00C35E54" w:rsidTr="00610A79">
        <w:trPr>
          <w:trHeight w:val="467"/>
        </w:trPr>
        <w:tc>
          <w:tcPr>
            <w:tcW w:w="8046" w:type="dxa"/>
            <w:shd w:val="clear" w:color="auto" w:fill="auto"/>
          </w:tcPr>
          <w:p w:rsidR="0073577F" w:rsidRPr="00C35E54" w:rsidRDefault="007B2BB5" w:rsidP="00C173E2">
            <w:pPr>
              <w:tabs>
                <w:tab w:val="left" w:pos="1276"/>
              </w:tabs>
              <w:spacing w:after="0" w:line="264" w:lineRule="auto"/>
              <w:ind w:firstLine="709"/>
              <w:contextualSpacing/>
              <w:jc w:val="center"/>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С</m:t>
                  </m:r>
                </m:e>
                <m:sub>
                  <m:r>
                    <w:rPr>
                      <w:rFonts w:ascii="Cambria Math" w:eastAsia="Times New Roman" w:hAnsi="Cambria Math"/>
                      <w:sz w:val="28"/>
                      <w:szCs w:val="28"/>
                      <w:lang w:eastAsia="ru-RU"/>
                    </w:rPr>
                    <m:t>пр</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В</m:t>
                  </m:r>
                </m:e>
                <m:sub>
                  <m:r>
                    <w:rPr>
                      <w:rFonts w:ascii="Cambria Math" w:eastAsia="Times New Roman" w:hAnsi="Cambria Math"/>
                      <w:sz w:val="28"/>
                      <w:szCs w:val="28"/>
                      <w:lang w:eastAsia="ru-RU"/>
                    </w:rPr>
                    <m:t>ср</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Т</m:t>
                  </m:r>
                </m:e>
                <m:sub>
                  <m:r>
                    <w:rPr>
                      <w:rFonts w:ascii="Cambria Math" w:eastAsia="Times New Roman" w:hAnsi="Cambria Math"/>
                      <w:sz w:val="28"/>
                      <w:szCs w:val="28"/>
                      <w:lang w:eastAsia="ru-RU"/>
                    </w:rPr>
                    <m:t>общ</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Ч</m:t>
                  </m:r>
                </m:e>
                <m:sub>
                  <m:r>
                    <w:rPr>
                      <w:rFonts w:ascii="Cambria Math" w:eastAsia="Times New Roman" w:hAnsi="Cambria Math"/>
                      <w:sz w:val="28"/>
                      <w:szCs w:val="28"/>
                      <w:lang w:eastAsia="ru-RU"/>
                    </w:rPr>
                    <m:t>общ</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К</m:t>
                  </m:r>
                </m:e>
                <m:sub>
                  <m:r>
                    <w:rPr>
                      <w:rFonts w:ascii="Cambria Math" w:eastAsia="Times New Roman" w:hAnsi="Cambria Math"/>
                      <w:sz w:val="28"/>
                      <w:szCs w:val="28"/>
                      <w:lang w:eastAsia="ru-RU"/>
                    </w:rPr>
                    <m:t>кв-уч</m:t>
                  </m:r>
                </m:sub>
              </m:sSub>
            </m:oMath>
            <w:r w:rsidR="0073577F" w:rsidRPr="00C35E54">
              <w:rPr>
                <w:rFonts w:ascii="Times New Roman" w:eastAsia="Times New Roman" w:hAnsi="Times New Roman"/>
                <w:sz w:val="28"/>
                <w:szCs w:val="28"/>
                <w:lang w:eastAsia="ru-RU"/>
              </w:rPr>
              <w:t>,</w:t>
            </w:r>
          </w:p>
        </w:tc>
        <w:tc>
          <w:tcPr>
            <w:tcW w:w="1812" w:type="dxa"/>
            <w:shd w:val="clear" w:color="auto" w:fill="auto"/>
          </w:tcPr>
          <w:p w:rsidR="0073577F" w:rsidRPr="00C35E54" w:rsidRDefault="0073577F" w:rsidP="00C173E2">
            <w:pPr>
              <w:tabs>
                <w:tab w:val="left" w:pos="1276"/>
              </w:tabs>
              <w:spacing w:after="0" w:line="264" w:lineRule="auto"/>
              <w:ind w:firstLine="709"/>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w:t>
            </w:r>
            <w:r w:rsidR="00564B35" w:rsidRPr="00C35E54">
              <w:rPr>
                <w:rFonts w:ascii="Times New Roman" w:eastAsia="Times New Roman" w:hAnsi="Times New Roman"/>
                <w:sz w:val="28"/>
                <w:szCs w:val="28"/>
                <w:lang w:eastAsia="ru-RU"/>
              </w:rPr>
              <w:t>2.7</w:t>
            </w:r>
            <w:r w:rsidRPr="00C35E54">
              <w:rPr>
                <w:rFonts w:ascii="Times New Roman" w:eastAsia="Times New Roman" w:hAnsi="Times New Roman"/>
                <w:sz w:val="28"/>
                <w:szCs w:val="28"/>
                <w:lang w:eastAsia="ru-RU"/>
              </w:rPr>
              <w:t>)</w:t>
            </w:r>
          </w:p>
        </w:tc>
      </w:tr>
    </w:tbl>
    <w:p w:rsidR="0073577F" w:rsidRPr="00C35E54" w:rsidRDefault="00091627"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г</w:t>
      </w:r>
      <w:r w:rsidR="0073577F" w:rsidRPr="00C35E54">
        <w:rPr>
          <w:rFonts w:ascii="Times New Roman" w:eastAsia="Times New Roman" w:hAnsi="Times New Roman"/>
          <w:sz w:val="28"/>
          <w:szCs w:val="28"/>
          <w:lang w:eastAsia="ru-RU"/>
        </w:rPr>
        <w:t>де</w:t>
      </w:r>
      <w:r w:rsidRPr="00C35E54">
        <w:rPr>
          <w:rFonts w:ascii="Times New Roman" w:eastAsia="Times New Roman" w:hAnsi="Times New Roman"/>
          <w:sz w:val="28"/>
          <w:szCs w:val="28"/>
          <w:lang w:eastAsia="ru-RU"/>
        </w:rPr>
        <w:t>:</w:t>
      </w:r>
    </w:p>
    <w:tbl>
      <w:tblPr>
        <w:tblW w:w="5000" w:type="pct"/>
        <w:tblLook w:val="01E0" w:firstRow="1" w:lastRow="1" w:firstColumn="1" w:lastColumn="1" w:noHBand="0" w:noVBand="0"/>
      </w:tblPr>
      <w:tblGrid>
        <w:gridCol w:w="1018"/>
        <w:gridCol w:w="8552"/>
      </w:tblGrid>
      <w:tr w:rsidR="0073577F" w:rsidRPr="00C35E54" w:rsidTr="00FA4F42">
        <w:trPr>
          <w:trHeight w:val="366"/>
        </w:trPr>
        <w:tc>
          <w:tcPr>
            <w:tcW w:w="532" w:type="pct"/>
            <w:shd w:val="clear" w:color="auto" w:fill="auto"/>
          </w:tcPr>
          <w:p w:rsidR="0073577F" w:rsidRPr="00C35E54" w:rsidRDefault="00DD3084" w:rsidP="00C173E2">
            <w:pPr>
              <w:tabs>
                <w:tab w:val="left" w:pos="1276"/>
              </w:tabs>
              <w:spacing w:after="0" w:line="264" w:lineRule="auto"/>
              <w:contextualSpacing/>
              <w:jc w:val="both"/>
              <w:rPr>
                <w:rFonts w:ascii="Times New Roman" w:hAnsi="Times New Roman"/>
                <w:sz w:val="28"/>
              </w:rPr>
            </w:pPr>
            <w:r w:rsidRPr="00C35E54">
              <w:rPr>
                <w:rFonts w:ascii="Times New Roman" w:hAnsi="Times New Roman"/>
                <w:position w:val="-14"/>
                <w:sz w:val="28"/>
              </w:rPr>
              <w:t>С</w:t>
            </w:r>
            <w:r w:rsidRPr="00C35E54">
              <w:rPr>
                <w:rFonts w:ascii="Times New Roman" w:hAnsi="Times New Roman"/>
                <w:position w:val="-14"/>
                <w:sz w:val="28"/>
                <w:vertAlign w:val="subscript"/>
              </w:rPr>
              <w:t>пр</w:t>
            </w:r>
          </w:p>
        </w:tc>
        <w:tc>
          <w:tcPr>
            <w:tcW w:w="4468" w:type="pct"/>
            <w:shd w:val="clear" w:color="auto" w:fill="auto"/>
          </w:tcPr>
          <w:p w:rsidR="0073577F" w:rsidRPr="00C35E54" w:rsidRDefault="00DD3084" w:rsidP="00C173E2">
            <w:pPr>
              <w:numPr>
                <w:ilvl w:val="0"/>
                <w:numId w:val="3"/>
              </w:numPr>
              <w:tabs>
                <w:tab w:val="num" w:pos="328"/>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4"/>
                <w:lang w:eastAsia="ru-RU"/>
              </w:rPr>
              <w:t>стоимостной показатель проектных работ</w:t>
            </w:r>
            <w:r w:rsidR="00BE2F7F" w:rsidRPr="00C35E54">
              <w:rPr>
                <w:rFonts w:ascii="Times New Roman" w:eastAsia="Times New Roman" w:hAnsi="Times New Roman"/>
                <w:sz w:val="28"/>
                <w:szCs w:val="24"/>
                <w:lang w:eastAsia="ru-RU"/>
              </w:rPr>
              <w:t>, тыс. руб.</w:t>
            </w:r>
            <w:r w:rsidR="0073577F" w:rsidRPr="00C35E54">
              <w:rPr>
                <w:rFonts w:ascii="Times New Roman" w:eastAsia="Times New Roman" w:hAnsi="Times New Roman"/>
                <w:sz w:val="28"/>
                <w:szCs w:val="28"/>
                <w:lang w:eastAsia="ru-RU"/>
              </w:rPr>
              <w:t>;</w:t>
            </w:r>
          </w:p>
        </w:tc>
      </w:tr>
      <w:tr w:rsidR="0073577F" w:rsidRPr="00C35E54" w:rsidTr="00FA4F42">
        <w:trPr>
          <w:trHeight w:val="351"/>
        </w:trPr>
        <w:tc>
          <w:tcPr>
            <w:tcW w:w="532" w:type="pct"/>
            <w:shd w:val="clear" w:color="auto" w:fill="auto"/>
          </w:tcPr>
          <w:p w:rsidR="0073577F" w:rsidRPr="00C35E54" w:rsidRDefault="00D07EAD"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hAnsi="Times New Roman"/>
                <w:sz w:val="28"/>
              </w:rPr>
              <w:t>В</w:t>
            </w:r>
            <w:r w:rsidRPr="00C35E54">
              <w:rPr>
                <w:rFonts w:ascii="Times New Roman" w:hAnsi="Times New Roman"/>
                <w:sz w:val="28"/>
                <w:vertAlign w:val="subscript"/>
              </w:rPr>
              <w:t>ср</w:t>
            </w:r>
          </w:p>
        </w:tc>
        <w:tc>
          <w:tcPr>
            <w:tcW w:w="4468" w:type="pct"/>
            <w:shd w:val="clear" w:color="auto" w:fill="auto"/>
          </w:tcPr>
          <w:p w:rsidR="0073577F" w:rsidRPr="00C35E54" w:rsidRDefault="005E4461" w:rsidP="00C173E2">
            <w:pPr>
              <w:numPr>
                <w:ilvl w:val="0"/>
                <w:numId w:val="3"/>
              </w:numPr>
              <w:tabs>
                <w:tab w:val="num" w:pos="328"/>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среднемесячная</w:t>
            </w:r>
            <w:r w:rsidR="0073577F" w:rsidRPr="00C35E54">
              <w:rPr>
                <w:rFonts w:ascii="Times New Roman" w:eastAsia="Times New Roman" w:hAnsi="Times New Roman"/>
                <w:sz w:val="28"/>
                <w:szCs w:val="28"/>
                <w:lang w:eastAsia="ru-RU"/>
              </w:rPr>
              <w:t xml:space="preserve"> выработка</w:t>
            </w:r>
            <w:r w:rsidR="0026696C" w:rsidRPr="00C35E54">
              <w:rPr>
                <w:rFonts w:ascii="Times New Roman" w:eastAsia="Times New Roman" w:hAnsi="Times New Roman"/>
                <w:sz w:val="28"/>
                <w:szCs w:val="28"/>
                <w:lang w:eastAsia="ru-RU"/>
              </w:rPr>
              <w:t xml:space="preserve"> одного непосредственного исполнителя-проектировщика</w:t>
            </w:r>
            <w:r w:rsidR="00BE2F7F" w:rsidRPr="00C35E54">
              <w:rPr>
                <w:rFonts w:ascii="Times New Roman" w:eastAsia="Times New Roman" w:hAnsi="Times New Roman"/>
                <w:sz w:val="28"/>
                <w:szCs w:val="28"/>
                <w:lang w:eastAsia="ru-RU"/>
              </w:rPr>
              <w:t>, тыс. руб.</w:t>
            </w:r>
            <w:r w:rsidR="0073577F" w:rsidRPr="00C35E54">
              <w:rPr>
                <w:rFonts w:ascii="Times New Roman" w:eastAsia="Times New Roman" w:hAnsi="Times New Roman"/>
                <w:sz w:val="28"/>
                <w:szCs w:val="28"/>
                <w:lang w:eastAsia="ru-RU"/>
              </w:rPr>
              <w:t>;</w:t>
            </w:r>
          </w:p>
        </w:tc>
      </w:tr>
      <w:tr w:rsidR="0073577F" w:rsidRPr="00C35E54" w:rsidTr="00FA4F42">
        <w:trPr>
          <w:trHeight w:val="427"/>
        </w:trPr>
        <w:tc>
          <w:tcPr>
            <w:tcW w:w="532" w:type="pct"/>
            <w:shd w:val="clear" w:color="auto" w:fill="auto"/>
          </w:tcPr>
          <w:p w:rsidR="0073577F" w:rsidRPr="00C35E54" w:rsidRDefault="00D07EAD" w:rsidP="00C173E2">
            <w:pPr>
              <w:tabs>
                <w:tab w:val="left" w:pos="1276"/>
              </w:tabs>
              <w:spacing w:after="0" w:line="264" w:lineRule="auto"/>
              <w:contextualSpacing/>
              <w:jc w:val="both"/>
              <w:rPr>
                <w:rFonts w:ascii="Times New Roman" w:hAnsi="Times New Roman"/>
                <w:sz w:val="28"/>
              </w:rPr>
            </w:pPr>
            <w:r w:rsidRPr="00C35E54">
              <w:rPr>
                <w:rFonts w:ascii="Times New Roman" w:hAnsi="Times New Roman"/>
                <w:position w:val="-12"/>
                <w:sz w:val="28"/>
              </w:rPr>
              <w:t>Т</w:t>
            </w:r>
            <w:r w:rsidR="00132F15" w:rsidRPr="00C35E54">
              <w:rPr>
                <w:rFonts w:ascii="Times New Roman" w:hAnsi="Times New Roman"/>
                <w:position w:val="-12"/>
                <w:sz w:val="28"/>
                <w:vertAlign w:val="subscript"/>
              </w:rPr>
              <w:t>общ</w:t>
            </w:r>
          </w:p>
        </w:tc>
        <w:tc>
          <w:tcPr>
            <w:tcW w:w="4468" w:type="pct"/>
            <w:shd w:val="clear" w:color="auto" w:fill="auto"/>
          </w:tcPr>
          <w:p w:rsidR="0073577F" w:rsidRPr="00C35E54" w:rsidRDefault="00132F15" w:rsidP="00C173E2">
            <w:pPr>
              <w:numPr>
                <w:ilvl w:val="0"/>
                <w:numId w:val="3"/>
              </w:numPr>
              <w:tabs>
                <w:tab w:val="num" w:pos="328"/>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общая </w:t>
            </w:r>
            <w:r w:rsidR="0073577F" w:rsidRPr="00C35E54">
              <w:rPr>
                <w:rFonts w:ascii="Times New Roman" w:eastAsia="Times New Roman" w:hAnsi="Times New Roman"/>
                <w:sz w:val="28"/>
                <w:szCs w:val="28"/>
                <w:lang w:eastAsia="ru-RU"/>
              </w:rPr>
              <w:t xml:space="preserve">продолжительность выполнения </w:t>
            </w:r>
            <w:r w:rsidR="00DD3084" w:rsidRPr="00C35E54">
              <w:rPr>
                <w:rFonts w:ascii="Times New Roman" w:eastAsia="Times New Roman" w:hAnsi="Times New Roman"/>
                <w:sz w:val="28"/>
                <w:szCs w:val="28"/>
                <w:lang w:eastAsia="ru-RU"/>
              </w:rPr>
              <w:t xml:space="preserve">проектных </w:t>
            </w:r>
            <w:r w:rsidR="0073577F" w:rsidRPr="00C35E54">
              <w:rPr>
                <w:rFonts w:ascii="Times New Roman" w:eastAsia="Times New Roman" w:hAnsi="Times New Roman"/>
                <w:sz w:val="28"/>
                <w:szCs w:val="28"/>
                <w:lang w:eastAsia="ru-RU"/>
              </w:rPr>
              <w:t>работ</w:t>
            </w:r>
            <w:r w:rsidR="00892CEB" w:rsidRPr="00C35E54">
              <w:rPr>
                <w:rFonts w:ascii="Times New Roman" w:eastAsia="Times New Roman" w:hAnsi="Times New Roman"/>
                <w:sz w:val="28"/>
                <w:szCs w:val="28"/>
                <w:lang w:eastAsia="ru-RU"/>
              </w:rPr>
              <w:t xml:space="preserve"> по </w:t>
            </w:r>
            <w:r w:rsidR="000C6541" w:rsidRPr="00C35E54">
              <w:rPr>
                <w:rFonts w:ascii="Times New Roman" w:eastAsia="Times New Roman" w:hAnsi="Times New Roman"/>
                <w:sz w:val="28"/>
                <w:szCs w:val="28"/>
                <w:lang w:eastAsia="ru-RU"/>
              </w:rPr>
              <w:t>календарному плану</w:t>
            </w:r>
            <w:r w:rsidR="00BE2F7F" w:rsidRPr="00C35E54">
              <w:rPr>
                <w:rFonts w:ascii="Times New Roman" w:eastAsia="Times New Roman" w:hAnsi="Times New Roman"/>
                <w:sz w:val="28"/>
                <w:szCs w:val="28"/>
                <w:lang w:eastAsia="ru-RU"/>
              </w:rPr>
              <w:t xml:space="preserve">, </w:t>
            </w:r>
            <w:r w:rsidR="005E5DBA" w:rsidRPr="00C35E54">
              <w:rPr>
                <w:rFonts w:ascii="Times New Roman" w:eastAsia="Times New Roman" w:hAnsi="Times New Roman"/>
                <w:sz w:val="28"/>
                <w:szCs w:val="28"/>
                <w:lang w:eastAsia="ru-RU"/>
              </w:rPr>
              <w:t>дни</w:t>
            </w:r>
            <w:r w:rsidR="0073577F" w:rsidRPr="00C35E54">
              <w:rPr>
                <w:rFonts w:ascii="Times New Roman" w:eastAsia="Times New Roman" w:hAnsi="Times New Roman"/>
                <w:sz w:val="28"/>
                <w:szCs w:val="28"/>
                <w:lang w:eastAsia="ru-RU"/>
              </w:rPr>
              <w:t>;</w:t>
            </w:r>
          </w:p>
        </w:tc>
      </w:tr>
      <w:tr w:rsidR="0073577F" w:rsidRPr="00C35E54" w:rsidTr="00FA4F42">
        <w:trPr>
          <w:trHeight w:val="718"/>
        </w:trPr>
        <w:tc>
          <w:tcPr>
            <w:tcW w:w="532" w:type="pct"/>
            <w:shd w:val="clear" w:color="auto" w:fill="auto"/>
          </w:tcPr>
          <w:p w:rsidR="0073577F" w:rsidRPr="00C35E54" w:rsidRDefault="00D07EAD"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hAnsi="Times New Roman"/>
                <w:position w:val="-18"/>
                <w:sz w:val="28"/>
              </w:rPr>
              <w:t>Ч</w:t>
            </w:r>
            <w:r w:rsidR="00132F15" w:rsidRPr="00C35E54">
              <w:rPr>
                <w:rFonts w:ascii="Times New Roman" w:hAnsi="Times New Roman"/>
                <w:position w:val="-18"/>
                <w:sz w:val="28"/>
                <w:vertAlign w:val="subscript"/>
              </w:rPr>
              <w:t>общ</w:t>
            </w:r>
          </w:p>
        </w:tc>
        <w:tc>
          <w:tcPr>
            <w:tcW w:w="4468" w:type="pct"/>
            <w:shd w:val="clear" w:color="auto" w:fill="auto"/>
          </w:tcPr>
          <w:p w:rsidR="0073577F" w:rsidRPr="00C35E54" w:rsidRDefault="00132F15" w:rsidP="00C173E2">
            <w:pPr>
              <w:numPr>
                <w:ilvl w:val="0"/>
                <w:numId w:val="3"/>
              </w:numPr>
              <w:tabs>
                <w:tab w:val="num" w:pos="328"/>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общая </w:t>
            </w:r>
            <w:r w:rsidR="0073577F" w:rsidRPr="00C35E54">
              <w:rPr>
                <w:rFonts w:ascii="Times New Roman" w:eastAsia="Times New Roman" w:hAnsi="Times New Roman"/>
                <w:sz w:val="28"/>
                <w:szCs w:val="28"/>
                <w:lang w:eastAsia="ru-RU"/>
              </w:rPr>
              <w:t xml:space="preserve">численность </w:t>
            </w:r>
            <w:r w:rsidR="00DD3084" w:rsidRPr="00C35E54">
              <w:rPr>
                <w:rFonts w:ascii="Times New Roman" w:eastAsia="Times New Roman" w:hAnsi="Times New Roman"/>
                <w:sz w:val="28"/>
                <w:szCs w:val="28"/>
                <w:lang w:eastAsia="ru-RU"/>
              </w:rPr>
              <w:t xml:space="preserve">непосредственных </w:t>
            </w:r>
            <w:r w:rsidR="0073577F" w:rsidRPr="00C35E54">
              <w:rPr>
                <w:rFonts w:ascii="Times New Roman" w:eastAsia="Times New Roman" w:hAnsi="Times New Roman"/>
                <w:sz w:val="28"/>
                <w:szCs w:val="28"/>
                <w:lang w:eastAsia="ru-RU"/>
              </w:rPr>
              <w:t>исполнителей</w:t>
            </w:r>
            <w:r w:rsidR="00DD3084" w:rsidRPr="00C35E54">
              <w:rPr>
                <w:rFonts w:ascii="Times New Roman" w:eastAsia="Times New Roman" w:hAnsi="Times New Roman"/>
                <w:sz w:val="28"/>
                <w:szCs w:val="28"/>
                <w:lang w:eastAsia="ru-RU"/>
              </w:rPr>
              <w:t>-проектировщиков</w:t>
            </w:r>
            <w:r w:rsidR="00BE2F7F" w:rsidRPr="00C35E54">
              <w:rPr>
                <w:rFonts w:ascii="Times New Roman" w:eastAsia="Times New Roman" w:hAnsi="Times New Roman"/>
                <w:sz w:val="28"/>
                <w:szCs w:val="28"/>
                <w:lang w:eastAsia="ru-RU"/>
              </w:rPr>
              <w:t>, чел.</w:t>
            </w:r>
            <w:r w:rsidR="0073577F" w:rsidRPr="00C35E54">
              <w:rPr>
                <w:rFonts w:ascii="Times New Roman" w:eastAsia="Times New Roman" w:hAnsi="Times New Roman"/>
                <w:sz w:val="28"/>
                <w:szCs w:val="28"/>
                <w:lang w:eastAsia="ru-RU"/>
              </w:rPr>
              <w:t>;</w:t>
            </w:r>
          </w:p>
        </w:tc>
      </w:tr>
      <w:tr w:rsidR="0073577F" w:rsidRPr="00C35E54" w:rsidTr="00FA4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3"/>
        </w:trPr>
        <w:tc>
          <w:tcPr>
            <w:tcW w:w="532" w:type="pct"/>
            <w:tcBorders>
              <w:top w:val="nil"/>
              <w:left w:val="nil"/>
              <w:bottom w:val="nil"/>
              <w:right w:val="nil"/>
            </w:tcBorders>
            <w:shd w:val="clear" w:color="auto" w:fill="auto"/>
          </w:tcPr>
          <w:p w:rsidR="0073577F" w:rsidRPr="00C35E54" w:rsidRDefault="0096432A"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hAnsi="Times New Roman"/>
                <w:position w:val="-18"/>
                <w:sz w:val="28"/>
              </w:rPr>
              <w:t>К</w:t>
            </w:r>
            <w:r w:rsidRPr="00C35E54">
              <w:rPr>
                <w:rFonts w:ascii="Times New Roman" w:hAnsi="Times New Roman"/>
                <w:position w:val="-18"/>
                <w:sz w:val="28"/>
                <w:vertAlign w:val="subscript"/>
              </w:rPr>
              <w:t>кв-уч</w:t>
            </w:r>
          </w:p>
        </w:tc>
        <w:tc>
          <w:tcPr>
            <w:tcW w:w="4468" w:type="pct"/>
            <w:tcBorders>
              <w:top w:val="nil"/>
              <w:left w:val="nil"/>
              <w:bottom w:val="nil"/>
              <w:right w:val="nil"/>
            </w:tcBorders>
            <w:shd w:val="clear" w:color="auto" w:fill="auto"/>
          </w:tcPr>
          <w:p w:rsidR="0073577F" w:rsidRPr="00C35E54" w:rsidRDefault="0073577F" w:rsidP="00C173E2">
            <w:pPr>
              <w:numPr>
                <w:ilvl w:val="0"/>
                <w:numId w:val="3"/>
              </w:numPr>
              <w:tabs>
                <w:tab w:val="num" w:pos="328"/>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коэффициент, </w:t>
            </w:r>
            <w:r w:rsidR="00180AF9" w:rsidRPr="00C35E54">
              <w:rPr>
                <w:rFonts w:ascii="Times New Roman" w:eastAsia="Times New Roman" w:hAnsi="Times New Roman"/>
                <w:sz w:val="28"/>
                <w:szCs w:val="28"/>
                <w:lang w:eastAsia="ru-RU"/>
              </w:rPr>
              <w:t>учитывающий степень участия исполнителей-проектировщиков различной квалификации</w:t>
            </w:r>
            <w:r w:rsidR="00BD225F" w:rsidRPr="00C35E54">
              <w:rPr>
                <w:rFonts w:ascii="Times New Roman" w:eastAsia="Times New Roman" w:hAnsi="Times New Roman"/>
                <w:sz w:val="28"/>
                <w:szCs w:val="28"/>
                <w:lang w:eastAsia="ru-RU"/>
              </w:rPr>
              <w:t xml:space="preserve"> в </w:t>
            </w:r>
            <w:r w:rsidR="00180AF9" w:rsidRPr="00C35E54">
              <w:rPr>
                <w:rFonts w:ascii="Times New Roman" w:eastAsia="Times New Roman" w:hAnsi="Times New Roman"/>
                <w:sz w:val="28"/>
                <w:szCs w:val="28"/>
                <w:lang w:eastAsia="ru-RU"/>
              </w:rPr>
              <w:t>разработке документации</w:t>
            </w:r>
            <w:r w:rsidR="0096432A" w:rsidRPr="00C35E54">
              <w:rPr>
                <w:rFonts w:ascii="Times New Roman" w:eastAsia="Times New Roman" w:hAnsi="Times New Roman"/>
                <w:sz w:val="28"/>
                <w:szCs w:val="28"/>
                <w:lang w:eastAsia="ru-RU"/>
              </w:rPr>
              <w:t xml:space="preserve"> (коэффициент квалификации-участия).</w:t>
            </w:r>
          </w:p>
        </w:tc>
      </w:tr>
    </w:tbl>
    <w:p w:rsidR="0073577F" w:rsidRPr="00C35E54" w:rsidRDefault="00F40AE8" w:rsidP="00C173E2">
      <w:pPr>
        <w:pStyle w:val="2"/>
      </w:pPr>
      <w:r w:rsidRPr="00C35E54">
        <w:t>Среднемесячная выработка В</w:t>
      </w:r>
      <w:r w:rsidRPr="00C35E54">
        <w:rPr>
          <w:vertAlign w:val="subscript"/>
        </w:rPr>
        <w:t>ср</w:t>
      </w:r>
      <w:r w:rsidRPr="00C35E54">
        <w:t xml:space="preserve"> </w:t>
      </w:r>
      <w:r w:rsidR="00DC7BC9" w:rsidRPr="00C35E54">
        <w:rPr>
          <w:szCs w:val="28"/>
        </w:rPr>
        <w:t>определяется</w:t>
      </w:r>
      <w:r w:rsidR="00122F92" w:rsidRPr="00C35E54">
        <w:t xml:space="preserve"> </w:t>
      </w:r>
      <w:r w:rsidR="00892CEB" w:rsidRPr="00C35E54">
        <w:t>по </w:t>
      </w:r>
      <w:r w:rsidR="0073577F" w:rsidRPr="00C35E54">
        <w:t>формуле</w:t>
      </w:r>
      <w:r w:rsidR="00AB0CD4">
        <w:rPr>
          <w:lang w:val="ru-RU"/>
        </w:rPr>
        <w:t xml:space="preserve"> 2.8</w:t>
      </w:r>
      <w:r w:rsidR="0073577F" w:rsidRPr="00C35E54">
        <w:t>:</w:t>
      </w:r>
    </w:p>
    <w:tbl>
      <w:tblPr>
        <w:tblW w:w="0" w:type="auto"/>
        <w:tblLook w:val="04A0" w:firstRow="1" w:lastRow="0" w:firstColumn="1" w:lastColumn="0" w:noHBand="0" w:noVBand="1"/>
      </w:tblPr>
      <w:tblGrid>
        <w:gridCol w:w="7525"/>
        <w:gridCol w:w="2045"/>
      </w:tblGrid>
      <w:tr w:rsidR="0073577F" w:rsidRPr="00C35E54" w:rsidTr="00671BE4">
        <w:trPr>
          <w:trHeight w:val="876"/>
        </w:trPr>
        <w:tc>
          <w:tcPr>
            <w:tcW w:w="7760" w:type="dxa"/>
            <w:shd w:val="clear" w:color="auto" w:fill="auto"/>
          </w:tcPr>
          <w:p w:rsidR="00671BE4" w:rsidRDefault="00671BE4" w:rsidP="00C173E2">
            <w:pPr>
              <w:tabs>
                <w:tab w:val="left" w:pos="1276"/>
              </w:tabs>
              <w:spacing w:after="0" w:line="264" w:lineRule="auto"/>
              <w:ind w:firstLine="709"/>
              <w:contextualSpacing/>
              <w:jc w:val="center"/>
              <w:rPr>
                <w:rFonts w:ascii="Times New Roman" w:eastAsia="Times New Roman" w:hAnsi="Times New Roman"/>
                <w:sz w:val="28"/>
                <w:szCs w:val="28"/>
                <w:lang w:eastAsia="ru-RU"/>
              </w:rPr>
            </w:pPr>
          </w:p>
          <w:p w:rsidR="0073577F" w:rsidRPr="00C35E54" w:rsidRDefault="007B2BB5" w:rsidP="00C173E2">
            <w:pPr>
              <w:tabs>
                <w:tab w:val="left" w:pos="1276"/>
              </w:tabs>
              <w:spacing w:after="0" w:line="264" w:lineRule="auto"/>
              <w:ind w:firstLine="709"/>
              <w:contextualSpacing/>
              <w:jc w:val="center"/>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В</m:t>
                  </m:r>
                </m:e>
                <m:sub>
                  <m:r>
                    <w:rPr>
                      <w:rFonts w:ascii="Cambria Math" w:eastAsia="Times New Roman" w:hAnsi="Cambria Math"/>
                      <w:sz w:val="28"/>
                      <w:szCs w:val="28"/>
                      <w:lang w:eastAsia="ru-RU"/>
                    </w:rPr>
                    <m:t>ср</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ЗП</m:t>
                      </m:r>
                    </m:e>
                    <m:sub>
                      <m:r>
                        <w:rPr>
                          <w:rFonts w:ascii="Cambria Math" w:eastAsia="Times New Roman" w:hAnsi="Cambria Math"/>
                          <w:sz w:val="28"/>
                          <w:szCs w:val="28"/>
                          <w:lang w:eastAsia="ru-RU"/>
                        </w:rPr>
                        <m:t>ср</m:t>
                      </m:r>
                    </m:sub>
                  </m:sSub>
                  <m:r>
                    <w:rPr>
                      <w:rFonts w:ascii="Cambria Math" w:eastAsia="Times New Roman" w:hAnsi="Cambria Math"/>
                      <w:sz w:val="28"/>
                      <w:szCs w:val="28"/>
                      <w:lang w:eastAsia="ru-RU"/>
                    </w:rPr>
                    <m:t>×</m:t>
                  </m:r>
                  <m:d>
                    <m:dPr>
                      <m:ctrlPr>
                        <w:rPr>
                          <w:rFonts w:ascii="Cambria Math" w:eastAsia="Times New Roman" w:hAnsi="Cambria Math"/>
                          <w:i/>
                          <w:sz w:val="28"/>
                          <w:szCs w:val="28"/>
                          <w:lang w:eastAsia="ru-RU"/>
                        </w:rPr>
                      </m:ctrlPr>
                    </m:dPr>
                    <m:e>
                      <m:r>
                        <w:rPr>
                          <w:rFonts w:ascii="Cambria Math" w:eastAsia="Times New Roman" w:hAnsi="Cambria Math"/>
                          <w:sz w:val="28"/>
                          <w:szCs w:val="28"/>
                          <w:lang w:eastAsia="ru-RU"/>
                        </w:rPr>
                        <m:t>1+Р</m:t>
                      </m:r>
                    </m:e>
                  </m:d>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К</m:t>
                      </m:r>
                    </m:e>
                    <m:sub>
                      <m:r>
                        <w:rPr>
                          <w:rFonts w:ascii="Cambria Math" w:eastAsia="Times New Roman" w:hAnsi="Cambria Math"/>
                          <w:sz w:val="28"/>
                          <w:szCs w:val="28"/>
                          <w:lang w:eastAsia="ru-RU"/>
                        </w:rPr>
                        <m:t>з</m:t>
                      </m:r>
                    </m:sub>
                  </m:sSub>
                </m:den>
              </m:f>
            </m:oMath>
            <w:r w:rsidR="0073577F" w:rsidRPr="00C35E54">
              <w:rPr>
                <w:rFonts w:ascii="Times New Roman" w:eastAsia="Times New Roman" w:hAnsi="Times New Roman"/>
                <w:sz w:val="28"/>
                <w:szCs w:val="28"/>
                <w:lang w:eastAsia="ru-RU"/>
              </w:rPr>
              <w:t>,</w:t>
            </w:r>
          </w:p>
        </w:tc>
        <w:tc>
          <w:tcPr>
            <w:tcW w:w="2094" w:type="dxa"/>
            <w:shd w:val="clear" w:color="auto" w:fill="auto"/>
            <w:vAlign w:val="center"/>
          </w:tcPr>
          <w:p w:rsidR="0073577F" w:rsidRPr="00C35E54" w:rsidRDefault="0073577F" w:rsidP="00C173E2">
            <w:pPr>
              <w:tabs>
                <w:tab w:val="left" w:pos="1276"/>
              </w:tabs>
              <w:spacing w:after="0" w:line="264" w:lineRule="auto"/>
              <w:ind w:firstLine="709"/>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w:t>
            </w:r>
            <w:r w:rsidR="00564B35" w:rsidRPr="00C35E54">
              <w:rPr>
                <w:rFonts w:ascii="Times New Roman" w:eastAsia="Times New Roman" w:hAnsi="Times New Roman"/>
                <w:sz w:val="28"/>
                <w:szCs w:val="28"/>
                <w:lang w:eastAsia="ru-RU"/>
              </w:rPr>
              <w:t>2.8</w:t>
            </w:r>
            <w:r w:rsidRPr="00C35E54">
              <w:rPr>
                <w:rFonts w:ascii="Times New Roman" w:eastAsia="Times New Roman" w:hAnsi="Times New Roman"/>
                <w:sz w:val="28"/>
                <w:szCs w:val="28"/>
                <w:lang w:eastAsia="ru-RU"/>
              </w:rPr>
              <w:t>)</w:t>
            </w:r>
          </w:p>
        </w:tc>
      </w:tr>
    </w:tbl>
    <w:p w:rsidR="0073577F" w:rsidRPr="00C35E54" w:rsidRDefault="00091627"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г</w:t>
      </w:r>
      <w:r w:rsidR="0073577F" w:rsidRPr="00C35E54">
        <w:rPr>
          <w:rFonts w:ascii="Times New Roman" w:eastAsia="Times New Roman" w:hAnsi="Times New Roman"/>
          <w:sz w:val="28"/>
          <w:szCs w:val="28"/>
          <w:lang w:eastAsia="ru-RU"/>
        </w:rPr>
        <w:t>де</w:t>
      </w:r>
      <w:r w:rsidRPr="00C35E54">
        <w:rPr>
          <w:rFonts w:ascii="Times New Roman" w:eastAsia="Times New Roman" w:hAnsi="Times New Roman"/>
          <w:sz w:val="28"/>
          <w:szCs w:val="28"/>
          <w:lang w:eastAsia="ru-RU"/>
        </w:rPr>
        <w:t>:</w:t>
      </w:r>
    </w:p>
    <w:tbl>
      <w:tblPr>
        <w:tblW w:w="5000" w:type="pct"/>
        <w:tblLook w:val="01E0" w:firstRow="1" w:lastRow="1" w:firstColumn="1" w:lastColumn="1" w:noHBand="0" w:noVBand="0"/>
      </w:tblPr>
      <w:tblGrid>
        <w:gridCol w:w="1150"/>
        <w:gridCol w:w="8420"/>
      </w:tblGrid>
      <w:tr w:rsidR="0073577F" w:rsidRPr="00C35E54" w:rsidTr="00FA4F42">
        <w:trPr>
          <w:trHeight w:val="340"/>
        </w:trPr>
        <w:tc>
          <w:tcPr>
            <w:tcW w:w="601" w:type="pct"/>
            <w:shd w:val="clear" w:color="auto" w:fill="auto"/>
          </w:tcPr>
          <w:p w:rsidR="0073577F" w:rsidRPr="00C35E54" w:rsidRDefault="005E5DBA" w:rsidP="00C173E2">
            <w:pPr>
              <w:tabs>
                <w:tab w:val="left" w:pos="1276"/>
              </w:tabs>
              <w:spacing w:after="0" w:line="264" w:lineRule="auto"/>
              <w:contextualSpacing/>
              <w:jc w:val="both"/>
              <w:rPr>
                <w:rFonts w:ascii="Times New Roman" w:hAnsi="Times New Roman"/>
                <w:sz w:val="28"/>
                <w:vertAlign w:val="subscript"/>
              </w:rPr>
            </w:pPr>
            <w:r w:rsidRPr="00C35E54">
              <w:rPr>
                <w:rFonts w:ascii="Times New Roman" w:hAnsi="Times New Roman"/>
                <w:sz w:val="28"/>
              </w:rPr>
              <w:t>ЗП</w:t>
            </w:r>
            <w:r w:rsidRPr="00C35E54">
              <w:rPr>
                <w:rFonts w:ascii="Times New Roman" w:hAnsi="Times New Roman"/>
                <w:sz w:val="28"/>
                <w:vertAlign w:val="subscript"/>
              </w:rPr>
              <w:t>ср</w:t>
            </w:r>
          </w:p>
        </w:tc>
        <w:tc>
          <w:tcPr>
            <w:tcW w:w="4399" w:type="pct"/>
            <w:shd w:val="clear" w:color="auto" w:fill="auto"/>
          </w:tcPr>
          <w:p w:rsidR="0073577F" w:rsidRPr="00C35E54" w:rsidRDefault="00DC7BC9" w:rsidP="00C173E2">
            <w:pPr>
              <w:autoSpaceDE w:val="0"/>
              <w:autoSpaceDN w:val="0"/>
              <w:adjustRightInd w:val="0"/>
              <w:spacing w:after="0" w:line="264" w:lineRule="auto"/>
              <w:jc w:val="both"/>
              <w:rPr>
                <w:rFonts w:ascii="Times New Roman" w:hAnsi="Times New Roman"/>
                <w:sz w:val="28"/>
              </w:rPr>
            </w:pPr>
            <w:r w:rsidRPr="00C35E54">
              <w:rPr>
                <w:rFonts w:ascii="Times New Roman" w:eastAsia="Times New Roman" w:hAnsi="Times New Roman"/>
                <w:sz w:val="28"/>
                <w:szCs w:val="28"/>
                <w:lang w:eastAsia="ru-RU"/>
              </w:rPr>
              <w:t xml:space="preserve">− </w:t>
            </w:r>
            <w:r w:rsidR="0073577F" w:rsidRPr="00C35E54">
              <w:rPr>
                <w:rFonts w:ascii="Times New Roman" w:eastAsia="Times New Roman" w:hAnsi="Times New Roman"/>
                <w:sz w:val="28"/>
                <w:szCs w:val="28"/>
                <w:lang w:eastAsia="ru-RU"/>
              </w:rPr>
              <w:t>средн</w:t>
            </w:r>
            <w:r w:rsidR="00700FD3" w:rsidRPr="00C35E54">
              <w:rPr>
                <w:rFonts w:ascii="Times New Roman" w:eastAsia="Times New Roman" w:hAnsi="Times New Roman"/>
                <w:sz w:val="28"/>
                <w:szCs w:val="28"/>
                <w:lang w:eastAsia="ru-RU"/>
              </w:rPr>
              <w:t>емесячная</w:t>
            </w:r>
            <w:r w:rsidR="0073577F" w:rsidRPr="00C35E54">
              <w:rPr>
                <w:rFonts w:ascii="Times New Roman" w:eastAsia="Times New Roman" w:hAnsi="Times New Roman"/>
                <w:sz w:val="28"/>
                <w:szCs w:val="28"/>
                <w:lang w:eastAsia="ru-RU"/>
              </w:rPr>
              <w:t xml:space="preserve"> зар</w:t>
            </w:r>
            <w:r w:rsidR="00226C90" w:rsidRPr="00C35E54">
              <w:rPr>
                <w:rFonts w:ascii="Times New Roman" w:eastAsia="Times New Roman" w:hAnsi="Times New Roman"/>
                <w:sz w:val="28"/>
                <w:szCs w:val="28"/>
                <w:lang w:eastAsia="ru-RU"/>
              </w:rPr>
              <w:t xml:space="preserve">аботная </w:t>
            </w:r>
            <w:r w:rsidR="009D7AD5" w:rsidRPr="00C35E54">
              <w:rPr>
                <w:rFonts w:ascii="Times New Roman" w:eastAsia="Times New Roman" w:hAnsi="Times New Roman"/>
                <w:sz w:val="28"/>
                <w:szCs w:val="28"/>
                <w:lang w:eastAsia="ru-RU"/>
              </w:rPr>
              <w:t>плата</w:t>
            </w:r>
            <w:r w:rsidR="00A252D8" w:rsidRPr="00C35E54">
              <w:rPr>
                <w:rFonts w:ascii="Times New Roman" w:eastAsia="Times New Roman" w:hAnsi="Times New Roman"/>
                <w:sz w:val="28"/>
                <w:szCs w:val="28"/>
                <w:lang w:eastAsia="ru-RU"/>
              </w:rPr>
              <w:t>, тыс. руб.</w:t>
            </w:r>
            <w:r w:rsidR="009D7AD5" w:rsidRPr="00C35E54">
              <w:rPr>
                <w:rFonts w:ascii="Times New Roman" w:eastAsia="Times New Roman" w:hAnsi="Times New Roman"/>
                <w:sz w:val="28"/>
                <w:szCs w:val="28"/>
                <w:lang w:eastAsia="ru-RU"/>
              </w:rPr>
              <w:t xml:space="preserve"> (</w:t>
            </w:r>
            <w:r w:rsidR="0073577F" w:rsidRPr="00C35E54">
              <w:rPr>
                <w:rFonts w:ascii="Times New Roman" w:eastAsia="Times New Roman" w:hAnsi="Times New Roman"/>
                <w:sz w:val="28"/>
                <w:szCs w:val="28"/>
                <w:lang w:eastAsia="ru-RU"/>
              </w:rPr>
              <w:t>принимается</w:t>
            </w:r>
            <w:r w:rsidR="00892CEB" w:rsidRPr="00C35E54">
              <w:rPr>
                <w:rFonts w:ascii="Times New Roman" w:eastAsia="Times New Roman" w:hAnsi="Times New Roman"/>
                <w:sz w:val="28"/>
                <w:szCs w:val="28"/>
                <w:lang w:eastAsia="ru-RU"/>
              </w:rPr>
              <w:t xml:space="preserve"> по </w:t>
            </w:r>
            <w:r w:rsidR="00CC79DB" w:rsidRPr="00C35E54">
              <w:rPr>
                <w:rFonts w:ascii="Times New Roman" w:eastAsia="Times New Roman" w:hAnsi="Times New Roman"/>
                <w:sz w:val="28"/>
                <w:szCs w:val="28"/>
                <w:lang w:eastAsia="ru-RU"/>
              </w:rPr>
              <w:t>данным Росстата</w:t>
            </w:r>
            <w:r w:rsidR="00700FD3" w:rsidRPr="00C35E54">
              <w:rPr>
                <w:rFonts w:ascii="Times New Roman" w:eastAsia="Times New Roman" w:hAnsi="Times New Roman"/>
                <w:sz w:val="28"/>
                <w:szCs w:val="28"/>
                <w:lang w:eastAsia="ru-RU"/>
              </w:rPr>
              <w:t xml:space="preserve"> о среднемесячной номинальной начисленной заработной</w:t>
            </w:r>
            <w:r w:rsidR="00F36AD9" w:rsidRPr="00C35E54">
              <w:rPr>
                <w:rFonts w:ascii="Times New Roman" w:eastAsia="Times New Roman" w:hAnsi="Times New Roman"/>
                <w:sz w:val="28"/>
                <w:szCs w:val="28"/>
                <w:lang w:eastAsia="ru-RU"/>
              </w:rPr>
              <w:t xml:space="preserve"> </w:t>
            </w:r>
            <w:r w:rsidR="00700FD3" w:rsidRPr="00C35E54">
              <w:rPr>
                <w:rFonts w:ascii="Times New Roman" w:eastAsia="Times New Roman" w:hAnsi="Times New Roman"/>
                <w:sz w:val="28"/>
                <w:szCs w:val="28"/>
                <w:lang w:eastAsia="ru-RU"/>
              </w:rPr>
              <w:t>плате работников организаций, н</w:t>
            </w:r>
            <w:r w:rsidR="00226C90" w:rsidRPr="00C35E54">
              <w:rPr>
                <w:rFonts w:ascii="Times New Roman" w:eastAsia="Times New Roman" w:hAnsi="Times New Roman"/>
                <w:sz w:val="28"/>
                <w:szCs w:val="28"/>
                <w:lang w:eastAsia="ru-RU"/>
              </w:rPr>
              <w:t>е относящихся</w:t>
            </w:r>
            <w:r w:rsidR="00BD225F" w:rsidRPr="00C35E54">
              <w:rPr>
                <w:rFonts w:ascii="Times New Roman" w:eastAsia="Times New Roman" w:hAnsi="Times New Roman"/>
                <w:sz w:val="28"/>
                <w:szCs w:val="28"/>
                <w:lang w:eastAsia="ru-RU"/>
              </w:rPr>
              <w:t xml:space="preserve"> к </w:t>
            </w:r>
            <w:r w:rsidR="00226C90" w:rsidRPr="00C35E54">
              <w:rPr>
                <w:rFonts w:ascii="Times New Roman" w:eastAsia="Times New Roman" w:hAnsi="Times New Roman"/>
                <w:sz w:val="28"/>
                <w:szCs w:val="28"/>
                <w:lang w:eastAsia="ru-RU"/>
              </w:rPr>
              <w:t>субъектам малого предпринимательства,</w:t>
            </w:r>
            <w:r w:rsidR="00892CEB" w:rsidRPr="00C35E54">
              <w:rPr>
                <w:rFonts w:ascii="Times New Roman" w:eastAsia="Times New Roman" w:hAnsi="Times New Roman"/>
                <w:sz w:val="28"/>
                <w:szCs w:val="28"/>
                <w:lang w:eastAsia="ru-RU"/>
              </w:rPr>
              <w:t xml:space="preserve"> по </w:t>
            </w:r>
            <w:r w:rsidR="00226C90" w:rsidRPr="00C35E54">
              <w:rPr>
                <w:rFonts w:ascii="Times New Roman" w:eastAsia="Times New Roman" w:hAnsi="Times New Roman"/>
                <w:sz w:val="28"/>
                <w:szCs w:val="28"/>
                <w:lang w:eastAsia="ru-RU"/>
              </w:rPr>
              <w:t>видам экономической деятельности</w:t>
            </w:r>
            <w:r w:rsidR="00BD225F" w:rsidRPr="00C35E54">
              <w:rPr>
                <w:rFonts w:ascii="Times New Roman" w:eastAsia="Times New Roman" w:hAnsi="Times New Roman"/>
                <w:sz w:val="28"/>
                <w:szCs w:val="28"/>
                <w:lang w:eastAsia="ru-RU"/>
              </w:rPr>
              <w:t xml:space="preserve"> </w:t>
            </w:r>
            <w:r w:rsidR="00091627" w:rsidRPr="00C35E54">
              <w:rPr>
                <w:rFonts w:ascii="Times New Roman" w:eastAsia="Times New Roman" w:hAnsi="Times New Roman"/>
                <w:sz w:val="28"/>
                <w:szCs w:val="28"/>
                <w:lang w:eastAsia="ru-RU"/>
              </w:rPr>
              <w:br/>
            </w:r>
            <w:r w:rsidR="00BD225F" w:rsidRPr="00C35E54">
              <w:rPr>
                <w:rFonts w:ascii="Times New Roman" w:eastAsia="Times New Roman" w:hAnsi="Times New Roman"/>
                <w:sz w:val="28"/>
                <w:szCs w:val="28"/>
                <w:lang w:eastAsia="ru-RU"/>
              </w:rPr>
              <w:t>в Российской </w:t>
            </w:r>
            <w:r w:rsidR="00226C90" w:rsidRPr="00C35E54">
              <w:rPr>
                <w:rFonts w:ascii="Times New Roman" w:eastAsia="Times New Roman" w:hAnsi="Times New Roman"/>
                <w:sz w:val="28"/>
                <w:szCs w:val="28"/>
                <w:lang w:eastAsia="ru-RU"/>
              </w:rPr>
              <w:t xml:space="preserve">Федерации </w:t>
            </w:r>
            <w:r w:rsidR="00CB59E8" w:rsidRPr="00C35E54">
              <w:rPr>
                <w:rFonts w:ascii="Times New Roman" w:eastAsia="Times New Roman" w:hAnsi="Times New Roman"/>
                <w:sz w:val="28"/>
                <w:szCs w:val="28"/>
                <w:lang w:eastAsia="ru-RU"/>
              </w:rPr>
              <w:t xml:space="preserve">за год, предшествующий году разработки </w:t>
            </w:r>
            <w:r w:rsidR="00F928CF" w:rsidRPr="00C35E54">
              <w:rPr>
                <w:rFonts w:ascii="Times New Roman" w:eastAsia="Times New Roman" w:hAnsi="Times New Roman"/>
                <w:sz w:val="28"/>
                <w:szCs w:val="28"/>
                <w:lang w:eastAsia="ru-RU"/>
              </w:rPr>
              <w:t>МНЗ на проектные работы</w:t>
            </w:r>
            <w:r w:rsidR="00141D20"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для </w:t>
            </w:r>
            <w:r w:rsidR="00226C90" w:rsidRPr="00C35E54">
              <w:rPr>
                <w:rFonts w:ascii="Times New Roman" w:eastAsia="Times New Roman" w:hAnsi="Times New Roman"/>
                <w:sz w:val="28"/>
                <w:szCs w:val="28"/>
                <w:lang w:eastAsia="ru-RU"/>
              </w:rPr>
              <w:t>деятельности</w:t>
            </w:r>
            <w:r w:rsidR="00BD225F" w:rsidRPr="00C35E54">
              <w:rPr>
                <w:rFonts w:ascii="Times New Roman" w:eastAsia="Times New Roman" w:hAnsi="Times New Roman"/>
                <w:sz w:val="28"/>
                <w:szCs w:val="28"/>
                <w:lang w:eastAsia="ru-RU"/>
              </w:rPr>
              <w:t xml:space="preserve"> в </w:t>
            </w:r>
            <w:r w:rsidR="00226C90" w:rsidRPr="00C35E54">
              <w:rPr>
                <w:rFonts w:ascii="Times New Roman" w:eastAsia="Times New Roman" w:hAnsi="Times New Roman"/>
                <w:sz w:val="28"/>
                <w:szCs w:val="28"/>
                <w:lang w:eastAsia="ru-RU"/>
              </w:rPr>
              <w:t>области архитектуры (</w:t>
            </w:r>
            <w:r w:rsidR="000B754A" w:rsidRPr="00C35E54">
              <w:rPr>
                <w:rFonts w:ascii="Times New Roman" w:eastAsia="Times New Roman" w:hAnsi="Times New Roman"/>
                <w:sz w:val="28"/>
                <w:szCs w:val="28"/>
                <w:lang w:eastAsia="ru-RU"/>
              </w:rPr>
              <w:t>к</w:t>
            </w:r>
            <w:r w:rsidR="00226C90" w:rsidRPr="00C35E54">
              <w:rPr>
                <w:rFonts w:ascii="Times New Roman" w:eastAsia="Times New Roman" w:hAnsi="Times New Roman"/>
                <w:sz w:val="28"/>
                <w:szCs w:val="28"/>
                <w:lang w:eastAsia="ru-RU"/>
              </w:rPr>
              <w:t>од ОКВЭД 7</w:t>
            </w:r>
            <w:r w:rsidR="004D556A" w:rsidRPr="00C35E54">
              <w:rPr>
                <w:rFonts w:ascii="Times New Roman" w:eastAsia="Times New Roman" w:hAnsi="Times New Roman"/>
                <w:sz w:val="28"/>
                <w:szCs w:val="28"/>
                <w:lang w:eastAsia="ru-RU"/>
              </w:rPr>
              <w:t>1</w:t>
            </w:r>
            <w:r w:rsidR="00226C90" w:rsidRPr="00C35E54">
              <w:rPr>
                <w:rFonts w:ascii="Times New Roman" w:eastAsia="Times New Roman" w:hAnsi="Times New Roman"/>
                <w:sz w:val="28"/>
                <w:szCs w:val="28"/>
                <w:lang w:eastAsia="ru-RU"/>
              </w:rPr>
              <w:t>.</w:t>
            </w:r>
            <w:r w:rsidR="004D556A" w:rsidRPr="00C35E54">
              <w:rPr>
                <w:rFonts w:ascii="Times New Roman" w:eastAsia="Times New Roman" w:hAnsi="Times New Roman"/>
                <w:sz w:val="28"/>
                <w:szCs w:val="28"/>
                <w:lang w:eastAsia="ru-RU"/>
              </w:rPr>
              <w:t>1</w:t>
            </w:r>
            <w:r w:rsidR="00CB167A" w:rsidRPr="00C35E54">
              <w:rPr>
                <w:rFonts w:ascii="Times New Roman" w:eastAsia="Times New Roman" w:hAnsi="Times New Roman"/>
                <w:sz w:val="28"/>
                <w:szCs w:val="28"/>
                <w:lang w:eastAsia="ru-RU"/>
              </w:rPr>
              <w:t>1</w:t>
            </w:r>
            <w:r w:rsidR="00226C90"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для </w:t>
            </w:r>
            <w:r w:rsidR="00203A30">
              <w:rPr>
                <w:rFonts w:ascii="Times New Roman" w:eastAsia="Times New Roman" w:hAnsi="Times New Roman"/>
                <w:sz w:val="28"/>
                <w:szCs w:val="28"/>
                <w:lang w:eastAsia="ru-RU"/>
              </w:rPr>
              <w:t xml:space="preserve">работ по проектированию </w:t>
            </w:r>
            <w:r w:rsidR="002C0945" w:rsidRPr="00C35E54">
              <w:rPr>
                <w:rFonts w:ascii="Times New Roman" w:eastAsia="Times New Roman" w:hAnsi="Times New Roman"/>
                <w:sz w:val="28"/>
                <w:szCs w:val="28"/>
                <w:lang w:eastAsia="ru-RU"/>
              </w:rPr>
              <w:t xml:space="preserve">объектов, являющихся </w:t>
            </w:r>
            <w:r w:rsidR="002622FA" w:rsidRPr="00C35E54">
              <w:rPr>
                <w:rFonts w:ascii="Times New Roman" w:eastAsia="Times New Roman" w:hAnsi="Times New Roman"/>
                <w:bCs/>
                <w:sz w:val="28"/>
                <w:szCs w:val="28"/>
                <w:lang w:eastAsia="ru-RU"/>
              </w:rPr>
              <w:t>особо опасны</w:t>
            </w:r>
            <w:r w:rsidR="002C0945" w:rsidRPr="00C35E54">
              <w:rPr>
                <w:rFonts w:ascii="Times New Roman" w:eastAsia="Times New Roman" w:hAnsi="Times New Roman"/>
                <w:bCs/>
                <w:sz w:val="28"/>
                <w:szCs w:val="28"/>
                <w:lang w:eastAsia="ru-RU"/>
              </w:rPr>
              <w:t>м</w:t>
            </w:r>
            <w:r w:rsidR="002622FA" w:rsidRPr="00C35E54">
              <w:rPr>
                <w:rFonts w:ascii="Times New Roman" w:eastAsia="Times New Roman" w:hAnsi="Times New Roman"/>
                <w:bCs/>
                <w:sz w:val="28"/>
                <w:szCs w:val="28"/>
                <w:lang w:eastAsia="ru-RU"/>
              </w:rPr>
              <w:t>, технически сложны</w:t>
            </w:r>
            <w:r w:rsidR="002C0945" w:rsidRPr="00C35E54">
              <w:rPr>
                <w:rFonts w:ascii="Times New Roman" w:eastAsia="Times New Roman" w:hAnsi="Times New Roman"/>
                <w:bCs/>
                <w:sz w:val="28"/>
                <w:szCs w:val="28"/>
                <w:lang w:eastAsia="ru-RU"/>
              </w:rPr>
              <w:t>м</w:t>
            </w:r>
            <w:r w:rsidR="002622FA" w:rsidRPr="00C35E54">
              <w:rPr>
                <w:rFonts w:ascii="Times New Roman" w:eastAsia="Times New Roman" w:hAnsi="Times New Roman"/>
                <w:bCs/>
                <w:sz w:val="28"/>
                <w:szCs w:val="28"/>
                <w:lang w:eastAsia="ru-RU"/>
              </w:rPr>
              <w:t xml:space="preserve"> уникальны</w:t>
            </w:r>
            <w:r w:rsidR="002C0945" w:rsidRPr="00C35E54">
              <w:rPr>
                <w:rFonts w:ascii="Times New Roman" w:eastAsia="Times New Roman" w:hAnsi="Times New Roman"/>
                <w:bCs/>
                <w:sz w:val="28"/>
                <w:szCs w:val="28"/>
                <w:lang w:eastAsia="ru-RU"/>
              </w:rPr>
              <w:t>м</w:t>
            </w:r>
            <w:r w:rsidR="002622FA" w:rsidRPr="00C35E54">
              <w:rPr>
                <w:rFonts w:ascii="Times New Roman" w:eastAsia="Times New Roman" w:hAnsi="Times New Roman"/>
                <w:bCs/>
                <w:sz w:val="28"/>
                <w:szCs w:val="28"/>
                <w:lang w:eastAsia="ru-RU"/>
              </w:rPr>
              <w:t xml:space="preserve"> объект</w:t>
            </w:r>
            <w:r w:rsidR="002C0945" w:rsidRPr="00C35E54">
              <w:rPr>
                <w:rFonts w:ascii="Times New Roman" w:eastAsia="Times New Roman" w:hAnsi="Times New Roman"/>
                <w:bCs/>
                <w:sz w:val="28"/>
                <w:szCs w:val="28"/>
                <w:lang w:eastAsia="ru-RU"/>
              </w:rPr>
              <w:t>ам</w:t>
            </w:r>
            <w:r w:rsidR="00215BA5" w:rsidRPr="00C35E54">
              <w:rPr>
                <w:rFonts w:ascii="Times New Roman" w:eastAsia="Times New Roman" w:hAnsi="Times New Roman"/>
                <w:bCs/>
                <w:sz w:val="28"/>
                <w:szCs w:val="28"/>
                <w:lang w:eastAsia="ru-RU"/>
              </w:rPr>
              <w:t>и</w:t>
            </w:r>
            <w:r w:rsidR="002C0945" w:rsidRPr="00C35E54">
              <w:rPr>
                <w:rFonts w:ascii="Times New Roman" w:eastAsia="Times New Roman" w:hAnsi="Times New Roman"/>
                <w:bCs/>
                <w:sz w:val="28"/>
                <w:szCs w:val="28"/>
                <w:lang w:eastAsia="ru-RU"/>
              </w:rPr>
              <w:t xml:space="preserve"> согласно статье 48</w:t>
            </w:r>
            <w:r w:rsidR="00DD7697" w:rsidRPr="00C35E54">
              <w:rPr>
                <w:rFonts w:ascii="Times New Roman" w:eastAsia="Times New Roman" w:hAnsi="Times New Roman"/>
                <w:bCs/>
                <w:sz w:val="28"/>
                <w:szCs w:val="28"/>
                <w:lang w:eastAsia="ru-RU"/>
              </w:rPr>
              <w:t>.</w:t>
            </w:r>
            <w:r w:rsidR="002C0945" w:rsidRPr="00C35E54">
              <w:rPr>
                <w:rFonts w:ascii="Times New Roman" w:eastAsia="Times New Roman" w:hAnsi="Times New Roman"/>
                <w:bCs/>
                <w:sz w:val="28"/>
                <w:szCs w:val="28"/>
                <w:lang w:eastAsia="ru-RU"/>
              </w:rPr>
              <w:t>1 Градостроительного Кодекса</w:t>
            </w:r>
            <w:r w:rsidR="00BD225F" w:rsidRPr="00C35E54">
              <w:rPr>
                <w:rFonts w:ascii="Times New Roman" w:eastAsia="Times New Roman" w:hAnsi="Times New Roman"/>
                <w:bCs/>
                <w:sz w:val="28"/>
                <w:szCs w:val="28"/>
                <w:lang w:eastAsia="ru-RU"/>
              </w:rPr>
              <w:t xml:space="preserve"> Российской </w:t>
            </w:r>
            <w:r w:rsidR="002C0945" w:rsidRPr="00C35E54">
              <w:rPr>
                <w:rFonts w:ascii="Times New Roman" w:eastAsia="Times New Roman" w:hAnsi="Times New Roman"/>
                <w:bCs/>
                <w:sz w:val="28"/>
                <w:szCs w:val="28"/>
                <w:lang w:eastAsia="ru-RU"/>
              </w:rPr>
              <w:t>Федераци</w:t>
            </w:r>
            <w:r w:rsidR="00712239" w:rsidRPr="00C35E54">
              <w:rPr>
                <w:rFonts w:ascii="Times New Roman" w:eastAsia="Times New Roman" w:hAnsi="Times New Roman"/>
                <w:bCs/>
                <w:sz w:val="28"/>
                <w:szCs w:val="28"/>
                <w:lang w:eastAsia="ru-RU"/>
              </w:rPr>
              <w:t>и,</w:t>
            </w:r>
            <w:r w:rsidR="00BD225F" w:rsidRPr="00C35E54">
              <w:rPr>
                <w:rFonts w:ascii="Times New Roman" w:eastAsia="Times New Roman" w:hAnsi="Times New Roman"/>
                <w:bCs/>
                <w:sz w:val="28"/>
                <w:szCs w:val="28"/>
                <w:lang w:eastAsia="ru-RU"/>
              </w:rPr>
              <w:t xml:space="preserve"> </w:t>
            </w:r>
            <w:r w:rsidR="00203A30">
              <w:rPr>
                <w:rFonts w:ascii="Times New Roman" w:eastAsia="Times New Roman" w:hAnsi="Times New Roman"/>
                <w:sz w:val="28"/>
                <w:szCs w:val="28"/>
                <w:lang w:eastAsia="ru-RU"/>
              </w:rPr>
              <w:t>а также для работ по подготовке проектной документации в форме информационной модели</w:t>
            </w:r>
            <w:r w:rsidR="00203A30" w:rsidRPr="00C35E54">
              <w:rPr>
                <w:rFonts w:ascii="Times New Roman" w:eastAsia="Times New Roman" w:hAnsi="Times New Roman"/>
                <w:sz w:val="28"/>
                <w:szCs w:val="28"/>
                <w:lang w:eastAsia="ru-RU"/>
              </w:rPr>
              <w:t xml:space="preserve"> </w:t>
            </w:r>
            <w:r w:rsidR="00712239" w:rsidRPr="00C35E54">
              <w:rPr>
                <w:rFonts w:ascii="Times New Roman" w:eastAsia="Times New Roman" w:hAnsi="Times New Roman"/>
                <w:sz w:val="28"/>
                <w:szCs w:val="28"/>
                <w:lang w:eastAsia="ru-RU"/>
              </w:rPr>
              <w:t>среднемесячная заработная плата принимается</w:t>
            </w:r>
            <w:r w:rsidR="00BD225F" w:rsidRPr="00C35E54">
              <w:rPr>
                <w:rFonts w:ascii="Times New Roman" w:eastAsia="Times New Roman" w:hAnsi="Times New Roman"/>
                <w:sz w:val="28"/>
                <w:szCs w:val="28"/>
                <w:lang w:eastAsia="ru-RU"/>
              </w:rPr>
              <w:t xml:space="preserve"> для </w:t>
            </w:r>
            <w:r w:rsidR="00712239" w:rsidRPr="00C35E54">
              <w:rPr>
                <w:rFonts w:ascii="Times New Roman" w:eastAsia="Times New Roman" w:hAnsi="Times New Roman"/>
                <w:sz w:val="28"/>
                <w:szCs w:val="28"/>
                <w:lang w:eastAsia="ru-RU"/>
              </w:rPr>
              <w:t>деятельности</w:t>
            </w:r>
            <w:r w:rsidR="00BD225F" w:rsidRPr="00C35E54">
              <w:rPr>
                <w:rFonts w:ascii="Times New Roman" w:eastAsia="Times New Roman" w:hAnsi="Times New Roman"/>
                <w:sz w:val="28"/>
                <w:szCs w:val="28"/>
                <w:lang w:eastAsia="ru-RU"/>
              </w:rPr>
              <w:t xml:space="preserve"> в </w:t>
            </w:r>
            <w:r w:rsidR="00712239" w:rsidRPr="00C35E54">
              <w:rPr>
                <w:rFonts w:ascii="Times New Roman" w:eastAsia="Times New Roman" w:hAnsi="Times New Roman"/>
                <w:sz w:val="28"/>
                <w:szCs w:val="28"/>
                <w:lang w:eastAsia="ru-RU"/>
              </w:rPr>
              <w:t>области инженерно-технического проектирования (код ОКВЭД 71.</w:t>
            </w:r>
            <w:r w:rsidR="00CB167A" w:rsidRPr="00C35E54">
              <w:rPr>
                <w:rFonts w:ascii="Times New Roman" w:eastAsia="Times New Roman" w:hAnsi="Times New Roman"/>
                <w:sz w:val="28"/>
                <w:szCs w:val="28"/>
                <w:lang w:eastAsia="ru-RU"/>
              </w:rPr>
              <w:t>12</w:t>
            </w:r>
            <w:r w:rsidR="00712239" w:rsidRPr="00C35E54">
              <w:rPr>
                <w:rFonts w:ascii="Times New Roman" w:eastAsia="Times New Roman" w:hAnsi="Times New Roman"/>
                <w:sz w:val="28"/>
                <w:szCs w:val="28"/>
                <w:lang w:eastAsia="ru-RU"/>
              </w:rPr>
              <w:t>)</w:t>
            </w:r>
            <w:r w:rsidR="00CB167A" w:rsidRPr="00C35E54">
              <w:rPr>
                <w:rFonts w:ascii="Times New Roman" w:eastAsia="Times New Roman" w:hAnsi="Times New Roman"/>
                <w:sz w:val="28"/>
                <w:szCs w:val="28"/>
                <w:lang w:eastAsia="ru-RU"/>
              </w:rPr>
              <w:t>;</w:t>
            </w:r>
          </w:p>
        </w:tc>
      </w:tr>
      <w:tr w:rsidR="0073577F" w:rsidRPr="00C35E54" w:rsidTr="00FA4F42">
        <w:trPr>
          <w:trHeight w:val="240"/>
        </w:trPr>
        <w:tc>
          <w:tcPr>
            <w:tcW w:w="601" w:type="pct"/>
            <w:shd w:val="clear" w:color="auto" w:fill="auto"/>
          </w:tcPr>
          <w:p w:rsidR="0073577F" w:rsidRPr="00C35E54" w:rsidRDefault="0073577F" w:rsidP="00C173E2">
            <w:pPr>
              <w:tabs>
                <w:tab w:val="left" w:pos="1276"/>
              </w:tabs>
              <w:spacing w:after="0" w:line="264" w:lineRule="auto"/>
              <w:contextualSpacing/>
              <w:jc w:val="both"/>
              <w:rPr>
                <w:rFonts w:ascii="Times New Roman" w:hAnsi="Times New Roman"/>
                <w:sz w:val="28"/>
              </w:rPr>
            </w:pPr>
            <w:r w:rsidRPr="00C35E54">
              <w:rPr>
                <w:rFonts w:ascii="Times New Roman" w:hAnsi="Times New Roman"/>
                <w:sz w:val="28"/>
              </w:rPr>
              <w:t>Р</w:t>
            </w:r>
          </w:p>
        </w:tc>
        <w:tc>
          <w:tcPr>
            <w:tcW w:w="4399" w:type="pct"/>
            <w:shd w:val="clear" w:color="auto" w:fill="auto"/>
          </w:tcPr>
          <w:p w:rsidR="0073577F" w:rsidRPr="00C35E54" w:rsidRDefault="0073577F" w:rsidP="00C173E2">
            <w:pPr>
              <w:numPr>
                <w:ilvl w:val="0"/>
                <w:numId w:val="3"/>
              </w:numPr>
              <w:tabs>
                <w:tab w:val="clear" w:pos="2580"/>
                <w:tab w:val="num" w:pos="329"/>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уровень рентабельности</w:t>
            </w:r>
            <w:r w:rsidR="00DF1371" w:rsidRPr="00C35E54">
              <w:rPr>
                <w:rFonts w:ascii="Times New Roman" w:eastAsia="Times New Roman" w:hAnsi="Times New Roman"/>
                <w:sz w:val="28"/>
                <w:szCs w:val="28"/>
                <w:lang w:eastAsia="ru-RU"/>
              </w:rPr>
              <w:t>, %</w:t>
            </w:r>
            <w:r w:rsidRPr="00C35E54">
              <w:rPr>
                <w:rFonts w:ascii="Times New Roman" w:eastAsia="Times New Roman" w:hAnsi="Times New Roman"/>
                <w:sz w:val="28"/>
                <w:szCs w:val="28"/>
                <w:lang w:eastAsia="ru-RU"/>
              </w:rPr>
              <w:t xml:space="preserve"> (принимается </w:t>
            </w:r>
            <w:r w:rsidRPr="00C35E54">
              <w:rPr>
                <w:rFonts w:ascii="Times New Roman" w:hAnsi="Times New Roman"/>
                <w:sz w:val="28"/>
              </w:rPr>
              <w:t>Р</w:t>
            </w:r>
            <w:r w:rsidRPr="00C35E54">
              <w:rPr>
                <w:rFonts w:ascii="Times New Roman" w:eastAsia="Times New Roman" w:hAnsi="Times New Roman"/>
                <w:sz w:val="28"/>
                <w:szCs w:val="28"/>
                <w:lang w:eastAsia="ru-RU"/>
              </w:rPr>
              <w:t xml:space="preserve"> = 10%);</w:t>
            </w:r>
          </w:p>
        </w:tc>
      </w:tr>
      <w:tr w:rsidR="0073577F" w:rsidRPr="00C35E54" w:rsidTr="00FA4F42">
        <w:tc>
          <w:tcPr>
            <w:tcW w:w="601" w:type="pct"/>
            <w:shd w:val="clear" w:color="auto" w:fill="auto"/>
          </w:tcPr>
          <w:p w:rsidR="0073577F" w:rsidRPr="00C35E54" w:rsidRDefault="00DF1371" w:rsidP="00C173E2">
            <w:pPr>
              <w:tabs>
                <w:tab w:val="left" w:pos="1276"/>
              </w:tabs>
              <w:spacing w:after="0" w:line="264" w:lineRule="auto"/>
              <w:contextualSpacing/>
              <w:jc w:val="both"/>
              <w:rPr>
                <w:rFonts w:ascii="Times New Roman" w:eastAsia="Times New Roman" w:hAnsi="Times New Roman"/>
                <w:sz w:val="28"/>
                <w:szCs w:val="28"/>
                <w:lang w:eastAsia="ru-RU"/>
              </w:rPr>
            </w:pPr>
            <w:r w:rsidRPr="00C35E54">
              <w:rPr>
                <w:rFonts w:ascii="Times New Roman" w:hAnsi="Times New Roman"/>
                <w:sz w:val="28"/>
              </w:rPr>
              <w:t>К</w:t>
            </w:r>
            <w:r w:rsidRPr="00C35E54">
              <w:rPr>
                <w:rFonts w:ascii="Times New Roman" w:hAnsi="Times New Roman"/>
                <w:sz w:val="28"/>
                <w:vertAlign w:val="subscript"/>
              </w:rPr>
              <w:t>3</w:t>
            </w:r>
          </w:p>
        </w:tc>
        <w:tc>
          <w:tcPr>
            <w:tcW w:w="4399" w:type="pct"/>
            <w:shd w:val="clear" w:color="auto" w:fill="auto"/>
          </w:tcPr>
          <w:p w:rsidR="0073577F" w:rsidRPr="00C35E54" w:rsidRDefault="0073577F" w:rsidP="00C173E2">
            <w:pPr>
              <w:numPr>
                <w:ilvl w:val="0"/>
                <w:numId w:val="3"/>
              </w:numPr>
              <w:tabs>
                <w:tab w:val="clear" w:pos="2580"/>
                <w:tab w:val="num" w:pos="329"/>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коэффициент, учитывающий долю зарплаты</w:t>
            </w:r>
            <w:r w:rsidR="00BD225F" w:rsidRPr="00C35E54">
              <w:rPr>
                <w:rFonts w:ascii="Times New Roman" w:eastAsia="Times New Roman" w:hAnsi="Times New Roman"/>
                <w:sz w:val="28"/>
                <w:szCs w:val="28"/>
                <w:lang w:eastAsia="ru-RU"/>
              </w:rPr>
              <w:t xml:space="preserve"> в </w:t>
            </w:r>
            <w:r w:rsidRPr="00C35E54">
              <w:rPr>
                <w:rFonts w:ascii="Times New Roman" w:eastAsia="Times New Roman" w:hAnsi="Times New Roman"/>
                <w:sz w:val="28"/>
                <w:szCs w:val="28"/>
                <w:lang w:eastAsia="ru-RU"/>
              </w:rPr>
              <w:t xml:space="preserve">себестоимости </w:t>
            </w:r>
            <w:r w:rsidR="00091627" w:rsidRPr="00C35E54">
              <w:rPr>
                <w:rFonts w:ascii="Times New Roman" w:eastAsia="Times New Roman" w:hAnsi="Times New Roman"/>
                <w:sz w:val="28"/>
                <w:szCs w:val="28"/>
                <w:lang w:eastAsia="ru-RU"/>
              </w:rPr>
              <w:br/>
            </w:r>
            <w:r w:rsidRPr="00C35E54">
              <w:rPr>
                <w:rFonts w:ascii="Times New Roman" w:eastAsia="Times New Roman" w:hAnsi="Times New Roman"/>
                <w:sz w:val="28"/>
                <w:szCs w:val="28"/>
                <w:lang w:eastAsia="ru-RU"/>
              </w:rPr>
              <w:t>(</w:t>
            </w:r>
            <w:r w:rsidR="00DF1371" w:rsidRPr="00C35E54">
              <w:rPr>
                <w:rFonts w:ascii="Times New Roman" w:hAnsi="Times New Roman"/>
                <w:sz w:val="28"/>
              </w:rPr>
              <w:t>К</w:t>
            </w:r>
            <w:r w:rsidR="00DF1371" w:rsidRPr="00C35E54">
              <w:rPr>
                <w:rFonts w:ascii="Times New Roman" w:hAnsi="Times New Roman"/>
                <w:sz w:val="28"/>
                <w:vertAlign w:val="subscript"/>
              </w:rPr>
              <w:t>3</w:t>
            </w:r>
            <w:r w:rsidR="00DF1371" w:rsidRPr="00C35E54">
              <w:rPr>
                <w:rFonts w:ascii="Times New Roman" w:eastAsia="Times New Roman" w:hAnsi="Times New Roman"/>
                <w:b/>
                <w:sz w:val="28"/>
                <w:szCs w:val="28"/>
                <w:vertAlign w:val="subscript"/>
                <w:lang w:eastAsia="ru-RU"/>
              </w:rPr>
              <w:t xml:space="preserve"> </w:t>
            </w:r>
            <w:r w:rsidRPr="00C35E54">
              <w:rPr>
                <w:rFonts w:ascii="Times New Roman" w:eastAsia="Times New Roman" w:hAnsi="Times New Roman"/>
                <w:sz w:val="28"/>
                <w:szCs w:val="28"/>
                <w:lang w:eastAsia="ru-RU"/>
              </w:rPr>
              <w:t>принимается 0,4).</w:t>
            </w:r>
          </w:p>
        </w:tc>
      </w:tr>
    </w:tbl>
    <w:p w:rsidR="0073577F" w:rsidRPr="00C35E54" w:rsidRDefault="0073577F" w:rsidP="00C173E2">
      <w:pPr>
        <w:pStyle w:val="2"/>
      </w:pPr>
      <w:r w:rsidRPr="00C35E54">
        <w:t xml:space="preserve">Коэффициент, учитывающий </w:t>
      </w:r>
      <w:r w:rsidR="00822A80" w:rsidRPr="00C35E54">
        <w:t xml:space="preserve">степень участия исполнителей-проектировщиков различной </w:t>
      </w:r>
      <w:r w:rsidRPr="00C35E54">
        <w:t>квалификации</w:t>
      </w:r>
      <w:r w:rsidR="00BD225F" w:rsidRPr="00C35E54">
        <w:t xml:space="preserve"> в </w:t>
      </w:r>
      <w:r w:rsidR="006D63F1" w:rsidRPr="00C35E54">
        <w:t>разработке документации</w:t>
      </w:r>
      <w:r w:rsidR="00A74898" w:rsidRPr="00C35E54">
        <w:t xml:space="preserve"> </w:t>
      </w:r>
      <w:r w:rsidRPr="00C35E54">
        <w:t>(Ккв</w:t>
      </w:r>
      <w:r w:rsidR="00E768E7" w:rsidRPr="00C35E54">
        <w:t>-</w:t>
      </w:r>
      <w:r w:rsidRPr="00C35E54">
        <w:t>уч), рассчитыва</w:t>
      </w:r>
      <w:r w:rsidR="00A96952" w:rsidRPr="00C35E54">
        <w:t>ется</w:t>
      </w:r>
      <w:r w:rsidR="00122F92" w:rsidRPr="00C35E54">
        <w:t xml:space="preserve"> </w:t>
      </w:r>
      <w:r w:rsidR="00892CEB" w:rsidRPr="00C35E54">
        <w:t>по </w:t>
      </w:r>
      <w:r w:rsidRPr="00C35E54">
        <w:t>формуле</w:t>
      </w:r>
      <w:r w:rsidR="0092239F" w:rsidRPr="00C35E54">
        <w:t xml:space="preserve"> </w:t>
      </w:r>
      <w:r w:rsidR="00E35567" w:rsidRPr="00C35E54">
        <w:rPr>
          <w:lang w:val="ru-RU"/>
        </w:rPr>
        <w:t>2.9</w:t>
      </w:r>
      <w:r w:rsidR="00BD225F" w:rsidRPr="00C35E54">
        <w:t xml:space="preserve"> </w:t>
      </w:r>
      <w:r w:rsidR="00DB34F4" w:rsidRPr="00C35E54">
        <w:t xml:space="preserve">и принимается </w:t>
      </w:r>
      <w:r w:rsidR="005D5700" w:rsidRPr="00C35E54">
        <w:t>в значении</w:t>
      </w:r>
      <w:r w:rsidR="00ED7AF1" w:rsidRPr="00C35E54">
        <w:t>,</w:t>
      </w:r>
      <w:r w:rsidR="00DB34F4" w:rsidRPr="00C35E54">
        <w:t xml:space="preserve"> не</w:t>
      </w:r>
      <w:r w:rsidR="005D5700" w:rsidRPr="00C35E54">
        <w:t xml:space="preserve"> </w:t>
      </w:r>
      <w:r w:rsidR="00A96952" w:rsidRPr="00C35E54">
        <w:t>превыша</w:t>
      </w:r>
      <w:r w:rsidR="005D5700" w:rsidRPr="00C35E54">
        <w:t xml:space="preserve">ющем </w:t>
      </w:r>
      <w:r w:rsidR="006862BD" w:rsidRPr="00C35E54">
        <w:t>1,0</w:t>
      </w:r>
      <w:r w:rsidR="0092239F" w:rsidRPr="00C35E54">
        <w:t>:</w:t>
      </w:r>
    </w:p>
    <w:p w:rsidR="00091627" w:rsidRPr="00C35E54" w:rsidRDefault="00091627" w:rsidP="00C173E2">
      <w:pPr>
        <w:spacing w:after="0" w:line="264" w:lineRule="auto"/>
        <w:ind w:firstLine="709"/>
      </w:pPr>
    </w:p>
    <w:tbl>
      <w:tblPr>
        <w:tblW w:w="0" w:type="auto"/>
        <w:tblLook w:val="04A0" w:firstRow="1" w:lastRow="0" w:firstColumn="1" w:lastColumn="0" w:noHBand="0" w:noVBand="1"/>
      </w:tblPr>
      <w:tblGrid>
        <w:gridCol w:w="7667"/>
        <w:gridCol w:w="1903"/>
      </w:tblGrid>
      <w:tr w:rsidR="0073577F" w:rsidRPr="00C35E54" w:rsidTr="00610A79">
        <w:tc>
          <w:tcPr>
            <w:tcW w:w="7905" w:type="dxa"/>
            <w:shd w:val="clear" w:color="auto" w:fill="auto"/>
          </w:tcPr>
          <w:p w:rsidR="0073577F" w:rsidRPr="00C35E54" w:rsidRDefault="007B2BB5" w:rsidP="00C173E2">
            <w:pPr>
              <w:tabs>
                <w:tab w:val="left" w:pos="1276"/>
              </w:tabs>
              <w:spacing w:after="0" w:line="264" w:lineRule="auto"/>
              <w:ind w:firstLine="709"/>
              <w:contextualSpacing/>
              <w:jc w:val="center"/>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К</m:t>
                  </m:r>
                </m:e>
                <m:sub>
                  <m:r>
                    <w:rPr>
                      <w:rFonts w:ascii="Cambria Math" w:eastAsia="Times New Roman" w:hAnsi="Cambria Math"/>
                      <w:sz w:val="28"/>
                      <w:szCs w:val="28"/>
                      <w:lang w:eastAsia="ru-RU"/>
                    </w:rPr>
                    <m:t>кв. уч</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nary>
                    <m:naryPr>
                      <m:chr m:val="∑"/>
                      <m:limLoc m:val="undOvr"/>
                      <m:ctrlPr>
                        <w:rPr>
                          <w:rFonts w:ascii="Cambria Math" w:eastAsia="Times New Roman" w:hAnsi="Cambria Math"/>
                          <w:i/>
                          <w:sz w:val="28"/>
                          <w:szCs w:val="28"/>
                          <w:lang w:eastAsia="ru-RU"/>
                        </w:rPr>
                      </m:ctrlPr>
                    </m:naryPr>
                    <m:sub>
                      <m:r>
                        <w:rPr>
                          <w:rFonts w:ascii="Cambria Math" w:eastAsia="Times New Roman" w:hAnsi="Cambria Math"/>
                          <w:sz w:val="28"/>
                          <w:szCs w:val="28"/>
                          <w:lang w:eastAsia="ru-RU"/>
                        </w:rPr>
                        <m:t>i=1</m:t>
                      </m:r>
                    </m:sub>
                    <m:sup>
                      <m:r>
                        <w:rPr>
                          <w:rFonts w:ascii="Cambria Math" w:eastAsia="Times New Roman" w:hAnsi="Cambria Math"/>
                          <w:sz w:val="28"/>
                          <w:szCs w:val="28"/>
                          <w:lang w:val="en-US" w:eastAsia="ru-RU"/>
                        </w:rPr>
                        <m:t>n</m:t>
                      </m:r>
                    </m:sup>
                    <m:e>
                      <m:r>
                        <w:rPr>
                          <w:rFonts w:ascii="Cambria Math" w:eastAsia="Times New Roman" w:hAnsi="Cambria Math"/>
                          <w:sz w:val="28"/>
                          <w:szCs w:val="28"/>
                          <w:lang w:eastAsia="ru-RU"/>
                        </w:rPr>
                        <m:t xml:space="preserve"> </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Т</m:t>
                              </m:r>
                            </m:e>
                            <m:sub>
                              <m:r>
                                <w:rPr>
                                  <w:rFonts w:ascii="Cambria Math" w:eastAsia="Times New Roman" w:hAnsi="Cambria Math"/>
                                  <w:sz w:val="28"/>
                                  <w:szCs w:val="28"/>
                                  <w:lang w:eastAsia="ru-RU"/>
                                </w:rPr>
                                <m:t>ф</m:t>
                              </m:r>
                              <m:r>
                                <w:rPr>
                                  <w:rFonts w:ascii="Cambria Math" w:eastAsia="Times New Roman" w:hAnsi="Cambria Math"/>
                                  <w:sz w:val="28"/>
                                  <w:szCs w:val="28"/>
                                  <w:lang w:val="en-US" w:eastAsia="ru-RU"/>
                                </w:rPr>
                                <m:t>i</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Т</m:t>
                              </m:r>
                            </m:e>
                            <m:sub>
                              <m:r>
                                <w:rPr>
                                  <w:rFonts w:ascii="Cambria Math" w:eastAsia="Times New Roman" w:hAnsi="Cambria Math"/>
                                  <w:sz w:val="28"/>
                                  <w:szCs w:val="28"/>
                                  <w:lang w:eastAsia="ru-RU"/>
                                </w:rPr>
                                <m:t>общ</m:t>
                              </m:r>
                            </m:sub>
                          </m:sSub>
                        </m:den>
                      </m:f>
                      <m:r>
                        <w:rPr>
                          <w:rFonts w:ascii="Cambria Math" w:eastAsia="Times New Roman" w:hAnsi="Cambria Math"/>
                          <w:sz w:val="28"/>
                          <w:szCs w:val="28"/>
                          <w:lang w:eastAsia="ru-RU"/>
                        </w:rPr>
                        <m:t xml:space="preserve"> × </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Ч</m:t>
                          </m:r>
                        </m:e>
                        <m:sub>
                          <m:r>
                            <w:rPr>
                              <w:rFonts w:ascii="Cambria Math" w:eastAsia="Times New Roman" w:hAnsi="Cambria Math"/>
                              <w:sz w:val="28"/>
                              <w:szCs w:val="28"/>
                              <w:lang w:val="en-US" w:eastAsia="ru-RU"/>
                            </w:rPr>
                            <m:t>i</m:t>
                          </m:r>
                          <m:r>
                            <w:rPr>
                              <w:rFonts w:ascii="Cambria Math" w:eastAsia="Times New Roman" w:hAnsi="Cambria Math"/>
                              <w:sz w:val="28"/>
                              <w:szCs w:val="28"/>
                              <w:lang w:eastAsia="ru-RU"/>
                            </w:rPr>
                            <m:t xml:space="preserve"> </m:t>
                          </m:r>
                        </m:sub>
                      </m:sSub>
                      <m:r>
                        <w:rPr>
                          <w:rFonts w:ascii="Cambria Math" w:eastAsia="Times New Roman" w:hAnsi="Cambria Math"/>
                          <w:sz w:val="28"/>
                          <w:szCs w:val="28"/>
                          <w:lang w:eastAsia="ru-RU"/>
                        </w:rPr>
                        <m:t xml:space="preserve">× </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И</m:t>
                          </m:r>
                        </m:e>
                        <m:sub>
                          <m:r>
                            <w:rPr>
                              <w:rFonts w:ascii="Cambria Math" w:eastAsia="Times New Roman" w:hAnsi="Cambria Math"/>
                              <w:sz w:val="28"/>
                              <w:szCs w:val="28"/>
                              <w:lang w:val="en-US" w:eastAsia="ru-RU"/>
                            </w:rPr>
                            <m:t>i</m:t>
                          </m:r>
                        </m:sub>
                      </m:sSub>
                    </m:e>
                  </m:nary>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Ч</m:t>
                      </m:r>
                    </m:e>
                    <m:sub>
                      <m:r>
                        <w:rPr>
                          <w:rFonts w:ascii="Cambria Math" w:eastAsia="Times New Roman" w:hAnsi="Cambria Math"/>
                          <w:sz w:val="28"/>
                          <w:szCs w:val="28"/>
                          <w:lang w:eastAsia="ru-RU"/>
                        </w:rPr>
                        <m:t>общ</m:t>
                      </m:r>
                    </m:sub>
                  </m:sSub>
                </m:den>
              </m:f>
              <m:r>
                <w:rPr>
                  <w:rFonts w:ascii="Cambria Math" w:eastAsia="Times New Roman" w:hAnsi="Cambria Math"/>
                  <w:sz w:val="28"/>
                  <w:szCs w:val="28"/>
                  <w:lang w:eastAsia="ru-RU"/>
                </w:rPr>
                <m:t>≤1,0</m:t>
              </m:r>
            </m:oMath>
            <w:r w:rsidR="0073577F" w:rsidRPr="00C35E54">
              <w:rPr>
                <w:rFonts w:ascii="Times New Roman" w:eastAsia="Times New Roman" w:hAnsi="Times New Roman"/>
                <w:sz w:val="28"/>
                <w:szCs w:val="28"/>
                <w:lang w:eastAsia="ru-RU"/>
              </w:rPr>
              <w:t>,</w:t>
            </w:r>
          </w:p>
        </w:tc>
        <w:tc>
          <w:tcPr>
            <w:tcW w:w="1953" w:type="dxa"/>
            <w:shd w:val="clear" w:color="auto" w:fill="auto"/>
            <w:vAlign w:val="center"/>
          </w:tcPr>
          <w:p w:rsidR="0073577F" w:rsidRPr="00C35E54" w:rsidRDefault="0073577F" w:rsidP="00C173E2">
            <w:pPr>
              <w:tabs>
                <w:tab w:val="left" w:pos="1276"/>
              </w:tabs>
              <w:spacing w:after="0" w:line="264" w:lineRule="auto"/>
              <w:ind w:firstLine="709"/>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w:t>
            </w:r>
            <w:r w:rsidR="00E35567" w:rsidRPr="00C35E54">
              <w:rPr>
                <w:rFonts w:ascii="Times New Roman" w:eastAsia="Times New Roman" w:hAnsi="Times New Roman"/>
                <w:sz w:val="28"/>
                <w:szCs w:val="28"/>
                <w:lang w:eastAsia="ru-RU"/>
              </w:rPr>
              <w:t>2.9</w:t>
            </w:r>
            <w:r w:rsidRPr="00C35E54">
              <w:rPr>
                <w:rFonts w:ascii="Times New Roman" w:eastAsia="Times New Roman" w:hAnsi="Times New Roman"/>
                <w:sz w:val="28"/>
                <w:szCs w:val="28"/>
                <w:lang w:eastAsia="ru-RU"/>
              </w:rPr>
              <w:t>)</w:t>
            </w:r>
          </w:p>
        </w:tc>
      </w:tr>
    </w:tbl>
    <w:p w:rsidR="0073577F" w:rsidRPr="00C35E54" w:rsidRDefault="00091627"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г</w:t>
      </w:r>
      <w:r w:rsidR="0073577F" w:rsidRPr="00C35E54">
        <w:rPr>
          <w:rFonts w:ascii="Times New Roman" w:eastAsia="Times New Roman" w:hAnsi="Times New Roman"/>
          <w:sz w:val="28"/>
          <w:szCs w:val="28"/>
          <w:lang w:eastAsia="ru-RU"/>
        </w:rPr>
        <w:t>де</w:t>
      </w:r>
      <w:r w:rsidRPr="00C35E54">
        <w:rPr>
          <w:rFonts w:ascii="Times New Roman" w:eastAsia="Times New Roman" w:hAnsi="Times New Roman"/>
          <w:sz w:val="28"/>
          <w:szCs w:val="28"/>
          <w:lang w:eastAsia="ru-RU"/>
        </w:rPr>
        <w:t>:</w:t>
      </w:r>
    </w:p>
    <w:tbl>
      <w:tblPr>
        <w:tblW w:w="5000" w:type="pct"/>
        <w:tblLook w:val="01E0" w:firstRow="1" w:lastRow="1" w:firstColumn="1" w:lastColumn="1" w:noHBand="0" w:noVBand="0"/>
      </w:tblPr>
      <w:tblGrid>
        <w:gridCol w:w="857"/>
        <w:gridCol w:w="8713"/>
      </w:tblGrid>
      <w:tr w:rsidR="0073577F" w:rsidRPr="00C35E54" w:rsidTr="00FA4F42">
        <w:trPr>
          <w:trHeight w:val="660"/>
        </w:trPr>
        <w:tc>
          <w:tcPr>
            <w:tcW w:w="448" w:type="pct"/>
            <w:shd w:val="clear" w:color="auto" w:fill="auto"/>
          </w:tcPr>
          <w:p w:rsidR="0073577F" w:rsidRPr="00C35E54" w:rsidRDefault="005E5DBA" w:rsidP="00C173E2">
            <w:pPr>
              <w:tabs>
                <w:tab w:val="left" w:pos="1276"/>
              </w:tabs>
              <w:spacing w:after="0" w:line="264" w:lineRule="auto"/>
              <w:contextualSpacing/>
              <w:jc w:val="both"/>
              <w:rPr>
                <w:rFonts w:ascii="Times New Roman" w:hAnsi="Times New Roman"/>
                <w:sz w:val="28"/>
                <w:vertAlign w:val="subscript"/>
                <w:lang w:val="en-US"/>
              </w:rPr>
            </w:pPr>
            <w:r w:rsidRPr="00C35E54">
              <w:rPr>
                <w:rFonts w:ascii="Times New Roman" w:hAnsi="Times New Roman"/>
                <w:sz w:val="28"/>
              </w:rPr>
              <w:t>И</w:t>
            </w:r>
            <w:r w:rsidRPr="00C35E54">
              <w:rPr>
                <w:rFonts w:ascii="Times New Roman" w:hAnsi="Times New Roman"/>
                <w:sz w:val="28"/>
                <w:vertAlign w:val="subscript"/>
                <w:lang w:val="en-US"/>
              </w:rPr>
              <w:t>i</w:t>
            </w:r>
          </w:p>
        </w:tc>
        <w:tc>
          <w:tcPr>
            <w:tcW w:w="4552" w:type="pct"/>
            <w:shd w:val="clear" w:color="auto" w:fill="auto"/>
          </w:tcPr>
          <w:p w:rsidR="0073577F" w:rsidRPr="00C35E54" w:rsidRDefault="0073577F" w:rsidP="00C173E2">
            <w:pPr>
              <w:numPr>
                <w:ilvl w:val="0"/>
                <w:numId w:val="3"/>
              </w:numPr>
              <w:tabs>
                <w:tab w:val="num" w:pos="359"/>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индекс </w:t>
            </w:r>
            <w:r w:rsidR="001F2FE8" w:rsidRPr="00C35E54">
              <w:rPr>
                <w:rFonts w:ascii="Times New Roman" w:eastAsia="Times New Roman" w:hAnsi="Times New Roman"/>
                <w:sz w:val="28"/>
                <w:szCs w:val="28"/>
                <w:lang w:eastAsia="ru-RU"/>
              </w:rPr>
              <w:t>ква</w:t>
            </w:r>
            <w:r w:rsidR="00115C1A" w:rsidRPr="00C35E54">
              <w:rPr>
                <w:rFonts w:ascii="Times New Roman" w:eastAsia="Times New Roman" w:hAnsi="Times New Roman"/>
                <w:sz w:val="28"/>
                <w:szCs w:val="28"/>
                <w:lang w:eastAsia="ru-RU"/>
              </w:rPr>
              <w:t>л</w:t>
            </w:r>
            <w:r w:rsidR="001F2FE8" w:rsidRPr="00C35E54">
              <w:rPr>
                <w:rFonts w:ascii="Times New Roman" w:eastAsia="Times New Roman" w:hAnsi="Times New Roman"/>
                <w:sz w:val="28"/>
                <w:szCs w:val="28"/>
                <w:lang w:eastAsia="ru-RU"/>
              </w:rPr>
              <w:t>иф</w:t>
            </w:r>
            <w:r w:rsidR="00115C1A" w:rsidRPr="00C35E54">
              <w:rPr>
                <w:rFonts w:ascii="Times New Roman" w:eastAsia="Times New Roman" w:hAnsi="Times New Roman"/>
                <w:sz w:val="28"/>
                <w:szCs w:val="28"/>
                <w:lang w:eastAsia="ru-RU"/>
              </w:rPr>
              <w:t>икации</w:t>
            </w:r>
            <w:r w:rsidRPr="00C35E54">
              <w:rPr>
                <w:rFonts w:ascii="Times New Roman" w:eastAsia="Times New Roman" w:hAnsi="Times New Roman"/>
                <w:sz w:val="28"/>
                <w:szCs w:val="28"/>
                <w:lang w:eastAsia="ru-RU"/>
              </w:rPr>
              <w:t xml:space="preserve"> непосредственных</w:t>
            </w:r>
            <w:r w:rsidR="00115C1A" w:rsidRPr="00C35E54">
              <w:rPr>
                <w:rFonts w:ascii="Times New Roman" w:eastAsia="Times New Roman" w:hAnsi="Times New Roman"/>
                <w:sz w:val="28"/>
                <w:szCs w:val="28"/>
                <w:lang w:eastAsia="ru-RU"/>
              </w:rPr>
              <w:t xml:space="preserve"> </w:t>
            </w:r>
            <w:r w:rsidRPr="00C35E54">
              <w:rPr>
                <w:rFonts w:ascii="Times New Roman" w:eastAsia="Times New Roman" w:hAnsi="Times New Roman"/>
                <w:sz w:val="28"/>
                <w:szCs w:val="28"/>
                <w:lang w:eastAsia="ru-RU"/>
              </w:rPr>
              <w:t>исполнителей</w:t>
            </w:r>
            <w:r w:rsidR="006D63F1" w:rsidRPr="00C35E54">
              <w:rPr>
                <w:rFonts w:ascii="Times New Roman" w:eastAsia="Times New Roman" w:hAnsi="Times New Roman"/>
                <w:sz w:val="28"/>
                <w:szCs w:val="28"/>
                <w:lang w:eastAsia="ru-RU"/>
              </w:rPr>
              <w:t>-проектировщиков</w:t>
            </w:r>
            <w:r w:rsidR="009067B5" w:rsidRPr="00C35E54">
              <w:rPr>
                <w:rFonts w:ascii="Times New Roman" w:eastAsia="Times New Roman" w:hAnsi="Times New Roman"/>
                <w:sz w:val="28"/>
                <w:szCs w:val="28"/>
                <w:lang w:eastAsia="ru-RU"/>
              </w:rPr>
              <w:t xml:space="preserve"> (принимается</w:t>
            </w:r>
            <w:r w:rsidR="00892CEB" w:rsidRPr="00C35E54">
              <w:rPr>
                <w:rFonts w:ascii="Times New Roman" w:eastAsia="Times New Roman" w:hAnsi="Times New Roman"/>
                <w:sz w:val="28"/>
                <w:szCs w:val="28"/>
                <w:lang w:eastAsia="ru-RU"/>
              </w:rPr>
              <w:t xml:space="preserve"> по </w:t>
            </w:r>
            <w:r w:rsidR="009067B5" w:rsidRPr="00C35E54">
              <w:rPr>
                <w:rFonts w:ascii="Times New Roman" w:eastAsia="Times New Roman" w:hAnsi="Times New Roman"/>
                <w:sz w:val="28"/>
                <w:szCs w:val="28"/>
                <w:lang w:eastAsia="ru-RU"/>
              </w:rPr>
              <w:t>таблице 6.1)</w:t>
            </w:r>
            <w:r w:rsidRPr="00C35E54">
              <w:rPr>
                <w:rFonts w:ascii="Times New Roman" w:eastAsia="Times New Roman" w:hAnsi="Times New Roman"/>
                <w:sz w:val="28"/>
                <w:szCs w:val="28"/>
                <w:lang w:eastAsia="ru-RU"/>
              </w:rPr>
              <w:t>;</w:t>
            </w:r>
          </w:p>
        </w:tc>
      </w:tr>
      <w:tr w:rsidR="0073577F" w:rsidRPr="00C35E54" w:rsidTr="00FA4F42">
        <w:trPr>
          <w:trHeight w:val="673"/>
        </w:trPr>
        <w:tc>
          <w:tcPr>
            <w:tcW w:w="448" w:type="pct"/>
            <w:shd w:val="clear" w:color="auto" w:fill="auto"/>
          </w:tcPr>
          <w:p w:rsidR="0073577F" w:rsidRPr="00C35E54" w:rsidRDefault="005E5DBA" w:rsidP="00C173E2">
            <w:pPr>
              <w:tabs>
                <w:tab w:val="left" w:pos="1276"/>
              </w:tabs>
              <w:spacing w:after="0" w:line="264" w:lineRule="auto"/>
              <w:contextualSpacing/>
              <w:jc w:val="both"/>
              <w:rPr>
                <w:rFonts w:ascii="Times New Roman" w:hAnsi="Times New Roman"/>
                <w:sz w:val="28"/>
                <w:vertAlign w:val="subscript"/>
                <w:lang w:val="en-US"/>
              </w:rPr>
            </w:pPr>
            <w:r w:rsidRPr="00C35E54">
              <w:rPr>
                <w:rFonts w:ascii="Times New Roman" w:hAnsi="Times New Roman"/>
                <w:sz w:val="28"/>
              </w:rPr>
              <w:t>Ч</w:t>
            </w:r>
            <w:r w:rsidRPr="00C35E54">
              <w:rPr>
                <w:rFonts w:ascii="Times New Roman" w:hAnsi="Times New Roman"/>
                <w:sz w:val="28"/>
                <w:vertAlign w:val="subscript"/>
                <w:lang w:val="en-US"/>
              </w:rPr>
              <w:t>i</w:t>
            </w:r>
          </w:p>
        </w:tc>
        <w:tc>
          <w:tcPr>
            <w:tcW w:w="4552" w:type="pct"/>
            <w:shd w:val="clear" w:color="auto" w:fill="auto"/>
          </w:tcPr>
          <w:p w:rsidR="0073577F" w:rsidRPr="00C35E54" w:rsidRDefault="0073577F" w:rsidP="00C173E2">
            <w:pPr>
              <w:numPr>
                <w:ilvl w:val="0"/>
                <w:numId w:val="3"/>
              </w:numPr>
              <w:tabs>
                <w:tab w:val="num" w:pos="359"/>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численность исполнителей</w:t>
            </w:r>
            <w:r w:rsidR="006D63F1" w:rsidRPr="00C35E54">
              <w:rPr>
                <w:rFonts w:ascii="Times New Roman" w:eastAsia="Times New Roman" w:hAnsi="Times New Roman"/>
                <w:sz w:val="28"/>
                <w:szCs w:val="28"/>
                <w:lang w:eastAsia="ru-RU"/>
              </w:rPr>
              <w:t>-проектировщиков</w:t>
            </w:r>
            <w:r w:rsidRPr="00C35E54">
              <w:rPr>
                <w:rFonts w:ascii="Times New Roman" w:eastAsia="Times New Roman" w:hAnsi="Times New Roman"/>
                <w:sz w:val="28"/>
                <w:szCs w:val="28"/>
                <w:lang w:eastAsia="ru-RU"/>
              </w:rPr>
              <w:t xml:space="preserve"> </w:t>
            </w:r>
            <w:r w:rsidR="00115C1A" w:rsidRPr="00C35E54">
              <w:rPr>
                <w:rFonts w:ascii="Times New Roman" w:eastAsia="Times New Roman" w:hAnsi="Times New Roman"/>
                <w:sz w:val="28"/>
                <w:szCs w:val="28"/>
                <w:lang w:eastAsia="ru-RU"/>
              </w:rPr>
              <w:t>одинаковой квалификации</w:t>
            </w:r>
            <w:r w:rsidR="005E5DBA" w:rsidRPr="00C35E54">
              <w:rPr>
                <w:rFonts w:ascii="Times New Roman" w:eastAsia="Times New Roman" w:hAnsi="Times New Roman"/>
                <w:sz w:val="28"/>
                <w:szCs w:val="28"/>
                <w:lang w:eastAsia="ru-RU"/>
              </w:rPr>
              <w:t>, чел.</w:t>
            </w:r>
            <w:r w:rsidRPr="00C35E54">
              <w:rPr>
                <w:rFonts w:ascii="Times New Roman" w:eastAsia="Times New Roman" w:hAnsi="Times New Roman"/>
                <w:sz w:val="28"/>
                <w:szCs w:val="28"/>
                <w:lang w:eastAsia="ru-RU"/>
              </w:rPr>
              <w:t>;</w:t>
            </w:r>
          </w:p>
        </w:tc>
      </w:tr>
      <w:tr w:rsidR="0073577F" w:rsidRPr="00C35E54" w:rsidTr="00FA4F42">
        <w:trPr>
          <w:trHeight w:val="381"/>
        </w:trPr>
        <w:tc>
          <w:tcPr>
            <w:tcW w:w="448" w:type="pct"/>
            <w:shd w:val="clear" w:color="auto" w:fill="auto"/>
          </w:tcPr>
          <w:p w:rsidR="005E5DBA" w:rsidRPr="00C35E54" w:rsidRDefault="005E5DBA" w:rsidP="00C173E2">
            <w:pPr>
              <w:tabs>
                <w:tab w:val="left" w:pos="1276"/>
              </w:tabs>
              <w:spacing w:after="0" w:line="264" w:lineRule="auto"/>
              <w:contextualSpacing/>
              <w:jc w:val="both"/>
              <w:rPr>
                <w:rFonts w:ascii="Times New Roman" w:hAnsi="Times New Roman"/>
                <w:sz w:val="28"/>
                <w:vertAlign w:val="subscript"/>
              </w:rPr>
            </w:pPr>
            <w:r w:rsidRPr="00C35E54">
              <w:rPr>
                <w:rFonts w:ascii="Times New Roman" w:hAnsi="Times New Roman"/>
                <w:sz w:val="28"/>
              </w:rPr>
              <w:t>Т</w:t>
            </w:r>
            <w:r w:rsidRPr="00C35E54">
              <w:rPr>
                <w:rFonts w:ascii="Times New Roman" w:hAnsi="Times New Roman"/>
                <w:sz w:val="28"/>
                <w:vertAlign w:val="subscript"/>
              </w:rPr>
              <w:t>ф</w:t>
            </w:r>
            <w:r w:rsidRPr="00C35E54">
              <w:rPr>
                <w:rFonts w:ascii="Times New Roman" w:hAnsi="Times New Roman"/>
                <w:sz w:val="28"/>
                <w:vertAlign w:val="subscript"/>
                <w:lang w:val="en-US"/>
              </w:rPr>
              <w:t>i</w:t>
            </w:r>
          </w:p>
        </w:tc>
        <w:tc>
          <w:tcPr>
            <w:tcW w:w="4552" w:type="pct"/>
            <w:shd w:val="clear" w:color="auto" w:fill="auto"/>
          </w:tcPr>
          <w:p w:rsidR="0073577F" w:rsidRPr="00C35E54" w:rsidRDefault="0073577F" w:rsidP="00C173E2">
            <w:pPr>
              <w:numPr>
                <w:ilvl w:val="0"/>
                <w:numId w:val="3"/>
              </w:numPr>
              <w:tabs>
                <w:tab w:val="num" w:pos="359"/>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фактическое время работы исполнителей</w:t>
            </w:r>
            <w:r w:rsidR="006D63F1" w:rsidRPr="00C35E54">
              <w:rPr>
                <w:rFonts w:ascii="Times New Roman" w:eastAsia="Times New Roman" w:hAnsi="Times New Roman"/>
                <w:sz w:val="28"/>
                <w:szCs w:val="28"/>
                <w:lang w:eastAsia="ru-RU"/>
              </w:rPr>
              <w:t>-проектировщиков</w:t>
            </w:r>
            <w:r w:rsidRPr="00C35E54">
              <w:rPr>
                <w:rFonts w:ascii="Times New Roman" w:eastAsia="Times New Roman" w:hAnsi="Times New Roman"/>
                <w:sz w:val="28"/>
                <w:szCs w:val="28"/>
                <w:lang w:eastAsia="ru-RU"/>
              </w:rPr>
              <w:t xml:space="preserve"> </w:t>
            </w:r>
            <w:r w:rsidR="00115C1A" w:rsidRPr="00C35E54">
              <w:rPr>
                <w:rFonts w:ascii="Times New Roman" w:eastAsia="Times New Roman" w:hAnsi="Times New Roman"/>
                <w:sz w:val="28"/>
                <w:szCs w:val="28"/>
                <w:lang w:eastAsia="ru-RU"/>
              </w:rPr>
              <w:t>одинаковой квалификации</w:t>
            </w:r>
            <w:r w:rsidR="005E5DBA" w:rsidRPr="00C35E54">
              <w:rPr>
                <w:rFonts w:ascii="Times New Roman" w:eastAsia="Times New Roman" w:hAnsi="Times New Roman"/>
                <w:sz w:val="28"/>
                <w:szCs w:val="28"/>
                <w:lang w:eastAsia="ru-RU"/>
              </w:rPr>
              <w:t>, дни;</w:t>
            </w:r>
          </w:p>
        </w:tc>
      </w:tr>
      <w:tr w:rsidR="005E5DBA" w:rsidRPr="00C35E54" w:rsidTr="00FA4F42">
        <w:trPr>
          <w:trHeight w:val="427"/>
        </w:trPr>
        <w:tc>
          <w:tcPr>
            <w:tcW w:w="448" w:type="pct"/>
            <w:shd w:val="clear" w:color="auto" w:fill="auto"/>
          </w:tcPr>
          <w:p w:rsidR="005E5DBA" w:rsidRPr="00C35E54" w:rsidRDefault="005E5DBA" w:rsidP="00C173E2">
            <w:pPr>
              <w:tabs>
                <w:tab w:val="left" w:pos="1276"/>
              </w:tabs>
              <w:spacing w:after="0" w:line="264" w:lineRule="auto"/>
              <w:contextualSpacing/>
              <w:jc w:val="both"/>
              <w:rPr>
                <w:rFonts w:ascii="Times New Roman" w:hAnsi="Times New Roman"/>
                <w:sz w:val="28"/>
              </w:rPr>
            </w:pPr>
            <w:r w:rsidRPr="00C35E54">
              <w:rPr>
                <w:rFonts w:ascii="Times New Roman" w:hAnsi="Times New Roman"/>
                <w:position w:val="-12"/>
                <w:sz w:val="28"/>
              </w:rPr>
              <w:t>Т</w:t>
            </w:r>
            <w:r w:rsidRPr="00C35E54">
              <w:rPr>
                <w:rFonts w:ascii="Times New Roman" w:hAnsi="Times New Roman"/>
                <w:position w:val="-12"/>
                <w:sz w:val="28"/>
                <w:vertAlign w:val="subscript"/>
              </w:rPr>
              <w:t>общ</w:t>
            </w:r>
          </w:p>
        </w:tc>
        <w:tc>
          <w:tcPr>
            <w:tcW w:w="4552" w:type="pct"/>
            <w:shd w:val="clear" w:color="auto" w:fill="auto"/>
          </w:tcPr>
          <w:p w:rsidR="005E5DBA" w:rsidRPr="00C35E54" w:rsidRDefault="005E5DBA" w:rsidP="00C173E2">
            <w:pPr>
              <w:numPr>
                <w:ilvl w:val="0"/>
                <w:numId w:val="3"/>
              </w:numPr>
              <w:tabs>
                <w:tab w:val="num" w:pos="359"/>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общая продолжительность выполнения проектных работ</w:t>
            </w:r>
            <w:r w:rsidR="00892CEB" w:rsidRPr="00C35E54">
              <w:rPr>
                <w:rFonts w:ascii="Times New Roman" w:eastAsia="Times New Roman" w:hAnsi="Times New Roman"/>
                <w:sz w:val="28"/>
                <w:szCs w:val="28"/>
                <w:lang w:eastAsia="ru-RU"/>
              </w:rPr>
              <w:t xml:space="preserve"> по </w:t>
            </w:r>
            <w:r w:rsidRPr="00C35E54">
              <w:rPr>
                <w:rFonts w:ascii="Times New Roman" w:eastAsia="Times New Roman" w:hAnsi="Times New Roman"/>
                <w:sz w:val="28"/>
                <w:szCs w:val="28"/>
                <w:lang w:eastAsia="ru-RU"/>
              </w:rPr>
              <w:t>календарному плану, дни.</w:t>
            </w:r>
          </w:p>
        </w:tc>
      </w:tr>
    </w:tbl>
    <w:p w:rsidR="00DF43BF" w:rsidRPr="00C35E54" w:rsidRDefault="00CB697D" w:rsidP="00C173E2">
      <w:pPr>
        <w:pStyle w:val="2"/>
        <w:rPr>
          <w:sz w:val="24"/>
        </w:rPr>
      </w:pPr>
      <w:r w:rsidRPr="00C35E54">
        <w:t>Д</w:t>
      </w:r>
      <w:r w:rsidR="00BD225F" w:rsidRPr="00C35E54">
        <w:t>ля </w:t>
      </w:r>
      <w:r w:rsidR="00EF2F30" w:rsidRPr="00C35E54">
        <w:t>отдельных отраслей индексы уточн</w:t>
      </w:r>
      <w:r w:rsidR="00FE4C4A" w:rsidRPr="00C35E54">
        <w:t>я</w:t>
      </w:r>
      <w:r w:rsidR="00EE3171">
        <w:rPr>
          <w:lang w:val="ru-RU"/>
        </w:rPr>
        <w:t>ются</w:t>
      </w:r>
      <w:r w:rsidR="00EF2F30" w:rsidRPr="00C35E54">
        <w:t xml:space="preserve"> при предоставлении соответствующих обоснований</w:t>
      </w:r>
      <w:r w:rsidR="00C26C7A" w:rsidRPr="00C35E54">
        <w:t xml:space="preserve"> (бухгалтерских справок</w:t>
      </w:r>
      <w:r w:rsidR="00BD225F" w:rsidRPr="00C35E54">
        <w:t xml:space="preserve"> и </w:t>
      </w:r>
      <w:r w:rsidR="001D0DBB" w:rsidRPr="00C35E54">
        <w:t>так далее</w:t>
      </w:r>
      <w:r w:rsidR="00C26C7A" w:rsidRPr="00C35E54">
        <w:t>), документально подтверждённы</w:t>
      </w:r>
      <w:r w:rsidR="00AB108B" w:rsidRPr="00C35E54">
        <w:t>х</w:t>
      </w:r>
      <w:r w:rsidR="00C26C7A" w:rsidRPr="00C35E54">
        <w:t xml:space="preserve"> уполномоченными лицами проектной организации.</w:t>
      </w:r>
    </w:p>
    <w:p w:rsidR="0073577F" w:rsidRPr="00C35E54" w:rsidRDefault="003B5ACD" w:rsidP="00C173E2">
      <w:pPr>
        <w:pStyle w:val="2"/>
      </w:pPr>
      <w:r w:rsidRPr="00C35E54">
        <w:t>Для определения трудоемкости выполнения работы</w:t>
      </w:r>
      <w:r w:rsidR="00BD225F" w:rsidRPr="00C35E54">
        <w:t xml:space="preserve"> и </w:t>
      </w:r>
      <w:r w:rsidRPr="00C35E54">
        <w:t xml:space="preserve">численности исполнителей-проектировщиков </w:t>
      </w:r>
      <w:r w:rsidR="00A96952" w:rsidRPr="00C35E54">
        <w:t xml:space="preserve">составляется таблица </w:t>
      </w:r>
      <w:r w:rsidRPr="00C35E54">
        <w:t>технологического процесса выполнения проектных работ,</w:t>
      </w:r>
      <w:r w:rsidR="00BD225F" w:rsidRPr="00C35E54">
        <w:t xml:space="preserve"> в </w:t>
      </w:r>
      <w:r w:rsidRPr="00C35E54">
        <w:t>котором описываются все виды работ</w:t>
      </w:r>
      <w:r w:rsidR="00BD225F" w:rsidRPr="00C35E54">
        <w:t xml:space="preserve"> и </w:t>
      </w:r>
      <w:r w:rsidRPr="00C35E54">
        <w:t>операций, необходимых</w:t>
      </w:r>
      <w:r w:rsidR="00BD225F" w:rsidRPr="00C35E54">
        <w:t xml:space="preserve"> для </w:t>
      </w:r>
      <w:r w:rsidR="00916F77" w:rsidRPr="00C35E54">
        <w:t>подготовки</w:t>
      </w:r>
      <w:r w:rsidRPr="00C35E54">
        <w:t xml:space="preserve"> проектной</w:t>
      </w:r>
      <w:r w:rsidR="00BD225F" w:rsidRPr="00C35E54">
        <w:t xml:space="preserve"> и </w:t>
      </w:r>
      <w:r w:rsidR="00012C20" w:rsidRPr="00C35E54">
        <w:t>(</w:t>
      </w:r>
      <w:r w:rsidRPr="00C35E54">
        <w:t>или</w:t>
      </w:r>
      <w:r w:rsidR="00012C20" w:rsidRPr="00C35E54">
        <w:t>)</w:t>
      </w:r>
      <w:r w:rsidRPr="00C35E54">
        <w:t xml:space="preserve"> рабочей документации,</w:t>
      </w:r>
      <w:r w:rsidR="00BD225F" w:rsidRPr="00C35E54">
        <w:t xml:space="preserve"> с </w:t>
      </w:r>
      <w:r w:rsidRPr="00C35E54">
        <w:t>указанием времени, затраченного исполнителями соответствующей квалификации</w:t>
      </w:r>
      <w:r w:rsidR="00BD225F" w:rsidRPr="00C35E54">
        <w:t xml:space="preserve"> на </w:t>
      </w:r>
      <w:r w:rsidRPr="00C35E54">
        <w:t>выполнение проектной работы</w:t>
      </w:r>
      <w:r w:rsidR="00BD225F" w:rsidRPr="00C35E54">
        <w:t xml:space="preserve"> или </w:t>
      </w:r>
      <w:r w:rsidRPr="00C35E54">
        <w:t>операции,</w:t>
      </w:r>
      <w:r w:rsidR="00892CEB" w:rsidRPr="00C35E54">
        <w:t xml:space="preserve"> </w:t>
      </w:r>
      <w:r w:rsidR="009B1661">
        <w:rPr>
          <w:lang w:val="ru-RU"/>
        </w:rPr>
        <w:t>в соответствии с таблицей 2.9</w:t>
      </w:r>
      <w:r w:rsidR="00091627" w:rsidRPr="00C35E54">
        <w:t>:</w:t>
      </w:r>
    </w:p>
    <w:p w:rsidR="006D0E3C" w:rsidRDefault="006D0E3C" w:rsidP="00C173E2">
      <w:pPr>
        <w:tabs>
          <w:tab w:val="left" w:pos="1134"/>
          <w:tab w:val="left" w:pos="1276"/>
        </w:tabs>
        <w:spacing w:after="0" w:line="264" w:lineRule="auto"/>
        <w:ind w:firstLine="709"/>
        <w:contextualSpacing/>
        <w:jc w:val="right"/>
        <w:rPr>
          <w:rFonts w:ascii="Times New Roman" w:eastAsia="Times New Roman" w:hAnsi="Times New Roman"/>
          <w:sz w:val="28"/>
          <w:szCs w:val="28"/>
          <w:lang w:eastAsia="ru-RU"/>
        </w:rPr>
      </w:pPr>
    </w:p>
    <w:p w:rsidR="006D0E3C" w:rsidRDefault="006D0E3C" w:rsidP="00C173E2">
      <w:pPr>
        <w:tabs>
          <w:tab w:val="left" w:pos="1134"/>
          <w:tab w:val="left" w:pos="1276"/>
        </w:tabs>
        <w:spacing w:after="0" w:line="264" w:lineRule="auto"/>
        <w:ind w:firstLine="709"/>
        <w:contextualSpacing/>
        <w:jc w:val="right"/>
        <w:rPr>
          <w:rFonts w:ascii="Times New Roman" w:eastAsia="Times New Roman" w:hAnsi="Times New Roman"/>
          <w:sz w:val="28"/>
          <w:szCs w:val="28"/>
          <w:lang w:eastAsia="ru-RU"/>
        </w:rPr>
      </w:pPr>
    </w:p>
    <w:p w:rsidR="002B1DC2" w:rsidRPr="00C35E54" w:rsidRDefault="001801FC" w:rsidP="00C173E2">
      <w:pPr>
        <w:tabs>
          <w:tab w:val="left" w:pos="1134"/>
          <w:tab w:val="left" w:pos="1276"/>
        </w:tabs>
        <w:spacing w:after="0" w:line="264" w:lineRule="auto"/>
        <w:ind w:firstLine="709"/>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Таблица </w:t>
      </w:r>
      <w:r w:rsidR="00D16F45" w:rsidRPr="00C35E54">
        <w:rPr>
          <w:rFonts w:ascii="Times New Roman" w:eastAsia="Times New Roman" w:hAnsi="Times New Roman"/>
          <w:sz w:val="28"/>
          <w:szCs w:val="28"/>
          <w:lang w:eastAsia="ru-RU"/>
        </w:rPr>
        <w:t>2.9</w:t>
      </w:r>
    </w:p>
    <w:p w:rsidR="001801FC" w:rsidRDefault="002A31BA" w:rsidP="00C173E2">
      <w:pPr>
        <w:tabs>
          <w:tab w:val="left" w:pos="1134"/>
          <w:tab w:val="left" w:pos="1276"/>
        </w:tabs>
        <w:spacing w:after="0" w:line="264" w:lineRule="auto"/>
        <w:contextualSpacing/>
        <w:jc w:val="center"/>
        <w:rPr>
          <w:rFonts w:ascii="Times New Roman" w:eastAsia="Times New Roman" w:hAnsi="Times New Roman"/>
          <w:b/>
          <w:sz w:val="28"/>
          <w:szCs w:val="28"/>
          <w:lang w:eastAsia="ru-RU"/>
        </w:rPr>
      </w:pPr>
      <w:r w:rsidRPr="00C35E54">
        <w:rPr>
          <w:rFonts w:ascii="Times New Roman" w:eastAsia="Times New Roman" w:hAnsi="Times New Roman"/>
          <w:b/>
          <w:sz w:val="28"/>
          <w:szCs w:val="28"/>
          <w:lang w:eastAsia="ru-RU"/>
        </w:rPr>
        <w:t>Технологическ</w:t>
      </w:r>
      <w:r w:rsidR="00952E23" w:rsidRPr="00C35E54">
        <w:rPr>
          <w:rFonts w:ascii="Times New Roman" w:eastAsia="Times New Roman" w:hAnsi="Times New Roman"/>
          <w:b/>
          <w:sz w:val="28"/>
          <w:szCs w:val="28"/>
          <w:lang w:eastAsia="ru-RU"/>
        </w:rPr>
        <w:t>ий</w:t>
      </w:r>
      <w:r w:rsidRPr="00C35E54">
        <w:rPr>
          <w:rFonts w:ascii="Times New Roman" w:eastAsia="Times New Roman" w:hAnsi="Times New Roman"/>
          <w:b/>
          <w:sz w:val="28"/>
          <w:szCs w:val="28"/>
          <w:lang w:eastAsia="ru-RU"/>
        </w:rPr>
        <w:t xml:space="preserve"> процесс выполнения проектных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715"/>
        <w:gridCol w:w="1715"/>
        <w:gridCol w:w="1623"/>
        <w:gridCol w:w="1996"/>
        <w:gridCol w:w="2076"/>
      </w:tblGrid>
      <w:tr w:rsidR="00AC41FD" w:rsidRPr="00C35E54" w:rsidTr="00FA4F42">
        <w:trPr>
          <w:trHeight w:val="271"/>
        </w:trPr>
        <w:tc>
          <w:tcPr>
            <w:tcW w:w="231" w:type="pct"/>
            <w:vMerge w:val="restart"/>
            <w:shd w:val="clear" w:color="auto" w:fill="auto"/>
            <w:noWrap/>
          </w:tcPr>
          <w:p w:rsidR="00AC41FD" w:rsidRPr="00C35E54" w:rsidRDefault="00AC41FD" w:rsidP="00C173E2">
            <w:pPr>
              <w:spacing w:after="0" w:line="264" w:lineRule="auto"/>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w:t>
            </w:r>
          </w:p>
        </w:tc>
        <w:tc>
          <w:tcPr>
            <w:tcW w:w="890" w:type="pct"/>
            <w:vMerge w:val="restart"/>
            <w:shd w:val="clear" w:color="auto" w:fill="auto"/>
          </w:tcPr>
          <w:p w:rsidR="00AC41FD" w:rsidRPr="00C35E54" w:rsidRDefault="00AC41FD" w:rsidP="00C173E2">
            <w:pPr>
              <w:spacing w:after="0" w:line="264" w:lineRule="auto"/>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Наименование</w:t>
            </w:r>
            <w:r w:rsidR="00BD225F" w:rsidRPr="00C35E54">
              <w:rPr>
                <w:rFonts w:ascii="Times New Roman" w:eastAsia="Times New Roman" w:hAnsi="Times New Roman"/>
                <w:bCs/>
                <w:sz w:val="24"/>
                <w:szCs w:val="20"/>
                <w:lang w:eastAsia="ru-RU"/>
              </w:rPr>
              <w:t xml:space="preserve"> </w:t>
            </w:r>
            <w:r w:rsidRPr="00C35E54">
              <w:rPr>
                <w:rFonts w:ascii="Times New Roman" w:eastAsia="Times New Roman" w:hAnsi="Times New Roman"/>
                <w:bCs/>
                <w:sz w:val="24"/>
                <w:szCs w:val="20"/>
                <w:lang w:eastAsia="ru-RU"/>
              </w:rPr>
              <w:t>работы, операции</w:t>
            </w:r>
            <w:r w:rsidR="00BD225F" w:rsidRPr="00C35E54">
              <w:rPr>
                <w:rFonts w:ascii="Times New Roman" w:eastAsia="Times New Roman" w:hAnsi="Times New Roman"/>
                <w:bCs/>
                <w:sz w:val="24"/>
                <w:szCs w:val="20"/>
                <w:lang w:eastAsia="ru-RU"/>
              </w:rPr>
              <w:t xml:space="preserve"> </w:t>
            </w:r>
          </w:p>
        </w:tc>
        <w:tc>
          <w:tcPr>
            <w:tcW w:w="3880" w:type="pct"/>
            <w:gridSpan w:val="4"/>
            <w:shd w:val="clear" w:color="auto" w:fill="auto"/>
          </w:tcPr>
          <w:p w:rsidR="00AC41FD" w:rsidRPr="00C35E54" w:rsidRDefault="00AC41FD" w:rsidP="00C173E2">
            <w:pPr>
              <w:spacing w:after="0" w:line="264" w:lineRule="auto"/>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Время участия исполнителей</w:t>
            </w:r>
            <w:r w:rsidR="00BD225F" w:rsidRPr="00C35E54">
              <w:rPr>
                <w:rFonts w:ascii="Times New Roman" w:eastAsia="Times New Roman" w:hAnsi="Times New Roman"/>
                <w:bCs/>
                <w:sz w:val="24"/>
                <w:szCs w:val="20"/>
                <w:lang w:eastAsia="ru-RU"/>
              </w:rPr>
              <w:t xml:space="preserve"> в </w:t>
            </w:r>
            <w:r w:rsidRPr="00C35E54">
              <w:rPr>
                <w:rFonts w:ascii="Times New Roman" w:eastAsia="Times New Roman" w:hAnsi="Times New Roman"/>
                <w:bCs/>
                <w:sz w:val="24"/>
                <w:szCs w:val="20"/>
                <w:lang w:eastAsia="ru-RU"/>
              </w:rPr>
              <w:t>работе (дни)</w:t>
            </w:r>
          </w:p>
        </w:tc>
      </w:tr>
      <w:tr w:rsidR="00DF43BF" w:rsidRPr="00C35E54" w:rsidTr="00FA4F42">
        <w:trPr>
          <w:trHeight w:val="767"/>
        </w:trPr>
        <w:tc>
          <w:tcPr>
            <w:tcW w:w="231" w:type="pct"/>
            <w:vMerge/>
            <w:shd w:val="clear" w:color="auto" w:fill="auto"/>
            <w:noWrap/>
            <w:hideMark/>
          </w:tcPr>
          <w:p w:rsidR="00DF43BF" w:rsidRPr="00C35E54" w:rsidRDefault="00DF43BF" w:rsidP="00C173E2">
            <w:pPr>
              <w:spacing w:after="0" w:line="264" w:lineRule="auto"/>
              <w:rPr>
                <w:rFonts w:ascii="Times New Roman" w:eastAsia="Times New Roman" w:hAnsi="Times New Roman"/>
                <w:bCs/>
                <w:sz w:val="24"/>
                <w:szCs w:val="20"/>
                <w:lang w:eastAsia="ru-RU"/>
              </w:rPr>
            </w:pPr>
          </w:p>
        </w:tc>
        <w:tc>
          <w:tcPr>
            <w:tcW w:w="890" w:type="pct"/>
            <w:vMerge/>
            <w:shd w:val="clear" w:color="auto" w:fill="auto"/>
            <w:hideMark/>
          </w:tcPr>
          <w:p w:rsidR="00DF43BF" w:rsidRPr="00C35E54" w:rsidRDefault="00DF43BF" w:rsidP="00C173E2">
            <w:pPr>
              <w:spacing w:after="0" w:line="264" w:lineRule="auto"/>
              <w:jc w:val="center"/>
              <w:rPr>
                <w:rFonts w:ascii="Times New Roman" w:eastAsia="Times New Roman" w:hAnsi="Times New Roman"/>
                <w:bCs/>
                <w:sz w:val="24"/>
                <w:szCs w:val="20"/>
                <w:lang w:eastAsia="ru-RU"/>
              </w:rPr>
            </w:pPr>
          </w:p>
        </w:tc>
        <w:tc>
          <w:tcPr>
            <w:tcW w:w="898" w:type="pct"/>
            <w:shd w:val="clear" w:color="auto" w:fill="auto"/>
            <w:hideMark/>
          </w:tcPr>
          <w:p w:rsidR="00DF43BF" w:rsidRPr="00C35E54" w:rsidRDefault="00DF43BF" w:rsidP="00C173E2">
            <w:pPr>
              <w:spacing w:after="0" w:line="264" w:lineRule="auto"/>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Исполнитель</w:t>
            </w:r>
            <w:r w:rsidR="00BD225F" w:rsidRPr="00C35E54">
              <w:rPr>
                <w:rFonts w:ascii="Times New Roman" w:eastAsia="Times New Roman" w:hAnsi="Times New Roman"/>
                <w:bCs/>
                <w:sz w:val="24"/>
                <w:szCs w:val="20"/>
                <w:lang w:eastAsia="ru-RU"/>
              </w:rPr>
              <w:t xml:space="preserve"> </w:t>
            </w:r>
            <w:r w:rsidRPr="00C35E54">
              <w:rPr>
                <w:rFonts w:ascii="Times New Roman" w:eastAsia="Times New Roman" w:hAnsi="Times New Roman"/>
                <w:bCs/>
                <w:sz w:val="24"/>
                <w:szCs w:val="20"/>
                <w:lang w:eastAsia="ru-RU"/>
              </w:rPr>
              <w:t>№</w:t>
            </w:r>
            <w:r w:rsidR="00F21050" w:rsidRPr="00C35E54">
              <w:rPr>
                <w:rFonts w:ascii="Times New Roman" w:eastAsia="Times New Roman" w:hAnsi="Times New Roman"/>
                <w:bCs/>
                <w:sz w:val="24"/>
                <w:szCs w:val="20"/>
                <w:lang w:eastAsia="ru-RU"/>
              </w:rPr>
              <w:t> </w:t>
            </w:r>
            <w:r w:rsidRPr="00C35E54">
              <w:rPr>
                <w:rFonts w:ascii="Times New Roman" w:eastAsia="Times New Roman" w:hAnsi="Times New Roman"/>
                <w:bCs/>
                <w:sz w:val="24"/>
                <w:szCs w:val="20"/>
                <w:lang w:eastAsia="ru-RU"/>
              </w:rPr>
              <w:t>1</w:t>
            </w:r>
          </w:p>
        </w:tc>
        <w:tc>
          <w:tcPr>
            <w:tcW w:w="850" w:type="pct"/>
            <w:shd w:val="clear" w:color="auto" w:fill="auto"/>
            <w:hideMark/>
          </w:tcPr>
          <w:p w:rsidR="00DF43BF" w:rsidRPr="00C35E54" w:rsidRDefault="00DF43BF" w:rsidP="00C173E2">
            <w:pPr>
              <w:spacing w:after="0" w:line="264" w:lineRule="auto"/>
              <w:jc w:val="center"/>
              <w:rPr>
                <w:rFonts w:ascii="Times New Roman" w:eastAsia="Times New Roman" w:hAnsi="Times New Roman"/>
                <w:sz w:val="24"/>
                <w:szCs w:val="26"/>
              </w:rPr>
            </w:pPr>
            <w:r w:rsidRPr="00C35E54">
              <w:rPr>
                <w:rFonts w:ascii="Times New Roman" w:eastAsia="Times New Roman" w:hAnsi="Times New Roman"/>
                <w:bCs/>
                <w:sz w:val="24"/>
                <w:szCs w:val="20"/>
                <w:lang w:eastAsia="ru-RU"/>
              </w:rPr>
              <w:t>Исполнитель</w:t>
            </w:r>
            <w:r w:rsidR="00BD225F" w:rsidRPr="00C35E54">
              <w:rPr>
                <w:rFonts w:ascii="Times New Roman" w:eastAsia="Times New Roman" w:hAnsi="Times New Roman"/>
                <w:bCs/>
                <w:sz w:val="24"/>
                <w:szCs w:val="20"/>
                <w:lang w:eastAsia="ru-RU"/>
              </w:rPr>
              <w:t xml:space="preserve"> </w:t>
            </w:r>
            <w:r w:rsidRPr="00C35E54">
              <w:rPr>
                <w:rFonts w:ascii="Times New Roman" w:eastAsia="Times New Roman" w:hAnsi="Times New Roman"/>
                <w:bCs/>
                <w:sz w:val="24"/>
                <w:szCs w:val="20"/>
                <w:lang w:eastAsia="ru-RU"/>
              </w:rPr>
              <w:t>№ 2</w:t>
            </w:r>
          </w:p>
        </w:tc>
        <w:tc>
          <w:tcPr>
            <w:tcW w:w="1045" w:type="pct"/>
            <w:shd w:val="clear" w:color="auto" w:fill="auto"/>
            <w:hideMark/>
          </w:tcPr>
          <w:p w:rsidR="00DF43BF" w:rsidRPr="00C35E54" w:rsidRDefault="00DF43BF" w:rsidP="00C173E2">
            <w:pPr>
              <w:spacing w:after="0" w:line="264" w:lineRule="auto"/>
              <w:jc w:val="center"/>
              <w:rPr>
                <w:sz w:val="24"/>
              </w:rPr>
            </w:pPr>
            <w:r w:rsidRPr="00C35E54">
              <w:rPr>
                <w:rFonts w:ascii="Times New Roman" w:eastAsia="Times New Roman" w:hAnsi="Times New Roman"/>
                <w:bCs/>
                <w:sz w:val="24"/>
                <w:szCs w:val="20"/>
                <w:lang w:eastAsia="ru-RU"/>
              </w:rPr>
              <w:t>Исполнитель</w:t>
            </w:r>
            <w:r w:rsidR="00BD225F" w:rsidRPr="00C35E54">
              <w:rPr>
                <w:rFonts w:ascii="Times New Roman" w:eastAsia="Times New Roman" w:hAnsi="Times New Roman"/>
                <w:bCs/>
                <w:sz w:val="24"/>
                <w:szCs w:val="20"/>
                <w:lang w:eastAsia="ru-RU"/>
              </w:rPr>
              <w:t xml:space="preserve"> </w:t>
            </w:r>
            <w:r w:rsidR="00F21050" w:rsidRPr="00C35E54">
              <w:rPr>
                <w:rFonts w:ascii="Times New Roman" w:eastAsia="Times New Roman" w:hAnsi="Times New Roman"/>
                <w:bCs/>
                <w:sz w:val="24"/>
                <w:szCs w:val="20"/>
                <w:lang w:eastAsia="ru-RU"/>
              </w:rPr>
              <w:br/>
            </w:r>
            <w:r w:rsidRPr="00C35E54">
              <w:rPr>
                <w:rFonts w:ascii="Times New Roman" w:eastAsia="Times New Roman" w:hAnsi="Times New Roman"/>
                <w:bCs/>
                <w:sz w:val="24"/>
                <w:szCs w:val="20"/>
                <w:lang w:eastAsia="ru-RU"/>
              </w:rPr>
              <w:t>№</w:t>
            </w:r>
            <w:r w:rsidR="00F21050" w:rsidRPr="00C35E54">
              <w:rPr>
                <w:rFonts w:ascii="Times New Roman" w:eastAsia="Times New Roman" w:hAnsi="Times New Roman"/>
                <w:bCs/>
                <w:sz w:val="24"/>
                <w:szCs w:val="20"/>
                <w:lang w:eastAsia="ru-RU"/>
              </w:rPr>
              <w:t> </w:t>
            </w:r>
            <w:r w:rsidRPr="00C35E54">
              <w:rPr>
                <w:rFonts w:ascii="Times New Roman" w:eastAsia="Times New Roman" w:hAnsi="Times New Roman"/>
                <w:bCs/>
                <w:sz w:val="24"/>
                <w:szCs w:val="20"/>
                <w:lang w:eastAsia="ru-RU"/>
              </w:rPr>
              <w:t>3</w:t>
            </w:r>
          </w:p>
        </w:tc>
        <w:tc>
          <w:tcPr>
            <w:tcW w:w="1086" w:type="pct"/>
            <w:shd w:val="clear" w:color="auto" w:fill="auto"/>
            <w:hideMark/>
          </w:tcPr>
          <w:p w:rsidR="00DF43BF" w:rsidRPr="00C35E54" w:rsidRDefault="00DF43BF" w:rsidP="00C173E2">
            <w:pPr>
              <w:spacing w:after="0" w:line="264" w:lineRule="auto"/>
              <w:jc w:val="center"/>
              <w:rPr>
                <w:sz w:val="24"/>
              </w:rPr>
            </w:pPr>
            <w:r w:rsidRPr="00C35E54">
              <w:rPr>
                <w:rFonts w:ascii="Times New Roman" w:eastAsia="Times New Roman" w:hAnsi="Times New Roman"/>
                <w:bCs/>
                <w:sz w:val="24"/>
                <w:szCs w:val="20"/>
                <w:lang w:eastAsia="ru-RU"/>
              </w:rPr>
              <w:t>Исполнитель</w:t>
            </w:r>
            <w:r w:rsidR="00BD225F" w:rsidRPr="00C35E54">
              <w:rPr>
                <w:rFonts w:ascii="Times New Roman" w:eastAsia="Times New Roman" w:hAnsi="Times New Roman"/>
                <w:bCs/>
                <w:sz w:val="24"/>
                <w:szCs w:val="20"/>
                <w:lang w:eastAsia="ru-RU"/>
              </w:rPr>
              <w:t xml:space="preserve"> </w:t>
            </w:r>
            <w:r w:rsidRPr="00C35E54">
              <w:rPr>
                <w:rFonts w:ascii="Times New Roman" w:eastAsia="Times New Roman" w:hAnsi="Times New Roman"/>
                <w:bCs/>
                <w:sz w:val="24"/>
                <w:szCs w:val="20"/>
                <w:lang w:eastAsia="ru-RU"/>
              </w:rPr>
              <w:t>№…</w:t>
            </w:r>
          </w:p>
        </w:tc>
      </w:tr>
      <w:tr w:rsidR="00DF43BF" w:rsidRPr="00C35E54" w:rsidTr="00FA4F42">
        <w:trPr>
          <w:trHeight w:val="255"/>
        </w:trPr>
        <w:tc>
          <w:tcPr>
            <w:tcW w:w="231" w:type="pct"/>
            <w:shd w:val="clear" w:color="auto" w:fill="auto"/>
            <w:noWrap/>
            <w:hideMark/>
          </w:tcPr>
          <w:p w:rsidR="00DF43BF" w:rsidRPr="00C35E54" w:rsidRDefault="00DF43BF" w:rsidP="00C173E2">
            <w:pPr>
              <w:spacing w:after="0" w:line="264" w:lineRule="auto"/>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1</w:t>
            </w:r>
          </w:p>
        </w:tc>
        <w:tc>
          <w:tcPr>
            <w:tcW w:w="890" w:type="pct"/>
            <w:shd w:val="clear" w:color="auto" w:fill="auto"/>
            <w:hideMark/>
          </w:tcPr>
          <w:p w:rsidR="00DF43BF" w:rsidRPr="00C35E54" w:rsidRDefault="00DF43BF" w:rsidP="00C173E2">
            <w:pPr>
              <w:spacing w:after="0" w:line="264" w:lineRule="auto"/>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2</w:t>
            </w:r>
          </w:p>
        </w:tc>
        <w:tc>
          <w:tcPr>
            <w:tcW w:w="898" w:type="pct"/>
            <w:shd w:val="clear" w:color="auto" w:fill="auto"/>
            <w:noWrap/>
            <w:hideMark/>
          </w:tcPr>
          <w:p w:rsidR="00DF43BF" w:rsidRPr="00C35E54" w:rsidRDefault="00DF43BF" w:rsidP="00C173E2">
            <w:pPr>
              <w:spacing w:after="0" w:line="264" w:lineRule="auto"/>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3</w:t>
            </w:r>
          </w:p>
        </w:tc>
        <w:tc>
          <w:tcPr>
            <w:tcW w:w="850" w:type="pct"/>
            <w:shd w:val="clear" w:color="auto" w:fill="auto"/>
            <w:noWrap/>
            <w:hideMark/>
          </w:tcPr>
          <w:p w:rsidR="00DF43BF" w:rsidRPr="00C35E54" w:rsidRDefault="00DF43BF" w:rsidP="00C173E2">
            <w:pPr>
              <w:spacing w:after="0" w:line="264" w:lineRule="auto"/>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4</w:t>
            </w:r>
          </w:p>
        </w:tc>
        <w:tc>
          <w:tcPr>
            <w:tcW w:w="1045" w:type="pct"/>
            <w:shd w:val="clear" w:color="auto" w:fill="auto"/>
            <w:noWrap/>
            <w:hideMark/>
          </w:tcPr>
          <w:p w:rsidR="00DF43BF" w:rsidRPr="00C35E54" w:rsidRDefault="00DF43BF" w:rsidP="00C173E2">
            <w:pPr>
              <w:spacing w:after="0" w:line="264" w:lineRule="auto"/>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5</w:t>
            </w:r>
          </w:p>
        </w:tc>
        <w:tc>
          <w:tcPr>
            <w:tcW w:w="1086" w:type="pct"/>
            <w:shd w:val="clear" w:color="auto" w:fill="auto"/>
            <w:noWrap/>
            <w:hideMark/>
          </w:tcPr>
          <w:p w:rsidR="00DF43BF" w:rsidRPr="00C35E54" w:rsidRDefault="00DF43BF" w:rsidP="00C173E2">
            <w:pPr>
              <w:spacing w:after="0" w:line="264" w:lineRule="auto"/>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7</w:t>
            </w:r>
          </w:p>
        </w:tc>
      </w:tr>
      <w:tr w:rsidR="00DF43BF" w:rsidRPr="00C35E54" w:rsidTr="00FA4F42">
        <w:trPr>
          <w:trHeight w:val="270"/>
        </w:trPr>
        <w:tc>
          <w:tcPr>
            <w:tcW w:w="231" w:type="pct"/>
            <w:shd w:val="clear" w:color="auto" w:fill="auto"/>
            <w:noWrap/>
            <w:hideMark/>
          </w:tcPr>
          <w:p w:rsidR="00DF43BF" w:rsidRPr="00C35E54" w:rsidRDefault="00DF43BF" w:rsidP="00C173E2">
            <w:pPr>
              <w:spacing w:after="0" w:line="264" w:lineRule="auto"/>
              <w:rPr>
                <w:rFonts w:ascii="Times New Roman" w:eastAsia="Times New Roman" w:hAnsi="Times New Roman"/>
                <w:bCs/>
                <w:sz w:val="24"/>
                <w:szCs w:val="20"/>
                <w:lang w:eastAsia="ru-RU"/>
              </w:rPr>
            </w:pPr>
          </w:p>
        </w:tc>
        <w:tc>
          <w:tcPr>
            <w:tcW w:w="890" w:type="pct"/>
            <w:shd w:val="clear" w:color="auto" w:fill="auto"/>
            <w:hideMark/>
          </w:tcPr>
          <w:p w:rsidR="00DF43BF" w:rsidRPr="00C35E54" w:rsidRDefault="00DF43BF" w:rsidP="00C173E2">
            <w:pPr>
              <w:spacing w:after="0" w:line="264" w:lineRule="auto"/>
              <w:rPr>
                <w:rFonts w:ascii="Times New Roman" w:eastAsia="Times New Roman" w:hAnsi="Times New Roman"/>
                <w:bCs/>
                <w:sz w:val="24"/>
                <w:szCs w:val="20"/>
                <w:lang w:eastAsia="ru-RU"/>
              </w:rPr>
            </w:pPr>
          </w:p>
        </w:tc>
        <w:tc>
          <w:tcPr>
            <w:tcW w:w="898" w:type="pct"/>
            <w:shd w:val="clear" w:color="auto" w:fill="auto"/>
            <w:noWrap/>
            <w:hideMark/>
          </w:tcPr>
          <w:p w:rsidR="00DF43BF" w:rsidRPr="00C35E54" w:rsidRDefault="00DF43BF" w:rsidP="00C173E2">
            <w:pPr>
              <w:spacing w:after="0" w:line="264" w:lineRule="auto"/>
              <w:rPr>
                <w:rFonts w:ascii="Times New Roman" w:eastAsia="Times New Roman" w:hAnsi="Times New Roman"/>
                <w:sz w:val="24"/>
                <w:szCs w:val="20"/>
                <w:lang w:eastAsia="ru-RU"/>
              </w:rPr>
            </w:pPr>
            <w:r w:rsidRPr="00C35E54">
              <w:rPr>
                <w:rFonts w:ascii="Times New Roman" w:eastAsia="Times New Roman" w:hAnsi="Times New Roman"/>
                <w:sz w:val="24"/>
                <w:szCs w:val="20"/>
                <w:lang w:eastAsia="ru-RU"/>
              </w:rPr>
              <w:t> </w:t>
            </w:r>
          </w:p>
        </w:tc>
        <w:tc>
          <w:tcPr>
            <w:tcW w:w="850" w:type="pct"/>
            <w:shd w:val="clear" w:color="auto" w:fill="auto"/>
            <w:noWrap/>
            <w:hideMark/>
          </w:tcPr>
          <w:p w:rsidR="00DF43BF" w:rsidRPr="00C35E54" w:rsidRDefault="00DF43BF" w:rsidP="00C173E2">
            <w:pPr>
              <w:spacing w:after="0" w:line="264" w:lineRule="auto"/>
              <w:rPr>
                <w:rFonts w:ascii="Times New Roman" w:eastAsia="Times New Roman" w:hAnsi="Times New Roman"/>
                <w:sz w:val="24"/>
                <w:szCs w:val="20"/>
                <w:lang w:eastAsia="ru-RU"/>
              </w:rPr>
            </w:pPr>
            <w:r w:rsidRPr="00C35E54">
              <w:rPr>
                <w:rFonts w:ascii="Times New Roman" w:eastAsia="Times New Roman" w:hAnsi="Times New Roman"/>
                <w:sz w:val="24"/>
                <w:szCs w:val="20"/>
                <w:lang w:eastAsia="ru-RU"/>
              </w:rPr>
              <w:t> </w:t>
            </w:r>
          </w:p>
        </w:tc>
        <w:tc>
          <w:tcPr>
            <w:tcW w:w="1045" w:type="pct"/>
            <w:shd w:val="clear" w:color="auto" w:fill="auto"/>
            <w:noWrap/>
            <w:hideMark/>
          </w:tcPr>
          <w:p w:rsidR="00DF43BF" w:rsidRPr="00C35E54" w:rsidRDefault="00DF43BF" w:rsidP="00C173E2">
            <w:pPr>
              <w:spacing w:after="0" w:line="264" w:lineRule="auto"/>
              <w:rPr>
                <w:rFonts w:ascii="Times New Roman" w:eastAsia="Times New Roman" w:hAnsi="Times New Roman"/>
                <w:sz w:val="24"/>
                <w:szCs w:val="20"/>
                <w:lang w:eastAsia="ru-RU"/>
              </w:rPr>
            </w:pPr>
            <w:r w:rsidRPr="00C35E54">
              <w:rPr>
                <w:rFonts w:ascii="Times New Roman" w:eastAsia="Times New Roman" w:hAnsi="Times New Roman"/>
                <w:sz w:val="24"/>
                <w:szCs w:val="20"/>
                <w:lang w:eastAsia="ru-RU"/>
              </w:rPr>
              <w:t> </w:t>
            </w:r>
          </w:p>
        </w:tc>
        <w:tc>
          <w:tcPr>
            <w:tcW w:w="1086" w:type="pct"/>
            <w:shd w:val="clear" w:color="auto" w:fill="auto"/>
            <w:noWrap/>
            <w:hideMark/>
          </w:tcPr>
          <w:p w:rsidR="00DF43BF" w:rsidRPr="00C35E54" w:rsidRDefault="00BD225F" w:rsidP="00C173E2">
            <w:pPr>
              <w:spacing w:after="0" w:line="264" w:lineRule="auto"/>
              <w:rPr>
                <w:rFonts w:ascii="Times New Roman" w:eastAsia="Times New Roman" w:hAnsi="Times New Roman"/>
                <w:sz w:val="24"/>
                <w:szCs w:val="20"/>
                <w:lang w:eastAsia="ru-RU"/>
              </w:rPr>
            </w:pPr>
            <w:r w:rsidRPr="00C35E54">
              <w:rPr>
                <w:rFonts w:ascii="Times New Roman" w:eastAsia="Times New Roman" w:hAnsi="Times New Roman"/>
                <w:sz w:val="24"/>
                <w:szCs w:val="20"/>
                <w:lang w:eastAsia="ru-RU"/>
              </w:rPr>
              <w:t xml:space="preserve"> </w:t>
            </w:r>
          </w:p>
        </w:tc>
      </w:tr>
    </w:tbl>
    <w:p w:rsidR="009B472A" w:rsidRPr="00C173E2" w:rsidRDefault="009B1661" w:rsidP="00C173E2">
      <w:pPr>
        <w:tabs>
          <w:tab w:val="left" w:pos="1134"/>
          <w:tab w:val="left" w:pos="1276"/>
        </w:tabs>
        <w:spacing w:after="0" w:line="264" w:lineRule="auto"/>
        <w:ind w:firstLine="709"/>
        <w:contextualSpacing/>
        <w:jc w:val="both"/>
        <w:rPr>
          <w:rFonts w:ascii="Times New Roman" w:hAnsi="Times New Roman"/>
          <w:sz w:val="28"/>
          <w:szCs w:val="20"/>
          <w:lang w:eastAsia="x-none"/>
        </w:rPr>
      </w:pPr>
      <w:r w:rsidRPr="00C173E2">
        <w:rPr>
          <w:rFonts w:ascii="Times New Roman" w:hAnsi="Times New Roman"/>
          <w:sz w:val="28"/>
          <w:szCs w:val="20"/>
          <w:lang w:val="x-none" w:eastAsia="x-none"/>
        </w:rPr>
        <w:t>П</w:t>
      </w:r>
      <w:r w:rsidR="009B472A" w:rsidRPr="00C173E2">
        <w:rPr>
          <w:rFonts w:ascii="Times New Roman" w:hAnsi="Times New Roman"/>
          <w:sz w:val="28"/>
          <w:szCs w:val="20"/>
          <w:lang w:val="x-none" w:eastAsia="x-none"/>
        </w:rPr>
        <w:t>ример расчета определения трудоёмкости проектирования</w:t>
      </w:r>
      <w:r w:rsidR="00BD225F" w:rsidRPr="00C173E2">
        <w:rPr>
          <w:rFonts w:ascii="Times New Roman" w:hAnsi="Times New Roman"/>
          <w:sz w:val="28"/>
          <w:szCs w:val="20"/>
          <w:lang w:val="x-none" w:eastAsia="x-none"/>
        </w:rPr>
        <w:t xml:space="preserve"> на </w:t>
      </w:r>
      <w:r w:rsidR="009B472A" w:rsidRPr="00C173E2">
        <w:rPr>
          <w:rFonts w:ascii="Times New Roman" w:hAnsi="Times New Roman"/>
          <w:sz w:val="28"/>
          <w:szCs w:val="20"/>
          <w:lang w:val="x-none" w:eastAsia="x-none"/>
        </w:rPr>
        <w:t>основании технологическ</w:t>
      </w:r>
      <w:r w:rsidR="00CA629B" w:rsidRPr="00C173E2">
        <w:rPr>
          <w:rFonts w:ascii="Times New Roman" w:hAnsi="Times New Roman"/>
          <w:sz w:val="28"/>
          <w:szCs w:val="20"/>
          <w:lang w:val="x-none" w:eastAsia="x-none"/>
        </w:rPr>
        <w:t>ого</w:t>
      </w:r>
      <w:r w:rsidR="009B472A" w:rsidRPr="00C173E2">
        <w:rPr>
          <w:rFonts w:ascii="Times New Roman" w:hAnsi="Times New Roman"/>
          <w:sz w:val="28"/>
          <w:szCs w:val="20"/>
          <w:lang w:val="x-none" w:eastAsia="x-none"/>
        </w:rPr>
        <w:t xml:space="preserve"> процесс</w:t>
      </w:r>
      <w:r w:rsidR="00CA629B" w:rsidRPr="00C173E2">
        <w:rPr>
          <w:rFonts w:ascii="Times New Roman" w:hAnsi="Times New Roman"/>
          <w:sz w:val="28"/>
          <w:szCs w:val="20"/>
          <w:lang w:val="x-none" w:eastAsia="x-none"/>
        </w:rPr>
        <w:t>а</w:t>
      </w:r>
      <w:r w:rsidR="009B472A" w:rsidRPr="00C173E2">
        <w:rPr>
          <w:rFonts w:ascii="Times New Roman" w:hAnsi="Times New Roman"/>
          <w:sz w:val="28"/>
          <w:szCs w:val="20"/>
          <w:lang w:val="x-none" w:eastAsia="x-none"/>
        </w:rPr>
        <w:t xml:space="preserve"> выполнения проектных работ </w:t>
      </w:r>
      <w:r w:rsidRPr="00C173E2">
        <w:rPr>
          <w:rFonts w:ascii="Times New Roman" w:hAnsi="Times New Roman"/>
          <w:sz w:val="28"/>
          <w:szCs w:val="20"/>
          <w:lang w:val="x-none" w:eastAsia="x-none"/>
        </w:rPr>
        <w:t xml:space="preserve">приведен </w:t>
      </w:r>
      <w:r w:rsidR="00BD225F" w:rsidRPr="00C173E2">
        <w:rPr>
          <w:rFonts w:ascii="Times New Roman" w:hAnsi="Times New Roman"/>
          <w:sz w:val="28"/>
          <w:szCs w:val="20"/>
          <w:lang w:val="x-none" w:eastAsia="x-none"/>
        </w:rPr>
        <w:t>в </w:t>
      </w:r>
      <w:r w:rsidR="009B472A" w:rsidRPr="00C173E2">
        <w:rPr>
          <w:rFonts w:ascii="Times New Roman" w:hAnsi="Times New Roman"/>
          <w:sz w:val="28"/>
          <w:szCs w:val="20"/>
          <w:lang w:val="x-none" w:eastAsia="x-none"/>
        </w:rPr>
        <w:t xml:space="preserve">приложении </w:t>
      </w:r>
      <w:r w:rsidR="00DF744E" w:rsidRPr="00C173E2">
        <w:rPr>
          <w:rFonts w:ascii="Times New Roman" w:hAnsi="Times New Roman"/>
          <w:sz w:val="28"/>
          <w:szCs w:val="20"/>
          <w:lang w:val="x-none" w:eastAsia="x-none"/>
        </w:rPr>
        <w:t xml:space="preserve">№ </w:t>
      </w:r>
      <w:r w:rsidR="00076F56" w:rsidRPr="00C173E2">
        <w:rPr>
          <w:rFonts w:ascii="Times New Roman" w:hAnsi="Times New Roman"/>
          <w:sz w:val="28"/>
          <w:szCs w:val="20"/>
          <w:lang w:val="x-none" w:eastAsia="x-none"/>
        </w:rPr>
        <w:t xml:space="preserve">5 </w:t>
      </w:r>
      <w:r w:rsidR="00BD225F" w:rsidRPr="00C173E2">
        <w:rPr>
          <w:rFonts w:ascii="Times New Roman" w:hAnsi="Times New Roman"/>
          <w:sz w:val="28"/>
          <w:szCs w:val="20"/>
          <w:lang w:val="x-none" w:eastAsia="x-none"/>
        </w:rPr>
        <w:t>к </w:t>
      </w:r>
      <w:r w:rsidR="009B472A" w:rsidRPr="00C173E2">
        <w:rPr>
          <w:rFonts w:ascii="Times New Roman" w:hAnsi="Times New Roman"/>
          <w:sz w:val="28"/>
          <w:szCs w:val="20"/>
          <w:lang w:val="x-none" w:eastAsia="x-none"/>
        </w:rPr>
        <w:t>Методике</w:t>
      </w:r>
      <w:r>
        <w:rPr>
          <w:rFonts w:ascii="Times New Roman" w:hAnsi="Times New Roman"/>
          <w:sz w:val="28"/>
          <w:szCs w:val="20"/>
          <w:lang w:eastAsia="x-none"/>
        </w:rPr>
        <w:t>.</w:t>
      </w:r>
    </w:p>
    <w:p w:rsidR="00A06B52" w:rsidRPr="00C35E54" w:rsidRDefault="00A06B52" w:rsidP="00C173E2">
      <w:pPr>
        <w:pStyle w:val="2"/>
      </w:pPr>
      <w:r w:rsidRPr="00C35E54">
        <w:t>Стоимостной показатель прое</w:t>
      </w:r>
      <w:r w:rsidR="00EE230F" w:rsidRPr="00C35E54">
        <w:t>ктных работ определя</w:t>
      </w:r>
      <w:r w:rsidR="00FE4C4A" w:rsidRPr="00C35E54">
        <w:rPr>
          <w:lang w:val="ru-RU"/>
        </w:rPr>
        <w:t>е</w:t>
      </w:r>
      <w:r w:rsidR="00DE5EB4" w:rsidRPr="00C35E54">
        <w:t>т</w:t>
      </w:r>
      <w:r w:rsidR="00091627" w:rsidRPr="00C35E54">
        <w:t>ся</w:t>
      </w:r>
      <w:r w:rsidR="00DE5EB4" w:rsidRPr="00C35E54">
        <w:t xml:space="preserve"> </w:t>
      </w:r>
      <w:r w:rsidR="00BD225F" w:rsidRPr="00C35E54">
        <w:t>для </w:t>
      </w:r>
      <w:r w:rsidR="00EE230F" w:rsidRPr="00C35E54">
        <w:t>различных значений натурального показателя</w:t>
      </w:r>
      <w:r w:rsidR="00892CEB" w:rsidRPr="00C35E54">
        <w:t xml:space="preserve"> по </w:t>
      </w:r>
      <w:r w:rsidR="00EE230F" w:rsidRPr="00C35E54">
        <w:t>объекту</w:t>
      </w:r>
      <w:r w:rsidR="00BD225F" w:rsidRPr="00C35E54">
        <w:t xml:space="preserve"> или </w:t>
      </w:r>
      <w:r w:rsidR="00790828" w:rsidRPr="00C35E54">
        <w:t xml:space="preserve">отдельной </w:t>
      </w:r>
      <w:r w:rsidR="00EE230F" w:rsidRPr="00C35E54">
        <w:t>работ</w:t>
      </w:r>
      <w:r w:rsidR="00790828" w:rsidRPr="00C35E54">
        <w:t>е</w:t>
      </w:r>
      <w:r w:rsidR="00EE230F" w:rsidRPr="00C35E54">
        <w:t>,</w:t>
      </w:r>
      <w:r w:rsidR="00BD225F" w:rsidRPr="00C35E54">
        <w:t xml:space="preserve"> для </w:t>
      </w:r>
      <w:r w:rsidR="00EE230F" w:rsidRPr="00C35E54">
        <w:t>которой</w:t>
      </w:r>
      <w:r w:rsidR="00BD225F" w:rsidRPr="00C35E54">
        <w:t xml:space="preserve"> в </w:t>
      </w:r>
      <w:r w:rsidR="00EE230F" w:rsidRPr="00C35E54">
        <w:t xml:space="preserve">составе </w:t>
      </w:r>
      <w:r w:rsidR="00F928CF" w:rsidRPr="00C35E54">
        <w:t>МНЗ на проектные работы</w:t>
      </w:r>
      <w:r w:rsidR="00F928CF" w:rsidRPr="00C35E54">
        <w:rPr>
          <w:lang w:val="ru-RU"/>
        </w:rPr>
        <w:t xml:space="preserve"> </w:t>
      </w:r>
      <w:r w:rsidR="00EE230F" w:rsidRPr="00C35E54">
        <w:t>выполняется расчет цены проектных работ</w:t>
      </w:r>
      <w:r w:rsidR="00790828" w:rsidRPr="00C35E54">
        <w:t>.</w:t>
      </w:r>
    </w:p>
    <w:p w:rsidR="00790828" w:rsidRPr="00C35E54" w:rsidRDefault="00790828" w:rsidP="00C173E2">
      <w:pPr>
        <w:pStyle w:val="2"/>
      </w:pPr>
      <w:r w:rsidRPr="00C35E54">
        <w:t>Расчет параметров цены проектных работ (</w:t>
      </w:r>
      <w:r w:rsidR="008958E5" w:rsidRPr="00C35E54">
        <w:t>«</w:t>
      </w:r>
      <w:r w:rsidRPr="00C35E54">
        <w:t>а</w:t>
      </w:r>
      <w:r w:rsidR="008958E5" w:rsidRPr="00C35E54">
        <w:t>»</w:t>
      </w:r>
      <w:r w:rsidR="00BD225F" w:rsidRPr="00C35E54">
        <w:t xml:space="preserve"> и </w:t>
      </w:r>
      <w:r w:rsidR="00F21050" w:rsidRPr="00C35E54">
        <w:t>«</w:t>
      </w:r>
      <w:r w:rsidRPr="00C35E54">
        <w:t>в</w:t>
      </w:r>
      <w:r w:rsidR="008958E5" w:rsidRPr="00C35E54">
        <w:t>»</w:t>
      </w:r>
      <w:r w:rsidRPr="00C35E54">
        <w:t>)</w:t>
      </w:r>
      <w:r w:rsidR="00091627" w:rsidRPr="00C35E54">
        <w:t xml:space="preserve"> </w:t>
      </w:r>
      <w:r w:rsidRPr="00C35E54">
        <w:t>производит</w:t>
      </w:r>
      <w:r w:rsidR="00091627" w:rsidRPr="00C35E54">
        <w:t>ся</w:t>
      </w:r>
      <w:r w:rsidR="00DE5EB4" w:rsidRPr="00C35E54">
        <w:t xml:space="preserve"> </w:t>
      </w:r>
      <w:r w:rsidR="00BD225F" w:rsidRPr="00C35E54">
        <w:t>в </w:t>
      </w:r>
      <w:r w:rsidRPr="00C35E54">
        <w:t>порядке, изложенном</w:t>
      </w:r>
      <w:r w:rsidR="00BD225F" w:rsidRPr="00C35E54">
        <w:t xml:space="preserve"> в </w:t>
      </w:r>
      <w:r w:rsidRPr="00C35E54">
        <w:t>пункт</w:t>
      </w:r>
      <w:r w:rsidR="008862C5" w:rsidRPr="00C35E54">
        <w:t xml:space="preserve">ах </w:t>
      </w:r>
      <w:r w:rsidR="00FE4C4A" w:rsidRPr="00C35E54">
        <w:rPr>
          <w:lang w:val="ru-RU"/>
        </w:rPr>
        <w:t>68</w:t>
      </w:r>
      <w:r w:rsidR="00215BA5" w:rsidRPr="00C35E54">
        <w:t>–</w:t>
      </w:r>
      <w:r w:rsidR="00812313" w:rsidRPr="00C35E54">
        <w:t>7</w:t>
      </w:r>
      <w:r w:rsidR="00FE4C4A" w:rsidRPr="00C35E54">
        <w:rPr>
          <w:lang w:val="ru-RU"/>
        </w:rPr>
        <w:t>1</w:t>
      </w:r>
      <w:r w:rsidR="001C0910" w:rsidRPr="00C35E54">
        <w:t xml:space="preserve"> </w:t>
      </w:r>
      <w:r w:rsidR="008862C5" w:rsidRPr="00C35E54">
        <w:t>Методики.</w:t>
      </w:r>
    </w:p>
    <w:p w:rsidR="0060136A" w:rsidRPr="00C35E54" w:rsidRDefault="00BC51DD" w:rsidP="00C173E2">
      <w:pPr>
        <w:pStyle w:val="2"/>
      </w:pPr>
      <w:r>
        <w:rPr>
          <w:lang w:val="ru-RU"/>
        </w:rPr>
        <w:t>В случае</w:t>
      </w:r>
      <w:r w:rsidRPr="00C35E54">
        <w:t xml:space="preserve"> </w:t>
      </w:r>
      <w:r w:rsidR="001B6507" w:rsidRPr="00C35E54">
        <w:t>необходимости установления</w:t>
      </w:r>
      <w:r w:rsidR="00BD225F" w:rsidRPr="00C35E54">
        <w:t xml:space="preserve"> в </w:t>
      </w:r>
      <w:r w:rsidR="001B6507" w:rsidRPr="00C35E54">
        <w:t xml:space="preserve">составе </w:t>
      </w:r>
      <w:r w:rsidR="00F928CF" w:rsidRPr="00C35E54">
        <w:t>МНЗ на проектные работы</w:t>
      </w:r>
      <w:r w:rsidR="00F928CF" w:rsidRPr="00C35E54">
        <w:rPr>
          <w:lang w:val="ru-RU"/>
        </w:rPr>
        <w:t xml:space="preserve"> </w:t>
      </w:r>
      <w:r w:rsidR="001B6507" w:rsidRPr="00C35E54">
        <w:t>корректирующего коэффициента</w:t>
      </w:r>
      <w:r w:rsidR="00BD225F" w:rsidRPr="00C35E54">
        <w:t xml:space="preserve"> к </w:t>
      </w:r>
      <w:r w:rsidR="001B6507" w:rsidRPr="00C35E54">
        <w:t xml:space="preserve">цене проектных работ, </w:t>
      </w:r>
      <w:r w:rsidR="004D32EC" w:rsidRPr="00C35E54">
        <w:t>стоимостной показатель проектных работ, которые требуется выполнять дополнительно при наличии усложняющего фактора (либо проектных работ, выполнение которых не требуется при наличии упрощающего факторы), определяется</w:t>
      </w:r>
      <w:r w:rsidR="00BD225F" w:rsidRPr="00C35E54">
        <w:t xml:space="preserve"> на </w:t>
      </w:r>
      <w:r w:rsidR="004D32EC" w:rsidRPr="00C35E54">
        <w:t>основании трудозатрат проектировщиков согласно данно</w:t>
      </w:r>
      <w:r w:rsidR="00AB47BD">
        <w:rPr>
          <w:lang w:val="ru-RU"/>
        </w:rPr>
        <w:t>й</w:t>
      </w:r>
      <w:r w:rsidR="004D32EC" w:rsidRPr="00C35E54">
        <w:t xml:space="preserve"> </w:t>
      </w:r>
      <w:r w:rsidR="00AB47BD">
        <w:rPr>
          <w:lang w:val="ru-RU"/>
        </w:rPr>
        <w:t>главе</w:t>
      </w:r>
      <w:r w:rsidR="004D32EC" w:rsidRPr="00C35E54">
        <w:t>. При этом соотношение рассчитанного таким образом стоимостного показателя</w:t>
      </w:r>
      <w:r w:rsidR="00BD225F" w:rsidRPr="00C35E54">
        <w:t xml:space="preserve"> к </w:t>
      </w:r>
      <w:r w:rsidR="004D32EC" w:rsidRPr="00C35E54">
        <w:t>стоимостному показателю проектных работ</w:t>
      </w:r>
      <w:r w:rsidR="00892CEB" w:rsidRPr="00C35E54">
        <w:t xml:space="preserve"> по </w:t>
      </w:r>
      <w:r w:rsidR="004D32EC" w:rsidRPr="00C35E54">
        <w:t>объекту будет определять значение дробной части корректирующего коэффициента.</w:t>
      </w:r>
    </w:p>
    <w:p w:rsidR="00AC41FD" w:rsidRPr="00C35E54" w:rsidRDefault="00AC41FD" w:rsidP="00C173E2">
      <w:pPr>
        <w:spacing w:after="0" w:line="264" w:lineRule="auto"/>
        <w:ind w:firstLine="709"/>
      </w:pPr>
    </w:p>
    <w:p w:rsidR="000513F3" w:rsidRPr="00841CC3" w:rsidRDefault="009B1661">
      <w:pPr>
        <w:pStyle w:val="1"/>
        <w:rPr>
          <w:lang w:val="ru-RU"/>
          <w:rPrChange w:id="59" w:author="AVER" w:date="2019-09-02T13:55:00Z">
            <w:rPr/>
          </w:rPrChange>
        </w:rPr>
        <w:pPrChange w:id="60" w:author="AVER" w:date="2019-09-02T13:37:00Z">
          <w:pPr>
            <w:pStyle w:val="1"/>
            <w:ind w:left="0" w:firstLine="709"/>
          </w:pPr>
        </w:pPrChange>
      </w:pPr>
      <w:r>
        <w:t>II</w:t>
      </w:r>
      <w:r w:rsidRPr="00841CC3">
        <w:rPr>
          <w:lang w:val="ru-RU"/>
          <w:rPrChange w:id="61" w:author="AVER" w:date="2019-09-02T13:55:00Z">
            <w:rPr/>
          </w:rPrChange>
        </w:rPr>
        <w:t>.</w:t>
      </w:r>
      <w:r>
        <w:t>IV</w:t>
      </w:r>
      <w:r w:rsidRPr="00841CC3">
        <w:rPr>
          <w:lang w:val="ru-RU"/>
          <w:rPrChange w:id="62" w:author="AVER" w:date="2019-09-02T13:55:00Z">
            <w:rPr/>
          </w:rPrChange>
        </w:rPr>
        <w:t>.</w:t>
      </w:r>
      <w:r>
        <w:t> </w:t>
      </w:r>
      <w:r w:rsidR="00FB1C97" w:rsidRPr="00841CC3">
        <w:rPr>
          <w:lang w:val="ru-RU"/>
          <w:rPrChange w:id="63" w:author="AVER" w:date="2019-09-02T13:55:00Z">
            <w:rPr/>
          </w:rPrChange>
        </w:rPr>
        <w:t>Учет</w:t>
      </w:r>
      <w:r w:rsidR="00A7526E" w:rsidRPr="00841CC3">
        <w:rPr>
          <w:lang w:val="ru-RU"/>
          <w:rPrChange w:id="64" w:author="AVER" w:date="2019-09-02T13:55:00Z">
            <w:rPr/>
          </w:rPrChange>
        </w:rPr>
        <w:t xml:space="preserve"> затрат на выполнение </w:t>
      </w:r>
      <w:r w:rsidR="00FB1C97" w:rsidRPr="00841CC3">
        <w:rPr>
          <w:lang w:val="ru-RU"/>
          <w:rPrChange w:id="65" w:author="AVER" w:date="2019-09-02T13:55:00Z">
            <w:rPr/>
          </w:rPrChange>
        </w:rPr>
        <w:t xml:space="preserve">научно-технического сопровождения проектных работ при разработке </w:t>
      </w:r>
      <w:r w:rsidR="00847EEA" w:rsidRPr="00841CC3">
        <w:rPr>
          <w:lang w:val="ru-RU"/>
          <w:rPrChange w:id="66" w:author="AVER" w:date="2019-09-02T13:55:00Z">
            <w:rPr/>
          </w:rPrChange>
        </w:rPr>
        <w:br/>
      </w:r>
      <w:r w:rsidR="00FB1C97" w:rsidRPr="00841CC3">
        <w:rPr>
          <w:lang w:val="ru-RU"/>
          <w:rPrChange w:id="67" w:author="AVER" w:date="2019-09-02T13:55:00Z">
            <w:rPr/>
          </w:rPrChange>
        </w:rPr>
        <w:t>МНЗ на проектные работы</w:t>
      </w:r>
    </w:p>
    <w:p w:rsidR="006E24F0" w:rsidRPr="00C35E54" w:rsidRDefault="006E24F0" w:rsidP="00C173E2">
      <w:pPr>
        <w:spacing w:line="264" w:lineRule="auto"/>
        <w:rPr>
          <w:lang w:eastAsia="x-none"/>
        </w:rPr>
      </w:pPr>
    </w:p>
    <w:p w:rsidR="001E5812" w:rsidRPr="00C35E54" w:rsidRDefault="006E2809" w:rsidP="00C173E2">
      <w:pPr>
        <w:pStyle w:val="2"/>
      </w:pPr>
      <w:r w:rsidRPr="00C35E54">
        <w:t>По объектам, для которых законодательством Российской Федерации установлено требование о необходимости осуществления научно-технического сопровождения проектных работ</w:t>
      </w:r>
      <w:r w:rsidR="00847EEA">
        <w:rPr>
          <w:lang w:val="ru-RU"/>
        </w:rPr>
        <w:t xml:space="preserve"> (далее – НТС ПР)</w:t>
      </w:r>
      <w:r w:rsidRPr="00C35E54">
        <w:t>, затраты на выполнение</w:t>
      </w:r>
      <w:r w:rsidR="00C57EBB" w:rsidRPr="00C35E54">
        <w:t xml:space="preserve"> НТС </w:t>
      </w:r>
      <w:r w:rsidR="00847EEA">
        <w:rPr>
          <w:lang w:val="ru-RU"/>
        </w:rPr>
        <w:t xml:space="preserve">ПР </w:t>
      </w:r>
      <w:r w:rsidR="00C57EBB" w:rsidRPr="00C35E54">
        <w:t>учитываются в</w:t>
      </w:r>
      <w:r w:rsidR="00F21050" w:rsidRPr="00C35E54">
        <w:t> </w:t>
      </w:r>
      <w:r w:rsidR="00C57EBB" w:rsidRPr="00C35E54">
        <w:t xml:space="preserve">составе </w:t>
      </w:r>
      <w:r w:rsidR="00F928CF" w:rsidRPr="00C35E54">
        <w:t>МНЗ на проектные работы</w:t>
      </w:r>
      <w:r w:rsidR="00C57EBB" w:rsidRPr="00C35E54">
        <w:t xml:space="preserve">. При разработке </w:t>
      </w:r>
      <w:r w:rsidR="00F928CF" w:rsidRPr="00C35E54">
        <w:t>МНЗ на проектные работы</w:t>
      </w:r>
      <w:r w:rsidR="00F928CF" w:rsidRPr="00C35E54">
        <w:rPr>
          <w:lang w:val="ru-RU"/>
        </w:rPr>
        <w:t xml:space="preserve"> </w:t>
      </w:r>
      <w:r w:rsidR="00C57EBB" w:rsidRPr="00C35E54">
        <w:t>учитыва</w:t>
      </w:r>
      <w:r w:rsidR="00847EEA">
        <w:rPr>
          <w:lang w:val="ru-RU"/>
        </w:rPr>
        <w:t>ется</w:t>
      </w:r>
      <w:r w:rsidR="00C57EBB" w:rsidRPr="00C35E54">
        <w:t xml:space="preserve"> следующий </w:t>
      </w:r>
      <w:r w:rsidRPr="00C35E54">
        <w:t>п</w:t>
      </w:r>
      <w:r w:rsidR="001E5812" w:rsidRPr="00C35E54">
        <w:t>еречень видов работ</w:t>
      </w:r>
      <w:r w:rsidR="00892CEB" w:rsidRPr="00C35E54">
        <w:t xml:space="preserve"> </w:t>
      </w:r>
      <w:r w:rsidR="00847EEA">
        <w:rPr>
          <w:lang w:val="ru-RU"/>
        </w:rPr>
        <w:t>выполняемых при НТС ПР</w:t>
      </w:r>
      <w:r w:rsidR="00812313" w:rsidRPr="00C35E54">
        <w:t>:</w:t>
      </w:r>
    </w:p>
    <w:p w:rsidR="00DF593A" w:rsidRPr="00C35E54" w:rsidRDefault="00FE4C4A" w:rsidP="00C173E2">
      <w:pPr>
        <w:autoSpaceDE w:val="0"/>
        <w:autoSpaceDN w:val="0"/>
        <w:adjustRightInd w:val="0"/>
        <w:spacing w:after="0" w:line="264" w:lineRule="auto"/>
        <w:ind w:firstLine="709"/>
        <w:jc w:val="both"/>
        <w:rPr>
          <w:rFonts w:ascii="Times New Roman" w:hAnsi="Times New Roman"/>
          <w:sz w:val="28"/>
        </w:rPr>
      </w:pPr>
      <w:r w:rsidRPr="00C35E54">
        <w:rPr>
          <w:rFonts w:ascii="Times New Roman" w:hAnsi="Times New Roman"/>
          <w:sz w:val="28"/>
        </w:rPr>
        <w:t>1</w:t>
      </w:r>
      <w:r w:rsidR="00812313" w:rsidRPr="00C35E54">
        <w:rPr>
          <w:rFonts w:ascii="Times New Roman" w:hAnsi="Times New Roman"/>
          <w:sz w:val="28"/>
        </w:rPr>
        <w:t>) н</w:t>
      </w:r>
      <w:r w:rsidR="00DF593A" w:rsidRPr="00C35E54">
        <w:rPr>
          <w:rFonts w:ascii="Times New Roman" w:hAnsi="Times New Roman"/>
          <w:sz w:val="28"/>
        </w:rPr>
        <w:t>езависимое составление расчетных моделей</w:t>
      </w:r>
      <w:r w:rsidR="00BD225F" w:rsidRPr="00C35E54">
        <w:rPr>
          <w:rFonts w:ascii="Times New Roman" w:hAnsi="Times New Roman"/>
          <w:sz w:val="28"/>
        </w:rPr>
        <w:t xml:space="preserve"> с </w:t>
      </w:r>
      <w:r w:rsidR="00DF593A" w:rsidRPr="00C35E54">
        <w:rPr>
          <w:rFonts w:ascii="Times New Roman" w:hAnsi="Times New Roman"/>
          <w:sz w:val="28"/>
        </w:rPr>
        <w:t>использованием альтернативных сертифицированных программных средств, сравнительный анализ расчетных схем</w:t>
      </w:r>
      <w:r w:rsidR="00BD225F" w:rsidRPr="00C35E54">
        <w:rPr>
          <w:rFonts w:ascii="Times New Roman" w:hAnsi="Times New Roman"/>
          <w:sz w:val="28"/>
        </w:rPr>
        <w:t xml:space="preserve"> и </w:t>
      </w:r>
      <w:r w:rsidR="00DF593A" w:rsidRPr="00C35E54">
        <w:rPr>
          <w:rFonts w:ascii="Times New Roman" w:hAnsi="Times New Roman"/>
          <w:sz w:val="28"/>
        </w:rPr>
        <w:t>полученных результатов расчета, осуществляемый организацией, отличной</w:t>
      </w:r>
      <w:r w:rsidR="00BD225F" w:rsidRPr="00C35E54">
        <w:rPr>
          <w:rFonts w:ascii="Times New Roman" w:hAnsi="Times New Roman"/>
          <w:sz w:val="28"/>
        </w:rPr>
        <w:t xml:space="preserve"> от </w:t>
      </w:r>
      <w:r w:rsidR="00DF593A" w:rsidRPr="00C35E54">
        <w:rPr>
          <w:rFonts w:ascii="Times New Roman" w:hAnsi="Times New Roman"/>
          <w:sz w:val="28"/>
        </w:rPr>
        <w:t>той, которая разрабатывала проект,</w:t>
      </w:r>
      <w:r w:rsidR="00BD225F" w:rsidRPr="00C35E54">
        <w:rPr>
          <w:rFonts w:ascii="Times New Roman" w:hAnsi="Times New Roman"/>
          <w:sz w:val="28"/>
        </w:rPr>
        <w:t xml:space="preserve"> в </w:t>
      </w:r>
      <w:r w:rsidR="00DF593A" w:rsidRPr="00C35E54">
        <w:rPr>
          <w:rFonts w:ascii="Times New Roman" w:hAnsi="Times New Roman"/>
          <w:sz w:val="28"/>
        </w:rPr>
        <w:t>соответствии</w:t>
      </w:r>
      <w:r w:rsidR="00BD225F" w:rsidRPr="00C35E54">
        <w:rPr>
          <w:rFonts w:ascii="Times New Roman" w:hAnsi="Times New Roman"/>
          <w:sz w:val="28"/>
        </w:rPr>
        <w:t xml:space="preserve"> с </w:t>
      </w:r>
      <w:r w:rsidR="00DF593A" w:rsidRPr="00C35E54">
        <w:rPr>
          <w:rFonts w:ascii="Times New Roman" w:hAnsi="Times New Roman"/>
          <w:sz w:val="28"/>
        </w:rPr>
        <w:t>ГОСТ 27751-2014</w:t>
      </w:r>
      <w:r w:rsidR="00CB697D" w:rsidRPr="00C35E54">
        <w:rPr>
          <w:rFonts w:ascii="Times New Roman" w:hAnsi="Times New Roman"/>
          <w:sz w:val="28"/>
        </w:rPr>
        <w:t xml:space="preserve"> </w:t>
      </w:r>
      <w:r w:rsidR="008958E5" w:rsidRPr="00C35E54">
        <w:rPr>
          <w:rFonts w:ascii="Times New Roman" w:hAnsi="Times New Roman"/>
          <w:sz w:val="28"/>
        </w:rPr>
        <w:t>«</w:t>
      </w:r>
      <w:r w:rsidR="00CB697D" w:rsidRPr="00C35E54">
        <w:rPr>
          <w:rFonts w:ascii="Times New Roman" w:hAnsi="Times New Roman"/>
          <w:sz w:val="28"/>
        </w:rPr>
        <w:t>Надежность строительных конструкций и оснований. Основные положения</w:t>
      </w:r>
      <w:r w:rsidR="008958E5" w:rsidRPr="00C35E54">
        <w:rPr>
          <w:rFonts w:ascii="Times New Roman" w:hAnsi="Times New Roman"/>
          <w:sz w:val="28"/>
        </w:rPr>
        <w:t>»</w:t>
      </w:r>
      <w:r w:rsidR="00C14AA3" w:rsidRPr="00C35E54">
        <w:rPr>
          <w:rFonts w:ascii="Times New Roman" w:hAnsi="Times New Roman"/>
          <w:sz w:val="28"/>
        </w:rPr>
        <w:t xml:space="preserve">, </w:t>
      </w:r>
      <w:r w:rsidR="008C1FA1" w:rsidRPr="00C35E54">
        <w:rPr>
          <w:rFonts w:ascii="Times New Roman" w:hAnsi="Times New Roman"/>
          <w:sz w:val="28"/>
        </w:rPr>
        <w:t xml:space="preserve">принятый и </w:t>
      </w:r>
      <w:r w:rsidR="00C14AA3" w:rsidRPr="00C35E54">
        <w:rPr>
          <w:rFonts w:ascii="Times New Roman" w:hAnsi="Times New Roman"/>
          <w:sz w:val="28"/>
        </w:rPr>
        <w:t>введенный в действие приказом Росстандарта России от 11 декабря 2014 г.</w:t>
      </w:r>
      <w:r w:rsidR="00D50528">
        <w:rPr>
          <w:rFonts w:ascii="Times New Roman" w:hAnsi="Times New Roman"/>
          <w:sz w:val="28"/>
        </w:rPr>
        <w:t xml:space="preserve"> </w:t>
      </w:r>
      <w:r w:rsidR="00C14AA3" w:rsidRPr="00C35E54">
        <w:rPr>
          <w:rFonts w:ascii="Times New Roman" w:hAnsi="Times New Roman"/>
          <w:sz w:val="28"/>
        </w:rPr>
        <w:t xml:space="preserve">№ 1974-ст </w:t>
      </w:r>
      <w:r w:rsidR="008C1FA1" w:rsidRPr="00C35E54">
        <w:rPr>
          <w:rFonts w:ascii="Times New Roman" w:hAnsi="Times New Roman"/>
          <w:sz w:val="28"/>
        </w:rPr>
        <w:t>(</w:t>
      </w:r>
      <w:r w:rsidR="008C1FA1" w:rsidRPr="00C35E54">
        <w:rPr>
          <w:rFonts w:ascii="Times New Roman" w:hAnsi="Times New Roman"/>
          <w:sz w:val="28"/>
          <w:szCs w:val="28"/>
          <w:lang w:eastAsia="ru-RU"/>
        </w:rPr>
        <w:t>Стандартинформ, 2015)</w:t>
      </w:r>
      <w:r w:rsidR="008C1FA1" w:rsidRPr="00C35E54">
        <w:rPr>
          <w:rFonts w:ascii="Times New Roman" w:hAnsi="Times New Roman"/>
          <w:sz w:val="28"/>
        </w:rPr>
        <w:t xml:space="preserve"> </w:t>
      </w:r>
      <w:r w:rsidR="00CB697D" w:rsidRPr="00C35E54">
        <w:rPr>
          <w:rFonts w:ascii="Times New Roman" w:hAnsi="Times New Roman"/>
          <w:sz w:val="28"/>
        </w:rPr>
        <w:t>(далее - ГОСТ 27751-2014)</w:t>
      </w:r>
      <w:r w:rsidR="00DF593A" w:rsidRPr="00C35E54">
        <w:rPr>
          <w:rFonts w:ascii="Times New Roman" w:hAnsi="Times New Roman"/>
          <w:sz w:val="28"/>
        </w:rPr>
        <w:t xml:space="preserve"> (для сооружений класса КС-3</w:t>
      </w:r>
      <w:r w:rsidR="00BD225F" w:rsidRPr="00C35E54">
        <w:rPr>
          <w:rFonts w:ascii="Times New Roman" w:hAnsi="Times New Roman"/>
          <w:sz w:val="28"/>
        </w:rPr>
        <w:t xml:space="preserve"> с </w:t>
      </w:r>
      <w:r w:rsidR="00DF593A" w:rsidRPr="00C35E54">
        <w:rPr>
          <w:rFonts w:ascii="Times New Roman" w:hAnsi="Times New Roman"/>
          <w:sz w:val="28"/>
        </w:rPr>
        <w:t>повышенным уровнем ответственности – обязательно;</w:t>
      </w:r>
      <w:r w:rsidR="00BD225F" w:rsidRPr="00C35E54">
        <w:rPr>
          <w:rFonts w:ascii="Times New Roman" w:hAnsi="Times New Roman"/>
          <w:sz w:val="28"/>
        </w:rPr>
        <w:t xml:space="preserve"> для </w:t>
      </w:r>
      <w:r w:rsidR="00DF593A" w:rsidRPr="00C35E54">
        <w:rPr>
          <w:rFonts w:ascii="Times New Roman" w:hAnsi="Times New Roman"/>
          <w:sz w:val="28"/>
        </w:rPr>
        <w:t>сооружений класса КС-2</w:t>
      </w:r>
      <w:r w:rsidR="00BD225F" w:rsidRPr="00C35E54">
        <w:rPr>
          <w:rFonts w:ascii="Times New Roman" w:hAnsi="Times New Roman"/>
          <w:sz w:val="28"/>
        </w:rPr>
        <w:t xml:space="preserve"> с </w:t>
      </w:r>
      <w:r w:rsidR="00DF593A" w:rsidRPr="00C35E54">
        <w:rPr>
          <w:rFonts w:ascii="Times New Roman" w:hAnsi="Times New Roman"/>
          <w:sz w:val="28"/>
        </w:rPr>
        <w:t>нормальным уровнем ответственности – при наличии соответствующего требования заказчика</w:t>
      </w:r>
      <w:r w:rsidR="00BD225F" w:rsidRPr="00C35E54">
        <w:rPr>
          <w:rFonts w:ascii="Times New Roman" w:hAnsi="Times New Roman"/>
          <w:sz w:val="28"/>
        </w:rPr>
        <w:t xml:space="preserve"> в </w:t>
      </w:r>
      <w:r w:rsidR="00DF593A" w:rsidRPr="00C35E54">
        <w:rPr>
          <w:rFonts w:ascii="Times New Roman" w:hAnsi="Times New Roman"/>
          <w:sz w:val="28"/>
        </w:rPr>
        <w:t>задании</w:t>
      </w:r>
      <w:r w:rsidR="00BD225F" w:rsidRPr="00C35E54">
        <w:rPr>
          <w:rFonts w:ascii="Times New Roman" w:hAnsi="Times New Roman"/>
          <w:sz w:val="28"/>
        </w:rPr>
        <w:t xml:space="preserve"> на </w:t>
      </w:r>
      <w:r w:rsidR="00DF593A" w:rsidRPr="00C35E54">
        <w:rPr>
          <w:rFonts w:ascii="Times New Roman" w:hAnsi="Times New Roman"/>
          <w:sz w:val="28"/>
        </w:rPr>
        <w:t>проектирование)</w:t>
      </w:r>
      <w:r w:rsidR="00812313" w:rsidRPr="00C35E54">
        <w:rPr>
          <w:rFonts w:ascii="Times New Roman" w:hAnsi="Times New Roman"/>
          <w:sz w:val="28"/>
        </w:rPr>
        <w:t>;</w:t>
      </w:r>
    </w:p>
    <w:p w:rsidR="00567DB2" w:rsidRPr="00C35E54" w:rsidRDefault="00FE4C4A" w:rsidP="00C173E2">
      <w:pPr>
        <w:autoSpaceDE w:val="0"/>
        <w:autoSpaceDN w:val="0"/>
        <w:adjustRightInd w:val="0"/>
        <w:spacing w:after="0" w:line="264" w:lineRule="auto"/>
        <w:ind w:firstLine="709"/>
        <w:jc w:val="both"/>
        <w:rPr>
          <w:rFonts w:ascii="Times New Roman" w:hAnsi="Times New Roman"/>
          <w:sz w:val="28"/>
        </w:rPr>
      </w:pPr>
      <w:r w:rsidRPr="00C35E54">
        <w:rPr>
          <w:rFonts w:ascii="Times New Roman" w:hAnsi="Times New Roman"/>
          <w:sz w:val="28"/>
        </w:rPr>
        <w:t>2</w:t>
      </w:r>
      <w:r w:rsidR="00812313" w:rsidRPr="00C35E54">
        <w:rPr>
          <w:rFonts w:ascii="Times New Roman" w:hAnsi="Times New Roman"/>
          <w:sz w:val="28"/>
        </w:rPr>
        <w:t>) в</w:t>
      </w:r>
      <w:r w:rsidR="00DF593A" w:rsidRPr="00C35E54">
        <w:rPr>
          <w:rFonts w:ascii="Times New Roman" w:hAnsi="Times New Roman"/>
          <w:sz w:val="28"/>
        </w:rPr>
        <w:t>ыполнение испытаний новых конструкций, узлов</w:t>
      </w:r>
      <w:r w:rsidR="00BD225F" w:rsidRPr="00C35E54">
        <w:rPr>
          <w:rFonts w:ascii="Times New Roman" w:hAnsi="Times New Roman"/>
          <w:sz w:val="28"/>
        </w:rPr>
        <w:t xml:space="preserve"> и </w:t>
      </w:r>
      <w:r w:rsidR="00DF593A" w:rsidRPr="00C35E54">
        <w:rPr>
          <w:rFonts w:ascii="Times New Roman" w:hAnsi="Times New Roman"/>
          <w:sz w:val="28"/>
        </w:rPr>
        <w:t>элементов соединений, применяемых при строительстве здания, интерпретация результатов испытаний</w:t>
      </w:r>
      <w:r w:rsidR="00BD225F" w:rsidRPr="00C35E54">
        <w:rPr>
          <w:rFonts w:ascii="Times New Roman" w:hAnsi="Times New Roman"/>
          <w:sz w:val="28"/>
        </w:rPr>
        <w:t xml:space="preserve"> в </w:t>
      </w:r>
      <w:r w:rsidR="00DF593A" w:rsidRPr="00C35E54">
        <w:rPr>
          <w:rFonts w:ascii="Times New Roman" w:hAnsi="Times New Roman"/>
          <w:sz w:val="28"/>
        </w:rPr>
        <w:t>соответствии</w:t>
      </w:r>
      <w:r w:rsidR="00BD225F" w:rsidRPr="00C35E54">
        <w:rPr>
          <w:rFonts w:ascii="Times New Roman" w:hAnsi="Times New Roman"/>
          <w:sz w:val="28"/>
        </w:rPr>
        <w:t xml:space="preserve"> с </w:t>
      </w:r>
      <w:r w:rsidR="00812313" w:rsidRPr="00C35E54">
        <w:rPr>
          <w:rFonts w:ascii="Times New Roman" w:hAnsi="Times New Roman"/>
          <w:sz w:val="28"/>
        </w:rPr>
        <w:t>СП 267.1325800.2016</w:t>
      </w:r>
      <w:r w:rsidR="00C14AA3" w:rsidRPr="00C35E54">
        <w:rPr>
          <w:rFonts w:ascii="Times New Roman" w:hAnsi="Times New Roman"/>
          <w:sz w:val="28"/>
        </w:rPr>
        <w:t>.</w:t>
      </w:r>
      <w:r w:rsidR="00C14AA3" w:rsidRPr="00C35E54">
        <w:rPr>
          <w:rFonts w:ascii="Times New Roman" w:hAnsi="Times New Roman"/>
          <w:sz w:val="28"/>
          <w:szCs w:val="28"/>
          <w:lang w:eastAsia="ru-RU"/>
        </w:rPr>
        <w:t xml:space="preserve"> «Свод правил. Здания и комплексы высотные. Правила проектирования», утвержденный приказом Минстроя России от 30 декабря 2016 г. № 1032/пр, </w:t>
      </w:r>
      <w:r w:rsidR="00847847" w:rsidRPr="00C35E54">
        <w:rPr>
          <w:rFonts w:ascii="Times New Roman" w:hAnsi="Times New Roman"/>
          <w:sz w:val="28"/>
        </w:rPr>
        <w:t>(Информационный бюллетень о нормативной, методической и</w:t>
      </w:r>
      <w:r w:rsidR="00C14AA3" w:rsidRPr="00C35E54">
        <w:rPr>
          <w:rFonts w:ascii="Times New Roman" w:hAnsi="Times New Roman"/>
          <w:sz w:val="28"/>
        </w:rPr>
        <w:t> </w:t>
      </w:r>
      <w:r w:rsidR="00847847" w:rsidRPr="00C35E54">
        <w:rPr>
          <w:rFonts w:ascii="Times New Roman" w:hAnsi="Times New Roman"/>
          <w:sz w:val="28"/>
        </w:rPr>
        <w:t>типовой проектной документации, № 6, 2017)</w:t>
      </w:r>
      <w:r w:rsidR="00812313" w:rsidRPr="00C35E54">
        <w:rPr>
          <w:rFonts w:ascii="Times New Roman" w:hAnsi="Times New Roman"/>
          <w:sz w:val="28"/>
        </w:rPr>
        <w:t>;</w:t>
      </w:r>
    </w:p>
    <w:p w:rsidR="00DF593A"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3</w:t>
      </w:r>
      <w:r w:rsidR="00812313" w:rsidRPr="00C35E54">
        <w:rPr>
          <w:rFonts w:ascii="Times New Roman" w:hAnsi="Times New Roman"/>
          <w:sz w:val="28"/>
        </w:rPr>
        <w:t>) у</w:t>
      </w:r>
      <w:r w:rsidR="00DF593A" w:rsidRPr="00C35E54">
        <w:rPr>
          <w:rFonts w:ascii="Times New Roman" w:hAnsi="Times New Roman"/>
          <w:sz w:val="28"/>
        </w:rPr>
        <w:t>точнение распределения снеговых нагрузок</w:t>
      </w:r>
      <w:r w:rsidR="00892CEB" w:rsidRPr="00C35E54">
        <w:rPr>
          <w:rFonts w:ascii="Times New Roman" w:hAnsi="Times New Roman"/>
          <w:sz w:val="28"/>
        </w:rPr>
        <w:t xml:space="preserve"> по </w:t>
      </w:r>
      <w:r w:rsidR="00DF593A" w:rsidRPr="00C35E54">
        <w:rPr>
          <w:rFonts w:ascii="Times New Roman" w:hAnsi="Times New Roman"/>
          <w:sz w:val="28"/>
        </w:rPr>
        <w:t>покрытию зданий</w:t>
      </w:r>
      <w:r w:rsidR="00BD225F" w:rsidRPr="00C35E54">
        <w:rPr>
          <w:rFonts w:ascii="Times New Roman" w:hAnsi="Times New Roman"/>
          <w:sz w:val="28"/>
        </w:rPr>
        <w:t xml:space="preserve"> и </w:t>
      </w:r>
      <w:r w:rsidR="00DF593A" w:rsidRPr="00C35E54">
        <w:rPr>
          <w:rFonts w:ascii="Times New Roman" w:hAnsi="Times New Roman"/>
          <w:sz w:val="28"/>
        </w:rPr>
        <w:t>сооружений</w:t>
      </w:r>
      <w:r w:rsidR="00BD225F" w:rsidRPr="00C35E54">
        <w:rPr>
          <w:rFonts w:ascii="Times New Roman" w:hAnsi="Times New Roman"/>
          <w:sz w:val="28"/>
        </w:rPr>
        <w:t xml:space="preserve"> в </w:t>
      </w:r>
      <w:r w:rsidR="00DF593A" w:rsidRPr="00C35E54">
        <w:rPr>
          <w:rFonts w:ascii="Times New Roman" w:hAnsi="Times New Roman"/>
          <w:sz w:val="28"/>
        </w:rPr>
        <w:t>соответствии</w:t>
      </w:r>
      <w:r w:rsidR="00BD225F" w:rsidRPr="00C35E54">
        <w:rPr>
          <w:rFonts w:ascii="Times New Roman" w:hAnsi="Times New Roman"/>
          <w:sz w:val="28"/>
        </w:rPr>
        <w:t xml:space="preserve"> с </w:t>
      </w:r>
      <w:r w:rsidR="00812313" w:rsidRPr="00C35E54">
        <w:rPr>
          <w:rFonts w:ascii="Times New Roman" w:hAnsi="Times New Roman"/>
          <w:sz w:val="28"/>
        </w:rPr>
        <w:t>СП 20.13330.2016</w:t>
      </w:r>
      <w:r w:rsidR="00847847" w:rsidRPr="00C35E54">
        <w:rPr>
          <w:rFonts w:ascii="Times New Roman" w:hAnsi="Times New Roman"/>
          <w:sz w:val="28"/>
        </w:rPr>
        <w:t xml:space="preserve"> «СНиП 2.01.07-85* Нагрузки и воздействия»</w:t>
      </w:r>
      <w:r w:rsidR="00C14AA3" w:rsidRPr="00C35E54">
        <w:rPr>
          <w:rFonts w:ascii="Times New Roman" w:hAnsi="Times New Roman"/>
          <w:sz w:val="28"/>
        </w:rPr>
        <w:t>, утвержденный приказом Минстроя России от 3 декабря 2016 г. № 891/пр</w:t>
      </w:r>
      <w:r w:rsidR="00847847" w:rsidRPr="00C35E54">
        <w:rPr>
          <w:rFonts w:ascii="Times New Roman" w:hAnsi="Times New Roman"/>
          <w:sz w:val="28"/>
        </w:rPr>
        <w:t xml:space="preserve"> (Информационный бюллетень о нормативной, методической и типовой проектной документации, № 4, 2017) (далее – СП 20.13330.2016)</w:t>
      </w:r>
      <w:r w:rsidR="00812313" w:rsidRPr="00C35E54">
        <w:rPr>
          <w:rFonts w:ascii="Times New Roman" w:hAnsi="Times New Roman"/>
          <w:sz w:val="28"/>
        </w:rPr>
        <w:t>;</w:t>
      </w:r>
    </w:p>
    <w:p w:rsidR="00DF593A"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4</w:t>
      </w:r>
      <w:r w:rsidR="00812313" w:rsidRPr="00C35E54">
        <w:rPr>
          <w:rFonts w:ascii="Times New Roman" w:hAnsi="Times New Roman"/>
          <w:sz w:val="28"/>
        </w:rPr>
        <w:t>)</w:t>
      </w:r>
      <w:r w:rsidR="00DF593A" w:rsidRPr="00C35E54">
        <w:rPr>
          <w:rFonts w:ascii="Times New Roman" w:hAnsi="Times New Roman"/>
          <w:sz w:val="28"/>
        </w:rPr>
        <w:t xml:space="preserve"> </w:t>
      </w:r>
      <w:r w:rsidR="00812313" w:rsidRPr="00C35E54">
        <w:rPr>
          <w:rFonts w:ascii="Times New Roman" w:hAnsi="Times New Roman"/>
          <w:sz w:val="28"/>
        </w:rPr>
        <w:t>у</w:t>
      </w:r>
      <w:r w:rsidR="00DF593A" w:rsidRPr="00C35E54">
        <w:rPr>
          <w:rFonts w:ascii="Times New Roman" w:hAnsi="Times New Roman"/>
          <w:sz w:val="28"/>
        </w:rPr>
        <w:t>точнение аэродинамических коэффициентов</w:t>
      </w:r>
      <w:r w:rsidR="00BD225F" w:rsidRPr="00C35E54">
        <w:rPr>
          <w:rFonts w:ascii="Times New Roman" w:hAnsi="Times New Roman"/>
          <w:sz w:val="28"/>
        </w:rPr>
        <w:t xml:space="preserve"> на </w:t>
      </w:r>
      <w:r w:rsidR="00DF593A" w:rsidRPr="00C35E54">
        <w:rPr>
          <w:rFonts w:ascii="Times New Roman" w:hAnsi="Times New Roman"/>
          <w:sz w:val="28"/>
        </w:rPr>
        <w:t>основании модельных испытаний</w:t>
      </w:r>
      <w:r w:rsidR="00BD225F" w:rsidRPr="00C35E54">
        <w:rPr>
          <w:rFonts w:ascii="Times New Roman" w:hAnsi="Times New Roman"/>
          <w:sz w:val="28"/>
        </w:rPr>
        <w:t xml:space="preserve"> в </w:t>
      </w:r>
      <w:r w:rsidR="00DF593A" w:rsidRPr="00C35E54">
        <w:rPr>
          <w:rFonts w:ascii="Times New Roman" w:hAnsi="Times New Roman"/>
          <w:sz w:val="28"/>
        </w:rPr>
        <w:t>аэродинамической трубе</w:t>
      </w:r>
      <w:r w:rsidR="00BD225F" w:rsidRPr="00C35E54">
        <w:rPr>
          <w:rFonts w:ascii="Times New Roman" w:hAnsi="Times New Roman"/>
          <w:sz w:val="28"/>
        </w:rPr>
        <w:t xml:space="preserve"> в </w:t>
      </w:r>
      <w:r w:rsidR="00DF593A" w:rsidRPr="00C35E54">
        <w:rPr>
          <w:rFonts w:ascii="Times New Roman" w:hAnsi="Times New Roman"/>
          <w:sz w:val="28"/>
        </w:rPr>
        <w:t>соответствии</w:t>
      </w:r>
      <w:r w:rsidR="00BD225F" w:rsidRPr="00C35E54">
        <w:rPr>
          <w:rFonts w:ascii="Times New Roman" w:hAnsi="Times New Roman"/>
          <w:sz w:val="28"/>
        </w:rPr>
        <w:t xml:space="preserve"> с </w:t>
      </w:r>
      <w:r w:rsidR="00812313" w:rsidRPr="00C35E54">
        <w:rPr>
          <w:rFonts w:ascii="Times New Roman" w:hAnsi="Times New Roman"/>
          <w:sz w:val="28"/>
        </w:rPr>
        <w:t>СП 20.13330.2016;</w:t>
      </w:r>
    </w:p>
    <w:p w:rsidR="00DF593A"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5</w:t>
      </w:r>
      <w:r w:rsidR="00812313" w:rsidRPr="00C35E54">
        <w:rPr>
          <w:rFonts w:ascii="Times New Roman" w:hAnsi="Times New Roman"/>
          <w:sz w:val="28"/>
        </w:rPr>
        <w:t>)</w:t>
      </w:r>
      <w:r w:rsidR="00DF593A" w:rsidRPr="00C35E54">
        <w:rPr>
          <w:rFonts w:ascii="Times New Roman" w:hAnsi="Times New Roman"/>
          <w:sz w:val="28"/>
        </w:rPr>
        <w:t xml:space="preserve"> </w:t>
      </w:r>
      <w:r w:rsidR="00812313" w:rsidRPr="00C35E54">
        <w:rPr>
          <w:rFonts w:ascii="Times New Roman" w:hAnsi="Times New Roman"/>
          <w:sz w:val="28"/>
        </w:rPr>
        <w:t>р</w:t>
      </w:r>
      <w:r w:rsidR="00DF593A" w:rsidRPr="00C35E54">
        <w:rPr>
          <w:rFonts w:ascii="Times New Roman" w:hAnsi="Times New Roman"/>
          <w:sz w:val="28"/>
        </w:rPr>
        <w:t>азработка нестандартных методов расчета</w:t>
      </w:r>
      <w:r w:rsidR="00BD225F" w:rsidRPr="00C35E54">
        <w:rPr>
          <w:rFonts w:ascii="Times New Roman" w:hAnsi="Times New Roman"/>
          <w:sz w:val="28"/>
        </w:rPr>
        <w:t xml:space="preserve"> и </w:t>
      </w:r>
      <w:r w:rsidR="00DF593A" w:rsidRPr="00C35E54">
        <w:rPr>
          <w:rFonts w:ascii="Times New Roman" w:hAnsi="Times New Roman"/>
          <w:sz w:val="28"/>
        </w:rPr>
        <w:t>анализа при проектировании оснований, фундаментов</w:t>
      </w:r>
      <w:r w:rsidR="00BD225F" w:rsidRPr="00C35E54">
        <w:rPr>
          <w:rFonts w:ascii="Times New Roman" w:hAnsi="Times New Roman"/>
          <w:sz w:val="28"/>
        </w:rPr>
        <w:t xml:space="preserve"> и </w:t>
      </w:r>
      <w:r w:rsidR="00DF593A" w:rsidRPr="00C35E54">
        <w:rPr>
          <w:rFonts w:ascii="Times New Roman" w:hAnsi="Times New Roman"/>
          <w:sz w:val="28"/>
        </w:rPr>
        <w:t>подземных частей сооружений</w:t>
      </w:r>
      <w:r w:rsidR="00BD225F" w:rsidRPr="00C35E54">
        <w:rPr>
          <w:rFonts w:ascii="Times New Roman" w:hAnsi="Times New Roman"/>
          <w:sz w:val="28"/>
        </w:rPr>
        <w:t xml:space="preserve"> в </w:t>
      </w:r>
      <w:r w:rsidR="00DF593A" w:rsidRPr="00C35E54">
        <w:rPr>
          <w:rFonts w:ascii="Times New Roman" w:hAnsi="Times New Roman"/>
          <w:sz w:val="28"/>
        </w:rPr>
        <w:t>соответствии</w:t>
      </w:r>
      <w:r w:rsidR="00BD225F" w:rsidRPr="00C35E54">
        <w:rPr>
          <w:rFonts w:ascii="Times New Roman" w:hAnsi="Times New Roman"/>
          <w:sz w:val="28"/>
        </w:rPr>
        <w:t xml:space="preserve"> с </w:t>
      </w:r>
      <w:r w:rsidR="006D62A5" w:rsidRPr="00C35E54">
        <w:rPr>
          <w:rFonts w:ascii="Times New Roman" w:hAnsi="Times New Roman"/>
          <w:sz w:val="28"/>
        </w:rPr>
        <w:t>СП </w:t>
      </w:r>
      <w:r w:rsidR="00812313" w:rsidRPr="00C35E54">
        <w:rPr>
          <w:rFonts w:ascii="Times New Roman" w:hAnsi="Times New Roman"/>
          <w:sz w:val="28"/>
        </w:rPr>
        <w:t>22.13330.2016</w:t>
      </w:r>
      <w:r w:rsidR="00847847" w:rsidRPr="00C35E54">
        <w:rPr>
          <w:rFonts w:ascii="Times New Roman" w:hAnsi="Times New Roman"/>
          <w:sz w:val="28"/>
        </w:rPr>
        <w:t xml:space="preserve"> «СНиП 2.02.01-83* Основания зданий и сооружений»</w:t>
      </w:r>
      <w:r w:rsidR="00C14AA3" w:rsidRPr="00C35E54">
        <w:rPr>
          <w:rFonts w:ascii="Times New Roman" w:hAnsi="Times New Roman"/>
          <w:sz w:val="28"/>
        </w:rPr>
        <w:t xml:space="preserve">, утвержденный приказом Минстроя России от 16 декабря 2016 г. № 970/пр </w:t>
      </w:r>
      <w:r w:rsidR="00847847" w:rsidRPr="00C35E54">
        <w:rPr>
          <w:rFonts w:ascii="Times New Roman" w:hAnsi="Times New Roman"/>
          <w:sz w:val="28"/>
        </w:rPr>
        <w:t>(Информационный бюллетень о нормативной, методической и типовой проектной документации", № 7, 2017) (далее - СП 22.13330.2016)</w:t>
      </w:r>
      <w:r w:rsidR="00812313" w:rsidRPr="00C35E54">
        <w:rPr>
          <w:rFonts w:ascii="Times New Roman" w:hAnsi="Times New Roman"/>
          <w:sz w:val="28"/>
        </w:rPr>
        <w:t>;</w:t>
      </w:r>
    </w:p>
    <w:p w:rsidR="00DF593A"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6</w:t>
      </w:r>
      <w:r w:rsidR="00812313" w:rsidRPr="00C35E54">
        <w:rPr>
          <w:rFonts w:ascii="Times New Roman" w:hAnsi="Times New Roman"/>
          <w:sz w:val="28"/>
        </w:rPr>
        <w:t>) п</w:t>
      </w:r>
      <w:r w:rsidR="00DF593A" w:rsidRPr="00C35E54">
        <w:rPr>
          <w:rFonts w:ascii="Times New Roman" w:hAnsi="Times New Roman"/>
          <w:sz w:val="28"/>
        </w:rPr>
        <w:t>рогноз состояния оснований</w:t>
      </w:r>
      <w:r w:rsidR="00BD225F" w:rsidRPr="00C35E54">
        <w:rPr>
          <w:rFonts w:ascii="Times New Roman" w:hAnsi="Times New Roman"/>
          <w:sz w:val="28"/>
        </w:rPr>
        <w:t xml:space="preserve"> и </w:t>
      </w:r>
      <w:r w:rsidR="00DF593A" w:rsidRPr="00C35E54">
        <w:rPr>
          <w:rFonts w:ascii="Times New Roman" w:hAnsi="Times New Roman"/>
          <w:sz w:val="28"/>
        </w:rPr>
        <w:t>фундаментов проектируемого объекта</w:t>
      </w:r>
      <w:r w:rsidR="00BD225F" w:rsidRPr="00C35E54">
        <w:rPr>
          <w:rFonts w:ascii="Times New Roman" w:hAnsi="Times New Roman"/>
          <w:sz w:val="28"/>
        </w:rPr>
        <w:t xml:space="preserve"> с </w:t>
      </w:r>
      <w:r w:rsidR="00DF593A" w:rsidRPr="00C35E54">
        <w:rPr>
          <w:rFonts w:ascii="Times New Roman" w:hAnsi="Times New Roman"/>
          <w:sz w:val="28"/>
        </w:rPr>
        <w:t>учетом всех возможных видов воздействий</w:t>
      </w:r>
      <w:r w:rsidR="00BD225F" w:rsidRPr="00C35E54">
        <w:rPr>
          <w:rFonts w:ascii="Times New Roman" w:hAnsi="Times New Roman"/>
          <w:sz w:val="28"/>
        </w:rPr>
        <w:t xml:space="preserve"> в </w:t>
      </w:r>
      <w:r w:rsidR="00DF593A" w:rsidRPr="00C35E54">
        <w:rPr>
          <w:rFonts w:ascii="Times New Roman" w:hAnsi="Times New Roman"/>
          <w:sz w:val="28"/>
        </w:rPr>
        <w:t>соответствии</w:t>
      </w:r>
      <w:r w:rsidR="00BD225F" w:rsidRPr="00C35E54">
        <w:rPr>
          <w:rFonts w:ascii="Times New Roman" w:hAnsi="Times New Roman"/>
          <w:sz w:val="28"/>
        </w:rPr>
        <w:t xml:space="preserve"> с </w:t>
      </w:r>
      <w:r w:rsidR="00DF593A" w:rsidRPr="00C35E54">
        <w:rPr>
          <w:rFonts w:ascii="Times New Roman" w:hAnsi="Times New Roman"/>
          <w:sz w:val="28"/>
        </w:rPr>
        <w:t>СП 22.13330.2016</w:t>
      </w:r>
      <w:r w:rsidR="00812313" w:rsidRPr="00C35E54">
        <w:rPr>
          <w:rFonts w:ascii="Times New Roman" w:hAnsi="Times New Roman"/>
          <w:sz w:val="28"/>
        </w:rPr>
        <w:t>;</w:t>
      </w:r>
    </w:p>
    <w:p w:rsidR="00DF593A"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7</w:t>
      </w:r>
      <w:r w:rsidR="00812313" w:rsidRPr="00C35E54">
        <w:rPr>
          <w:rFonts w:ascii="Times New Roman" w:hAnsi="Times New Roman"/>
          <w:sz w:val="28"/>
        </w:rPr>
        <w:t>) г</w:t>
      </w:r>
      <w:r w:rsidR="00DF593A" w:rsidRPr="00C35E54">
        <w:rPr>
          <w:rFonts w:ascii="Times New Roman" w:hAnsi="Times New Roman"/>
          <w:sz w:val="28"/>
        </w:rPr>
        <w:t>еотехнический прогноз влияния строительства</w:t>
      </w:r>
      <w:r w:rsidR="00BD225F" w:rsidRPr="00C35E54">
        <w:rPr>
          <w:rFonts w:ascii="Times New Roman" w:hAnsi="Times New Roman"/>
          <w:sz w:val="28"/>
        </w:rPr>
        <w:t xml:space="preserve"> на </w:t>
      </w:r>
      <w:r w:rsidR="00DF593A" w:rsidRPr="00C35E54">
        <w:rPr>
          <w:rFonts w:ascii="Times New Roman" w:hAnsi="Times New Roman"/>
          <w:sz w:val="28"/>
        </w:rPr>
        <w:t>окружающую застройку, геологическую среду</w:t>
      </w:r>
      <w:r w:rsidR="00BD225F" w:rsidRPr="00C35E54">
        <w:rPr>
          <w:rFonts w:ascii="Times New Roman" w:hAnsi="Times New Roman"/>
          <w:sz w:val="28"/>
        </w:rPr>
        <w:t xml:space="preserve"> и </w:t>
      </w:r>
      <w:r w:rsidR="00DF593A" w:rsidRPr="00C35E54">
        <w:rPr>
          <w:rFonts w:ascii="Times New Roman" w:hAnsi="Times New Roman"/>
          <w:sz w:val="28"/>
        </w:rPr>
        <w:t>экологическую обстановку</w:t>
      </w:r>
      <w:r w:rsidR="00BD225F" w:rsidRPr="00C35E54">
        <w:rPr>
          <w:rFonts w:ascii="Times New Roman" w:hAnsi="Times New Roman"/>
          <w:sz w:val="28"/>
        </w:rPr>
        <w:t xml:space="preserve"> в </w:t>
      </w:r>
      <w:r w:rsidR="00DF593A" w:rsidRPr="00C35E54">
        <w:rPr>
          <w:rFonts w:ascii="Times New Roman" w:hAnsi="Times New Roman"/>
          <w:sz w:val="28"/>
        </w:rPr>
        <w:t>соответствии</w:t>
      </w:r>
      <w:r w:rsidR="00BD225F" w:rsidRPr="00C35E54">
        <w:rPr>
          <w:rFonts w:ascii="Times New Roman" w:hAnsi="Times New Roman"/>
          <w:sz w:val="28"/>
        </w:rPr>
        <w:t xml:space="preserve"> с </w:t>
      </w:r>
      <w:r w:rsidR="006D62A5" w:rsidRPr="00C35E54">
        <w:rPr>
          <w:rFonts w:ascii="Times New Roman" w:hAnsi="Times New Roman"/>
          <w:sz w:val="28"/>
        </w:rPr>
        <w:t>СП </w:t>
      </w:r>
      <w:r w:rsidR="00812313" w:rsidRPr="00C35E54">
        <w:rPr>
          <w:rFonts w:ascii="Times New Roman" w:hAnsi="Times New Roman"/>
          <w:sz w:val="28"/>
        </w:rPr>
        <w:t>22.13330.2016;</w:t>
      </w:r>
    </w:p>
    <w:p w:rsidR="00DF593A"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8</w:t>
      </w:r>
      <w:r w:rsidR="00812313" w:rsidRPr="00C35E54">
        <w:rPr>
          <w:rFonts w:ascii="Times New Roman" w:hAnsi="Times New Roman"/>
          <w:sz w:val="28"/>
        </w:rPr>
        <w:t>) р</w:t>
      </w:r>
      <w:r w:rsidR="00DF593A" w:rsidRPr="00C35E54">
        <w:rPr>
          <w:rFonts w:ascii="Times New Roman" w:hAnsi="Times New Roman"/>
          <w:sz w:val="28"/>
        </w:rPr>
        <w:t>азработка программы технического мониторинга при возведении</w:t>
      </w:r>
      <w:r w:rsidR="00BD225F" w:rsidRPr="00C35E54">
        <w:rPr>
          <w:rFonts w:ascii="Times New Roman" w:hAnsi="Times New Roman"/>
          <w:sz w:val="28"/>
        </w:rPr>
        <w:t xml:space="preserve"> и </w:t>
      </w:r>
      <w:r w:rsidR="00DF593A" w:rsidRPr="00C35E54">
        <w:rPr>
          <w:rFonts w:ascii="Times New Roman" w:hAnsi="Times New Roman"/>
          <w:sz w:val="28"/>
        </w:rPr>
        <w:t>эксплуатации новых сооружений</w:t>
      </w:r>
      <w:r w:rsidR="00BD225F" w:rsidRPr="00C35E54">
        <w:rPr>
          <w:rFonts w:ascii="Times New Roman" w:hAnsi="Times New Roman"/>
          <w:sz w:val="28"/>
        </w:rPr>
        <w:t xml:space="preserve"> в </w:t>
      </w:r>
      <w:r w:rsidR="00DF593A" w:rsidRPr="00C35E54">
        <w:rPr>
          <w:rFonts w:ascii="Times New Roman" w:hAnsi="Times New Roman"/>
          <w:sz w:val="28"/>
        </w:rPr>
        <w:t>соответствии</w:t>
      </w:r>
      <w:r w:rsidR="00BD225F" w:rsidRPr="00C35E54">
        <w:rPr>
          <w:rFonts w:ascii="Times New Roman" w:hAnsi="Times New Roman"/>
          <w:sz w:val="28"/>
        </w:rPr>
        <w:t xml:space="preserve"> с </w:t>
      </w:r>
      <w:r w:rsidR="00812313" w:rsidRPr="00C35E54">
        <w:rPr>
          <w:rFonts w:ascii="Times New Roman" w:hAnsi="Times New Roman"/>
          <w:sz w:val="28"/>
        </w:rPr>
        <w:t>ГОСТ 27751-2014;</w:t>
      </w:r>
    </w:p>
    <w:p w:rsidR="00DF593A"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9</w:t>
      </w:r>
      <w:r w:rsidR="00812313" w:rsidRPr="00C35E54">
        <w:rPr>
          <w:rFonts w:ascii="Times New Roman" w:hAnsi="Times New Roman"/>
          <w:sz w:val="28"/>
        </w:rPr>
        <w:t>)</w:t>
      </w:r>
      <w:r w:rsidR="00DF593A" w:rsidRPr="00C35E54">
        <w:rPr>
          <w:rFonts w:ascii="Times New Roman" w:hAnsi="Times New Roman"/>
          <w:sz w:val="28"/>
        </w:rPr>
        <w:t xml:space="preserve"> </w:t>
      </w:r>
      <w:r w:rsidR="00812313" w:rsidRPr="00C35E54">
        <w:rPr>
          <w:rFonts w:ascii="Times New Roman" w:hAnsi="Times New Roman"/>
          <w:sz w:val="28"/>
        </w:rPr>
        <w:t>р</w:t>
      </w:r>
      <w:r w:rsidR="00DF593A" w:rsidRPr="00C35E54">
        <w:rPr>
          <w:rFonts w:ascii="Times New Roman" w:hAnsi="Times New Roman"/>
          <w:sz w:val="28"/>
        </w:rPr>
        <w:t>азработка программы геотехнического</w:t>
      </w:r>
      <w:r w:rsidR="00BD225F" w:rsidRPr="00C35E54">
        <w:rPr>
          <w:rFonts w:ascii="Times New Roman" w:hAnsi="Times New Roman"/>
          <w:sz w:val="28"/>
        </w:rPr>
        <w:t xml:space="preserve"> и </w:t>
      </w:r>
      <w:r w:rsidR="00DF593A" w:rsidRPr="00C35E54">
        <w:rPr>
          <w:rFonts w:ascii="Times New Roman" w:hAnsi="Times New Roman"/>
          <w:sz w:val="28"/>
        </w:rPr>
        <w:t>экологического мониторинга</w:t>
      </w:r>
      <w:r w:rsidR="00BD225F" w:rsidRPr="00C35E54">
        <w:rPr>
          <w:rFonts w:ascii="Times New Roman" w:hAnsi="Times New Roman"/>
          <w:sz w:val="28"/>
        </w:rPr>
        <w:t xml:space="preserve"> в </w:t>
      </w:r>
      <w:r w:rsidR="00DF593A" w:rsidRPr="00C35E54">
        <w:rPr>
          <w:rFonts w:ascii="Times New Roman" w:hAnsi="Times New Roman"/>
          <w:sz w:val="28"/>
        </w:rPr>
        <w:t>соответствии</w:t>
      </w:r>
      <w:r w:rsidR="00BD225F" w:rsidRPr="00C35E54">
        <w:rPr>
          <w:rFonts w:ascii="Times New Roman" w:hAnsi="Times New Roman"/>
          <w:sz w:val="28"/>
        </w:rPr>
        <w:t xml:space="preserve"> с </w:t>
      </w:r>
      <w:r w:rsidR="00812313" w:rsidRPr="00C35E54">
        <w:rPr>
          <w:rFonts w:ascii="Times New Roman" w:hAnsi="Times New Roman"/>
          <w:sz w:val="28"/>
        </w:rPr>
        <w:t>СП 22.13330.2016;</w:t>
      </w:r>
    </w:p>
    <w:p w:rsidR="00DF593A"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10</w:t>
      </w:r>
      <w:r w:rsidR="00812313" w:rsidRPr="00C35E54">
        <w:rPr>
          <w:rFonts w:ascii="Times New Roman" w:hAnsi="Times New Roman"/>
          <w:sz w:val="28"/>
        </w:rPr>
        <w:t>)</w:t>
      </w:r>
      <w:r w:rsidR="00DF593A" w:rsidRPr="00C35E54">
        <w:rPr>
          <w:rFonts w:ascii="Times New Roman" w:hAnsi="Times New Roman"/>
          <w:sz w:val="28"/>
        </w:rPr>
        <w:t xml:space="preserve"> </w:t>
      </w:r>
      <w:r w:rsidR="00812313" w:rsidRPr="00C35E54">
        <w:rPr>
          <w:rFonts w:ascii="Times New Roman" w:hAnsi="Times New Roman"/>
          <w:sz w:val="28"/>
        </w:rPr>
        <w:t>о</w:t>
      </w:r>
      <w:r w:rsidR="00DF593A" w:rsidRPr="00C35E54">
        <w:rPr>
          <w:rFonts w:ascii="Times New Roman" w:hAnsi="Times New Roman"/>
          <w:sz w:val="28"/>
        </w:rPr>
        <w:t>пределение достаточности разработанных возможных сценариев аварийных ситуаций</w:t>
      </w:r>
      <w:r w:rsidR="00BD225F" w:rsidRPr="00C35E54">
        <w:rPr>
          <w:rFonts w:ascii="Times New Roman" w:hAnsi="Times New Roman"/>
          <w:sz w:val="28"/>
        </w:rPr>
        <w:t xml:space="preserve"> в </w:t>
      </w:r>
      <w:r w:rsidR="00DF593A" w:rsidRPr="00C35E54">
        <w:rPr>
          <w:rFonts w:ascii="Times New Roman" w:hAnsi="Times New Roman"/>
          <w:sz w:val="28"/>
        </w:rPr>
        <w:t>части оснований, фундаментов</w:t>
      </w:r>
      <w:r w:rsidR="00BD225F" w:rsidRPr="00C35E54">
        <w:rPr>
          <w:rFonts w:ascii="Times New Roman" w:hAnsi="Times New Roman"/>
          <w:sz w:val="28"/>
        </w:rPr>
        <w:t xml:space="preserve"> и </w:t>
      </w:r>
      <w:r w:rsidR="00DF593A" w:rsidRPr="00C35E54">
        <w:rPr>
          <w:rFonts w:ascii="Times New Roman" w:hAnsi="Times New Roman"/>
          <w:sz w:val="28"/>
        </w:rPr>
        <w:t>подземных частей сооружений</w:t>
      </w:r>
      <w:r w:rsidR="00BD225F" w:rsidRPr="00C35E54">
        <w:rPr>
          <w:rFonts w:ascii="Times New Roman" w:hAnsi="Times New Roman"/>
          <w:sz w:val="28"/>
        </w:rPr>
        <w:t xml:space="preserve"> в </w:t>
      </w:r>
      <w:r w:rsidR="00DF593A" w:rsidRPr="00C35E54">
        <w:rPr>
          <w:rFonts w:ascii="Times New Roman" w:hAnsi="Times New Roman"/>
          <w:sz w:val="28"/>
        </w:rPr>
        <w:t>соответствии</w:t>
      </w:r>
      <w:r w:rsidR="00BD225F" w:rsidRPr="00C35E54">
        <w:rPr>
          <w:rFonts w:ascii="Times New Roman" w:hAnsi="Times New Roman"/>
          <w:sz w:val="28"/>
        </w:rPr>
        <w:t xml:space="preserve"> с </w:t>
      </w:r>
      <w:r w:rsidR="00812313" w:rsidRPr="00C35E54">
        <w:rPr>
          <w:rFonts w:ascii="Times New Roman" w:hAnsi="Times New Roman"/>
          <w:sz w:val="28"/>
        </w:rPr>
        <w:t>СП 22.13330.2016;</w:t>
      </w:r>
    </w:p>
    <w:p w:rsidR="00DF593A"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11</w:t>
      </w:r>
      <w:r w:rsidR="00812313" w:rsidRPr="00C35E54">
        <w:rPr>
          <w:rFonts w:ascii="Times New Roman" w:hAnsi="Times New Roman"/>
          <w:sz w:val="28"/>
        </w:rPr>
        <w:t>)</w:t>
      </w:r>
      <w:r w:rsidR="00DF593A" w:rsidRPr="00C35E54">
        <w:rPr>
          <w:rFonts w:ascii="Times New Roman" w:hAnsi="Times New Roman"/>
          <w:sz w:val="28"/>
        </w:rPr>
        <w:t xml:space="preserve"> </w:t>
      </w:r>
      <w:r w:rsidR="00812313" w:rsidRPr="00C35E54">
        <w:rPr>
          <w:rFonts w:ascii="Times New Roman" w:hAnsi="Times New Roman"/>
          <w:sz w:val="28"/>
        </w:rPr>
        <w:t>р</w:t>
      </w:r>
      <w:r w:rsidR="00DF593A" w:rsidRPr="00C35E54">
        <w:rPr>
          <w:rFonts w:ascii="Times New Roman" w:hAnsi="Times New Roman"/>
          <w:sz w:val="28"/>
        </w:rPr>
        <w:t>азработка технологических регламентов</w:t>
      </w:r>
      <w:r w:rsidR="00BD225F" w:rsidRPr="00C35E54">
        <w:rPr>
          <w:rFonts w:ascii="Times New Roman" w:hAnsi="Times New Roman"/>
          <w:sz w:val="28"/>
        </w:rPr>
        <w:t xml:space="preserve"> на </w:t>
      </w:r>
      <w:r w:rsidR="00DF593A" w:rsidRPr="00C35E54">
        <w:rPr>
          <w:rFonts w:ascii="Times New Roman" w:hAnsi="Times New Roman"/>
          <w:sz w:val="28"/>
        </w:rPr>
        <w:t>специальные виды работ</w:t>
      </w:r>
      <w:r w:rsidR="00BD225F" w:rsidRPr="00C35E54">
        <w:rPr>
          <w:rFonts w:ascii="Times New Roman" w:hAnsi="Times New Roman"/>
          <w:sz w:val="28"/>
        </w:rPr>
        <w:t xml:space="preserve"> в </w:t>
      </w:r>
      <w:r w:rsidR="00DF593A" w:rsidRPr="00C35E54">
        <w:rPr>
          <w:rFonts w:ascii="Times New Roman" w:hAnsi="Times New Roman"/>
          <w:sz w:val="28"/>
        </w:rPr>
        <w:t>соответствии</w:t>
      </w:r>
      <w:r w:rsidR="00BD225F" w:rsidRPr="00C35E54">
        <w:rPr>
          <w:rFonts w:ascii="Times New Roman" w:hAnsi="Times New Roman"/>
          <w:sz w:val="28"/>
        </w:rPr>
        <w:t xml:space="preserve"> с </w:t>
      </w:r>
      <w:r w:rsidR="00812313" w:rsidRPr="00C35E54">
        <w:rPr>
          <w:rFonts w:ascii="Times New Roman" w:hAnsi="Times New Roman"/>
          <w:sz w:val="28"/>
        </w:rPr>
        <w:t>СП 22.13330.2016;</w:t>
      </w:r>
    </w:p>
    <w:p w:rsidR="001E5812"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12</w:t>
      </w:r>
      <w:r w:rsidR="00812313" w:rsidRPr="00C35E54">
        <w:rPr>
          <w:rFonts w:ascii="Times New Roman" w:hAnsi="Times New Roman"/>
          <w:sz w:val="28"/>
        </w:rPr>
        <w:t>)</w:t>
      </w:r>
      <w:r w:rsidR="00DF593A" w:rsidRPr="00C35E54">
        <w:rPr>
          <w:rFonts w:ascii="Times New Roman" w:hAnsi="Times New Roman"/>
          <w:sz w:val="28"/>
        </w:rPr>
        <w:t xml:space="preserve"> </w:t>
      </w:r>
      <w:r w:rsidR="00812313" w:rsidRPr="00C35E54">
        <w:rPr>
          <w:rFonts w:ascii="Times New Roman" w:hAnsi="Times New Roman"/>
          <w:sz w:val="28"/>
        </w:rPr>
        <w:t>к</w:t>
      </w:r>
      <w:r w:rsidR="00DF593A" w:rsidRPr="00C35E54">
        <w:rPr>
          <w:rFonts w:ascii="Times New Roman" w:hAnsi="Times New Roman"/>
          <w:sz w:val="28"/>
        </w:rPr>
        <w:t>омплексные расчеты</w:t>
      </w:r>
      <w:r w:rsidR="00BD225F" w:rsidRPr="00C35E54">
        <w:rPr>
          <w:rFonts w:ascii="Times New Roman" w:hAnsi="Times New Roman"/>
          <w:sz w:val="28"/>
        </w:rPr>
        <w:t xml:space="preserve"> в </w:t>
      </w:r>
      <w:r w:rsidR="00DF593A" w:rsidRPr="00C35E54">
        <w:rPr>
          <w:rFonts w:ascii="Times New Roman" w:hAnsi="Times New Roman"/>
          <w:sz w:val="28"/>
        </w:rPr>
        <w:t>объемной постановке системы</w:t>
      </w:r>
      <w:r w:rsidR="00BD225F" w:rsidRPr="00C35E54">
        <w:rPr>
          <w:rFonts w:ascii="Times New Roman" w:hAnsi="Times New Roman"/>
          <w:sz w:val="28"/>
        </w:rPr>
        <w:t xml:space="preserve"> </w:t>
      </w:r>
      <w:r w:rsidR="008958E5" w:rsidRPr="00C35E54">
        <w:rPr>
          <w:rFonts w:ascii="Times New Roman" w:hAnsi="Times New Roman"/>
          <w:sz w:val="28"/>
        </w:rPr>
        <w:t>«</w:t>
      </w:r>
      <w:r w:rsidR="00DF593A" w:rsidRPr="00C35E54">
        <w:rPr>
          <w:rFonts w:ascii="Times New Roman" w:hAnsi="Times New Roman"/>
          <w:sz w:val="28"/>
        </w:rPr>
        <w:t>основание – фундамент – сооружение</w:t>
      </w:r>
      <w:r w:rsidR="008958E5" w:rsidRPr="00C35E54">
        <w:rPr>
          <w:rFonts w:ascii="Times New Roman" w:hAnsi="Times New Roman"/>
          <w:sz w:val="28"/>
        </w:rPr>
        <w:t>»</w:t>
      </w:r>
      <w:r w:rsidR="00BD225F" w:rsidRPr="00C35E54">
        <w:rPr>
          <w:rFonts w:ascii="Times New Roman" w:hAnsi="Times New Roman"/>
          <w:sz w:val="28"/>
        </w:rPr>
        <w:t xml:space="preserve"> в </w:t>
      </w:r>
      <w:r w:rsidR="00DF593A" w:rsidRPr="00C35E54">
        <w:rPr>
          <w:rFonts w:ascii="Times New Roman" w:hAnsi="Times New Roman"/>
          <w:sz w:val="28"/>
        </w:rPr>
        <w:t>объеме, достаточном</w:t>
      </w:r>
      <w:r w:rsidR="00BD225F" w:rsidRPr="00C35E54">
        <w:rPr>
          <w:rFonts w:ascii="Times New Roman" w:hAnsi="Times New Roman"/>
          <w:sz w:val="28"/>
        </w:rPr>
        <w:t xml:space="preserve"> для </w:t>
      </w:r>
      <w:r w:rsidR="00DF593A" w:rsidRPr="00C35E54">
        <w:rPr>
          <w:rFonts w:ascii="Times New Roman" w:hAnsi="Times New Roman"/>
          <w:sz w:val="28"/>
        </w:rPr>
        <w:t>разработки проектного решения</w:t>
      </w:r>
      <w:r w:rsidR="00892CEB" w:rsidRPr="00C35E54">
        <w:rPr>
          <w:rFonts w:ascii="Times New Roman" w:hAnsi="Times New Roman"/>
          <w:sz w:val="28"/>
        </w:rPr>
        <w:t xml:space="preserve"> по </w:t>
      </w:r>
      <w:r w:rsidR="00DF593A" w:rsidRPr="00C35E54">
        <w:rPr>
          <w:rFonts w:ascii="Times New Roman" w:hAnsi="Times New Roman"/>
          <w:sz w:val="28"/>
        </w:rPr>
        <w:t>устройству фундамента</w:t>
      </w:r>
      <w:r w:rsidR="00BD225F" w:rsidRPr="00C35E54">
        <w:rPr>
          <w:rFonts w:ascii="Times New Roman" w:hAnsi="Times New Roman"/>
          <w:sz w:val="28"/>
        </w:rPr>
        <w:t xml:space="preserve"> в </w:t>
      </w:r>
      <w:r w:rsidR="00DF593A" w:rsidRPr="00C35E54">
        <w:rPr>
          <w:rFonts w:ascii="Times New Roman" w:hAnsi="Times New Roman"/>
          <w:sz w:val="28"/>
        </w:rPr>
        <w:t>соответствии</w:t>
      </w:r>
      <w:r w:rsidR="00BD225F" w:rsidRPr="00C35E54">
        <w:rPr>
          <w:rFonts w:ascii="Times New Roman" w:hAnsi="Times New Roman"/>
          <w:sz w:val="28"/>
        </w:rPr>
        <w:t xml:space="preserve"> с </w:t>
      </w:r>
      <w:r w:rsidR="00812313" w:rsidRPr="00C35E54">
        <w:rPr>
          <w:rFonts w:ascii="Times New Roman" w:hAnsi="Times New Roman"/>
          <w:sz w:val="28"/>
        </w:rPr>
        <w:t>СП 22.13330.2016;</w:t>
      </w:r>
    </w:p>
    <w:p w:rsidR="00FB68BF" w:rsidRPr="00C35E54" w:rsidRDefault="00FE4C4A" w:rsidP="00C173E2">
      <w:pPr>
        <w:tabs>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13</w:t>
      </w:r>
      <w:r w:rsidR="00812313" w:rsidRPr="00C35E54">
        <w:rPr>
          <w:rFonts w:ascii="Times New Roman" w:hAnsi="Times New Roman"/>
          <w:sz w:val="28"/>
        </w:rPr>
        <w:t>)</w:t>
      </w:r>
      <w:r w:rsidR="00FB68BF" w:rsidRPr="00C35E54">
        <w:rPr>
          <w:rFonts w:ascii="Times New Roman" w:hAnsi="Times New Roman"/>
          <w:sz w:val="28"/>
        </w:rPr>
        <w:t xml:space="preserve"> </w:t>
      </w:r>
      <w:r w:rsidR="00812313" w:rsidRPr="00C35E54">
        <w:rPr>
          <w:rFonts w:ascii="Times New Roman" w:hAnsi="Times New Roman"/>
          <w:sz w:val="28"/>
        </w:rPr>
        <w:t>д</w:t>
      </w:r>
      <w:r w:rsidR="00FB68BF" w:rsidRPr="00C35E54">
        <w:rPr>
          <w:rFonts w:ascii="Times New Roman" w:hAnsi="Times New Roman"/>
          <w:sz w:val="28"/>
        </w:rPr>
        <w:t>ругие виды работ</w:t>
      </w:r>
      <w:r w:rsidR="00BD225F" w:rsidRPr="00C35E54">
        <w:rPr>
          <w:rFonts w:ascii="Times New Roman" w:hAnsi="Times New Roman"/>
          <w:sz w:val="28"/>
        </w:rPr>
        <w:t xml:space="preserve"> в </w:t>
      </w:r>
      <w:r w:rsidR="00FB68BF" w:rsidRPr="00C35E54">
        <w:rPr>
          <w:rFonts w:ascii="Times New Roman" w:hAnsi="Times New Roman"/>
          <w:sz w:val="28"/>
        </w:rPr>
        <w:t>соответствии</w:t>
      </w:r>
      <w:r w:rsidR="00BD225F" w:rsidRPr="00C35E54">
        <w:rPr>
          <w:rFonts w:ascii="Times New Roman" w:hAnsi="Times New Roman"/>
          <w:sz w:val="28"/>
        </w:rPr>
        <w:t xml:space="preserve"> с </w:t>
      </w:r>
      <w:r w:rsidR="00FB68BF" w:rsidRPr="00C35E54">
        <w:rPr>
          <w:rFonts w:ascii="Times New Roman" w:hAnsi="Times New Roman"/>
          <w:sz w:val="28"/>
        </w:rPr>
        <w:t>нормативными, правовыми</w:t>
      </w:r>
      <w:r w:rsidR="00BD225F" w:rsidRPr="00C35E54">
        <w:rPr>
          <w:rFonts w:ascii="Times New Roman" w:hAnsi="Times New Roman"/>
          <w:sz w:val="28"/>
        </w:rPr>
        <w:t xml:space="preserve"> и </w:t>
      </w:r>
      <w:r w:rsidR="00FB68BF" w:rsidRPr="00C35E54">
        <w:rPr>
          <w:rFonts w:ascii="Times New Roman" w:hAnsi="Times New Roman"/>
          <w:sz w:val="28"/>
        </w:rPr>
        <w:t>техническими документами, регламентирующими вопросы архитектурно-</w:t>
      </w:r>
      <w:r w:rsidR="00E40D38" w:rsidRPr="00C35E54">
        <w:rPr>
          <w:rFonts w:ascii="Times New Roman" w:hAnsi="Times New Roman"/>
          <w:sz w:val="28"/>
        </w:rPr>
        <w:t>строительного проектирования</w:t>
      </w:r>
      <w:r w:rsidR="00BD225F" w:rsidRPr="00C35E54">
        <w:rPr>
          <w:rFonts w:ascii="Times New Roman" w:hAnsi="Times New Roman"/>
          <w:sz w:val="28"/>
        </w:rPr>
        <w:t xml:space="preserve"> и </w:t>
      </w:r>
      <w:r w:rsidR="00E40D38" w:rsidRPr="00C35E54">
        <w:rPr>
          <w:rFonts w:ascii="Times New Roman" w:hAnsi="Times New Roman"/>
          <w:sz w:val="28"/>
        </w:rPr>
        <w:t>безопасной эксплуатации объектов капитального строительства.</w:t>
      </w:r>
      <w:r w:rsidR="00FB68BF" w:rsidRPr="00C35E54">
        <w:rPr>
          <w:rFonts w:ascii="Times New Roman" w:hAnsi="Times New Roman"/>
          <w:sz w:val="28"/>
        </w:rPr>
        <w:t xml:space="preserve"> </w:t>
      </w:r>
    </w:p>
    <w:p w:rsidR="00DF593A" w:rsidRPr="00C35E54" w:rsidRDefault="00847EEA" w:rsidP="00C173E2">
      <w:pPr>
        <w:pStyle w:val="2"/>
      </w:pPr>
      <w:r>
        <w:rPr>
          <w:lang w:val="ru-RU"/>
        </w:rPr>
        <w:t>Затраты на НТС ПР учитыва</w:t>
      </w:r>
      <w:r w:rsidR="00504655">
        <w:rPr>
          <w:lang w:val="ru-RU"/>
        </w:rPr>
        <w:t>ю</w:t>
      </w:r>
      <w:r>
        <w:rPr>
          <w:lang w:val="ru-RU"/>
        </w:rPr>
        <w:t xml:space="preserve">тся </w:t>
      </w:r>
      <w:r w:rsidRPr="00C35E54">
        <w:t>в составе МНЗ на проектные работы</w:t>
      </w:r>
      <w:r>
        <w:rPr>
          <w:lang w:val="ru-RU"/>
        </w:rPr>
        <w:t xml:space="preserve"> для следующих объектов:</w:t>
      </w:r>
    </w:p>
    <w:p w:rsidR="00DF593A" w:rsidRPr="00C35E54" w:rsidRDefault="00FE4C4A" w:rsidP="00C173E2">
      <w:pPr>
        <w:tabs>
          <w:tab w:val="left" w:pos="993"/>
          <w:tab w:val="left" w:pos="1276"/>
        </w:tabs>
        <w:spacing w:after="0" w:line="264" w:lineRule="auto"/>
        <w:ind w:firstLine="709"/>
        <w:contextualSpacing/>
        <w:jc w:val="both"/>
        <w:rPr>
          <w:rFonts w:ascii="Times New Roman" w:hAnsi="Times New Roman"/>
          <w:sz w:val="28"/>
        </w:rPr>
      </w:pPr>
      <w:r w:rsidRPr="00C35E54">
        <w:rPr>
          <w:rFonts w:ascii="Times New Roman" w:hAnsi="Times New Roman"/>
          <w:bCs/>
          <w:sz w:val="28"/>
        </w:rPr>
        <w:t>1</w:t>
      </w:r>
      <w:r w:rsidR="00812313" w:rsidRPr="00C35E54">
        <w:rPr>
          <w:rFonts w:ascii="Times New Roman" w:hAnsi="Times New Roman"/>
          <w:bCs/>
          <w:sz w:val="28"/>
        </w:rPr>
        <w:t>) о</w:t>
      </w:r>
      <w:r w:rsidR="00DF593A" w:rsidRPr="00C35E54">
        <w:rPr>
          <w:rFonts w:ascii="Times New Roman" w:hAnsi="Times New Roman"/>
          <w:bCs/>
          <w:sz w:val="28"/>
        </w:rPr>
        <w:t>собо опасные, технически сложные</w:t>
      </w:r>
      <w:r w:rsidR="00BD225F" w:rsidRPr="00C35E54">
        <w:rPr>
          <w:rFonts w:ascii="Times New Roman" w:hAnsi="Times New Roman"/>
          <w:bCs/>
          <w:sz w:val="28"/>
        </w:rPr>
        <w:t xml:space="preserve"> и </w:t>
      </w:r>
      <w:r w:rsidR="00DF593A" w:rsidRPr="00C35E54">
        <w:rPr>
          <w:rFonts w:ascii="Times New Roman" w:hAnsi="Times New Roman"/>
          <w:bCs/>
          <w:sz w:val="28"/>
        </w:rPr>
        <w:t>уникальные объекты</w:t>
      </w:r>
      <w:r w:rsidR="00BD225F" w:rsidRPr="00C35E54">
        <w:rPr>
          <w:rFonts w:ascii="Times New Roman" w:hAnsi="Times New Roman"/>
          <w:bCs/>
          <w:sz w:val="28"/>
        </w:rPr>
        <w:t xml:space="preserve"> в </w:t>
      </w:r>
      <w:r w:rsidR="00DF593A" w:rsidRPr="00C35E54">
        <w:rPr>
          <w:rFonts w:ascii="Times New Roman" w:hAnsi="Times New Roman"/>
          <w:bCs/>
          <w:sz w:val="28"/>
        </w:rPr>
        <w:t xml:space="preserve">соответствии со </w:t>
      </w:r>
      <w:r w:rsidR="00DF593A" w:rsidRPr="00C35E54">
        <w:rPr>
          <w:rFonts w:ascii="Times New Roman" w:hAnsi="Times New Roman"/>
          <w:sz w:val="28"/>
        </w:rPr>
        <w:t>статьей 48</w:t>
      </w:r>
      <w:r w:rsidR="00D80722" w:rsidRPr="00C35E54">
        <w:rPr>
          <w:rFonts w:ascii="Times New Roman" w:hAnsi="Times New Roman"/>
          <w:sz w:val="28"/>
        </w:rPr>
        <w:t>.</w:t>
      </w:r>
      <w:r w:rsidR="00DF593A" w:rsidRPr="00C35E54">
        <w:rPr>
          <w:rFonts w:ascii="Times New Roman" w:hAnsi="Times New Roman"/>
          <w:sz w:val="28"/>
        </w:rPr>
        <w:t>1 Градостроительного кодекса</w:t>
      </w:r>
      <w:r w:rsidR="00BD225F" w:rsidRPr="00C35E54">
        <w:rPr>
          <w:rFonts w:ascii="Times New Roman" w:hAnsi="Times New Roman"/>
          <w:sz w:val="28"/>
        </w:rPr>
        <w:t xml:space="preserve"> Российской </w:t>
      </w:r>
      <w:r w:rsidR="00DF593A" w:rsidRPr="00C35E54">
        <w:rPr>
          <w:rFonts w:ascii="Times New Roman" w:hAnsi="Times New Roman"/>
          <w:sz w:val="28"/>
        </w:rPr>
        <w:t>Федера</w:t>
      </w:r>
      <w:r w:rsidR="00812313" w:rsidRPr="00C35E54">
        <w:rPr>
          <w:rFonts w:ascii="Times New Roman" w:hAnsi="Times New Roman"/>
          <w:sz w:val="28"/>
        </w:rPr>
        <w:t>ции;</w:t>
      </w:r>
    </w:p>
    <w:p w:rsidR="00DF593A" w:rsidRPr="00C35E54" w:rsidRDefault="00FE4C4A" w:rsidP="00C173E2">
      <w:pPr>
        <w:tabs>
          <w:tab w:val="left" w:pos="993"/>
          <w:tab w:val="left" w:pos="1276"/>
        </w:tabs>
        <w:spacing w:after="0" w:line="264" w:lineRule="auto"/>
        <w:ind w:firstLine="709"/>
        <w:contextualSpacing/>
        <w:jc w:val="both"/>
        <w:rPr>
          <w:rFonts w:ascii="Times New Roman" w:hAnsi="Times New Roman"/>
          <w:sz w:val="28"/>
        </w:rPr>
      </w:pPr>
      <w:r w:rsidRPr="00C35E54">
        <w:rPr>
          <w:rFonts w:ascii="Times New Roman" w:hAnsi="Times New Roman"/>
          <w:bCs/>
          <w:sz w:val="28"/>
        </w:rPr>
        <w:t>2</w:t>
      </w:r>
      <w:r w:rsidR="00812313" w:rsidRPr="00C35E54">
        <w:rPr>
          <w:rFonts w:ascii="Times New Roman" w:hAnsi="Times New Roman"/>
          <w:bCs/>
          <w:sz w:val="28"/>
        </w:rPr>
        <w:t>) о</w:t>
      </w:r>
      <w:r w:rsidR="00DF593A" w:rsidRPr="00C35E54">
        <w:rPr>
          <w:rFonts w:ascii="Times New Roman" w:hAnsi="Times New Roman"/>
          <w:bCs/>
          <w:sz w:val="28"/>
        </w:rPr>
        <w:t>бъекты класса КС-3</w:t>
      </w:r>
      <w:r w:rsidR="00BD225F" w:rsidRPr="00C35E54">
        <w:rPr>
          <w:rFonts w:ascii="Times New Roman" w:hAnsi="Times New Roman"/>
          <w:bCs/>
          <w:sz w:val="28"/>
        </w:rPr>
        <w:t xml:space="preserve"> с </w:t>
      </w:r>
      <w:r w:rsidR="00DF593A" w:rsidRPr="00C35E54">
        <w:rPr>
          <w:rFonts w:ascii="Times New Roman" w:hAnsi="Times New Roman"/>
          <w:bCs/>
          <w:sz w:val="28"/>
        </w:rPr>
        <w:t>повышенным уровнем ответственности</w:t>
      </w:r>
      <w:r w:rsidR="00BD225F" w:rsidRPr="00C35E54">
        <w:rPr>
          <w:rFonts w:ascii="Times New Roman" w:hAnsi="Times New Roman"/>
          <w:sz w:val="28"/>
        </w:rPr>
        <w:t xml:space="preserve"> в </w:t>
      </w:r>
      <w:r w:rsidR="00DF593A" w:rsidRPr="00C35E54">
        <w:rPr>
          <w:rFonts w:ascii="Times New Roman" w:hAnsi="Times New Roman"/>
          <w:sz w:val="28"/>
        </w:rPr>
        <w:t>соответствии</w:t>
      </w:r>
      <w:r w:rsidR="00BD225F" w:rsidRPr="00C35E54">
        <w:rPr>
          <w:rFonts w:ascii="Times New Roman" w:hAnsi="Times New Roman"/>
          <w:sz w:val="28"/>
        </w:rPr>
        <w:t xml:space="preserve"> с </w:t>
      </w:r>
      <w:r w:rsidR="00320947" w:rsidRPr="00C35E54">
        <w:rPr>
          <w:rFonts w:ascii="Times New Roman" w:hAnsi="Times New Roman"/>
          <w:sz w:val="28"/>
        </w:rPr>
        <w:t>ГОСТ </w:t>
      </w:r>
      <w:r w:rsidR="00812313" w:rsidRPr="00C35E54">
        <w:rPr>
          <w:rFonts w:ascii="Times New Roman" w:hAnsi="Times New Roman"/>
          <w:sz w:val="28"/>
        </w:rPr>
        <w:t>27751-2014;</w:t>
      </w:r>
    </w:p>
    <w:p w:rsidR="00FD4ABA" w:rsidRPr="00C35E54" w:rsidRDefault="00FE4C4A" w:rsidP="00C173E2">
      <w:pPr>
        <w:autoSpaceDE w:val="0"/>
        <w:autoSpaceDN w:val="0"/>
        <w:adjustRightInd w:val="0"/>
        <w:spacing w:after="0" w:line="264" w:lineRule="auto"/>
        <w:ind w:firstLine="709"/>
        <w:jc w:val="both"/>
        <w:rPr>
          <w:rFonts w:ascii="Times New Roman" w:hAnsi="Times New Roman"/>
          <w:sz w:val="28"/>
          <w:szCs w:val="28"/>
          <w:lang w:eastAsia="ru-RU"/>
        </w:rPr>
      </w:pPr>
      <w:r w:rsidRPr="00C35E54">
        <w:rPr>
          <w:rFonts w:ascii="Times New Roman" w:hAnsi="Times New Roman"/>
          <w:sz w:val="28"/>
        </w:rPr>
        <w:t>3</w:t>
      </w:r>
      <w:r w:rsidR="00812313" w:rsidRPr="00C35E54">
        <w:rPr>
          <w:rFonts w:ascii="Times New Roman" w:hAnsi="Times New Roman"/>
          <w:sz w:val="28"/>
        </w:rPr>
        <w:t>) о</w:t>
      </w:r>
      <w:r w:rsidR="002C4E6B" w:rsidRPr="00C35E54">
        <w:rPr>
          <w:rFonts w:ascii="Times New Roman" w:hAnsi="Times New Roman"/>
          <w:sz w:val="28"/>
        </w:rPr>
        <w:t>бъекты культурного наследия</w:t>
      </w:r>
      <w:r w:rsidR="00BD225F" w:rsidRPr="00C35E54">
        <w:rPr>
          <w:rFonts w:ascii="Times New Roman" w:hAnsi="Times New Roman"/>
          <w:sz w:val="28"/>
        </w:rPr>
        <w:t xml:space="preserve"> в </w:t>
      </w:r>
      <w:r w:rsidR="002C4E6B" w:rsidRPr="00C35E54">
        <w:rPr>
          <w:rFonts w:ascii="Times New Roman" w:hAnsi="Times New Roman"/>
          <w:sz w:val="28"/>
        </w:rPr>
        <w:t>соответствии</w:t>
      </w:r>
      <w:r w:rsidR="00BD225F" w:rsidRPr="00C35E54">
        <w:rPr>
          <w:rFonts w:ascii="Times New Roman" w:hAnsi="Times New Roman"/>
          <w:sz w:val="28"/>
        </w:rPr>
        <w:t xml:space="preserve"> с </w:t>
      </w:r>
      <w:r w:rsidR="002C4E6B" w:rsidRPr="00C35E54">
        <w:rPr>
          <w:rFonts w:ascii="Times New Roman" w:hAnsi="Times New Roman"/>
          <w:sz w:val="28"/>
        </w:rPr>
        <w:t xml:space="preserve">ГОСТ Р 56198-2014 </w:t>
      </w:r>
      <w:r w:rsidR="008958E5" w:rsidRPr="00C35E54">
        <w:rPr>
          <w:rFonts w:ascii="Times New Roman" w:hAnsi="Times New Roman"/>
          <w:sz w:val="28"/>
        </w:rPr>
        <w:t>«</w:t>
      </w:r>
      <w:r w:rsidR="002C4E6B" w:rsidRPr="00C35E54">
        <w:rPr>
          <w:rFonts w:ascii="Times New Roman" w:hAnsi="Times New Roman"/>
          <w:sz w:val="28"/>
        </w:rPr>
        <w:t>Национальный стандарт</w:t>
      </w:r>
      <w:r w:rsidR="00BD225F" w:rsidRPr="00C35E54">
        <w:rPr>
          <w:rFonts w:ascii="Times New Roman" w:hAnsi="Times New Roman"/>
          <w:sz w:val="28"/>
        </w:rPr>
        <w:t xml:space="preserve"> Российской </w:t>
      </w:r>
      <w:r w:rsidR="002C4E6B" w:rsidRPr="00C35E54">
        <w:rPr>
          <w:rFonts w:ascii="Times New Roman" w:hAnsi="Times New Roman"/>
          <w:sz w:val="28"/>
        </w:rPr>
        <w:t xml:space="preserve">Федерации. Мониторинг технического состояния объектов культурного наследия. </w:t>
      </w:r>
      <w:r w:rsidR="008B55E2" w:rsidRPr="00C35E54">
        <w:rPr>
          <w:rFonts w:ascii="Times New Roman" w:hAnsi="Times New Roman"/>
          <w:sz w:val="28"/>
        </w:rPr>
        <w:t>Н</w:t>
      </w:r>
      <w:r w:rsidR="002C4E6B" w:rsidRPr="00C35E54">
        <w:rPr>
          <w:rFonts w:ascii="Times New Roman" w:hAnsi="Times New Roman"/>
          <w:sz w:val="28"/>
        </w:rPr>
        <w:t>едвижимые памятники. Общие требования</w:t>
      </w:r>
      <w:r w:rsidR="008958E5" w:rsidRPr="00C35E54">
        <w:rPr>
          <w:rFonts w:ascii="Times New Roman" w:hAnsi="Times New Roman"/>
          <w:sz w:val="28"/>
        </w:rPr>
        <w:t>»</w:t>
      </w:r>
      <w:r w:rsidR="00C14AA3" w:rsidRPr="00C35E54">
        <w:rPr>
          <w:rFonts w:ascii="Times New Roman" w:hAnsi="Times New Roman"/>
          <w:sz w:val="28"/>
        </w:rPr>
        <w:t xml:space="preserve">, </w:t>
      </w:r>
      <w:r w:rsidR="008C1FA1" w:rsidRPr="00C35E54">
        <w:rPr>
          <w:rFonts w:ascii="Times New Roman" w:hAnsi="Times New Roman"/>
          <w:sz w:val="28"/>
        </w:rPr>
        <w:t xml:space="preserve">утвержденным и введенным в действие </w:t>
      </w:r>
      <w:r w:rsidR="00C14AA3" w:rsidRPr="00C35E54">
        <w:rPr>
          <w:rFonts w:ascii="Times New Roman" w:hAnsi="Times New Roman"/>
          <w:sz w:val="28"/>
        </w:rPr>
        <w:t>приказом Ростехнадзора от 30 октября 2014 г. № 1458-ст</w:t>
      </w:r>
      <w:r w:rsidR="008C1FA1" w:rsidRPr="00C35E54">
        <w:rPr>
          <w:rFonts w:ascii="Times New Roman" w:hAnsi="Times New Roman"/>
          <w:sz w:val="28"/>
        </w:rPr>
        <w:t xml:space="preserve"> (</w:t>
      </w:r>
      <w:r w:rsidR="008C1FA1" w:rsidRPr="00C35E54">
        <w:rPr>
          <w:rFonts w:ascii="Times New Roman" w:hAnsi="Times New Roman"/>
          <w:sz w:val="28"/>
          <w:szCs w:val="28"/>
          <w:lang w:eastAsia="ru-RU"/>
        </w:rPr>
        <w:t>Стандартинформ, 2015)</w:t>
      </w:r>
      <w:r w:rsidR="00812313" w:rsidRPr="00C35E54">
        <w:rPr>
          <w:rFonts w:ascii="Times New Roman" w:hAnsi="Times New Roman"/>
          <w:sz w:val="28"/>
        </w:rPr>
        <w:t>;</w:t>
      </w:r>
    </w:p>
    <w:p w:rsidR="00A6789B" w:rsidRPr="00C35E54" w:rsidRDefault="00FE4C4A" w:rsidP="00C173E2">
      <w:pPr>
        <w:tabs>
          <w:tab w:val="left" w:pos="993"/>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4</w:t>
      </w:r>
      <w:r w:rsidR="00812313" w:rsidRPr="00C35E54">
        <w:rPr>
          <w:rFonts w:ascii="Times New Roman" w:hAnsi="Times New Roman"/>
          <w:sz w:val="28"/>
        </w:rPr>
        <w:t>) м</w:t>
      </w:r>
      <w:r w:rsidR="00A6789B" w:rsidRPr="00C35E54">
        <w:rPr>
          <w:rFonts w:ascii="Times New Roman" w:hAnsi="Times New Roman"/>
          <w:sz w:val="28"/>
        </w:rPr>
        <w:t>остовые сооружения</w:t>
      </w:r>
      <w:r w:rsidR="00BD225F" w:rsidRPr="00C35E54">
        <w:rPr>
          <w:rFonts w:ascii="Times New Roman" w:hAnsi="Times New Roman"/>
          <w:sz w:val="28"/>
        </w:rPr>
        <w:t xml:space="preserve"> в </w:t>
      </w:r>
      <w:r w:rsidR="00A6789B" w:rsidRPr="00C35E54">
        <w:rPr>
          <w:rFonts w:ascii="Times New Roman" w:hAnsi="Times New Roman"/>
          <w:sz w:val="28"/>
        </w:rPr>
        <w:t>соответствии</w:t>
      </w:r>
      <w:r w:rsidR="00BD225F" w:rsidRPr="00C35E54">
        <w:rPr>
          <w:rFonts w:ascii="Times New Roman" w:hAnsi="Times New Roman"/>
          <w:sz w:val="28"/>
        </w:rPr>
        <w:t xml:space="preserve"> с </w:t>
      </w:r>
      <w:r w:rsidR="00A6789B" w:rsidRPr="00C35E54">
        <w:rPr>
          <w:rFonts w:ascii="Times New Roman" w:hAnsi="Times New Roman"/>
          <w:sz w:val="28"/>
        </w:rPr>
        <w:t xml:space="preserve">пунктом 5.95 </w:t>
      </w:r>
      <w:r w:rsidR="00320947" w:rsidRPr="00C35E54">
        <w:rPr>
          <w:rFonts w:ascii="Times New Roman" w:hAnsi="Times New Roman"/>
          <w:sz w:val="28"/>
        </w:rPr>
        <w:t>СП </w:t>
      </w:r>
      <w:r w:rsidR="00A6789B" w:rsidRPr="00C35E54">
        <w:rPr>
          <w:rFonts w:ascii="Times New Roman" w:hAnsi="Times New Roman"/>
          <w:sz w:val="28"/>
        </w:rPr>
        <w:t>35.13330.2011</w:t>
      </w:r>
      <w:r w:rsidR="006F09CB" w:rsidRPr="00C35E54">
        <w:rPr>
          <w:rFonts w:ascii="Times New Roman" w:hAnsi="Times New Roman"/>
          <w:sz w:val="28"/>
        </w:rPr>
        <w:t xml:space="preserve"> </w:t>
      </w:r>
      <w:r w:rsidR="008958E5" w:rsidRPr="00C35E54">
        <w:rPr>
          <w:rFonts w:ascii="Times New Roman" w:hAnsi="Times New Roman"/>
          <w:sz w:val="28"/>
        </w:rPr>
        <w:t>«</w:t>
      </w:r>
      <w:r w:rsidR="006F09CB" w:rsidRPr="00C35E54">
        <w:rPr>
          <w:rFonts w:ascii="Times New Roman" w:hAnsi="Times New Roman"/>
          <w:sz w:val="28"/>
        </w:rPr>
        <w:t xml:space="preserve">СНиП 2.05.03-84* </w:t>
      </w:r>
      <w:r w:rsidR="008958E5" w:rsidRPr="00C35E54">
        <w:rPr>
          <w:rFonts w:ascii="Times New Roman" w:hAnsi="Times New Roman"/>
          <w:sz w:val="28"/>
        </w:rPr>
        <w:t>«</w:t>
      </w:r>
      <w:r w:rsidR="006F09CB" w:rsidRPr="00C35E54">
        <w:rPr>
          <w:rFonts w:ascii="Times New Roman" w:hAnsi="Times New Roman"/>
          <w:sz w:val="28"/>
        </w:rPr>
        <w:t>Мосты и трубы</w:t>
      </w:r>
      <w:r w:rsidR="008958E5" w:rsidRPr="00C35E54">
        <w:rPr>
          <w:rFonts w:ascii="Times New Roman" w:hAnsi="Times New Roman"/>
          <w:sz w:val="28"/>
        </w:rPr>
        <w:t>»</w:t>
      </w:r>
      <w:r w:rsidR="006F09CB" w:rsidRPr="00C35E54">
        <w:rPr>
          <w:rFonts w:ascii="Times New Roman" w:hAnsi="Times New Roman"/>
          <w:sz w:val="28"/>
        </w:rPr>
        <w:t>, утвержденный приказом Минрегиона России от 28 декабря 2010 г. № 822</w:t>
      </w:r>
      <w:r w:rsidR="00C14AA3" w:rsidRPr="00C35E54">
        <w:rPr>
          <w:rFonts w:ascii="Times New Roman" w:hAnsi="Times New Roman"/>
          <w:sz w:val="28"/>
        </w:rPr>
        <w:t xml:space="preserve"> (Бюллетень строительной техники, № 3, 2011)</w:t>
      </w:r>
      <w:r w:rsidR="00A6789B" w:rsidRPr="00C35E54">
        <w:rPr>
          <w:rFonts w:ascii="Times New Roman" w:hAnsi="Times New Roman"/>
          <w:sz w:val="28"/>
        </w:rPr>
        <w:t>.</w:t>
      </w:r>
    </w:p>
    <w:p w:rsidR="001E5812" w:rsidRPr="00C35E54" w:rsidRDefault="00C57EBB" w:rsidP="00C173E2">
      <w:pPr>
        <w:pStyle w:val="2"/>
      </w:pPr>
      <w:r w:rsidRPr="00C35E54">
        <w:t>При разработке</w:t>
      </w:r>
      <w:r w:rsidRPr="00C35E54">
        <w:rPr>
          <w:b/>
        </w:rPr>
        <w:t xml:space="preserve"> </w:t>
      </w:r>
      <w:r w:rsidR="00F928CF" w:rsidRPr="00C35E54">
        <w:t>МНЗ на проектные работы</w:t>
      </w:r>
      <w:r w:rsidR="00F928CF" w:rsidRPr="00C35E54">
        <w:rPr>
          <w:lang w:val="ru-RU"/>
        </w:rPr>
        <w:t xml:space="preserve"> </w:t>
      </w:r>
      <w:r w:rsidRPr="00C35E54">
        <w:t xml:space="preserve"> для строительства объектов, для которых нормативными и правовыми актами установлена обязательно</w:t>
      </w:r>
      <w:r w:rsidR="0009754D">
        <w:rPr>
          <w:lang w:val="ru-RU"/>
        </w:rPr>
        <w:t>сть выполнения НТС ПР</w:t>
      </w:r>
      <w:r w:rsidRPr="00C35E54">
        <w:t xml:space="preserve">, </w:t>
      </w:r>
      <w:r w:rsidR="0009754D">
        <w:rPr>
          <w:lang w:val="ru-RU"/>
        </w:rPr>
        <w:t xml:space="preserve">затраты на выполнение НТС ПР </w:t>
      </w:r>
      <w:r w:rsidRPr="00C35E54">
        <w:t>относ</w:t>
      </w:r>
      <w:r w:rsidR="0009754D">
        <w:rPr>
          <w:lang w:val="ru-RU"/>
        </w:rPr>
        <w:t xml:space="preserve">ятся </w:t>
      </w:r>
      <w:r w:rsidRPr="00C35E54">
        <w:t>к основным</w:t>
      </w:r>
      <w:r w:rsidR="00F94898" w:rsidRPr="00C35E54">
        <w:rPr>
          <w:lang w:val="ru-RU"/>
        </w:rPr>
        <w:t xml:space="preserve"> работам</w:t>
      </w:r>
      <w:r w:rsidR="00C85948" w:rsidRPr="00C35E54">
        <w:rPr>
          <w:lang w:val="ru-RU"/>
        </w:rPr>
        <w:t>,</w:t>
      </w:r>
      <w:r w:rsidR="00C85948" w:rsidRPr="00C35E54">
        <w:t xml:space="preserve"> учтенны</w:t>
      </w:r>
      <w:r w:rsidR="00C85948" w:rsidRPr="00C35E54">
        <w:rPr>
          <w:lang w:val="ru-RU"/>
        </w:rPr>
        <w:t>м</w:t>
      </w:r>
      <w:r w:rsidR="00C85948" w:rsidRPr="00C35E54">
        <w:t xml:space="preserve"> параметрами или нормативами цен проектных работ</w:t>
      </w:r>
      <w:r w:rsidR="00D80722" w:rsidRPr="00C35E54">
        <w:t>.</w:t>
      </w:r>
      <w:r w:rsidR="00D71D01" w:rsidRPr="00C35E54">
        <w:t xml:space="preserve"> </w:t>
      </w:r>
    </w:p>
    <w:p w:rsidR="00CE51F9" w:rsidRPr="00C35E54" w:rsidRDefault="00CE51F9" w:rsidP="00C173E2">
      <w:pPr>
        <w:tabs>
          <w:tab w:val="left" w:pos="993"/>
          <w:tab w:val="left" w:pos="1276"/>
        </w:tabs>
        <w:spacing w:after="0" w:line="264" w:lineRule="auto"/>
        <w:ind w:firstLine="709"/>
        <w:contextualSpacing/>
        <w:jc w:val="both"/>
        <w:rPr>
          <w:rFonts w:ascii="Times New Roman" w:eastAsia="Times New Roman" w:hAnsi="Times New Roman"/>
          <w:sz w:val="28"/>
          <w:szCs w:val="28"/>
          <w:lang w:eastAsia="ru-RU"/>
        </w:rPr>
      </w:pPr>
    </w:p>
    <w:p w:rsidR="00253203" w:rsidRPr="00841CC3" w:rsidRDefault="00DC7729">
      <w:pPr>
        <w:pStyle w:val="1"/>
        <w:rPr>
          <w:lang w:val="ru-RU"/>
          <w:rPrChange w:id="68" w:author="AVER" w:date="2019-09-02T13:55:00Z">
            <w:rPr/>
          </w:rPrChange>
        </w:rPr>
        <w:pPrChange w:id="69" w:author="AVER" w:date="2019-09-02T13:37:00Z">
          <w:pPr>
            <w:pStyle w:val="1"/>
            <w:numPr>
              <w:numId w:val="40"/>
            </w:numPr>
            <w:ind w:left="0" w:firstLine="709"/>
          </w:pPr>
        </w:pPrChange>
      </w:pPr>
      <w:r w:rsidRPr="00841CC3">
        <w:rPr>
          <w:lang w:val="ru-RU"/>
          <w:rPrChange w:id="70" w:author="AVER" w:date="2019-09-02T13:55:00Z">
            <w:rPr/>
          </w:rPrChange>
        </w:rPr>
        <w:t xml:space="preserve">ПОРЯДОК </w:t>
      </w:r>
      <w:r w:rsidR="00AC43B0" w:rsidRPr="00841CC3">
        <w:rPr>
          <w:lang w:val="ru-RU"/>
          <w:rPrChange w:id="71" w:author="AVER" w:date="2019-09-02T13:55:00Z">
            <w:rPr/>
          </w:rPrChange>
        </w:rPr>
        <w:t>ПРИМЕНЕНИЯ МНЗ</w:t>
      </w:r>
      <w:r w:rsidRPr="00841CC3">
        <w:rPr>
          <w:lang w:val="ru-RU"/>
          <w:rPrChange w:id="72" w:author="AVER" w:date="2019-09-02T13:55:00Z">
            <w:rPr/>
          </w:rPrChange>
        </w:rPr>
        <w:t xml:space="preserve"> НА </w:t>
      </w:r>
      <w:r w:rsidR="00AC43B0" w:rsidRPr="00841CC3">
        <w:rPr>
          <w:lang w:val="ru-RU"/>
          <w:rPrChange w:id="73" w:author="AVER" w:date="2019-09-02T13:55:00Z">
            <w:rPr/>
          </w:rPrChange>
        </w:rPr>
        <w:t xml:space="preserve">ПРОЕКТНЫЕ </w:t>
      </w:r>
      <w:r w:rsidRPr="00841CC3">
        <w:rPr>
          <w:lang w:val="ru-RU"/>
          <w:rPrChange w:id="74" w:author="AVER" w:date="2019-09-02T13:55:00Z">
            <w:rPr/>
          </w:rPrChange>
        </w:rPr>
        <w:t>РАБОТЫ ПРИ ОПРЕДЕЛЕНИИ СМЕТНОЙ СТОИМОСТИ</w:t>
      </w:r>
    </w:p>
    <w:p w:rsidR="000C14F2" w:rsidRPr="00C35E54" w:rsidRDefault="000C14F2" w:rsidP="00C173E2">
      <w:pPr>
        <w:spacing w:after="0" w:line="264" w:lineRule="auto"/>
        <w:ind w:firstLine="709"/>
        <w:rPr>
          <w:lang w:eastAsia="x-none"/>
        </w:rPr>
      </w:pPr>
    </w:p>
    <w:p w:rsidR="000C14F2" w:rsidRPr="00C35E54" w:rsidRDefault="000C14F2" w:rsidP="00C173E2">
      <w:pPr>
        <w:pStyle w:val="2"/>
      </w:pPr>
      <w:r w:rsidRPr="00C35E54">
        <w:t>Цены на проектные работы устанавливаются в зависимости от натуральных показателей объектов проектирования (мощности, протя</w:t>
      </w:r>
      <w:r w:rsidR="003D45C2" w:rsidRPr="00C35E54">
        <w:t>женности, емкости, площади и других</w:t>
      </w:r>
      <w:r w:rsidRPr="00C35E54">
        <w:t>) или от стоимости строительства.</w:t>
      </w:r>
    </w:p>
    <w:p w:rsidR="003D45C2" w:rsidRPr="00C35E54" w:rsidRDefault="0009754D" w:rsidP="00C173E2">
      <w:pPr>
        <w:pStyle w:val="afff"/>
        <w:spacing w:line="264" w:lineRule="auto"/>
        <w:ind w:firstLine="709"/>
        <w:jc w:val="both"/>
        <w:rPr>
          <w:rFonts w:ascii="Times New Roman" w:hAnsi="Times New Roman"/>
          <w:sz w:val="28"/>
          <w:szCs w:val="28"/>
        </w:rPr>
      </w:pPr>
      <w:r>
        <w:rPr>
          <w:rFonts w:ascii="Times New Roman" w:hAnsi="Times New Roman"/>
          <w:sz w:val="28"/>
          <w:szCs w:val="28"/>
        </w:rPr>
        <w:t>В</w:t>
      </w:r>
      <w:r w:rsidRPr="00C35E54">
        <w:rPr>
          <w:rFonts w:ascii="Times New Roman" w:hAnsi="Times New Roman"/>
          <w:sz w:val="28"/>
          <w:szCs w:val="28"/>
        </w:rPr>
        <w:t xml:space="preserve"> Методик</w:t>
      </w:r>
      <w:r>
        <w:rPr>
          <w:rFonts w:ascii="Times New Roman" w:hAnsi="Times New Roman"/>
          <w:sz w:val="28"/>
          <w:szCs w:val="28"/>
        </w:rPr>
        <w:t>е</w:t>
      </w:r>
      <w:r w:rsidRPr="00C35E54">
        <w:rPr>
          <w:rFonts w:ascii="Times New Roman" w:hAnsi="Times New Roman"/>
          <w:sz w:val="28"/>
          <w:szCs w:val="28"/>
        </w:rPr>
        <w:t xml:space="preserve"> </w:t>
      </w:r>
      <w:r>
        <w:rPr>
          <w:rFonts w:ascii="Times New Roman" w:hAnsi="Times New Roman"/>
          <w:sz w:val="28"/>
          <w:szCs w:val="28"/>
        </w:rPr>
        <w:t>п</w:t>
      </w:r>
      <w:r w:rsidR="000C14F2" w:rsidRPr="00C35E54">
        <w:rPr>
          <w:rFonts w:ascii="Times New Roman" w:hAnsi="Times New Roman"/>
          <w:sz w:val="28"/>
          <w:szCs w:val="28"/>
        </w:rPr>
        <w:t>од объект</w:t>
      </w:r>
      <w:r w:rsidR="00545E81" w:rsidRPr="00C35E54">
        <w:rPr>
          <w:rFonts w:ascii="Times New Roman" w:hAnsi="Times New Roman"/>
          <w:sz w:val="28"/>
          <w:szCs w:val="28"/>
        </w:rPr>
        <w:t>а</w:t>
      </w:r>
      <w:r w:rsidR="000C14F2" w:rsidRPr="00C35E54">
        <w:rPr>
          <w:rFonts w:ascii="Times New Roman" w:hAnsi="Times New Roman"/>
          <w:sz w:val="28"/>
          <w:szCs w:val="28"/>
        </w:rPr>
        <w:t>м</w:t>
      </w:r>
      <w:r w:rsidR="00545E81" w:rsidRPr="00C35E54">
        <w:rPr>
          <w:rFonts w:ascii="Times New Roman" w:hAnsi="Times New Roman"/>
          <w:sz w:val="28"/>
          <w:szCs w:val="28"/>
        </w:rPr>
        <w:t>и</w:t>
      </w:r>
      <w:r w:rsidR="000C14F2" w:rsidRPr="00C35E54">
        <w:rPr>
          <w:rFonts w:ascii="Times New Roman" w:hAnsi="Times New Roman"/>
          <w:sz w:val="28"/>
          <w:szCs w:val="28"/>
        </w:rPr>
        <w:t xml:space="preserve"> проектирования понимаются объекты капитального строительства</w:t>
      </w:r>
      <w:r>
        <w:rPr>
          <w:rFonts w:ascii="Times New Roman" w:hAnsi="Times New Roman"/>
          <w:sz w:val="28"/>
          <w:szCs w:val="28"/>
        </w:rPr>
        <w:t>,</w:t>
      </w:r>
      <w:r w:rsidR="000C14F2" w:rsidRPr="00C35E54">
        <w:rPr>
          <w:rFonts w:ascii="Times New Roman" w:hAnsi="Times New Roman"/>
          <w:sz w:val="28"/>
          <w:szCs w:val="28"/>
        </w:rPr>
        <w:t xml:space="preserve"> </w:t>
      </w:r>
      <w:r>
        <w:rPr>
          <w:rFonts w:ascii="Times New Roman" w:hAnsi="Times New Roman"/>
          <w:sz w:val="28"/>
          <w:szCs w:val="28"/>
        </w:rPr>
        <w:t xml:space="preserve">предусмотренные </w:t>
      </w:r>
      <w:r w:rsidR="000C14F2" w:rsidRPr="00C35E54">
        <w:rPr>
          <w:rFonts w:ascii="Times New Roman" w:hAnsi="Times New Roman"/>
          <w:sz w:val="28"/>
          <w:szCs w:val="28"/>
        </w:rPr>
        <w:t>пункт</w:t>
      </w:r>
      <w:r>
        <w:rPr>
          <w:rFonts w:ascii="Times New Roman" w:hAnsi="Times New Roman"/>
          <w:sz w:val="28"/>
          <w:szCs w:val="28"/>
        </w:rPr>
        <w:t>ом</w:t>
      </w:r>
      <w:r w:rsidR="000C14F2" w:rsidRPr="00C35E54">
        <w:rPr>
          <w:rFonts w:ascii="Times New Roman" w:hAnsi="Times New Roman"/>
          <w:sz w:val="28"/>
          <w:szCs w:val="28"/>
        </w:rPr>
        <w:t xml:space="preserve"> 10 статьи 1 </w:t>
      </w:r>
      <w:r w:rsidR="000C14F2" w:rsidRPr="00C35E54">
        <w:rPr>
          <w:rFonts w:ascii="Times New Roman" w:hAnsi="Times New Roman"/>
          <w:bCs/>
          <w:sz w:val="28"/>
          <w:szCs w:val="28"/>
          <w:shd w:val="clear" w:color="auto" w:fill="FFFFFF"/>
        </w:rPr>
        <w:t>Градостроительного кодекса Российской Федерации</w:t>
      </w:r>
      <w:r w:rsidR="000C14F2" w:rsidRPr="00C35E54">
        <w:rPr>
          <w:rFonts w:ascii="Times New Roman" w:hAnsi="Times New Roman"/>
          <w:sz w:val="28"/>
          <w:szCs w:val="28"/>
        </w:rPr>
        <w:t xml:space="preserve">, линейные объекты </w:t>
      </w:r>
      <w:r>
        <w:rPr>
          <w:rFonts w:ascii="Times New Roman" w:hAnsi="Times New Roman"/>
          <w:sz w:val="28"/>
          <w:szCs w:val="28"/>
        </w:rPr>
        <w:t xml:space="preserve">предусмотренные </w:t>
      </w:r>
      <w:r w:rsidR="000C14F2" w:rsidRPr="00C35E54">
        <w:rPr>
          <w:rFonts w:ascii="Times New Roman" w:hAnsi="Times New Roman"/>
          <w:sz w:val="28"/>
          <w:szCs w:val="28"/>
        </w:rPr>
        <w:t>пункт</w:t>
      </w:r>
      <w:r>
        <w:rPr>
          <w:rFonts w:ascii="Times New Roman" w:hAnsi="Times New Roman"/>
          <w:sz w:val="28"/>
          <w:szCs w:val="28"/>
        </w:rPr>
        <w:t>ом</w:t>
      </w:r>
      <w:r w:rsidR="000C14F2" w:rsidRPr="00C35E54">
        <w:rPr>
          <w:rFonts w:ascii="Times New Roman" w:hAnsi="Times New Roman"/>
          <w:sz w:val="28"/>
          <w:szCs w:val="28"/>
        </w:rPr>
        <w:t xml:space="preserve"> 10.1 статьи 1 </w:t>
      </w:r>
      <w:r w:rsidR="000C14F2" w:rsidRPr="00C35E54">
        <w:rPr>
          <w:rFonts w:ascii="Times New Roman" w:hAnsi="Times New Roman"/>
          <w:bCs/>
          <w:sz w:val="28"/>
          <w:szCs w:val="28"/>
          <w:shd w:val="clear" w:color="auto" w:fill="FFFFFF"/>
        </w:rPr>
        <w:t>Градостроительного кодекса Российской Федерации</w:t>
      </w:r>
      <w:r w:rsidR="000C14F2" w:rsidRPr="00C35E54">
        <w:rPr>
          <w:rFonts w:ascii="Times New Roman" w:hAnsi="Times New Roman"/>
          <w:sz w:val="28"/>
          <w:szCs w:val="28"/>
          <w:shd w:val="clear" w:color="auto" w:fill="FFFFFF"/>
        </w:rPr>
        <w:t>, некапитальные строения и сооружения</w:t>
      </w:r>
      <w:r w:rsidR="000C14F2" w:rsidRPr="00C35E54">
        <w:rPr>
          <w:rFonts w:ascii="Times New Roman" w:hAnsi="Times New Roman"/>
          <w:sz w:val="28"/>
          <w:szCs w:val="28"/>
        </w:rPr>
        <w:t xml:space="preserve"> </w:t>
      </w:r>
      <w:r>
        <w:rPr>
          <w:rFonts w:ascii="Times New Roman" w:hAnsi="Times New Roman"/>
          <w:sz w:val="28"/>
          <w:szCs w:val="28"/>
        </w:rPr>
        <w:t xml:space="preserve">предусмотренные </w:t>
      </w:r>
      <w:r w:rsidR="000C14F2" w:rsidRPr="00C35E54">
        <w:rPr>
          <w:rFonts w:ascii="Times New Roman" w:hAnsi="Times New Roman"/>
          <w:sz w:val="28"/>
          <w:szCs w:val="28"/>
        </w:rPr>
        <w:t>пункт</w:t>
      </w:r>
      <w:r>
        <w:rPr>
          <w:rFonts w:ascii="Times New Roman" w:hAnsi="Times New Roman"/>
          <w:sz w:val="28"/>
          <w:szCs w:val="28"/>
        </w:rPr>
        <w:t xml:space="preserve">ом </w:t>
      </w:r>
      <w:r w:rsidR="000C14F2" w:rsidRPr="00C35E54">
        <w:rPr>
          <w:rFonts w:ascii="Times New Roman" w:hAnsi="Times New Roman"/>
          <w:sz w:val="28"/>
          <w:szCs w:val="28"/>
        </w:rPr>
        <w:t xml:space="preserve">10.2 статьи 1 </w:t>
      </w:r>
      <w:r w:rsidR="000C14F2" w:rsidRPr="00C35E54">
        <w:rPr>
          <w:rFonts w:ascii="Times New Roman" w:hAnsi="Times New Roman"/>
          <w:bCs/>
          <w:sz w:val="28"/>
          <w:szCs w:val="28"/>
          <w:shd w:val="clear" w:color="auto" w:fill="FFFFFF"/>
        </w:rPr>
        <w:t xml:space="preserve">Градостроительного кодекса Российской Федерации, </w:t>
      </w:r>
      <w:r w:rsidR="000C14F2" w:rsidRPr="00C35E54">
        <w:rPr>
          <w:rFonts w:ascii="Times New Roman" w:hAnsi="Times New Roman"/>
          <w:sz w:val="28"/>
          <w:szCs w:val="28"/>
        </w:rPr>
        <w:t xml:space="preserve">сети и системы инженерно-технического обеспечения </w:t>
      </w:r>
      <w:r>
        <w:rPr>
          <w:rFonts w:ascii="Times New Roman" w:hAnsi="Times New Roman"/>
          <w:sz w:val="28"/>
          <w:szCs w:val="28"/>
        </w:rPr>
        <w:t xml:space="preserve">предусмотренные </w:t>
      </w:r>
      <w:r w:rsidR="000C14F2" w:rsidRPr="00C35E54">
        <w:rPr>
          <w:rFonts w:ascii="Times New Roman" w:hAnsi="Times New Roman"/>
          <w:sz w:val="28"/>
          <w:szCs w:val="28"/>
        </w:rPr>
        <w:t>пунктам 20, 21 статьи 2 Федерального закона «Технический регламент о безопасности зданий и сооружений» от 30 декабря 2009 г. № 384-ФЗ</w:t>
      </w:r>
      <w:r w:rsidR="000C14F2" w:rsidRPr="00C35E54">
        <w:rPr>
          <w:rFonts w:ascii="Times New Roman" w:hAnsi="Times New Roman"/>
          <w:bCs/>
          <w:sz w:val="28"/>
          <w:szCs w:val="28"/>
          <w:shd w:val="clear" w:color="auto" w:fill="FFFFFF"/>
        </w:rPr>
        <w:t>, для которых цены на подготовку проектной и рабочей документации установлены в соответствующих МНЗ на проектные работы.</w:t>
      </w:r>
    </w:p>
    <w:p w:rsidR="003D45C2" w:rsidRPr="00C35E54" w:rsidRDefault="003D45C2" w:rsidP="00C173E2">
      <w:pPr>
        <w:pStyle w:val="2"/>
      </w:pPr>
      <w:r w:rsidRPr="00C35E54">
        <w:t>Цены на проектные работы приведены для условий индивидуального проектирования объектов с использованием для отдельных элементов строительных конструкций и технических решений чертежей типовых (повторно применяемых) изделий, оборудования и узлов.</w:t>
      </w:r>
    </w:p>
    <w:p w:rsidR="000C14F2" w:rsidRPr="00C35E54" w:rsidRDefault="000C14F2" w:rsidP="00C173E2">
      <w:pPr>
        <w:pStyle w:val="2"/>
      </w:pPr>
      <w:r w:rsidRPr="00C35E54">
        <w:t>Цен</w:t>
      </w:r>
      <w:r w:rsidR="00C75B63" w:rsidRPr="00C35E54">
        <w:rPr>
          <w:lang w:val="ru-RU"/>
        </w:rPr>
        <w:t>ами</w:t>
      </w:r>
      <w:r w:rsidRPr="00C35E54">
        <w:t xml:space="preserve"> на проектные работы уч</w:t>
      </w:r>
      <w:r w:rsidR="00C75B63" w:rsidRPr="00C35E54">
        <w:rPr>
          <w:lang w:val="ru-RU"/>
        </w:rPr>
        <w:t>тены</w:t>
      </w:r>
      <w:r w:rsidRPr="00C35E54">
        <w:t xml:space="preserve"> затраты на оплату труда производственного персонала и необходимого административно-управленческого персонала, отчисления на социальные нужды, амортизационные отчисления на полное восстановление основных производственных фондов и расходов по всем видам их ремонта, материальные затраты, затраты на содержание зданий и арендную плату, налоги и сборы (кроме налога на добавленную стоимость), установленные в законодательном порядке, а также прибыль.</w:t>
      </w:r>
    </w:p>
    <w:p w:rsidR="00C75B63" w:rsidRPr="00C35E54" w:rsidRDefault="00C75B63" w:rsidP="00C173E2">
      <w:pPr>
        <w:pStyle w:val="2"/>
      </w:pPr>
      <w:r w:rsidRPr="00C35E54">
        <w:t xml:space="preserve">Цены на проектные работы учитывают затраты на следующие работы и услуги: </w:t>
      </w:r>
    </w:p>
    <w:p w:rsidR="000C14F2" w:rsidRPr="00912EE9" w:rsidRDefault="00C75B63">
      <w:pPr>
        <w:spacing w:after="0"/>
        <w:ind w:firstLine="709"/>
        <w:jc w:val="both"/>
        <w:rPr>
          <w:szCs w:val="28"/>
          <w:rPrChange w:id="75" w:author="AVER" w:date="2019-09-02T13:31:00Z">
            <w:rPr/>
          </w:rPrChange>
        </w:rPr>
        <w:pPrChange w:id="76" w:author="AVER" w:date="2019-09-02T13:31:00Z">
          <w:pPr>
            <w:pStyle w:val="2"/>
            <w:numPr>
              <w:numId w:val="0"/>
            </w:numPr>
            <w:ind w:firstLine="0"/>
          </w:pPr>
        </w:pPrChange>
      </w:pPr>
      <w:r w:rsidRPr="00912EE9">
        <w:rPr>
          <w:rFonts w:ascii="Times New Roman" w:hAnsi="Times New Roman"/>
          <w:sz w:val="28"/>
          <w:szCs w:val="28"/>
          <w:rPrChange w:id="77" w:author="AVER" w:date="2019-09-02T13:31:00Z">
            <w:rPr>
              <w:szCs w:val="28"/>
            </w:rPr>
          </w:rPrChange>
        </w:rPr>
        <w:t xml:space="preserve">1) </w:t>
      </w:r>
      <w:r w:rsidR="009B1661" w:rsidRPr="00912EE9">
        <w:rPr>
          <w:rFonts w:ascii="Times New Roman" w:hAnsi="Times New Roman"/>
          <w:sz w:val="28"/>
          <w:szCs w:val="28"/>
          <w:rPrChange w:id="78" w:author="AVER" w:date="2019-09-02T13:31:00Z">
            <w:rPr>
              <w:szCs w:val="28"/>
            </w:rPr>
          </w:rPrChange>
        </w:rPr>
        <w:t>з</w:t>
      </w:r>
      <w:r w:rsidR="000C14F2" w:rsidRPr="00912EE9">
        <w:rPr>
          <w:rFonts w:ascii="Times New Roman" w:hAnsi="Times New Roman"/>
          <w:sz w:val="28"/>
          <w:szCs w:val="28"/>
          <w:rPrChange w:id="79" w:author="AVER" w:date="2019-09-02T13:31:00Z">
            <w:rPr/>
          </w:rPrChange>
        </w:rPr>
        <w:t>атраты на участие проектной организации совместно с застройщиком (техническим заказчиком) в согласовании разработанной проектной документации с органами государственной власти и органом местного самоуправления, подведомственными им организациями, а также лицами, чьи имущественные интересы затр</w:t>
      </w:r>
      <w:r w:rsidR="00EE3171" w:rsidRPr="00912EE9">
        <w:rPr>
          <w:rFonts w:ascii="Times New Roman" w:hAnsi="Times New Roman"/>
          <w:sz w:val="28"/>
          <w:szCs w:val="28"/>
          <w:rPrChange w:id="80" w:author="AVER" w:date="2019-09-02T13:31:00Z">
            <w:rPr/>
          </w:rPrChange>
        </w:rPr>
        <w:t>агиваются</w:t>
      </w:r>
      <w:r w:rsidR="000C14F2" w:rsidRPr="00912EE9">
        <w:rPr>
          <w:rFonts w:ascii="Times New Roman" w:hAnsi="Times New Roman"/>
          <w:sz w:val="28"/>
          <w:szCs w:val="28"/>
          <w:rPrChange w:id="81" w:author="AVER" w:date="2019-09-02T13:31:00Z">
            <w:rPr/>
          </w:rPrChange>
        </w:rPr>
        <w:t xml:space="preserve"> при строительстве</w:t>
      </w:r>
      <w:r w:rsidRPr="00912EE9">
        <w:rPr>
          <w:rFonts w:ascii="Times New Roman" w:hAnsi="Times New Roman"/>
          <w:sz w:val="28"/>
          <w:szCs w:val="28"/>
          <w:rPrChange w:id="82" w:author="AVER" w:date="2019-09-02T13:31:00Z">
            <w:rPr/>
          </w:rPrChange>
        </w:rPr>
        <w:t>;</w:t>
      </w:r>
    </w:p>
    <w:p w:rsidR="000C14F2" w:rsidRPr="00912EE9" w:rsidRDefault="00C75B63">
      <w:pPr>
        <w:spacing w:after="0"/>
        <w:ind w:firstLine="709"/>
        <w:jc w:val="both"/>
        <w:rPr>
          <w:szCs w:val="28"/>
          <w:rPrChange w:id="83" w:author="AVER" w:date="2019-09-02T13:31:00Z">
            <w:rPr/>
          </w:rPrChange>
        </w:rPr>
        <w:pPrChange w:id="84" w:author="AVER" w:date="2019-09-02T13:31:00Z">
          <w:pPr>
            <w:pStyle w:val="2"/>
            <w:numPr>
              <w:numId w:val="0"/>
            </w:numPr>
            <w:ind w:firstLine="0"/>
          </w:pPr>
        </w:pPrChange>
      </w:pPr>
      <w:r w:rsidRPr="00912EE9">
        <w:rPr>
          <w:rFonts w:ascii="Times New Roman" w:hAnsi="Times New Roman"/>
          <w:sz w:val="28"/>
          <w:szCs w:val="28"/>
          <w:rPrChange w:id="85" w:author="AVER" w:date="2019-09-02T13:31:00Z">
            <w:rPr/>
          </w:rPrChange>
        </w:rPr>
        <w:t xml:space="preserve">2) </w:t>
      </w:r>
      <w:r w:rsidR="009B1661" w:rsidRPr="00912EE9">
        <w:rPr>
          <w:rFonts w:ascii="Times New Roman" w:hAnsi="Times New Roman"/>
          <w:sz w:val="28"/>
          <w:szCs w:val="28"/>
          <w:rPrChange w:id="86" w:author="AVER" w:date="2019-09-02T13:31:00Z">
            <w:rPr/>
          </w:rPrChange>
        </w:rPr>
        <w:t>з</w:t>
      </w:r>
      <w:r w:rsidR="000C14F2" w:rsidRPr="00912EE9">
        <w:rPr>
          <w:rFonts w:ascii="Times New Roman" w:hAnsi="Times New Roman"/>
          <w:sz w:val="28"/>
          <w:szCs w:val="28"/>
          <w:rPrChange w:id="87" w:author="AVER" w:date="2019-09-02T13:31:00Z">
            <w:rPr/>
          </w:rPrChange>
        </w:rPr>
        <w:t xml:space="preserve">атраты проектной организации по участию в защите разработанной проектной документации в утверждающих инстанциях и органах (организациях), </w:t>
      </w:r>
      <w:r w:rsidR="000C14F2" w:rsidRPr="00912EE9">
        <w:rPr>
          <w:szCs w:val="28"/>
          <w:rPrChange w:id="88" w:author="AVER" w:date="2019-09-02T13:31:00Z">
            <w:rPr>
              <w:rStyle w:val="blk"/>
            </w:rPr>
          </w:rPrChange>
        </w:rPr>
        <w:t xml:space="preserve">уполномоченных на проведение экспертизы, а также </w:t>
      </w:r>
      <w:r w:rsidR="000C14F2" w:rsidRPr="00912EE9">
        <w:rPr>
          <w:rFonts w:ascii="Times New Roman" w:hAnsi="Times New Roman"/>
          <w:sz w:val="28"/>
          <w:szCs w:val="28"/>
          <w:rPrChange w:id="89" w:author="AVER" w:date="2019-09-02T13:31:00Z">
            <w:rPr/>
          </w:rPrChange>
        </w:rPr>
        <w:t>внесение изменений в проектную</w:t>
      </w:r>
      <w:r w:rsidRPr="00912EE9">
        <w:rPr>
          <w:rFonts w:ascii="Times New Roman" w:hAnsi="Times New Roman"/>
          <w:sz w:val="28"/>
          <w:szCs w:val="28"/>
          <w:rPrChange w:id="90" w:author="AVER" w:date="2019-09-02T13:31:00Z">
            <w:rPr/>
          </w:rPrChange>
        </w:rPr>
        <w:t xml:space="preserve"> документацию по их замечаниям;</w:t>
      </w:r>
    </w:p>
    <w:p w:rsidR="000C14F2" w:rsidRPr="00912EE9" w:rsidRDefault="00C75B63">
      <w:pPr>
        <w:spacing w:after="0"/>
        <w:ind w:firstLine="709"/>
        <w:jc w:val="both"/>
        <w:rPr>
          <w:szCs w:val="28"/>
          <w:rPrChange w:id="91" w:author="AVER" w:date="2019-09-02T13:31:00Z">
            <w:rPr/>
          </w:rPrChange>
        </w:rPr>
        <w:pPrChange w:id="92" w:author="AVER" w:date="2019-09-02T13:31:00Z">
          <w:pPr>
            <w:pStyle w:val="2"/>
            <w:numPr>
              <w:numId w:val="0"/>
            </w:numPr>
            <w:ind w:firstLine="0"/>
          </w:pPr>
        </w:pPrChange>
      </w:pPr>
      <w:r w:rsidRPr="00912EE9">
        <w:rPr>
          <w:rFonts w:ascii="Times New Roman" w:hAnsi="Times New Roman"/>
          <w:sz w:val="28"/>
          <w:szCs w:val="28"/>
          <w:rPrChange w:id="93" w:author="AVER" w:date="2019-09-02T13:31:00Z">
            <w:rPr/>
          </w:rPrChange>
        </w:rPr>
        <w:t xml:space="preserve">3) </w:t>
      </w:r>
      <w:r w:rsidR="009B1661" w:rsidRPr="00912EE9">
        <w:rPr>
          <w:rFonts w:ascii="Times New Roman" w:hAnsi="Times New Roman"/>
          <w:sz w:val="28"/>
          <w:szCs w:val="28"/>
          <w:rPrChange w:id="94" w:author="AVER" w:date="2019-09-02T13:31:00Z">
            <w:rPr/>
          </w:rPrChange>
        </w:rPr>
        <w:t>п</w:t>
      </w:r>
      <w:r w:rsidRPr="00912EE9">
        <w:rPr>
          <w:rFonts w:ascii="Times New Roman" w:hAnsi="Times New Roman"/>
          <w:sz w:val="28"/>
          <w:szCs w:val="28"/>
          <w:rPrChange w:id="95" w:author="AVER" w:date="2019-09-02T13:31:00Z">
            <w:rPr/>
          </w:rPrChange>
        </w:rPr>
        <w:t>одготовку</w:t>
      </w:r>
      <w:r w:rsidR="000C14F2" w:rsidRPr="00912EE9">
        <w:rPr>
          <w:rFonts w:ascii="Times New Roman" w:hAnsi="Times New Roman"/>
          <w:sz w:val="28"/>
          <w:szCs w:val="28"/>
          <w:rPrChange w:id="96" w:author="AVER" w:date="2019-09-02T13:31:00Z">
            <w:rPr/>
          </w:rPrChange>
        </w:rPr>
        <w:t xml:space="preserve"> проектной и рабочей документации в условиях нового строительства при нормальных условиях строительства и эксплуатации объекта проектирования согласно пункту 11 статьи 2 Федерального закона от 30 декабря 2009 г. № 384-ФЗ «Технический регламент о безопасности зданий и сооружений».</w:t>
      </w:r>
    </w:p>
    <w:p w:rsidR="00A41D0A" w:rsidRPr="00912EE9" w:rsidRDefault="00C75B63">
      <w:pPr>
        <w:spacing w:after="0"/>
        <w:ind w:firstLine="709"/>
        <w:jc w:val="both"/>
        <w:rPr>
          <w:szCs w:val="28"/>
          <w:rPrChange w:id="97" w:author="AVER" w:date="2019-09-02T13:31:00Z">
            <w:rPr/>
          </w:rPrChange>
        </w:rPr>
        <w:pPrChange w:id="98" w:author="AVER" w:date="2019-09-02T13:31:00Z">
          <w:pPr>
            <w:pStyle w:val="2"/>
            <w:numPr>
              <w:numId w:val="0"/>
            </w:numPr>
            <w:ind w:firstLine="0"/>
          </w:pPr>
        </w:pPrChange>
      </w:pPr>
      <w:r w:rsidRPr="00912EE9">
        <w:rPr>
          <w:rFonts w:ascii="Times New Roman" w:hAnsi="Times New Roman"/>
          <w:sz w:val="28"/>
          <w:szCs w:val="28"/>
          <w:rPrChange w:id="99" w:author="AVER" w:date="2019-09-02T13:31:00Z">
            <w:rPr/>
          </w:rPrChange>
        </w:rPr>
        <w:t xml:space="preserve">4) </w:t>
      </w:r>
      <w:r w:rsidR="009B1661" w:rsidRPr="00912EE9">
        <w:rPr>
          <w:rFonts w:ascii="Times New Roman" w:hAnsi="Times New Roman"/>
          <w:sz w:val="28"/>
          <w:szCs w:val="28"/>
          <w:rPrChange w:id="100" w:author="AVER" w:date="2019-09-02T13:31:00Z">
            <w:rPr/>
          </w:rPrChange>
        </w:rPr>
        <w:t>в</w:t>
      </w:r>
      <w:r w:rsidR="000C14F2" w:rsidRPr="00912EE9">
        <w:rPr>
          <w:rFonts w:ascii="Times New Roman" w:hAnsi="Times New Roman"/>
          <w:sz w:val="28"/>
          <w:szCs w:val="28"/>
          <w:rPrChange w:id="101" w:author="AVER" w:date="2019-09-02T13:31:00Z">
            <w:rPr/>
          </w:rPrChange>
        </w:rPr>
        <w:t>ыдачу застройщику (техническому заказчику) проектной и рабочей документации на бумажных носителях в количестве четырех экземпляров и одного экземпляра на электронном носителе. Стоимость экземпляров проектной и рабочей документации, выдаваемой застройщику (техническому заказчику) сверх указанного количества, определяется дополнительно, исходя из расценок на тиражирование организации-разработчика</w:t>
      </w:r>
      <w:r w:rsidRPr="00912EE9">
        <w:rPr>
          <w:rFonts w:ascii="Times New Roman" w:hAnsi="Times New Roman"/>
          <w:sz w:val="28"/>
          <w:szCs w:val="28"/>
          <w:rPrChange w:id="102" w:author="AVER" w:date="2019-09-02T13:31:00Z">
            <w:rPr/>
          </w:rPrChange>
        </w:rPr>
        <w:t>.</w:t>
      </w:r>
    </w:p>
    <w:p w:rsidR="00A41D0A" w:rsidRPr="00C35E54" w:rsidRDefault="00A41D0A" w:rsidP="00C173E2">
      <w:pPr>
        <w:pStyle w:val="2"/>
      </w:pPr>
      <w:r w:rsidRPr="00C35E54">
        <w:t>Цены на проектные работы не учитывают затраты на следующие работы и услуги, если иное не указано в МНЗ на проектные работы:</w:t>
      </w:r>
    </w:p>
    <w:p w:rsidR="00A41D0A" w:rsidRPr="00290DDE" w:rsidRDefault="00A41D0A">
      <w:pPr>
        <w:spacing w:after="0"/>
        <w:ind w:firstLine="709"/>
        <w:jc w:val="both"/>
        <w:rPr>
          <w:szCs w:val="28"/>
          <w:rPrChange w:id="103" w:author="AVER" w:date="2019-09-02T13:32:00Z">
            <w:rPr/>
          </w:rPrChange>
        </w:rPr>
        <w:pPrChange w:id="104" w:author="AVER" w:date="2019-09-02T13:32:00Z">
          <w:pPr>
            <w:pStyle w:val="2"/>
            <w:numPr>
              <w:numId w:val="0"/>
            </w:numPr>
            <w:ind w:firstLine="0"/>
          </w:pPr>
        </w:pPrChange>
      </w:pPr>
      <w:r w:rsidRPr="00290DDE">
        <w:rPr>
          <w:rFonts w:ascii="Times New Roman" w:hAnsi="Times New Roman"/>
          <w:sz w:val="28"/>
          <w:szCs w:val="28"/>
          <w:rPrChange w:id="105" w:author="AVER" w:date="2019-09-02T13:32:00Z">
            <w:rPr/>
          </w:rPrChange>
        </w:rPr>
        <w:t>1)</w:t>
      </w:r>
      <w:r w:rsidR="009B1661" w:rsidRPr="00290DDE">
        <w:rPr>
          <w:rFonts w:ascii="Times New Roman" w:hAnsi="Times New Roman"/>
          <w:sz w:val="28"/>
          <w:szCs w:val="28"/>
          <w:rPrChange w:id="106" w:author="AVER" w:date="2019-09-02T13:32:00Z">
            <w:rPr/>
          </w:rPrChange>
        </w:rPr>
        <w:t> п</w:t>
      </w:r>
      <w:r w:rsidRPr="00290DDE">
        <w:rPr>
          <w:rFonts w:ascii="Times New Roman" w:hAnsi="Times New Roman"/>
          <w:sz w:val="28"/>
          <w:szCs w:val="28"/>
          <w:rPrChange w:id="107" w:author="AVER" w:date="2019-09-02T13:32:00Z">
            <w:rPr/>
          </w:rPrChange>
        </w:rPr>
        <w:t xml:space="preserve">одготовку проектной и рабочей документации, включаемой в раздел «Иная документация»: «Промышленная безопасность», в том числе «Декларация промышленной безопасности»; «Мероприятия по гражданской обороне и мероприятия по предупреждению чрезвычайных ситуаций природного и техногенного характера»; «Эффективность инвестиций»; План локализации и ликвидации аварийных ситуаций на химико-технологических объектах (ПЛАС); План по предупреждению и ликвидации аварийных разливов нефти и нефтепродуктов (ПЛАРН), Система мониторинга и управления инженерными системами </w:t>
      </w:r>
      <w:r w:rsidR="00C75B63" w:rsidRPr="00290DDE">
        <w:rPr>
          <w:rFonts w:ascii="Times New Roman" w:hAnsi="Times New Roman"/>
          <w:sz w:val="28"/>
          <w:szCs w:val="28"/>
          <w:rPrChange w:id="108" w:author="AVER" w:date="2019-09-02T13:32:00Z">
            <w:rPr/>
          </w:rPrChange>
        </w:rPr>
        <w:t>зданий и сооружений (СМИС) и другое;</w:t>
      </w:r>
    </w:p>
    <w:p w:rsidR="00A41D0A" w:rsidRPr="00290DDE" w:rsidRDefault="00A41D0A">
      <w:pPr>
        <w:spacing w:after="0"/>
        <w:ind w:firstLine="709"/>
        <w:jc w:val="both"/>
        <w:rPr>
          <w:szCs w:val="28"/>
          <w:rPrChange w:id="109" w:author="AVER" w:date="2019-09-02T13:32:00Z">
            <w:rPr/>
          </w:rPrChange>
        </w:rPr>
        <w:pPrChange w:id="110" w:author="AVER" w:date="2019-09-02T13:32:00Z">
          <w:pPr>
            <w:pStyle w:val="2"/>
            <w:numPr>
              <w:numId w:val="0"/>
            </w:numPr>
            <w:ind w:firstLine="0"/>
          </w:pPr>
        </w:pPrChange>
      </w:pPr>
      <w:r w:rsidRPr="00290DDE">
        <w:rPr>
          <w:rFonts w:ascii="Times New Roman" w:hAnsi="Times New Roman"/>
          <w:sz w:val="28"/>
          <w:szCs w:val="28"/>
          <w:rPrChange w:id="111" w:author="AVER" w:date="2019-09-02T13:32:00Z">
            <w:rPr/>
          </w:rPrChange>
        </w:rPr>
        <w:t>2)</w:t>
      </w:r>
      <w:r w:rsidR="009B1661" w:rsidRPr="00290DDE">
        <w:rPr>
          <w:rFonts w:ascii="Times New Roman" w:hAnsi="Times New Roman"/>
          <w:sz w:val="28"/>
          <w:szCs w:val="28"/>
          <w:rPrChange w:id="112" w:author="AVER" w:date="2019-09-02T13:32:00Z">
            <w:rPr/>
          </w:rPrChange>
        </w:rPr>
        <w:t> п</w:t>
      </w:r>
      <w:r w:rsidRPr="00290DDE">
        <w:rPr>
          <w:rFonts w:ascii="Times New Roman" w:hAnsi="Times New Roman"/>
          <w:sz w:val="28"/>
          <w:szCs w:val="28"/>
          <w:rPrChange w:id="113" w:author="AVER" w:date="2019-09-02T13:32:00Z">
            <w:rPr/>
          </w:rPrChange>
        </w:rPr>
        <w:t>одготовку проектной и рабочей документации на автоматизированные системы управления предприятием (АСУП), автоматизированные системы управления технологическими процессами (АСУТП), автоматизированные системы управления энергоснабжением (АСУЭ) и других автоматизированных систем, за исключением локальной автоматики здания (сооружения) согласно термину, установленному пунктом 7.2 Раздела 7 ГОСТ 34.003-90 «Информационная технология (ИТ). Комплекс Стандартов на автоматизированные системы. Автоматизированные системы. Термины и определения», утвержденного постановлением Госстандарта СС</w:t>
      </w:r>
      <w:r w:rsidR="00C75B63" w:rsidRPr="00290DDE">
        <w:rPr>
          <w:rFonts w:ascii="Times New Roman" w:hAnsi="Times New Roman"/>
          <w:sz w:val="28"/>
          <w:szCs w:val="28"/>
          <w:rPrChange w:id="114" w:author="AVER" w:date="2019-09-02T13:32:00Z">
            <w:rPr/>
          </w:rPrChange>
        </w:rPr>
        <w:t>СР от 27 декабря 1990 г. № 3399;</w:t>
      </w:r>
    </w:p>
    <w:p w:rsidR="00A41D0A" w:rsidRPr="00290DDE" w:rsidRDefault="00A41D0A">
      <w:pPr>
        <w:spacing w:after="0"/>
        <w:ind w:firstLine="709"/>
        <w:jc w:val="both"/>
        <w:rPr>
          <w:szCs w:val="28"/>
          <w:rPrChange w:id="115" w:author="AVER" w:date="2019-09-02T13:32:00Z">
            <w:rPr/>
          </w:rPrChange>
        </w:rPr>
        <w:pPrChange w:id="116" w:author="AVER" w:date="2019-09-02T13:32:00Z">
          <w:pPr>
            <w:pStyle w:val="2"/>
            <w:numPr>
              <w:numId w:val="0"/>
            </w:numPr>
            <w:ind w:firstLine="0"/>
          </w:pPr>
        </w:pPrChange>
      </w:pPr>
      <w:r w:rsidRPr="00290DDE">
        <w:rPr>
          <w:rFonts w:ascii="Times New Roman" w:hAnsi="Times New Roman"/>
          <w:sz w:val="28"/>
          <w:szCs w:val="28"/>
          <w:rPrChange w:id="117" w:author="AVER" w:date="2019-09-02T13:32:00Z">
            <w:rPr/>
          </w:rPrChange>
        </w:rPr>
        <w:t>3)</w:t>
      </w:r>
      <w:r w:rsidR="009B1661" w:rsidRPr="00290DDE">
        <w:rPr>
          <w:rFonts w:ascii="Times New Roman" w:hAnsi="Times New Roman"/>
          <w:sz w:val="28"/>
          <w:szCs w:val="28"/>
          <w:rPrChange w:id="118" w:author="AVER" w:date="2019-09-02T13:32:00Z">
            <w:rPr/>
          </w:rPrChange>
        </w:rPr>
        <w:t> п</w:t>
      </w:r>
      <w:r w:rsidRPr="00290DDE">
        <w:rPr>
          <w:rFonts w:ascii="Times New Roman" w:hAnsi="Times New Roman"/>
          <w:sz w:val="28"/>
          <w:szCs w:val="28"/>
          <w:rPrChange w:id="119" w:author="AVER" w:date="2019-09-02T13:32:00Z">
            <w:rPr/>
          </w:rPrChange>
        </w:rPr>
        <w:t>роектирование зданий, сооружений, инженерных сетей вне земельного участка для размещения объекта проектирования, размеры которого определяются нормами проектирования, подготовка проектной и рабочей документации на развитие и строительство железнодорожных линий и автомоб</w:t>
      </w:r>
      <w:r w:rsidR="00C75B63" w:rsidRPr="00290DDE">
        <w:rPr>
          <w:rFonts w:ascii="Times New Roman" w:hAnsi="Times New Roman"/>
          <w:sz w:val="28"/>
          <w:szCs w:val="28"/>
          <w:rPrChange w:id="120" w:author="AVER" w:date="2019-09-02T13:32:00Z">
            <w:rPr/>
          </w:rPrChange>
        </w:rPr>
        <w:t>ильных дорог общего пользования;</w:t>
      </w:r>
    </w:p>
    <w:p w:rsidR="00A41D0A" w:rsidRPr="00290DDE" w:rsidRDefault="00A41D0A">
      <w:pPr>
        <w:spacing w:after="0"/>
        <w:ind w:firstLine="709"/>
        <w:jc w:val="both"/>
        <w:rPr>
          <w:szCs w:val="28"/>
          <w:rPrChange w:id="121" w:author="AVER" w:date="2019-09-02T13:32:00Z">
            <w:rPr/>
          </w:rPrChange>
        </w:rPr>
        <w:pPrChange w:id="122" w:author="AVER" w:date="2019-09-02T13:32:00Z">
          <w:pPr>
            <w:pStyle w:val="2"/>
            <w:numPr>
              <w:numId w:val="0"/>
            </w:numPr>
            <w:ind w:firstLine="0"/>
          </w:pPr>
        </w:pPrChange>
      </w:pPr>
      <w:r w:rsidRPr="00290DDE">
        <w:rPr>
          <w:rFonts w:ascii="Times New Roman" w:hAnsi="Times New Roman"/>
          <w:sz w:val="28"/>
          <w:szCs w:val="28"/>
          <w:rPrChange w:id="123" w:author="AVER" w:date="2019-09-02T13:32:00Z">
            <w:rPr/>
          </w:rPrChange>
        </w:rPr>
        <w:t>4)</w:t>
      </w:r>
      <w:r w:rsidR="009B1661" w:rsidRPr="00290DDE">
        <w:rPr>
          <w:rFonts w:ascii="Times New Roman" w:hAnsi="Times New Roman"/>
          <w:sz w:val="28"/>
          <w:szCs w:val="28"/>
          <w:rPrChange w:id="124" w:author="AVER" w:date="2019-09-02T13:32:00Z">
            <w:rPr/>
          </w:rPrChange>
        </w:rPr>
        <w:t> п</w:t>
      </w:r>
      <w:r w:rsidRPr="00290DDE">
        <w:rPr>
          <w:rFonts w:ascii="Times New Roman" w:hAnsi="Times New Roman"/>
          <w:sz w:val="28"/>
          <w:szCs w:val="28"/>
          <w:rPrChange w:id="125" w:author="AVER" w:date="2019-09-02T13:32:00Z">
            <w:rPr/>
          </w:rPrChange>
        </w:rPr>
        <w:t xml:space="preserve">одготовку предпроектной документации: бизнес-планов, концепций, обоснования инвестиций в строительство, технико-экономических обоснований, оценки воздействия объекта капитального строительства на окружающую </w:t>
      </w:r>
      <w:r w:rsidR="00C75B63" w:rsidRPr="00290DDE">
        <w:rPr>
          <w:rFonts w:ascii="Times New Roman" w:hAnsi="Times New Roman"/>
          <w:sz w:val="28"/>
          <w:szCs w:val="28"/>
          <w:rPrChange w:id="126" w:author="AVER" w:date="2019-09-02T13:32:00Z">
            <w:rPr/>
          </w:rPrChange>
        </w:rPr>
        <w:t>среду (ОВОС), эскизных проектов;</w:t>
      </w:r>
    </w:p>
    <w:p w:rsidR="00A41D0A" w:rsidRPr="00290DDE" w:rsidRDefault="00A41D0A">
      <w:pPr>
        <w:spacing w:after="0"/>
        <w:ind w:firstLine="709"/>
        <w:jc w:val="both"/>
        <w:rPr>
          <w:szCs w:val="28"/>
          <w:rPrChange w:id="127" w:author="AVER" w:date="2019-09-02T13:32:00Z">
            <w:rPr/>
          </w:rPrChange>
        </w:rPr>
        <w:pPrChange w:id="128" w:author="AVER" w:date="2019-09-02T13:32:00Z">
          <w:pPr>
            <w:pStyle w:val="2"/>
            <w:numPr>
              <w:numId w:val="0"/>
            </w:numPr>
            <w:ind w:firstLine="0"/>
          </w:pPr>
        </w:pPrChange>
      </w:pPr>
      <w:r w:rsidRPr="00290DDE">
        <w:rPr>
          <w:rFonts w:ascii="Times New Roman" w:hAnsi="Times New Roman"/>
          <w:sz w:val="28"/>
          <w:szCs w:val="28"/>
          <w:rPrChange w:id="129" w:author="AVER" w:date="2019-09-02T13:32:00Z">
            <w:rPr/>
          </w:rPrChange>
        </w:rPr>
        <w:t>Под предпроектной документацией в Методике понимается документация, необходимость разработки которой устанавливается застройщиком (техническим заказчиком), предшествующая подготовке проектной документации, в которой выполняется обоснование инвестиций, оценивается техническая, экономическая целесообразность вложения инвестиций, определяется экономическая эффективность, прорабатываются возможные варианты технических, архитектурных и объемно-планировочных решений, определяется предварительное планировочное решение по размещению объекта.</w:t>
      </w:r>
    </w:p>
    <w:p w:rsidR="00A41D0A" w:rsidRPr="00290DDE" w:rsidRDefault="00A41D0A">
      <w:pPr>
        <w:spacing w:after="0"/>
        <w:ind w:firstLine="709"/>
        <w:jc w:val="both"/>
        <w:rPr>
          <w:szCs w:val="28"/>
          <w:rPrChange w:id="130" w:author="AVER" w:date="2019-09-02T13:32:00Z">
            <w:rPr/>
          </w:rPrChange>
        </w:rPr>
        <w:pPrChange w:id="131" w:author="AVER" w:date="2019-09-02T13:32:00Z">
          <w:pPr>
            <w:pStyle w:val="2"/>
            <w:numPr>
              <w:numId w:val="0"/>
            </w:numPr>
            <w:ind w:firstLine="0"/>
          </w:pPr>
        </w:pPrChange>
      </w:pPr>
      <w:r w:rsidRPr="00290DDE">
        <w:rPr>
          <w:rFonts w:ascii="Times New Roman" w:hAnsi="Times New Roman"/>
          <w:sz w:val="28"/>
          <w:szCs w:val="28"/>
          <w:rPrChange w:id="132" w:author="AVER" w:date="2019-09-02T13:32:00Z">
            <w:rPr/>
          </w:rPrChange>
        </w:rPr>
        <w:t xml:space="preserve">5) </w:t>
      </w:r>
      <w:r w:rsidR="009B1661" w:rsidRPr="00290DDE">
        <w:rPr>
          <w:rFonts w:ascii="Times New Roman" w:hAnsi="Times New Roman"/>
          <w:sz w:val="28"/>
          <w:szCs w:val="28"/>
          <w:rPrChange w:id="133" w:author="AVER" w:date="2019-09-02T13:32:00Z">
            <w:rPr/>
          </w:rPrChange>
        </w:rPr>
        <w:t>р</w:t>
      </w:r>
      <w:r w:rsidRPr="00290DDE">
        <w:rPr>
          <w:rFonts w:ascii="Times New Roman" w:hAnsi="Times New Roman"/>
          <w:sz w:val="28"/>
          <w:szCs w:val="28"/>
          <w:rPrChange w:id="134" w:author="AVER" w:date="2019-09-02T13:32:00Z">
            <w:rPr/>
          </w:rPrChange>
        </w:rPr>
        <w:t>азра</w:t>
      </w:r>
      <w:r w:rsidR="00C75B63" w:rsidRPr="00290DDE">
        <w:rPr>
          <w:rFonts w:ascii="Times New Roman" w:hAnsi="Times New Roman"/>
          <w:sz w:val="28"/>
          <w:szCs w:val="28"/>
          <w:rPrChange w:id="135" w:author="AVER" w:date="2019-09-02T13:32:00Z">
            <w:rPr/>
          </w:rPrChange>
        </w:rPr>
        <w:t>ботку задания на проектирование;</w:t>
      </w:r>
    </w:p>
    <w:p w:rsidR="00A41D0A" w:rsidRPr="00290DDE" w:rsidRDefault="00A41D0A">
      <w:pPr>
        <w:spacing w:after="0"/>
        <w:ind w:firstLine="709"/>
        <w:jc w:val="both"/>
        <w:rPr>
          <w:szCs w:val="28"/>
          <w:rPrChange w:id="136" w:author="AVER" w:date="2019-09-02T13:32:00Z">
            <w:rPr/>
          </w:rPrChange>
        </w:rPr>
        <w:pPrChange w:id="137" w:author="AVER" w:date="2019-09-02T13:32:00Z">
          <w:pPr>
            <w:pStyle w:val="2"/>
            <w:numPr>
              <w:numId w:val="0"/>
            </w:numPr>
            <w:ind w:firstLine="0"/>
          </w:pPr>
        </w:pPrChange>
      </w:pPr>
      <w:r w:rsidRPr="00290DDE">
        <w:rPr>
          <w:rFonts w:ascii="Times New Roman" w:hAnsi="Times New Roman"/>
          <w:sz w:val="28"/>
          <w:szCs w:val="28"/>
          <w:rPrChange w:id="138" w:author="AVER" w:date="2019-09-02T13:32:00Z">
            <w:rPr/>
          </w:rPrChange>
        </w:rPr>
        <w:t>6)</w:t>
      </w:r>
      <w:r w:rsidR="009B1661" w:rsidRPr="00290DDE">
        <w:rPr>
          <w:rFonts w:ascii="Times New Roman" w:hAnsi="Times New Roman"/>
          <w:sz w:val="28"/>
          <w:szCs w:val="28"/>
          <w:rPrChange w:id="139" w:author="AVER" w:date="2019-09-02T13:32:00Z">
            <w:rPr/>
          </w:rPrChange>
        </w:rPr>
        <w:t> о</w:t>
      </w:r>
      <w:r w:rsidRPr="00290DDE">
        <w:rPr>
          <w:rFonts w:ascii="Times New Roman" w:hAnsi="Times New Roman"/>
          <w:sz w:val="28"/>
          <w:szCs w:val="28"/>
          <w:rPrChange w:id="140" w:author="AVER" w:date="2019-09-02T13:32:00Z">
            <w:rPr/>
          </w:rPrChange>
        </w:rPr>
        <w:t>плату услуг согласующих проектную документацию органов и организаций, установленных действующим</w:t>
      </w:r>
      <w:r w:rsidR="00C75B63" w:rsidRPr="00290DDE">
        <w:rPr>
          <w:rFonts w:ascii="Times New Roman" w:hAnsi="Times New Roman"/>
          <w:sz w:val="28"/>
          <w:szCs w:val="28"/>
          <w:rPrChange w:id="141" w:author="AVER" w:date="2019-09-02T13:32:00Z">
            <w:rPr/>
          </w:rPrChange>
        </w:rPr>
        <w:t>и нормативными правовыми актами;</w:t>
      </w:r>
    </w:p>
    <w:p w:rsidR="00A41D0A" w:rsidRPr="00290DDE" w:rsidRDefault="00A41D0A">
      <w:pPr>
        <w:spacing w:after="0"/>
        <w:ind w:firstLine="709"/>
        <w:jc w:val="both"/>
        <w:rPr>
          <w:szCs w:val="28"/>
          <w:rPrChange w:id="142" w:author="AVER" w:date="2019-09-02T13:32:00Z">
            <w:rPr/>
          </w:rPrChange>
        </w:rPr>
        <w:pPrChange w:id="143" w:author="AVER" w:date="2019-09-02T13:32:00Z">
          <w:pPr>
            <w:pStyle w:val="2"/>
            <w:numPr>
              <w:numId w:val="0"/>
            </w:numPr>
            <w:ind w:firstLine="0"/>
          </w:pPr>
        </w:pPrChange>
      </w:pPr>
      <w:r w:rsidRPr="00290DDE">
        <w:rPr>
          <w:rFonts w:ascii="Times New Roman" w:hAnsi="Times New Roman"/>
          <w:sz w:val="28"/>
          <w:szCs w:val="28"/>
          <w:rPrChange w:id="144" w:author="AVER" w:date="2019-09-02T13:32:00Z">
            <w:rPr/>
          </w:rPrChange>
        </w:rPr>
        <w:t>7)</w:t>
      </w:r>
      <w:r w:rsidR="009B1661" w:rsidRPr="00290DDE">
        <w:rPr>
          <w:rFonts w:ascii="Times New Roman" w:hAnsi="Times New Roman"/>
          <w:sz w:val="28"/>
          <w:szCs w:val="28"/>
          <w:rPrChange w:id="145" w:author="AVER" w:date="2019-09-02T13:32:00Z">
            <w:rPr/>
          </w:rPrChange>
        </w:rPr>
        <w:t> о</w:t>
      </w:r>
      <w:r w:rsidRPr="00290DDE">
        <w:rPr>
          <w:rFonts w:ascii="Times New Roman" w:hAnsi="Times New Roman"/>
          <w:sz w:val="28"/>
          <w:szCs w:val="28"/>
          <w:rPrChange w:id="146" w:author="AVER" w:date="2019-09-02T13:32:00Z">
            <w:rPr/>
          </w:rPrChange>
        </w:rPr>
        <w:t>плату услуг по экспертизе проектной документации, установленной действующим</w:t>
      </w:r>
      <w:r w:rsidR="00C75B63" w:rsidRPr="00290DDE">
        <w:rPr>
          <w:rFonts w:ascii="Times New Roman" w:hAnsi="Times New Roman"/>
          <w:sz w:val="28"/>
          <w:szCs w:val="28"/>
          <w:rPrChange w:id="147" w:author="AVER" w:date="2019-09-02T13:32:00Z">
            <w:rPr/>
          </w:rPrChange>
        </w:rPr>
        <w:t>и нормативными правовыми актами;</w:t>
      </w:r>
    </w:p>
    <w:p w:rsidR="00A41D0A" w:rsidRPr="00290DDE" w:rsidRDefault="00A41D0A">
      <w:pPr>
        <w:spacing w:after="0"/>
        <w:ind w:firstLine="709"/>
        <w:jc w:val="both"/>
        <w:rPr>
          <w:szCs w:val="28"/>
          <w:rPrChange w:id="148" w:author="AVER" w:date="2019-09-02T13:32:00Z">
            <w:rPr/>
          </w:rPrChange>
        </w:rPr>
        <w:pPrChange w:id="149" w:author="AVER" w:date="2019-09-02T13:32:00Z">
          <w:pPr>
            <w:pStyle w:val="2"/>
            <w:numPr>
              <w:numId w:val="0"/>
            </w:numPr>
            <w:ind w:firstLine="0"/>
          </w:pPr>
        </w:pPrChange>
      </w:pPr>
      <w:r w:rsidRPr="00290DDE">
        <w:rPr>
          <w:rFonts w:ascii="Times New Roman" w:hAnsi="Times New Roman"/>
          <w:sz w:val="28"/>
          <w:szCs w:val="28"/>
          <w:rPrChange w:id="150" w:author="AVER" w:date="2019-09-02T13:32:00Z">
            <w:rPr/>
          </w:rPrChange>
        </w:rPr>
        <w:t>8)</w:t>
      </w:r>
      <w:r w:rsidR="009B1661" w:rsidRPr="00290DDE">
        <w:rPr>
          <w:rFonts w:ascii="Times New Roman" w:hAnsi="Times New Roman"/>
          <w:sz w:val="28"/>
          <w:szCs w:val="28"/>
          <w:rPrChange w:id="151" w:author="AVER" w:date="2019-09-02T13:32:00Z">
            <w:rPr/>
          </w:rPrChange>
        </w:rPr>
        <w:t> в</w:t>
      </w:r>
      <w:r w:rsidRPr="00290DDE">
        <w:rPr>
          <w:rFonts w:ascii="Times New Roman" w:hAnsi="Times New Roman"/>
          <w:sz w:val="28"/>
          <w:szCs w:val="28"/>
          <w:rPrChange w:id="152" w:author="AVER" w:date="2019-09-02T13:32:00Z">
            <w:rPr/>
          </w:rPrChange>
        </w:rPr>
        <w:t>ыполнение проектных работ, связанных с подготовкой территории строительства объекта проектирования, а также работ, связанных с ре</w:t>
      </w:r>
      <w:r w:rsidR="00C75B63" w:rsidRPr="00290DDE">
        <w:rPr>
          <w:rFonts w:ascii="Times New Roman" w:hAnsi="Times New Roman"/>
          <w:sz w:val="28"/>
          <w:szCs w:val="28"/>
          <w:rPrChange w:id="153" w:author="AVER" w:date="2019-09-02T13:32:00Z">
            <w:rPr/>
          </w:rPrChange>
        </w:rPr>
        <w:t>культивацией земельных участков;</w:t>
      </w:r>
    </w:p>
    <w:p w:rsidR="00A41D0A" w:rsidRPr="00290DDE" w:rsidRDefault="00A41D0A">
      <w:pPr>
        <w:spacing w:after="0"/>
        <w:ind w:firstLine="709"/>
        <w:jc w:val="both"/>
        <w:rPr>
          <w:szCs w:val="28"/>
          <w:rPrChange w:id="154" w:author="AVER" w:date="2019-09-02T13:32:00Z">
            <w:rPr/>
          </w:rPrChange>
        </w:rPr>
        <w:pPrChange w:id="155" w:author="AVER" w:date="2019-09-02T13:32:00Z">
          <w:pPr>
            <w:pStyle w:val="2"/>
            <w:numPr>
              <w:numId w:val="0"/>
            </w:numPr>
            <w:ind w:firstLine="0"/>
          </w:pPr>
        </w:pPrChange>
      </w:pPr>
      <w:r w:rsidRPr="00290DDE">
        <w:rPr>
          <w:rFonts w:ascii="Times New Roman" w:hAnsi="Times New Roman"/>
          <w:sz w:val="28"/>
          <w:szCs w:val="28"/>
          <w:rPrChange w:id="156" w:author="AVER" w:date="2019-09-02T13:32:00Z">
            <w:rPr/>
          </w:rPrChange>
        </w:rPr>
        <w:t>9)</w:t>
      </w:r>
      <w:r w:rsidR="009B1661" w:rsidRPr="00290DDE">
        <w:rPr>
          <w:rFonts w:ascii="Times New Roman" w:hAnsi="Times New Roman"/>
          <w:sz w:val="28"/>
          <w:szCs w:val="28"/>
          <w:rPrChange w:id="157" w:author="AVER" w:date="2019-09-02T13:32:00Z">
            <w:rPr/>
          </w:rPrChange>
        </w:rPr>
        <w:t> у</w:t>
      </w:r>
      <w:r w:rsidRPr="00290DDE">
        <w:rPr>
          <w:rFonts w:ascii="Times New Roman" w:hAnsi="Times New Roman"/>
          <w:sz w:val="28"/>
          <w:szCs w:val="28"/>
          <w:rPrChange w:id="158" w:author="AVER" w:date="2019-09-02T13:32:00Z">
            <w:rPr/>
          </w:rPrChange>
        </w:rPr>
        <w:t>частие в выборе площадки строительства согласно Главе V.1. Земельно</w:t>
      </w:r>
      <w:r w:rsidR="00C75B63" w:rsidRPr="00290DDE">
        <w:rPr>
          <w:rFonts w:ascii="Times New Roman" w:hAnsi="Times New Roman"/>
          <w:sz w:val="28"/>
          <w:szCs w:val="28"/>
          <w:rPrChange w:id="159" w:author="AVER" w:date="2019-09-02T13:32:00Z">
            <w:rPr/>
          </w:rPrChange>
        </w:rPr>
        <w:t>го кодекса Российской Федерации;</w:t>
      </w:r>
    </w:p>
    <w:p w:rsidR="00A41D0A" w:rsidRPr="00290DDE" w:rsidRDefault="00A41D0A">
      <w:pPr>
        <w:spacing w:after="0"/>
        <w:ind w:firstLine="709"/>
        <w:jc w:val="both"/>
        <w:rPr>
          <w:szCs w:val="28"/>
          <w:rPrChange w:id="160" w:author="AVER" w:date="2019-09-02T13:32:00Z">
            <w:rPr/>
          </w:rPrChange>
        </w:rPr>
        <w:pPrChange w:id="161" w:author="AVER" w:date="2019-09-02T13:32:00Z">
          <w:pPr>
            <w:pStyle w:val="2"/>
            <w:numPr>
              <w:numId w:val="0"/>
            </w:numPr>
            <w:ind w:firstLine="0"/>
          </w:pPr>
        </w:pPrChange>
      </w:pPr>
      <w:r w:rsidRPr="00290DDE">
        <w:rPr>
          <w:rFonts w:ascii="Times New Roman" w:hAnsi="Times New Roman"/>
          <w:sz w:val="28"/>
          <w:szCs w:val="28"/>
          <w:rPrChange w:id="162" w:author="AVER" w:date="2019-09-02T13:32:00Z">
            <w:rPr/>
          </w:rPrChange>
        </w:rPr>
        <w:t>10)</w:t>
      </w:r>
      <w:r w:rsidR="009B1661" w:rsidRPr="00290DDE">
        <w:rPr>
          <w:rFonts w:ascii="Times New Roman" w:hAnsi="Times New Roman"/>
          <w:sz w:val="28"/>
          <w:szCs w:val="28"/>
          <w:rPrChange w:id="163" w:author="AVER" w:date="2019-09-02T13:32:00Z">
            <w:rPr/>
          </w:rPrChange>
        </w:rPr>
        <w:t> с</w:t>
      </w:r>
      <w:r w:rsidRPr="00290DDE">
        <w:rPr>
          <w:rFonts w:ascii="Times New Roman" w:hAnsi="Times New Roman"/>
          <w:sz w:val="28"/>
          <w:szCs w:val="28"/>
          <w:rPrChange w:id="164" w:author="AVER" w:date="2019-09-02T13:32:00Z">
            <w:rPr/>
          </w:rPrChange>
        </w:rPr>
        <w:t>бор исходных данных,</w:t>
      </w:r>
      <w:r w:rsidR="00C75B63" w:rsidRPr="00290DDE">
        <w:rPr>
          <w:rFonts w:ascii="Times New Roman" w:hAnsi="Times New Roman"/>
          <w:sz w:val="28"/>
          <w:szCs w:val="28"/>
          <w:rPrChange w:id="165" w:author="AVER" w:date="2019-09-02T13:32:00Z">
            <w:rPr/>
          </w:rPrChange>
        </w:rPr>
        <w:t xml:space="preserve"> необходимых для проектирования;</w:t>
      </w:r>
    </w:p>
    <w:p w:rsidR="00A41D0A" w:rsidRPr="00290DDE" w:rsidRDefault="00A41D0A">
      <w:pPr>
        <w:spacing w:after="0"/>
        <w:ind w:firstLine="709"/>
        <w:jc w:val="both"/>
        <w:rPr>
          <w:szCs w:val="28"/>
          <w:rPrChange w:id="166" w:author="AVER" w:date="2019-09-02T13:32:00Z">
            <w:rPr/>
          </w:rPrChange>
        </w:rPr>
        <w:pPrChange w:id="167" w:author="AVER" w:date="2019-09-02T13:32:00Z">
          <w:pPr>
            <w:pStyle w:val="2"/>
            <w:numPr>
              <w:numId w:val="0"/>
            </w:numPr>
            <w:ind w:firstLine="0"/>
          </w:pPr>
        </w:pPrChange>
      </w:pPr>
      <w:r w:rsidRPr="00290DDE">
        <w:rPr>
          <w:rFonts w:ascii="Times New Roman" w:hAnsi="Times New Roman"/>
          <w:sz w:val="28"/>
          <w:szCs w:val="28"/>
          <w:rPrChange w:id="168" w:author="AVER" w:date="2019-09-02T13:32:00Z">
            <w:rPr/>
          </w:rPrChange>
        </w:rPr>
        <w:t>11)</w:t>
      </w:r>
      <w:r w:rsidR="009B1661" w:rsidRPr="00290DDE">
        <w:rPr>
          <w:rFonts w:ascii="Times New Roman" w:hAnsi="Times New Roman"/>
          <w:sz w:val="28"/>
          <w:szCs w:val="28"/>
          <w:rPrChange w:id="169" w:author="AVER" w:date="2019-09-02T13:32:00Z">
            <w:rPr/>
          </w:rPrChange>
        </w:rPr>
        <w:t> п</w:t>
      </w:r>
      <w:r w:rsidRPr="00290DDE">
        <w:rPr>
          <w:rFonts w:ascii="Times New Roman" w:hAnsi="Times New Roman"/>
          <w:sz w:val="28"/>
          <w:szCs w:val="28"/>
          <w:rPrChange w:id="170" w:author="AVER" w:date="2019-09-02T13:32:00Z">
            <w:rPr/>
          </w:rPrChange>
        </w:rPr>
        <w:t>одготовку указанных в задании на проектирование проектных решений в нескольких вариантах для объекта проектирования, за исключением вариантных проработок проектной организации для выбора оптимальных, безопасных и эффективных проектных решений в составе проектной документации. Вариантом проектных решений является проектная и рабочая документация, подготовленная в соответствии с заданием на проектирование для одного состава зданий, сооружений, сетей и систем, с одним перечнем основных технико-эк</w:t>
      </w:r>
      <w:r w:rsidR="00C75B63" w:rsidRPr="00290DDE">
        <w:rPr>
          <w:rFonts w:ascii="Times New Roman" w:hAnsi="Times New Roman"/>
          <w:sz w:val="28"/>
          <w:szCs w:val="28"/>
          <w:rPrChange w:id="171" w:author="AVER" w:date="2019-09-02T13:32:00Z">
            <w:rPr/>
          </w:rPrChange>
        </w:rPr>
        <w:t>ономических показателей объекта;</w:t>
      </w:r>
    </w:p>
    <w:p w:rsidR="00A41D0A" w:rsidRPr="00290DDE" w:rsidRDefault="00A41D0A">
      <w:pPr>
        <w:spacing w:after="0"/>
        <w:ind w:firstLine="709"/>
        <w:jc w:val="both"/>
        <w:rPr>
          <w:szCs w:val="28"/>
          <w:rPrChange w:id="172" w:author="AVER" w:date="2019-09-02T13:32:00Z">
            <w:rPr/>
          </w:rPrChange>
        </w:rPr>
        <w:pPrChange w:id="173" w:author="AVER" w:date="2019-09-02T13:32:00Z">
          <w:pPr>
            <w:pStyle w:val="2"/>
            <w:numPr>
              <w:numId w:val="0"/>
            </w:numPr>
            <w:ind w:firstLine="0"/>
          </w:pPr>
        </w:pPrChange>
      </w:pPr>
      <w:r w:rsidRPr="00290DDE">
        <w:rPr>
          <w:rFonts w:ascii="Times New Roman" w:hAnsi="Times New Roman"/>
          <w:sz w:val="28"/>
          <w:szCs w:val="28"/>
          <w:rPrChange w:id="174" w:author="AVER" w:date="2019-09-02T13:32:00Z">
            <w:rPr/>
          </w:rPrChange>
        </w:rPr>
        <w:t>12)</w:t>
      </w:r>
      <w:r w:rsidR="009B1661" w:rsidRPr="00290DDE">
        <w:rPr>
          <w:rFonts w:ascii="Times New Roman" w:hAnsi="Times New Roman"/>
          <w:sz w:val="28"/>
          <w:szCs w:val="28"/>
          <w:rPrChange w:id="175" w:author="AVER" w:date="2019-09-02T13:32:00Z">
            <w:rPr/>
          </w:rPrChange>
        </w:rPr>
        <w:t> п</w:t>
      </w:r>
      <w:r w:rsidRPr="00290DDE">
        <w:rPr>
          <w:rFonts w:ascii="Times New Roman" w:hAnsi="Times New Roman"/>
          <w:sz w:val="28"/>
          <w:szCs w:val="28"/>
          <w:rPrChange w:id="176" w:author="AVER" w:date="2019-09-02T13:32:00Z">
            <w:rPr/>
          </w:rPrChange>
        </w:rPr>
        <w:t>одготовку деталировочных чертежей металлических конструкций (КМД) и технологических трубоп</w:t>
      </w:r>
      <w:r w:rsidR="00B32EAF" w:rsidRPr="00290DDE">
        <w:rPr>
          <w:rFonts w:ascii="Times New Roman" w:hAnsi="Times New Roman"/>
          <w:sz w:val="28"/>
          <w:szCs w:val="28"/>
          <w:rPrChange w:id="177" w:author="AVER" w:date="2019-09-02T13:32:00Z">
            <w:rPr/>
          </w:rPrChange>
        </w:rPr>
        <w:t>роводов заводского изготовления;</w:t>
      </w:r>
      <w:r w:rsidRPr="00290DDE">
        <w:rPr>
          <w:rFonts w:ascii="Times New Roman" w:hAnsi="Times New Roman"/>
          <w:sz w:val="28"/>
          <w:szCs w:val="28"/>
          <w:rPrChange w:id="178" w:author="AVER" w:date="2019-09-02T13:32:00Z">
            <w:rPr/>
          </w:rPrChange>
        </w:rPr>
        <w:t xml:space="preserve"> </w:t>
      </w:r>
    </w:p>
    <w:p w:rsidR="00A41D0A" w:rsidRPr="00290DDE" w:rsidRDefault="00A41D0A">
      <w:pPr>
        <w:spacing w:after="0"/>
        <w:ind w:firstLine="709"/>
        <w:jc w:val="both"/>
        <w:rPr>
          <w:szCs w:val="28"/>
          <w:rPrChange w:id="179" w:author="AVER" w:date="2019-09-02T13:32:00Z">
            <w:rPr/>
          </w:rPrChange>
        </w:rPr>
        <w:pPrChange w:id="180" w:author="AVER" w:date="2019-09-02T13:32:00Z">
          <w:pPr>
            <w:pStyle w:val="2"/>
            <w:numPr>
              <w:numId w:val="0"/>
            </w:numPr>
            <w:ind w:firstLine="0"/>
          </w:pPr>
        </w:pPrChange>
      </w:pPr>
      <w:r w:rsidRPr="00290DDE">
        <w:rPr>
          <w:rFonts w:ascii="Times New Roman" w:hAnsi="Times New Roman"/>
          <w:sz w:val="28"/>
          <w:szCs w:val="28"/>
          <w:rPrChange w:id="181" w:author="AVER" w:date="2019-09-02T13:32:00Z">
            <w:rPr/>
          </w:rPrChange>
        </w:rPr>
        <w:t>13)</w:t>
      </w:r>
      <w:r w:rsidR="009B1661" w:rsidRPr="00290DDE">
        <w:rPr>
          <w:rFonts w:ascii="Times New Roman" w:hAnsi="Times New Roman"/>
          <w:sz w:val="28"/>
          <w:szCs w:val="28"/>
          <w:rPrChange w:id="182" w:author="AVER" w:date="2019-09-02T13:32:00Z">
            <w:rPr/>
          </w:rPrChange>
        </w:rPr>
        <w:t> п</w:t>
      </w:r>
      <w:r w:rsidRPr="00290DDE">
        <w:rPr>
          <w:rFonts w:ascii="Times New Roman" w:hAnsi="Times New Roman"/>
          <w:sz w:val="28"/>
          <w:szCs w:val="28"/>
          <w:rPrChange w:id="183" w:author="AVER" w:date="2019-09-02T13:32:00Z">
            <w:rPr/>
          </w:rPrChange>
        </w:rPr>
        <w:t>одготовку конструкторской документации оборудования</w:t>
      </w:r>
      <w:r w:rsidRPr="00C35E54">
        <w:t xml:space="preserve"> </w:t>
      </w:r>
      <w:r w:rsidRPr="00290DDE">
        <w:rPr>
          <w:rFonts w:ascii="Times New Roman" w:hAnsi="Times New Roman"/>
          <w:sz w:val="28"/>
          <w:szCs w:val="28"/>
          <w:rPrChange w:id="184" w:author="AVER" w:date="2019-09-02T13:32:00Z">
            <w:rPr/>
          </w:rPrChange>
        </w:rPr>
        <w:t xml:space="preserve">индивидуального изготовления, кроме составления исходных требований, необходимых для подготовки технического задания </w:t>
      </w:r>
      <w:r w:rsidR="00B32EAF" w:rsidRPr="00290DDE">
        <w:rPr>
          <w:rFonts w:ascii="Times New Roman" w:hAnsi="Times New Roman"/>
          <w:sz w:val="28"/>
          <w:szCs w:val="28"/>
          <w:rPrChange w:id="185" w:author="AVER" w:date="2019-09-02T13:32:00Z">
            <w:rPr/>
          </w:rPrChange>
        </w:rPr>
        <w:t>на подготовку этой документации;</w:t>
      </w:r>
    </w:p>
    <w:p w:rsidR="00A41D0A" w:rsidRPr="00290DDE" w:rsidRDefault="00A41D0A">
      <w:pPr>
        <w:spacing w:after="0"/>
        <w:ind w:firstLine="709"/>
        <w:jc w:val="both"/>
        <w:rPr>
          <w:szCs w:val="28"/>
          <w:rPrChange w:id="186" w:author="AVER" w:date="2019-09-02T13:32:00Z">
            <w:rPr/>
          </w:rPrChange>
        </w:rPr>
        <w:pPrChange w:id="187" w:author="AVER" w:date="2019-09-02T13:32:00Z">
          <w:pPr>
            <w:pStyle w:val="2"/>
            <w:numPr>
              <w:numId w:val="0"/>
            </w:numPr>
            <w:ind w:firstLine="0"/>
          </w:pPr>
        </w:pPrChange>
      </w:pPr>
      <w:r w:rsidRPr="00290DDE">
        <w:rPr>
          <w:rFonts w:ascii="Times New Roman" w:hAnsi="Times New Roman"/>
          <w:sz w:val="28"/>
          <w:szCs w:val="28"/>
          <w:rPrChange w:id="188" w:author="AVER" w:date="2019-09-02T13:32:00Z">
            <w:rPr/>
          </w:rPrChange>
        </w:rPr>
        <w:t>14)</w:t>
      </w:r>
      <w:r w:rsidR="009B1661" w:rsidRPr="00290DDE">
        <w:rPr>
          <w:rFonts w:ascii="Times New Roman" w:hAnsi="Times New Roman"/>
          <w:sz w:val="28"/>
          <w:szCs w:val="28"/>
          <w:rPrChange w:id="189" w:author="AVER" w:date="2019-09-02T13:32:00Z">
            <w:rPr/>
          </w:rPrChange>
        </w:rPr>
        <w:t> к</w:t>
      </w:r>
      <w:r w:rsidRPr="00290DDE">
        <w:rPr>
          <w:rFonts w:ascii="Times New Roman" w:hAnsi="Times New Roman"/>
          <w:sz w:val="28"/>
          <w:szCs w:val="28"/>
          <w:rPrChange w:id="190" w:author="AVER" w:date="2019-09-02T13:32:00Z">
            <w:rPr/>
          </w:rPrChange>
        </w:rPr>
        <w:t>омплектование строек оборудованием (в том числе, доукомплектование поставляемого оборудования); проверка комплектности поставок оборудования, согласование заводской документации по оборудованию и системам, включая технически</w:t>
      </w:r>
      <w:r w:rsidR="00B32EAF" w:rsidRPr="00290DDE">
        <w:rPr>
          <w:rFonts w:ascii="Times New Roman" w:hAnsi="Times New Roman"/>
          <w:sz w:val="28"/>
          <w:szCs w:val="28"/>
          <w:rPrChange w:id="191" w:author="AVER" w:date="2019-09-02T13:32:00Z">
            <w:rPr/>
          </w:rPrChange>
        </w:rPr>
        <w:t>е задания и технические условия;</w:t>
      </w:r>
    </w:p>
    <w:p w:rsidR="00A41D0A" w:rsidRPr="00290DDE" w:rsidRDefault="00A41D0A">
      <w:pPr>
        <w:spacing w:after="0"/>
        <w:ind w:firstLine="709"/>
        <w:jc w:val="both"/>
        <w:rPr>
          <w:szCs w:val="28"/>
          <w:rPrChange w:id="192" w:author="AVER" w:date="2019-09-02T13:32:00Z">
            <w:rPr/>
          </w:rPrChange>
        </w:rPr>
        <w:pPrChange w:id="193" w:author="AVER" w:date="2019-09-02T13:32:00Z">
          <w:pPr>
            <w:pStyle w:val="2"/>
            <w:numPr>
              <w:numId w:val="0"/>
            </w:numPr>
            <w:ind w:firstLine="0"/>
          </w:pPr>
        </w:pPrChange>
      </w:pPr>
      <w:r w:rsidRPr="00290DDE">
        <w:rPr>
          <w:rFonts w:ascii="Times New Roman" w:hAnsi="Times New Roman"/>
          <w:sz w:val="28"/>
          <w:szCs w:val="28"/>
          <w:rPrChange w:id="194" w:author="AVER" w:date="2019-09-02T13:32:00Z">
            <w:rPr/>
          </w:rPrChange>
        </w:rPr>
        <w:t>15)</w:t>
      </w:r>
      <w:r w:rsidR="009B1661" w:rsidRPr="00290DDE">
        <w:rPr>
          <w:rFonts w:ascii="Times New Roman" w:hAnsi="Times New Roman"/>
          <w:sz w:val="28"/>
          <w:szCs w:val="28"/>
          <w:rPrChange w:id="195" w:author="AVER" w:date="2019-09-02T13:32:00Z">
            <w:rPr/>
          </w:rPrChange>
        </w:rPr>
        <w:t> п</w:t>
      </w:r>
      <w:r w:rsidRPr="00290DDE">
        <w:rPr>
          <w:rFonts w:ascii="Times New Roman" w:hAnsi="Times New Roman"/>
          <w:sz w:val="28"/>
          <w:szCs w:val="28"/>
          <w:rPrChange w:id="196" w:author="AVER" w:date="2019-09-02T13:32:00Z">
            <w:rPr/>
          </w:rPrChange>
        </w:rPr>
        <w:t>одготовку рабочих чертежей на специальные вспомогательные приспособления, устройства и установки при проектировании объектов с особо сложными конструкциями (конструктивными элементами) и специальными методами производства строительно-монтажных работ. Подготовка документации «П</w:t>
      </w:r>
      <w:r w:rsidR="00B32EAF" w:rsidRPr="00290DDE">
        <w:rPr>
          <w:rFonts w:ascii="Times New Roman" w:hAnsi="Times New Roman"/>
          <w:sz w:val="28"/>
          <w:szCs w:val="28"/>
          <w:rPrChange w:id="197" w:author="AVER" w:date="2019-09-02T13:32:00Z">
            <w:rPr/>
          </w:rPrChange>
        </w:rPr>
        <w:t>роект производства работ» (ППР)</w:t>
      </w:r>
      <w:r w:rsidR="009B1661" w:rsidRPr="00290DDE">
        <w:rPr>
          <w:rFonts w:ascii="Times New Roman" w:hAnsi="Times New Roman"/>
          <w:sz w:val="28"/>
          <w:szCs w:val="28"/>
          <w:rPrChange w:id="198" w:author="AVER" w:date="2019-09-02T13:32:00Z">
            <w:rPr/>
          </w:rPrChange>
        </w:rPr>
        <w:t>.</w:t>
      </w:r>
    </w:p>
    <w:p w:rsidR="00A41D0A" w:rsidRPr="00290DDE" w:rsidRDefault="00A41D0A">
      <w:pPr>
        <w:spacing w:after="0"/>
        <w:ind w:firstLine="709"/>
        <w:jc w:val="both"/>
        <w:rPr>
          <w:szCs w:val="28"/>
          <w:rPrChange w:id="199" w:author="AVER" w:date="2019-09-02T13:32:00Z">
            <w:rPr/>
          </w:rPrChange>
        </w:rPr>
        <w:pPrChange w:id="200" w:author="AVER" w:date="2019-09-02T13:32:00Z">
          <w:pPr>
            <w:pStyle w:val="2"/>
            <w:numPr>
              <w:numId w:val="0"/>
            </w:numPr>
            <w:ind w:firstLine="0"/>
          </w:pPr>
        </w:pPrChange>
      </w:pPr>
      <w:r w:rsidRPr="00290DDE">
        <w:rPr>
          <w:rFonts w:ascii="Times New Roman" w:hAnsi="Times New Roman"/>
          <w:sz w:val="28"/>
          <w:szCs w:val="28"/>
          <w:rPrChange w:id="201" w:author="AVER" w:date="2019-09-02T13:32:00Z">
            <w:rPr/>
          </w:rPrChange>
        </w:rPr>
        <w:t>Под особо сложными конструкциями в Методике понимаются условия производства работ, при которых необходимо применение специальных вспомогательных сооружений, приспособлений, устройств и установок (СВСиУ), являющихся совокупностью временных сооружений и обустройств, необходимых для строительства конкретного объекта.</w:t>
      </w:r>
    </w:p>
    <w:p w:rsidR="00A41D0A" w:rsidRPr="00290DDE" w:rsidRDefault="00A41D0A">
      <w:pPr>
        <w:spacing w:after="0"/>
        <w:ind w:firstLine="709"/>
        <w:jc w:val="both"/>
        <w:rPr>
          <w:szCs w:val="28"/>
          <w:rPrChange w:id="202" w:author="AVER" w:date="2019-09-02T13:32:00Z">
            <w:rPr/>
          </w:rPrChange>
        </w:rPr>
        <w:pPrChange w:id="203" w:author="AVER" w:date="2019-09-02T13:32:00Z">
          <w:pPr>
            <w:pStyle w:val="2"/>
            <w:numPr>
              <w:numId w:val="0"/>
            </w:numPr>
            <w:ind w:firstLine="0"/>
          </w:pPr>
        </w:pPrChange>
      </w:pPr>
      <w:r w:rsidRPr="00290DDE">
        <w:rPr>
          <w:rFonts w:ascii="Times New Roman" w:hAnsi="Times New Roman"/>
          <w:sz w:val="28"/>
          <w:szCs w:val="28"/>
          <w:rPrChange w:id="204" w:author="AVER" w:date="2019-09-02T13:32:00Z">
            <w:rPr/>
          </w:rPrChange>
        </w:rPr>
        <w:t>Под специальными методами производства строительно-монтажных работ в Методике понимаются методы строительства, включающие комплекс мероприятий, обеспечивающих безопасность строительства объекта и его сохранность, необходимость в которых возникает в случаях, когда использование других методов неэффективно. Перечень специальных методов производства строительно-монтажных работ приведен в пункте 3.19 ГОСТ 33152-2014 «Дороги автомобильные общего пользования. Классификация тоннелей», пункте 1.9 ВСН 005-88 «Строительство промысловых стальных трубопроводов. Технология и организация», пункте 10.133 СП 42-101-2003 «Общие положения по проектированию и строительству газораспределительных систем из металлических и полиэтиленовых труб», пункте 6.7 СП 3</w:t>
      </w:r>
      <w:r w:rsidR="00B32EAF" w:rsidRPr="00290DDE">
        <w:rPr>
          <w:rFonts w:ascii="Times New Roman" w:hAnsi="Times New Roman"/>
          <w:sz w:val="28"/>
          <w:szCs w:val="28"/>
          <w:rPrChange w:id="205" w:author="AVER" w:date="2019-09-02T13:32:00Z">
            <w:rPr/>
          </w:rPrChange>
        </w:rPr>
        <w:t>2-105-2004 «Метрополитены» и другие</w:t>
      </w:r>
      <w:r w:rsidR="009B1661" w:rsidRPr="00290DDE">
        <w:rPr>
          <w:rFonts w:ascii="Times New Roman" w:hAnsi="Times New Roman"/>
          <w:sz w:val="28"/>
          <w:szCs w:val="28"/>
          <w:rPrChange w:id="206" w:author="AVER" w:date="2019-09-02T13:32:00Z">
            <w:rPr/>
          </w:rPrChange>
        </w:rPr>
        <w:t>;</w:t>
      </w:r>
    </w:p>
    <w:p w:rsidR="00A41D0A" w:rsidRPr="00290DDE" w:rsidRDefault="00A41D0A">
      <w:pPr>
        <w:spacing w:after="0"/>
        <w:ind w:firstLine="709"/>
        <w:jc w:val="both"/>
        <w:rPr>
          <w:szCs w:val="28"/>
          <w:rPrChange w:id="207" w:author="AVER" w:date="2019-09-02T13:32:00Z">
            <w:rPr/>
          </w:rPrChange>
        </w:rPr>
        <w:pPrChange w:id="208" w:author="AVER" w:date="2019-09-02T13:32:00Z">
          <w:pPr>
            <w:pStyle w:val="2"/>
            <w:numPr>
              <w:numId w:val="0"/>
            </w:numPr>
            <w:ind w:firstLine="0"/>
          </w:pPr>
        </w:pPrChange>
      </w:pPr>
      <w:r w:rsidRPr="00290DDE">
        <w:rPr>
          <w:rFonts w:ascii="Times New Roman" w:hAnsi="Times New Roman"/>
          <w:sz w:val="28"/>
          <w:szCs w:val="28"/>
          <w:rPrChange w:id="209" w:author="AVER" w:date="2019-09-02T13:32:00Z">
            <w:rPr/>
          </w:rPrChange>
        </w:rPr>
        <w:t>16)</w:t>
      </w:r>
      <w:r w:rsidR="009B1661" w:rsidRPr="00290DDE">
        <w:rPr>
          <w:rFonts w:ascii="Times New Roman" w:hAnsi="Times New Roman"/>
          <w:sz w:val="28"/>
          <w:szCs w:val="28"/>
          <w:rPrChange w:id="210" w:author="AVER" w:date="2019-09-02T13:32:00Z">
            <w:rPr/>
          </w:rPrChange>
        </w:rPr>
        <w:t> к</w:t>
      </w:r>
      <w:r w:rsidRPr="00290DDE">
        <w:rPr>
          <w:rFonts w:ascii="Times New Roman" w:hAnsi="Times New Roman"/>
          <w:sz w:val="28"/>
          <w:szCs w:val="28"/>
          <w:rPrChange w:id="211" w:author="AVER" w:date="2019-09-02T13:32:00Z">
            <w:rPr/>
          </w:rPrChange>
        </w:rPr>
        <w:t>орректировку и внесение изменений в разработанную проектную и рабочую документацию в связи с введением новых нормативных документов, внесением изменений в задание на проектирование</w:t>
      </w:r>
      <w:r w:rsidR="00B32EAF" w:rsidRPr="00290DDE">
        <w:rPr>
          <w:rFonts w:ascii="Times New Roman" w:hAnsi="Times New Roman"/>
          <w:sz w:val="28"/>
          <w:szCs w:val="28"/>
          <w:rPrChange w:id="212" w:author="AVER" w:date="2019-09-02T13:32:00Z">
            <w:rPr/>
          </w:rPrChange>
        </w:rPr>
        <w:t>;</w:t>
      </w:r>
    </w:p>
    <w:p w:rsidR="00A41D0A" w:rsidRPr="00290DDE" w:rsidRDefault="00A41D0A">
      <w:pPr>
        <w:spacing w:after="0"/>
        <w:ind w:firstLine="709"/>
        <w:jc w:val="both"/>
        <w:rPr>
          <w:szCs w:val="28"/>
          <w:rPrChange w:id="213" w:author="AVER" w:date="2019-09-02T13:32:00Z">
            <w:rPr/>
          </w:rPrChange>
        </w:rPr>
        <w:pPrChange w:id="214" w:author="AVER" w:date="2019-09-02T13:32:00Z">
          <w:pPr>
            <w:pStyle w:val="2"/>
            <w:numPr>
              <w:numId w:val="0"/>
            </w:numPr>
            <w:ind w:firstLine="0"/>
          </w:pPr>
        </w:pPrChange>
      </w:pPr>
      <w:r w:rsidRPr="00290DDE">
        <w:rPr>
          <w:rFonts w:ascii="Times New Roman" w:hAnsi="Times New Roman"/>
          <w:sz w:val="28"/>
          <w:szCs w:val="28"/>
          <w:rPrChange w:id="215" w:author="AVER" w:date="2019-09-02T13:32:00Z">
            <w:rPr/>
          </w:rPrChange>
        </w:rPr>
        <w:t>17)</w:t>
      </w:r>
      <w:r w:rsidR="009B1661" w:rsidRPr="00290DDE">
        <w:rPr>
          <w:rFonts w:ascii="Times New Roman" w:hAnsi="Times New Roman"/>
          <w:sz w:val="28"/>
          <w:szCs w:val="28"/>
          <w:rPrChange w:id="216" w:author="AVER" w:date="2019-09-02T13:32:00Z">
            <w:rPr/>
          </w:rPrChange>
        </w:rPr>
        <w:t> к</w:t>
      </w:r>
      <w:r w:rsidRPr="00290DDE">
        <w:rPr>
          <w:rFonts w:ascii="Times New Roman" w:hAnsi="Times New Roman"/>
          <w:sz w:val="28"/>
          <w:szCs w:val="28"/>
          <w:rPrChange w:id="217" w:author="AVER" w:date="2019-09-02T13:32:00Z">
            <w:rPr/>
          </w:rPrChange>
        </w:rPr>
        <w:t>омандировки, в том числе административного персонала, если командировки этого персонала связаны непосредственно с проектированием объекта при соответствующем обосновании</w:t>
      </w:r>
      <w:r w:rsidR="00B32EAF" w:rsidRPr="00290DDE">
        <w:rPr>
          <w:rFonts w:ascii="Times New Roman" w:hAnsi="Times New Roman"/>
          <w:sz w:val="28"/>
          <w:szCs w:val="28"/>
          <w:rPrChange w:id="218" w:author="AVER" w:date="2019-09-02T13:32:00Z">
            <w:rPr/>
          </w:rPrChange>
        </w:rPr>
        <w:t>;</w:t>
      </w:r>
    </w:p>
    <w:p w:rsidR="00A41D0A" w:rsidRPr="00290DDE" w:rsidRDefault="00A41D0A">
      <w:pPr>
        <w:spacing w:after="0"/>
        <w:ind w:firstLine="709"/>
        <w:jc w:val="both"/>
        <w:rPr>
          <w:szCs w:val="28"/>
          <w:rPrChange w:id="219" w:author="AVER" w:date="2019-09-02T13:32:00Z">
            <w:rPr/>
          </w:rPrChange>
        </w:rPr>
        <w:pPrChange w:id="220" w:author="AVER" w:date="2019-09-02T13:32:00Z">
          <w:pPr>
            <w:pStyle w:val="2"/>
            <w:numPr>
              <w:numId w:val="0"/>
            </w:numPr>
            <w:ind w:firstLine="0"/>
          </w:pPr>
        </w:pPrChange>
      </w:pPr>
      <w:r w:rsidRPr="00290DDE">
        <w:rPr>
          <w:rFonts w:ascii="Times New Roman" w:hAnsi="Times New Roman"/>
          <w:sz w:val="28"/>
          <w:szCs w:val="28"/>
          <w:rPrChange w:id="221" w:author="AVER" w:date="2019-09-02T13:32:00Z">
            <w:rPr/>
          </w:rPrChange>
        </w:rPr>
        <w:t>18)</w:t>
      </w:r>
      <w:r w:rsidR="009B1661" w:rsidRPr="00290DDE">
        <w:rPr>
          <w:rFonts w:ascii="Times New Roman" w:hAnsi="Times New Roman"/>
          <w:sz w:val="28"/>
          <w:szCs w:val="28"/>
          <w:rPrChange w:id="222" w:author="AVER" w:date="2019-09-02T13:32:00Z">
            <w:rPr/>
          </w:rPrChange>
        </w:rPr>
        <w:t> в</w:t>
      </w:r>
      <w:r w:rsidRPr="00290DDE">
        <w:rPr>
          <w:rFonts w:ascii="Times New Roman" w:hAnsi="Times New Roman"/>
          <w:sz w:val="28"/>
          <w:szCs w:val="28"/>
          <w:rPrChange w:id="223" w:author="AVER" w:date="2019-09-02T13:32:00Z">
            <w:rPr/>
          </w:rPrChange>
        </w:rPr>
        <w:t>ыполнение функций строительного контроля застройщика (технического заказчика) и подрядчика. Авторский надзор</w:t>
      </w:r>
      <w:r w:rsidR="00B32EAF" w:rsidRPr="00290DDE">
        <w:rPr>
          <w:rFonts w:ascii="Times New Roman" w:hAnsi="Times New Roman"/>
          <w:sz w:val="28"/>
          <w:szCs w:val="28"/>
          <w:rPrChange w:id="224" w:author="AVER" w:date="2019-09-02T13:32:00Z">
            <w:rPr/>
          </w:rPrChange>
        </w:rPr>
        <w:t>;</w:t>
      </w:r>
      <w:r w:rsidRPr="00290DDE">
        <w:rPr>
          <w:rFonts w:ascii="Times New Roman" w:hAnsi="Times New Roman"/>
          <w:sz w:val="28"/>
          <w:szCs w:val="28"/>
          <w:rPrChange w:id="225" w:author="AVER" w:date="2019-09-02T13:32:00Z">
            <w:rPr/>
          </w:rPrChange>
        </w:rPr>
        <w:t xml:space="preserve"> </w:t>
      </w:r>
    </w:p>
    <w:p w:rsidR="00A41D0A" w:rsidRPr="00290DDE" w:rsidRDefault="00A41D0A">
      <w:pPr>
        <w:spacing w:after="0"/>
        <w:ind w:firstLine="709"/>
        <w:jc w:val="both"/>
        <w:rPr>
          <w:szCs w:val="28"/>
          <w:rPrChange w:id="226" w:author="AVER" w:date="2019-09-02T13:32:00Z">
            <w:rPr/>
          </w:rPrChange>
        </w:rPr>
        <w:pPrChange w:id="227" w:author="AVER" w:date="2019-09-02T13:32:00Z">
          <w:pPr>
            <w:pStyle w:val="2"/>
            <w:numPr>
              <w:numId w:val="0"/>
            </w:numPr>
            <w:ind w:firstLine="0"/>
          </w:pPr>
        </w:pPrChange>
      </w:pPr>
      <w:r w:rsidRPr="00290DDE">
        <w:rPr>
          <w:rFonts w:ascii="Times New Roman" w:hAnsi="Times New Roman"/>
          <w:sz w:val="28"/>
          <w:szCs w:val="28"/>
          <w:rPrChange w:id="228" w:author="AVER" w:date="2019-09-02T13:32:00Z">
            <w:rPr/>
          </w:rPrChange>
        </w:rPr>
        <w:t>19)</w:t>
      </w:r>
      <w:r w:rsidR="009B1661" w:rsidRPr="00290DDE">
        <w:rPr>
          <w:rFonts w:ascii="Times New Roman" w:hAnsi="Times New Roman"/>
          <w:sz w:val="28"/>
          <w:szCs w:val="28"/>
          <w:rPrChange w:id="229" w:author="AVER" w:date="2019-09-02T13:32:00Z">
            <w:rPr/>
          </w:rPrChange>
        </w:rPr>
        <w:t> н</w:t>
      </w:r>
      <w:r w:rsidRPr="00290DDE">
        <w:rPr>
          <w:rFonts w:ascii="Times New Roman" w:hAnsi="Times New Roman"/>
          <w:sz w:val="28"/>
          <w:szCs w:val="28"/>
          <w:rPrChange w:id="230" w:author="AVER" w:date="2019-09-02T13:32:00Z">
            <w:rPr/>
          </w:rPrChange>
        </w:rPr>
        <w:t>аучно-исследовательские и опытно-конструкторские работы при проектировании и капитальном строительстве объекта, научно-техническое сопровождение проектных работ (НТС), кроме объектов проектирования, для которых нормативными и правовыми актами установлена необходимость обязательного НТС</w:t>
      </w:r>
      <w:r w:rsidR="00B32EAF" w:rsidRPr="00290DDE">
        <w:rPr>
          <w:rFonts w:ascii="Times New Roman" w:hAnsi="Times New Roman"/>
          <w:sz w:val="28"/>
          <w:szCs w:val="28"/>
          <w:rPrChange w:id="231" w:author="AVER" w:date="2019-09-02T13:32:00Z">
            <w:rPr/>
          </w:rPrChange>
        </w:rPr>
        <w:t>;</w:t>
      </w:r>
    </w:p>
    <w:p w:rsidR="00A41D0A" w:rsidRPr="00290DDE" w:rsidRDefault="00A41D0A">
      <w:pPr>
        <w:spacing w:after="0"/>
        <w:ind w:firstLine="709"/>
        <w:jc w:val="both"/>
        <w:rPr>
          <w:szCs w:val="28"/>
          <w:rPrChange w:id="232" w:author="AVER" w:date="2019-09-02T13:32:00Z">
            <w:rPr/>
          </w:rPrChange>
        </w:rPr>
        <w:pPrChange w:id="233" w:author="AVER" w:date="2019-09-02T13:32:00Z">
          <w:pPr>
            <w:pStyle w:val="2"/>
            <w:numPr>
              <w:numId w:val="0"/>
            </w:numPr>
            <w:ind w:firstLine="0"/>
          </w:pPr>
        </w:pPrChange>
      </w:pPr>
      <w:r w:rsidRPr="00290DDE">
        <w:rPr>
          <w:rFonts w:ascii="Times New Roman" w:hAnsi="Times New Roman"/>
          <w:sz w:val="28"/>
          <w:szCs w:val="28"/>
          <w:rPrChange w:id="234" w:author="AVER" w:date="2019-09-02T13:32:00Z">
            <w:rPr/>
          </w:rPrChange>
        </w:rPr>
        <w:t>20)</w:t>
      </w:r>
      <w:r w:rsidR="009B1661" w:rsidRPr="00290DDE">
        <w:rPr>
          <w:rFonts w:ascii="Times New Roman" w:hAnsi="Times New Roman"/>
          <w:sz w:val="28"/>
          <w:szCs w:val="28"/>
          <w:rPrChange w:id="235" w:author="AVER" w:date="2019-09-02T13:32:00Z">
            <w:rPr/>
          </w:rPrChange>
        </w:rPr>
        <w:t> и</w:t>
      </w:r>
      <w:r w:rsidRPr="00290DDE">
        <w:rPr>
          <w:rFonts w:ascii="Times New Roman" w:hAnsi="Times New Roman"/>
          <w:sz w:val="28"/>
          <w:szCs w:val="28"/>
          <w:rPrChange w:id="236" w:author="AVER" w:date="2019-09-02T13:32:00Z">
            <w:rPr/>
          </w:rPrChange>
        </w:rPr>
        <w:t>нжиниринговые услуги, не относящиеся к проектным работам, маркетинговые услуги, выполняемые по поручению застройщика (технического заказчика), выполнение функций технического заказчика</w:t>
      </w:r>
      <w:r w:rsidR="009B1661" w:rsidRPr="00290DDE">
        <w:rPr>
          <w:rFonts w:ascii="Times New Roman" w:hAnsi="Times New Roman"/>
          <w:sz w:val="28"/>
          <w:szCs w:val="28"/>
          <w:rPrChange w:id="237" w:author="AVER" w:date="2019-09-02T13:32:00Z">
            <w:rPr/>
          </w:rPrChange>
        </w:rPr>
        <w:t>.</w:t>
      </w:r>
    </w:p>
    <w:p w:rsidR="00A41D0A" w:rsidRPr="00290DDE" w:rsidRDefault="00A41D0A">
      <w:pPr>
        <w:spacing w:after="0"/>
        <w:ind w:firstLine="709"/>
        <w:jc w:val="both"/>
        <w:rPr>
          <w:szCs w:val="28"/>
          <w:rPrChange w:id="238" w:author="AVER" w:date="2019-09-02T13:32:00Z">
            <w:rPr/>
          </w:rPrChange>
        </w:rPr>
        <w:pPrChange w:id="239" w:author="AVER" w:date="2019-09-02T13:32:00Z">
          <w:pPr>
            <w:pStyle w:val="2"/>
            <w:numPr>
              <w:numId w:val="0"/>
            </w:numPr>
            <w:ind w:firstLine="0"/>
          </w:pPr>
        </w:pPrChange>
      </w:pPr>
      <w:r w:rsidRPr="00290DDE">
        <w:rPr>
          <w:rFonts w:ascii="Times New Roman" w:hAnsi="Times New Roman"/>
          <w:sz w:val="28"/>
          <w:szCs w:val="28"/>
          <w:rPrChange w:id="240" w:author="AVER" w:date="2019-09-02T13:32:00Z">
            <w:rPr/>
          </w:rPrChange>
        </w:rPr>
        <w:t>Под маркетинговыми услугами в Методике понимаются услуги по исследованию конъюнктуры рынка и консультативные услуги по вопросам управления маркетингом, включая вопросы продвижения результатов проектной деятельности потребителю, ценообразования, дизайна и прочие вопросы, связанные со стратегией маркетинга и операциями объекта проектирования, соответствующие классу 73 и виду 70.22.13 ОКПД 2 «ОК 034-2014 (КПЕС 2008). Общероссийский классификатор продукции по видам экономической деятельности», утвержденного приказом Росстандарта от 31 января 2014 г. № 14-ст</w:t>
      </w:r>
      <w:r w:rsidR="009B1661" w:rsidRPr="00290DDE">
        <w:rPr>
          <w:rFonts w:ascii="Times New Roman" w:hAnsi="Times New Roman"/>
          <w:sz w:val="28"/>
          <w:szCs w:val="28"/>
          <w:rPrChange w:id="241" w:author="AVER" w:date="2019-09-02T13:32:00Z">
            <w:rPr/>
          </w:rPrChange>
        </w:rPr>
        <w:t>;</w:t>
      </w:r>
    </w:p>
    <w:p w:rsidR="00A41D0A" w:rsidRPr="00290DDE" w:rsidRDefault="00A41D0A">
      <w:pPr>
        <w:spacing w:after="0"/>
        <w:ind w:firstLine="709"/>
        <w:jc w:val="both"/>
        <w:rPr>
          <w:szCs w:val="28"/>
          <w:rPrChange w:id="242" w:author="AVER" w:date="2019-09-02T13:32:00Z">
            <w:rPr/>
          </w:rPrChange>
        </w:rPr>
        <w:pPrChange w:id="243" w:author="AVER" w:date="2019-09-02T13:32:00Z">
          <w:pPr>
            <w:pStyle w:val="2"/>
            <w:numPr>
              <w:numId w:val="0"/>
            </w:numPr>
            <w:ind w:firstLine="0"/>
          </w:pPr>
        </w:pPrChange>
      </w:pPr>
      <w:r w:rsidRPr="00290DDE">
        <w:rPr>
          <w:rFonts w:ascii="Times New Roman" w:hAnsi="Times New Roman"/>
          <w:sz w:val="28"/>
          <w:szCs w:val="28"/>
          <w:rPrChange w:id="244" w:author="AVER" w:date="2019-09-02T13:32:00Z">
            <w:rPr/>
          </w:rPrChange>
        </w:rPr>
        <w:t>21)</w:t>
      </w:r>
      <w:r w:rsidR="009B1661" w:rsidRPr="00290DDE">
        <w:rPr>
          <w:rFonts w:ascii="Times New Roman" w:hAnsi="Times New Roman"/>
          <w:sz w:val="28"/>
          <w:szCs w:val="28"/>
          <w:rPrChange w:id="245" w:author="AVER" w:date="2019-09-02T13:32:00Z">
            <w:rPr/>
          </w:rPrChange>
        </w:rPr>
        <w:t> р</w:t>
      </w:r>
      <w:r w:rsidRPr="00290DDE">
        <w:rPr>
          <w:rFonts w:ascii="Times New Roman" w:hAnsi="Times New Roman"/>
          <w:sz w:val="28"/>
          <w:szCs w:val="28"/>
          <w:rPrChange w:id="246" w:author="AVER" w:date="2019-09-02T13:32:00Z">
            <w:rPr/>
          </w:rPrChange>
        </w:rPr>
        <w:t>аботы по инженерным изысканиям, обмерные и обследовательские работы</w:t>
      </w:r>
      <w:r w:rsidR="00B32EAF" w:rsidRPr="00290DDE">
        <w:rPr>
          <w:rFonts w:ascii="Times New Roman" w:hAnsi="Times New Roman"/>
          <w:sz w:val="28"/>
          <w:szCs w:val="28"/>
          <w:rPrChange w:id="247" w:author="AVER" w:date="2019-09-02T13:32:00Z">
            <w:rPr/>
          </w:rPrChange>
        </w:rPr>
        <w:t>;</w:t>
      </w:r>
    </w:p>
    <w:p w:rsidR="00A41D0A" w:rsidRPr="00290DDE" w:rsidRDefault="00A41D0A">
      <w:pPr>
        <w:spacing w:after="0"/>
        <w:ind w:firstLine="709"/>
        <w:jc w:val="both"/>
        <w:rPr>
          <w:szCs w:val="28"/>
          <w:rPrChange w:id="248" w:author="AVER" w:date="2019-09-02T13:32:00Z">
            <w:rPr/>
          </w:rPrChange>
        </w:rPr>
        <w:pPrChange w:id="249" w:author="AVER" w:date="2019-09-02T13:32:00Z">
          <w:pPr>
            <w:pStyle w:val="2"/>
            <w:numPr>
              <w:numId w:val="0"/>
            </w:numPr>
            <w:ind w:firstLine="0"/>
          </w:pPr>
        </w:pPrChange>
      </w:pPr>
      <w:r w:rsidRPr="00290DDE">
        <w:rPr>
          <w:rFonts w:ascii="Times New Roman" w:hAnsi="Times New Roman"/>
          <w:sz w:val="28"/>
          <w:szCs w:val="28"/>
          <w:rPrChange w:id="250" w:author="AVER" w:date="2019-09-02T13:32:00Z">
            <w:rPr/>
          </w:rPrChange>
        </w:rPr>
        <w:t>22)</w:t>
      </w:r>
      <w:r w:rsidR="009B1661" w:rsidRPr="00290DDE">
        <w:rPr>
          <w:rFonts w:ascii="Times New Roman" w:hAnsi="Times New Roman"/>
          <w:sz w:val="28"/>
          <w:szCs w:val="28"/>
          <w:rPrChange w:id="251" w:author="AVER" w:date="2019-09-02T13:32:00Z">
            <w:rPr/>
          </w:rPrChange>
        </w:rPr>
        <w:t> п</w:t>
      </w:r>
      <w:r w:rsidRPr="00290DDE">
        <w:rPr>
          <w:rFonts w:ascii="Times New Roman" w:hAnsi="Times New Roman"/>
          <w:sz w:val="28"/>
          <w:szCs w:val="28"/>
          <w:rPrChange w:id="252" w:author="AVER" w:date="2019-09-02T13:32:00Z">
            <w:rPr/>
          </w:rPrChange>
        </w:rPr>
        <w:t>одготовку документации для проведения закупки товаров, работ, услуг для обеспечения государственных или муниципальных нужд</w:t>
      </w:r>
      <w:r w:rsidR="00B32EAF" w:rsidRPr="00290DDE">
        <w:rPr>
          <w:rFonts w:ascii="Times New Roman" w:hAnsi="Times New Roman"/>
          <w:sz w:val="28"/>
          <w:szCs w:val="28"/>
          <w:rPrChange w:id="253" w:author="AVER" w:date="2019-09-02T13:32:00Z">
            <w:rPr/>
          </w:rPrChange>
        </w:rPr>
        <w:t>;</w:t>
      </w:r>
    </w:p>
    <w:p w:rsidR="00A41D0A" w:rsidRPr="00290DDE" w:rsidRDefault="00A41D0A">
      <w:pPr>
        <w:spacing w:after="0"/>
        <w:ind w:firstLine="709"/>
        <w:jc w:val="both"/>
        <w:rPr>
          <w:szCs w:val="28"/>
          <w:rPrChange w:id="254" w:author="AVER" w:date="2019-09-02T13:32:00Z">
            <w:rPr/>
          </w:rPrChange>
        </w:rPr>
        <w:pPrChange w:id="255" w:author="AVER" w:date="2019-09-02T13:32:00Z">
          <w:pPr>
            <w:pStyle w:val="2"/>
            <w:numPr>
              <w:numId w:val="0"/>
            </w:numPr>
            <w:ind w:firstLine="0"/>
          </w:pPr>
        </w:pPrChange>
      </w:pPr>
      <w:r w:rsidRPr="00290DDE">
        <w:rPr>
          <w:rFonts w:ascii="Times New Roman" w:hAnsi="Times New Roman"/>
          <w:sz w:val="28"/>
          <w:szCs w:val="28"/>
          <w:rPrChange w:id="256" w:author="AVER" w:date="2019-09-02T13:32:00Z">
            <w:rPr/>
          </w:rPrChange>
        </w:rPr>
        <w:t>23)</w:t>
      </w:r>
      <w:r w:rsidR="009B1661" w:rsidRPr="00290DDE">
        <w:rPr>
          <w:rFonts w:ascii="Times New Roman" w:hAnsi="Times New Roman"/>
          <w:sz w:val="28"/>
          <w:szCs w:val="28"/>
          <w:rPrChange w:id="257" w:author="AVER" w:date="2019-09-02T13:32:00Z">
            <w:rPr/>
          </w:rPrChange>
        </w:rPr>
        <w:t> п</w:t>
      </w:r>
      <w:r w:rsidRPr="00290DDE">
        <w:rPr>
          <w:rFonts w:ascii="Times New Roman" w:hAnsi="Times New Roman"/>
          <w:sz w:val="28"/>
          <w:szCs w:val="28"/>
          <w:rPrChange w:id="258" w:author="AVER" w:date="2019-09-02T13:32:00Z">
            <w:rPr/>
          </w:rPrChange>
        </w:rPr>
        <w:t>одготовку специальных технических условий, технологических регламентов и эксплуатационной документации</w:t>
      </w:r>
      <w:r w:rsidR="00B32EAF" w:rsidRPr="00290DDE">
        <w:rPr>
          <w:rFonts w:ascii="Times New Roman" w:hAnsi="Times New Roman"/>
          <w:sz w:val="28"/>
          <w:szCs w:val="28"/>
          <w:rPrChange w:id="259" w:author="AVER" w:date="2019-09-02T13:32:00Z">
            <w:rPr/>
          </w:rPrChange>
        </w:rPr>
        <w:t>;</w:t>
      </w:r>
    </w:p>
    <w:p w:rsidR="00A41D0A" w:rsidRPr="00290DDE" w:rsidRDefault="00A41D0A">
      <w:pPr>
        <w:spacing w:after="0"/>
        <w:ind w:firstLine="709"/>
        <w:jc w:val="both"/>
        <w:rPr>
          <w:szCs w:val="28"/>
          <w:rPrChange w:id="260" w:author="AVER" w:date="2019-09-02T13:32:00Z">
            <w:rPr/>
          </w:rPrChange>
        </w:rPr>
        <w:pPrChange w:id="261" w:author="AVER" w:date="2019-09-02T13:32:00Z">
          <w:pPr>
            <w:pStyle w:val="2"/>
            <w:numPr>
              <w:numId w:val="0"/>
            </w:numPr>
            <w:ind w:firstLine="0"/>
          </w:pPr>
        </w:pPrChange>
      </w:pPr>
      <w:r w:rsidRPr="00290DDE">
        <w:rPr>
          <w:rFonts w:ascii="Times New Roman" w:hAnsi="Times New Roman"/>
          <w:sz w:val="28"/>
          <w:szCs w:val="28"/>
          <w:rPrChange w:id="262" w:author="AVER" w:date="2019-09-02T13:32:00Z">
            <w:rPr/>
          </w:rPrChange>
        </w:rPr>
        <w:t>24)</w:t>
      </w:r>
      <w:r w:rsidR="009B1661" w:rsidRPr="00290DDE">
        <w:rPr>
          <w:rFonts w:ascii="Times New Roman" w:hAnsi="Times New Roman"/>
          <w:sz w:val="28"/>
          <w:szCs w:val="28"/>
          <w:rPrChange w:id="263" w:author="AVER" w:date="2019-09-02T13:32:00Z">
            <w:rPr/>
          </w:rPrChange>
        </w:rPr>
        <w:t> р</w:t>
      </w:r>
      <w:r w:rsidRPr="00290DDE">
        <w:rPr>
          <w:rFonts w:ascii="Times New Roman" w:hAnsi="Times New Roman"/>
          <w:sz w:val="28"/>
          <w:szCs w:val="28"/>
          <w:rPrChange w:id="264" w:author="AVER" w:date="2019-09-02T13:32:00Z">
            <w:rPr/>
          </w:rPrChange>
        </w:rPr>
        <w:t xml:space="preserve">азработку </w:t>
      </w:r>
      <w:r w:rsidR="00687000" w:rsidRPr="00290DDE">
        <w:rPr>
          <w:rFonts w:ascii="Times New Roman" w:hAnsi="Times New Roman"/>
          <w:sz w:val="28"/>
          <w:szCs w:val="28"/>
          <w:rPrChange w:id="265" w:author="AVER" w:date="2019-09-02T13:32:00Z">
            <w:rPr/>
          </w:rPrChange>
        </w:rPr>
        <w:t xml:space="preserve">проектной и рабочей документации форме в </w:t>
      </w:r>
      <w:r w:rsidRPr="00290DDE">
        <w:rPr>
          <w:rFonts w:ascii="Times New Roman" w:hAnsi="Times New Roman"/>
          <w:sz w:val="28"/>
          <w:szCs w:val="28"/>
          <w:rPrChange w:id="266" w:author="AVER" w:date="2019-09-02T13:32:00Z">
            <w:rPr/>
          </w:rPrChange>
        </w:rPr>
        <w:t>информационной модели</w:t>
      </w:r>
      <w:r w:rsidR="00B32EAF" w:rsidRPr="00290DDE">
        <w:rPr>
          <w:rFonts w:ascii="Times New Roman" w:hAnsi="Times New Roman"/>
          <w:sz w:val="28"/>
          <w:szCs w:val="28"/>
          <w:rPrChange w:id="267" w:author="AVER" w:date="2019-09-02T13:32:00Z">
            <w:rPr/>
          </w:rPrChange>
        </w:rPr>
        <w:t>;</w:t>
      </w:r>
    </w:p>
    <w:p w:rsidR="00A41D0A" w:rsidRPr="00290DDE" w:rsidRDefault="00A41D0A">
      <w:pPr>
        <w:spacing w:after="0"/>
        <w:ind w:firstLine="709"/>
        <w:jc w:val="both"/>
        <w:rPr>
          <w:szCs w:val="28"/>
          <w:rPrChange w:id="268" w:author="AVER" w:date="2019-09-02T13:32:00Z">
            <w:rPr/>
          </w:rPrChange>
        </w:rPr>
        <w:pPrChange w:id="269" w:author="AVER" w:date="2019-09-02T13:32:00Z">
          <w:pPr>
            <w:pStyle w:val="2"/>
            <w:numPr>
              <w:numId w:val="0"/>
            </w:numPr>
            <w:ind w:firstLine="0"/>
          </w:pPr>
        </w:pPrChange>
      </w:pPr>
      <w:r w:rsidRPr="00290DDE">
        <w:rPr>
          <w:rFonts w:ascii="Times New Roman" w:hAnsi="Times New Roman"/>
          <w:sz w:val="28"/>
          <w:szCs w:val="28"/>
          <w:rPrChange w:id="270" w:author="AVER" w:date="2019-09-02T13:32:00Z">
            <w:rPr/>
          </w:rPrChange>
        </w:rPr>
        <w:t>25)</w:t>
      </w:r>
      <w:r w:rsidR="009B1661" w:rsidRPr="00290DDE">
        <w:rPr>
          <w:rFonts w:ascii="Times New Roman" w:hAnsi="Times New Roman"/>
          <w:sz w:val="28"/>
          <w:szCs w:val="28"/>
          <w:rPrChange w:id="271" w:author="AVER" w:date="2019-09-02T13:32:00Z">
            <w:rPr/>
          </w:rPrChange>
        </w:rPr>
        <w:t> п</w:t>
      </w:r>
      <w:r w:rsidRPr="00290DDE">
        <w:rPr>
          <w:rFonts w:ascii="Times New Roman" w:hAnsi="Times New Roman"/>
          <w:sz w:val="28"/>
          <w:szCs w:val="28"/>
          <w:rPrChange w:id="272" w:author="AVER" w:date="2019-09-02T13:32:00Z">
            <w:rPr/>
          </w:rPrChange>
        </w:rPr>
        <w:t>одготовку проектных решений по монументально-декоративному и художественно-декоративному оформлению предприятий, зданий и сооружений</w:t>
      </w:r>
      <w:r w:rsidR="009B1661" w:rsidRPr="00290DDE">
        <w:rPr>
          <w:rFonts w:ascii="Times New Roman" w:hAnsi="Times New Roman"/>
          <w:sz w:val="28"/>
          <w:szCs w:val="28"/>
          <w:rPrChange w:id="273" w:author="AVER" w:date="2019-09-02T13:32:00Z">
            <w:rPr/>
          </w:rPrChange>
        </w:rPr>
        <w:t>.</w:t>
      </w:r>
    </w:p>
    <w:p w:rsidR="00A41D0A" w:rsidRPr="00290DDE" w:rsidRDefault="00A41D0A">
      <w:pPr>
        <w:spacing w:after="0"/>
        <w:ind w:firstLine="709"/>
        <w:jc w:val="both"/>
        <w:rPr>
          <w:szCs w:val="28"/>
          <w:rPrChange w:id="274" w:author="AVER" w:date="2019-09-02T13:32:00Z">
            <w:rPr/>
          </w:rPrChange>
        </w:rPr>
        <w:pPrChange w:id="275" w:author="AVER" w:date="2019-09-02T13:32:00Z">
          <w:pPr>
            <w:pStyle w:val="2"/>
            <w:numPr>
              <w:numId w:val="0"/>
            </w:numPr>
            <w:ind w:firstLine="0"/>
          </w:pPr>
        </w:pPrChange>
      </w:pPr>
      <w:r w:rsidRPr="00290DDE">
        <w:rPr>
          <w:rFonts w:ascii="Times New Roman" w:hAnsi="Times New Roman"/>
          <w:sz w:val="28"/>
          <w:szCs w:val="28"/>
          <w:rPrChange w:id="276" w:author="AVER" w:date="2019-09-02T13:32:00Z">
            <w:rPr/>
          </w:rPrChange>
        </w:rPr>
        <w:t xml:space="preserve">Под монументально-декоративным оформлением предприятий, зданий и сооружений в Методике понимается индивидуальное проектирование малых архитектурных форм, к элементам которых относятся скульптурно-архитектурные композиции, монументально-декоративные композиции, водные устройства, монументы, памятные знаки и др. </w:t>
      </w:r>
    </w:p>
    <w:p w:rsidR="00A41D0A" w:rsidRPr="00290DDE" w:rsidRDefault="00A41D0A">
      <w:pPr>
        <w:spacing w:after="0"/>
        <w:ind w:firstLine="709"/>
        <w:jc w:val="both"/>
        <w:rPr>
          <w:szCs w:val="28"/>
          <w:rPrChange w:id="277" w:author="AVER" w:date="2019-09-02T13:32:00Z">
            <w:rPr/>
          </w:rPrChange>
        </w:rPr>
        <w:pPrChange w:id="278" w:author="AVER" w:date="2019-09-02T13:32:00Z">
          <w:pPr>
            <w:pStyle w:val="2"/>
            <w:numPr>
              <w:numId w:val="0"/>
            </w:numPr>
            <w:ind w:firstLine="0"/>
          </w:pPr>
        </w:pPrChange>
      </w:pPr>
      <w:r w:rsidRPr="00290DDE">
        <w:rPr>
          <w:rFonts w:ascii="Times New Roman" w:hAnsi="Times New Roman"/>
          <w:sz w:val="28"/>
          <w:szCs w:val="28"/>
          <w:rPrChange w:id="279" w:author="AVER" w:date="2019-09-02T13:32:00Z">
            <w:rPr/>
          </w:rPrChange>
        </w:rPr>
        <w:t>Под художественно-декоративным оформлением предприятий, зданий и сооружений в Методике понимается индивидуальное проектирование произведений декоративно-прикладного искусства (элементы внешнего и внутреннего убранства объекта проектирования), а также разработка рабочих чертежей интерьеров (дизайн-проекта), выполняемая в соответствии с ГОСТ 21.507-81 «Система проектной документации для строительства. Интерьеры. Рабочие чертежи», утвержден постановлением Госстроем СССР от 2 апреля 1981 г. № 48, за исключением общестроительных проектных решений по интерьерам</w:t>
      </w:r>
      <w:r w:rsidR="009B1661" w:rsidRPr="00290DDE">
        <w:rPr>
          <w:rFonts w:ascii="Times New Roman" w:hAnsi="Times New Roman"/>
          <w:sz w:val="28"/>
          <w:szCs w:val="28"/>
          <w:rPrChange w:id="280" w:author="AVER" w:date="2019-09-02T13:32:00Z">
            <w:rPr/>
          </w:rPrChange>
        </w:rPr>
        <w:t>;</w:t>
      </w:r>
    </w:p>
    <w:p w:rsidR="00A41D0A" w:rsidRPr="00290DDE" w:rsidRDefault="00A41D0A">
      <w:pPr>
        <w:spacing w:after="0"/>
        <w:ind w:firstLine="709"/>
        <w:jc w:val="both"/>
        <w:rPr>
          <w:szCs w:val="28"/>
          <w:rPrChange w:id="281" w:author="AVER" w:date="2019-09-02T13:32:00Z">
            <w:rPr/>
          </w:rPrChange>
        </w:rPr>
        <w:pPrChange w:id="282" w:author="AVER" w:date="2019-09-02T13:32:00Z">
          <w:pPr>
            <w:pStyle w:val="2"/>
            <w:numPr>
              <w:numId w:val="0"/>
            </w:numPr>
            <w:ind w:firstLine="0"/>
          </w:pPr>
        </w:pPrChange>
      </w:pPr>
      <w:r w:rsidRPr="00290DDE">
        <w:rPr>
          <w:rFonts w:ascii="Times New Roman" w:hAnsi="Times New Roman"/>
          <w:sz w:val="28"/>
          <w:szCs w:val="28"/>
          <w:rPrChange w:id="283" w:author="AVER" w:date="2019-09-02T13:32:00Z">
            <w:rPr/>
          </w:rPrChange>
        </w:rPr>
        <w:t>26)</w:t>
      </w:r>
      <w:r w:rsidR="009B1661" w:rsidRPr="00290DDE">
        <w:rPr>
          <w:rFonts w:ascii="Times New Roman" w:hAnsi="Times New Roman"/>
          <w:sz w:val="28"/>
          <w:szCs w:val="28"/>
          <w:rPrChange w:id="284" w:author="AVER" w:date="2019-09-02T13:32:00Z">
            <w:rPr/>
          </w:rPrChange>
        </w:rPr>
        <w:t> п</w:t>
      </w:r>
      <w:r w:rsidRPr="00290DDE">
        <w:rPr>
          <w:rFonts w:ascii="Times New Roman" w:hAnsi="Times New Roman"/>
          <w:sz w:val="28"/>
          <w:szCs w:val="28"/>
          <w:rPrChange w:id="285" w:author="AVER" w:date="2019-09-02T13:32:00Z">
            <w:rPr/>
          </w:rPrChange>
        </w:rPr>
        <w:t>одготовку документ</w:t>
      </w:r>
      <w:r w:rsidR="007D0A73" w:rsidRPr="00290DDE">
        <w:rPr>
          <w:rFonts w:ascii="Times New Roman" w:hAnsi="Times New Roman"/>
          <w:sz w:val="28"/>
          <w:szCs w:val="28"/>
          <w:rPrChange w:id="286" w:author="AVER" w:date="2019-09-02T13:32:00Z">
            <w:rPr/>
          </w:rPrChange>
        </w:rPr>
        <w:t>ов</w:t>
      </w:r>
      <w:r w:rsidRPr="00290DDE">
        <w:rPr>
          <w:rFonts w:ascii="Times New Roman" w:hAnsi="Times New Roman"/>
          <w:sz w:val="28"/>
          <w:szCs w:val="28"/>
          <w:rPrChange w:id="287" w:author="AVER" w:date="2019-09-02T13:32:00Z">
            <w:rPr/>
          </w:rPrChange>
        </w:rPr>
        <w:t xml:space="preserve"> территориально</w:t>
      </w:r>
      <w:r w:rsidR="007D0A73" w:rsidRPr="00290DDE">
        <w:rPr>
          <w:rFonts w:ascii="Times New Roman" w:hAnsi="Times New Roman"/>
          <w:sz w:val="28"/>
          <w:szCs w:val="28"/>
          <w:rPrChange w:id="288" w:author="AVER" w:date="2019-09-02T13:32:00Z">
            <w:rPr/>
          </w:rPrChange>
        </w:rPr>
        <w:t>го</w:t>
      </w:r>
      <w:r w:rsidRPr="00290DDE">
        <w:rPr>
          <w:rFonts w:ascii="Times New Roman" w:hAnsi="Times New Roman"/>
          <w:sz w:val="28"/>
          <w:szCs w:val="28"/>
          <w:rPrChange w:id="289" w:author="AVER" w:date="2019-09-02T13:32:00Z">
            <w:rPr/>
          </w:rPrChange>
        </w:rPr>
        <w:t xml:space="preserve"> планировани</w:t>
      </w:r>
      <w:r w:rsidR="007D0A73" w:rsidRPr="00290DDE">
        <w:rPr>
          <w:rFonts w:ascii="Times New Roman" w:hAnsi="Times New Roman"/>
          <w:sz w:val="28"/>
          <w:szCs w:val="28"/>
          <w:rPrChange w:id="290" w:author="AVER" w:date="2019-09-02T13:32:00Z">
            <w:rPr/>
          </w:rPrChange>
        </w:rPr>
        <w:t>я</w:t>
      </w:r>
      <w:r w:rsidRPr="00290DDE">
        <w:rPr>
          <w:rFonts w:ascii="Times New Roman" w:hAnsi="Times New Roman"/>
          <w:sz w:val="28"/>
          <w:szCs w:val="28"/>
          <w:rPrChange w:id="291" w:author="AVER" w:date="2019-09-02T13:32:00Z">
            <w:rPr/>
          </w:rPrChange>
        </w:rPr>
        <w:t xml:space="preserve"> и </w:t>
      </w:r>
      <w:r w:rsidR="007D0A73" w:rsidRPr="00290DDE">
        <w:rPr>
          <w:rFonts w:ascii="Times New Roman" w:hAnsi="Times New Roman"/>
          <w:sz w:val="28"/>
          <w:szCs w:val="28"/>
          <w:rPrChange w:id="292" w:author="AVER" w:date="2019-09-02T13:32:00Z">
            <w:rPr/>
          </w:rPrChange>
        </w:rPr>
        <w:t xml:space="preserve">проекта </w:t>
      </w:r>
      <w:r w:rsidRPr="00290DDE">
        <w:rPr>
          <w:rFonts w:ascii="Times New Roman" w:hAnsi="Times New Roman"/>
          <w:sz w:val="28"/>
          <w:szCs w:val="28"/>
          <w:rPrChange w:id="293" w:author="AVER" w:date="2019-09-02T13:32:00Z">
            <w:rPr/>
          </w:rPrChange>
        </w:rPr>
        <w:t>планировк</w:t>
      </w:r>
      <w:r w:rsidR="007D0A73" w:rsidRPr="00290DDE">
        <w:rPr>
          <w:rFonts w:ascii="Times New Roman" w:hAnsi="Times New Roman"/>
          <w:sz w:val="28"/>
          <w:szCs w:val="28"/>
          <w:rPrChange w:id="294" w:author="AVER" w:date="2019-09-02T13:32:00Z">
            <w:rPr/>
          </w:rPrChange>
        </w:rPr>
        <w:t>и</w:t>
      </w:r>
      <w:r w:rsidRPr="00290DDE">
        <w:rPr>
          <w:rFonts w:ascii="Times New Roman" w:hAnsi="Times New Roman"/>
          <w:sz w:val="28"/>
          <w:szCs w:val="28"/>
          <w:rPrChange w:id="295" w:author="AVER" w:date="2019-09-02T13:32:00Z">
            <w:rPr/>
          </w:rPrChange>
        </w:rPr>
        <w:t xml:space="preserve"> территории</w:t>
      </w:r>
      <w:r w:rsidR="00B32EAF" w:rsidRPr="00290DDE">
        <w:rPr>
          <w:rFonts w:ascii="Times New Roman" w:hAnsi="Times New Roman"/>
          <w:sz w:val="28"/>
          <w:szCs w:val="28"/>
          <w:rPrChange w:id="296" w:author="AVER" w:date="2019-09-02T13:32:00Z">
            <w:rPr/>
          </w:rPrChange>
        </w:rPr>
        <w:t>;</w:t>
      </w:r>
    </w:p>
    <w:p w:rsidR="00A41D0A" w:rsidRPr="00290DDE" w:rsidRDefault="00A41D0A">
      <w:pPr>
        <w:spacing w:after="0"/>
        <w:ind w:firstLine="709"/>
        <w:jc w:val="both"/>
        <w:rPr>
          <w:szCs w:val="28"/>
          <w:rPrChange w:id="297" w:author="AVER" w:date="2019-09-02T13:32:00Z">
            <w:rPr/>
          </w:rPrChange>
        </w:rPr>
        <w:pPrChange w:id="298" w:author="AVER" w:date="2019-09-02T13:32:00Z">
          <w:pPr>
            <w:pStyle w:val="2"/>
            <w:numPr>
              <w:numId w:val="0"/>
            </w:numPr>
            <w:ind w:firstLine="0"/>
          </w:pPr>
        </w:pPrChange>
      </w:pPr>
      <w:r w:rsidRPr="00290DDE">
        <w:rPr>
          <w:rFonts w:ascii="Times New Roman" w:hAnsi="Times New Roman"/>
          <w:sz w:val="28"/>
          <w:szCs w:val="28"/>
          <w:rPrChange w:id="299" w:author="AVER" w:date="2019-09-02T13:32:00Z">
            <w:rPr/>
          </w:rPrChange>
        </w:rPr>
        <w:t>27)</w:t>
      </w:r>
      <w:r w:rsidR="009B1661" w:rsidRPr="00290DDE">
        <w:rPr>
          <w:rFonts w:ascii="Times New Roman" w:hAnsi="Times New Roman"/>
          <w:sz w:val="28"/>
          <w:szCs w:val="28"/>
          <w:rPrChange w:id="300" w:author="AVER" w:date="2019-09-02T13:32:00Z">
            <w:rPr/>
          </w:rPrChange>
        </w:rPr>
        <w:t> п</w:t>
      </w:r>
      <w:r w:rsidRPr="00290DDE">
        <w:rPr>
          <w:rFonts w:ascii="Times New Roman" w:hAnsi="Times New Roman"/>
          <w:sz w:val="28"/>
          <w:szCs w:val="28"/>
          <w:rPrChange w:id="301" w:author="AVER" w:date="2019-09-02T13:32:00Z">
            <w:rPr/>
          </w:rPrChange>
        </w:rPr>
        <w:t>одготовку проектной и рабочей документации по разделу «Проект организации работ по сносу или демонтажу объектов капитального строительства»</w:t>
      </w:r>
      <w:r w:rsidR="00B32EAF" w:rsidRPr="00290DDE">
        <w:rPr>
          <w:rFonts w:ascii="Times New Roman" w:hAnsi="Times New Roman"/>
          <w:sz w:val="28"/>
          <w:szCs w:val="28"/>
          <w:rPrChange w:id="302" w:author="AVER" w:date="2019-09-02T13:32:00Z">
            <w:rPr/>
          </w:rPrChange>
        </w:rPr>
        <w:t>;</w:t>
      </w:r>
      <w:r w:rsidRPr="00290DDE">
        <w:rPr>
          <w:rFonts w:ascii="Times New Roman" w:hAnsi="Times New Roman"/>
          <w:sz w:val="28"/>
          <w:szCs w:val="28"/>
          <w:rPrChange w:id="303" w:author="AVER" w:date="2019-09-02T13:32:00Z">
            <w:rPr/>
          </w:rPrChange>
        </w:rPr>
        <w:t xml:space="preserve"> </w:t>
      </w:r>
    </w:p>
    <w:p w:rsidR="00A41D0A" w:rsidRPr="00290DDE" w:rsidRDefault="00A41D0A">
      <w:pPr>
        <w:spacing w:after="0"/>
        <w:ind w:firstLine="709"/>
        <w:jc w:val="both"/>
        <w:rPr>
          <w:szCs w:val="28"/>
          <w:rPrChange w:id="304" w:author="AVER" w:date="2019-09-02T13:32:00Z">
            <w:rPr/>
          </w:rPrChange>
        </w:rPr>
        <w:pPrChange w:id="305" w:author="AVER" w:date="2019-09-02T13:32:00Z">
          <w:pPr>
            <w:pStyle w:val="2"/>
            <w:numPr>
              <w:numId w:val="0"/>
            </w:numPr>
            <w:ind w:firstLine="0"/>
          </w:pPr>
        </w:pPrChange>
      </w:pPr>
      <w:r w:rsidRPr="00290DDE">
        <w:rPr>
          <w:rFonts w:ascii="Times New Roman" w:hAnsi="Times New Roman"/>
          <w:sz w:val="28"/>
          <w:szCs w:val="28"/>
          <w:rPrChange w:id="306" w:author="AVER" w:date="2019-09-02T13:32:00Z">
            <w:rPr/>
          </w:rPrChange>
        </w:rPr>
        <w:t>28)</w:t>
      </w:r>
      <w:r w:rsidR="009B1661" w:rsidRPr="00290DDE">
        <w:rPr>
          <w:rFonts w:ascii="Times New Roman" w:hAnsi="Times New Roman"/>
          <w:sz w:val="28"/>
          <w:szCs w:val="28"/>
          <w:rPrChange w:id="307" w:author="AVER" w:date="2019-09-02T13:32:00Z">
            <w:rPr/>
          </w:rPrChange>
        </w:rPr>
        <w:t> п</w:t>
      </w:r>
      <w:r w:rsidRPr="00290DDE">
        <w:rPr>
          <w:rFonts w:ascii="Times New Roman" w:hAnsi="Times New Roman"/>
          <w:sz w:val="28"/>
          <w:szCs w:val="28"/>
          <w:rPrChange w:id="308" w:author="AVER" w:date="2019-09-02T13:32:00Z">
            <w:rPr/>
          </w:rPrChange>
        </w:rPr>
        <w:t>одготовку проектной и рабочей документации на консервацию, ликвидацию объектов проектирования</w:t>
      </w:r>
      <w:r w:rsidR="00B32EAF" w:rsidRPr="00290DDE">
        <w:rPr>
          <w:rFonts w:ascii="Times New Roman" w:hAnsi="Times New Roman"/>
          <w:sz w:val="28"/>
          <w:szCs w:val="28"/>
          <w:rPrChange w:id="309" w:author="AVER" w:date="2019-09-02T13:32:00Z">
            <w:rPr/>
          </w:rPrChange>
        </w:rPr>
        <w:t>;</w:t>
      </w:r>
    </w:p>
    <w:p w:rsidR="00A41D0A" w:rsidRPr="00290DDE" w:rsidRDefault="00A41D0A">
      <w:pPr>
        <w:spacing w:after="0"/>
        <w:ind w:firstLine="709"/>
        <w:jc w:val="both"/>
        <w:rPr>
          <w:szCs w:val="28"/>
          <w:rPrChange w:id="310" w:author="AVER" w:date="2019-09-02T13:32:00Z">
            <w:rPr/>
          </w:rPrChange>
        </w:rPr>
        <w:pPrChange w:id="311" w:author="AVER" w:date="2019-09-02T13:32:00Z">
          <w:pPr>
            <w:pStyle w:val="2"/>
            <w:numPr>
              <w:numId w:val="0"/>
            </w:numPr>
            <w:ind w:firstLine="0"/>
          </w:pPr>
        </w:pPrChange>
      </w:pPr>
      <w:r w:rsidRPr="00290DDE">
        <w:rPr>
          <w:rFonts w:ascii="Times New Roman" w:hAnsi="Times New Roman"/>
          <w:sz w:val="28"/>
          <w:szCs w:val="28"/>
          <w:rPrChange w:id="312" w:author="AVER" w:date="2019-09-02T13:32:00Z">
            <w:rPr/>
          </w:rPrChange>
        </w:rPr>
        <w:t>29)</w:t>
      </w:r>
      <w:r w:rsidR="009B1661" w:rsidRPr="00290DDE">
        <w:rPr>
          <w:rFonts w:ascii="Times New Roman" w:hAnsi="Times New Roman"/>
          <w:sz w:val="28"/>
          <w:szCs w:val="28"/>
          <w:rPrChange w:id="313" w:author="AVER" w:date="2019-09-02T13:32:00Z">
            <w:rPr/>
          </w:rPrChange>
        </w:rPr>
        <w:t> и</w:t>
      </w:r>
      <w:r w:rsidRPr="00290DDE">
        <w:rPr>
          <w:rFonts w:ascii="Times New Roman" w:hAnsi="Times New Roman"/>
          <w:sz w:val="28"/>
          <w:szCs w:val="28"/>
          <w:rPrChange w:id="314" w:author="AVER" w:date="2019-09-02T13:32:00Z">
            <w:rPr/>
          </w:rPrChange>
        </w:rPr>
        <w:t xml:space="preserve">зготовление демонстрационных материалов (макеты, планшеты, буклеты </w:t>
      </w:r>
      <w:r w:rsidR="00B32EAF" w:rsidRPr="00290DDE">
        <w:rPr>
          <w:rFonts w:ascii="Times New Roman" w:hAnsi="Times New Roman"/>
          <w:sz w:val="28"/>
          <w:szCs w:val="28"/>
          <w:rPrChange w:id="315" w:author="AVER" w:date="2019-09-02T13:32:00Z">
            <w:rPr/>
          </w:rPrChange>
        </w:rPr>
        <w:t>и прочие</w:t>
      </w:r>
      <w:r w:rsidRPr="00290DDE">
        <w:rPr>
          <w:rFonts w:ascii="Times New Roman" w:hAnsi="Times New Roman"/>
          <w:sz w:val="28"/>
          <w:szCs w:val="28"/>
          <w:rPrChange w:id="316" w:author="AVER" w:date="2019-09-02T13:32:00Z">
            <w:rPr/>
          </w:rPrChange>
        </w:rPr>
        <w:t>)</w:t>
      </w:r>
      <w:r w:rsidR="00B32EAF" w:rsidRPr="00290DDE">
        <w:rPr>
          <w:rFonts w:ascii="Times New Roman" w:hAnsi="Times New Roman"/>
          <w:sz w:val="28"/>
          <w:szCs w:val="28"/>
          <w:rPrChange w:id="317" w:author="AVER" w:date="2019-09-02T13:32:00Z">
            <w:rPr/>
          </w:rPrChange>
        </w:rPr>
        <w:t>.</w:t>
      </w:r>
    </w:p>
    <w:p w:rsidR="00B32EAF" w:rsidRPr="00C35E54" w:rsidRDefault="00A41D0A" w:rsidP="00C173E2">
      <w:pPr>
        <w:pStyle w:val="2"/>
      </w:pPr>
      <w:r w:rsidRPr="00C35E54">
        <w:t xml:space="preserve">Перечень учтенных и неучтенных затрат на выполнение основных и дополнительных проектных работ, </w:t>
      </w:r>
      <w:r w:rsidR="007D0A73">
        <w:rPr>
          <w:lang w:val="ru-RU"/>
        </w:rPr>
        <w:t xml:space="preserve">а также </w:t>
      </w:r>
      <w:r w:rsidRPr="00C35E54">
        <w:t>сопутствующих работ и расходов устанавливается в МНЗ на проектные работы исходя из специфики конкретных объектов проектирования.</w:t>
      </w:r>
    </w:p>
    <w:p w:rsidR="00A41D0A" w:rsidRPr="00C35E54" w:rsidRDefault="00A41D0A" w:rsidP="00C173E2">
      <w:pPr>
        <w:pStyle w:val="2"/>
      </w:pPr>
      <w:r w:rsidRPr="00C35E54">
        <w:t xml:space="preserve">Распределение цены на подготовку проектной и рабочей документации осуществляется согласно положениям МНЗ на проектные работы. </w:t>
      </w:r>
    </w:p>
    <w:p w:rsidR="00A41D0A" w:rsidRPr="00C35E54" w:rsidRDefault="00A41D0A" w:rsidP="00C173E2">
      <w:pPr>
        <w:pStyle w:val="2"/>
      </w:pPr>
      <w:r w:rsidRPr="00C35E54">
        <w:t xml:space="preserve">При подготовке проектной и рабочей документации в сокращенном по сравнению с предусмотренным действующими нормами проектирования составе разделов и объемов работ, а также в сокращенном составе объектов проектирования стоимость таких </w:t>
      </w:r>
      <w:r w:rsidR="00061D4D">
        <w:rPr>
          <w:lang w:val="ru-RU"/>
        </w:rPr>
        <w:t xml:space="preserve">проектных </w:t>
      </w:r>
      <w:r w:rsidRPr="00C35E54">
        <w:t>работ, независимо от методов ее расчета, определяется по ценам на проектные работы с применением понижающего коэффициента, размер которого устанавливается подрядчиком на проектирование по согласованию с застройщиком (техническим заказчиком), в соответствии с трудоемкостью работ и показателями относительной стоимости разработки разделов проектной и рабочей документации, приведенными в МНЗ на проектные работы.</w:t>
      </w:r>
    </w:p>
    <w:p w:rsidR="00A41D0A" w:rsidRPr="00C35E54" w:rsidRDefault="00A41D0A" w:rsidP="00C173E2">
      <w:pPr>
        <w:pStyle w:val="2"/>
      </w:pPr>
      <w:r w:rsidRPr="00C35E54">
        <w:t>Под показателями относительной стоимости разработки разделов проектной и рабочей документации в Методике понимаются приведенные в МНЗ на проектные работы рекомендуемые данные в таблицах процентного распределения цены проектных работ по разделам проектной документации и соответствующим комплектам рабочей документации для объектов капитального строительства и для линейных объектов капитального строительства.</w:t>
      </w:r>
    </w:p>
    <w:p w:rsidR="00A41D0A" w:rsidRPr="00C35E54" w:rsidRDefault="00A41D0A" w:rsidP="00C173E2">
      <w:pPr>
        <w:pStyle w:val="2"/>
      </w:pPr>
      <w:r w:rsidRPr="00C35E54">
        <w:t xml:space="preserve">При применении МНЗ на проектные работы следует учитывать, что </w:t>
      </w:r>
      <w:r w:rsidR="00EE3171" w:rsidRPr="00EE3171">
        <w:t xml:space="preserve">по согласованию с застройщиком (техническим заказчиком) при проектировании конкретного объекта </w:t>
      </w:r>
      <w:r w:rsidRPr="00C35E54">
        <w:t xml:space="preserve">показатели относительной стоимости разработки разделов проектной и рабочей документации </w:t>
      </w:r>
      <w:r w:rsidR="00EE3171">
        <w:rPr>
          <w:lang w:val="ru-RU"/>
        </w:rPr>
        <w:t>подлежат</w:t>
      </w:r>
      <w:r w:rsidR="00EE3171" w:rsidRPr="00C35E54">
        <w:t xml:space="preserve"> </w:t>
      </w:r>
      <w:r w:rsidRPr="00C35E54">
        <w:t>уточн</w:t>
      </w:r>
      <w:r w:rsidR="00EE3171">
        <w:rPr>
          <w:lang w:val="ru-RU"/>
        </w:rPr>
        <w:t>ению</w:t>
      </w:r>
      <w:r w:rsidR="00EE3171" w:rsidRPr="00EE3171">
        <w:t xml:space="preserve"> </w:t>
      </w:r>
      <w:r w:rsidR="00EE3171" w:rsidRPr="00EE3171">
        <w:rPr>
          <w:lang w:val="ru-RU"/>
        </w:rPr>
        <w:t>в зависимости от трудоемкости их выполнения</w:t>
      </w:r>
      <w:r w:rsidR="00EE3171">
        <w:rPr>
          <w:lang w:val="ru-RU"/>
        </w:rPr>
        <w:t xml:space="preserve">, выполненному </w:t>
      </w:r>
      <w:r w:rsidRPr="00C35E54">
        <w:t xml:space="preserve"> проектной организацией, в пределах цены на проектные работы.</w:t>
      </w:r>
    </w:p>
    <w:p w:rsidR="00A41D0A" w:rsidRPr="00C35E54" w:rsidRDefault="00A41D0A" w:rsidP="00C173E2">
      <w:pPr>
        <w:pStyle w:val="2"/>
      </w:pPr>
      <w:r w:rsidRPr="00C35E54">
        <w:t xml:space="preserve">Показатели относительной стоимости разработки разделов проектной и рабочей документации подлежат согласованию с застройщиком (техническим заказчиком) только при расчете размеров корректирующих коэффициентов с применением установленной в МНЗ на проектные работы относительной стоимости разработки разделов проектной и рабочей документации, а также при разработке проектной и рабочей документации не в полном объеме. </w:t>
      </w:r>
    </w:p>
    <w:p w:rsidR="00A41D0A" w:rsidRPr="00C35E54" w:rsidRDefault="00A41D0A" w:rsidP="00C173E2">
      <w:pPr>
        <w:pStyle w:val="2"/>
      </w:pPr>
      <w:r w:rsidRPr="00C35E54">
        <w:t>Особенности определения стоимости проектных работ конкретных видов (типов, категорий) объектов проектирования устанавливаются с учетом положений Методики в соответствующих МНЗ на проектные работы.</w:t>
      </w:r>
    </w:p>
    <w:p w:rsidR="00A41D0A" w:rsidRPr="00C35E54" w:rsidRDefault="00A41D0A" w:rsidP="00C173E2">
      <w:pPr>
        <w:pStyle w:val="2"/>
      </w:pPr>
      <w:r w:rsidRPr="00C35E54">
        <w:t>Расшифровка условных обозначений и сокращений,</w:t>
      </w:r>
      <w:r w:rsidR="00B32EAF" w:rsidRPr="00C35E54">
        <w:t xml:space="preserve"> применяемых по тексту </w:t>
      </w:r>
      <w:r w:rsidR="00AB47BD">
        <w:rPr>
          <w:lang w:val="ru-RU"/>
        </w:rPr>
        <w:t>главы</w:t>
      </w:r>
      <w:r w:rsidR="00AB47BD" w:rsidRPr="00C35E54">
        <w:t xml:space="preserve"> </w:t>
      </w:r>
      <w:r w:rsidR="00B32EAF" w:rsidRPr="00C35E54">
        <w:rPr>
          <w:lang w:val="en-US"/>
        </w:rPr>
        <w:t>III</w:t>
      </w:r>
      <w:r w:rsidRPr="00C35E54">
        <w:t xml:space="preserve"> </w:t>
      </w:r>
      <w:r w:rsidR="00B32EAF" w:rsidRPr="00C35E54">
        <w:t>настоящей Методики</w:t>
      </w:r>
      <w:r w:rsidR="008F6D86">
        <w:rPr>
          <w:lang w:val="ru-RU"/>
        </w:rPr>
        <w:t>,</w:t>
      </w:r>
      <w:r w:rsidR="00B32EAF" w:rsidRPr="00C35E54">
        <w:t xml:space="preserve"> </w:t>
      </w:r>
      <w:r w:rsidRPr="00C35E54">
        <w:t>приведена в Приложении № 1</w:t>
      </w:r>
      <w:r w:rsidR="00C36B78" w:rsidRPr="00C35E54">
        <w:rPr>
          <w:lang w:val="ru-RU"/>
        </w:rPr>
        <w:t xml:space="preserve"> к Методике</w:t>
      </w:r>
      <w:r w:rsidRPr="00C35E54">
        <w:t>.</w:t>
      </w:r>
    </w:p>
    <w:p w:rsidR="000C14F2" w:rsidRDefault="00263872" w:rsidP="00C173E2">
      <w:pPr>
        <w:pStyle w:val="2"/>
      </w:pPr>
      <w:r>
        <w:rPr>
          <w:lang w:val="ru-RU"/>
        </w:rPr>
        <w:t>Положения</w:t>
      </w:r>
      <w:r w:rsidRPr="00C35E54">
        <w:t xml:space="preserve"> </w:t>
      </w:r>
      <w:r w:rsidR="00A41D0A" w:rsidRPr="00C35E54">
        <w:t xml:space="preserve">по определению стоимости основных и дополнительных проектных работ, </w:t>
      </w:r>
      <w:r w:rsidR="007D0A73">
        <w:rPr>
          <w:lang w:val="ru-RU"/>
        </w:rPr>
        <w:t xml:space="preserve">а также </w:t>
      </w:r>
      <w:r w:rsidR="00A41D0A" w:rsidRPr="00C35E54">
        <w:t xml:space="preserve">сопутствующих работ и расходов, не учтенных ценами на проектные работы, приведены в </w:t>
      </w:r>
      <w:r w:rsidR="00D16EE9" w:rsidRPr="00C35E54">
        <w:rPr>
          <w:lang w:val="ru-RU"/>
        </w:rPr>
        <w:t>таблице 7</w:t>
      </w:r>
      <w:r w:rsidR="0030606A" w:rsidRPr="00C35E54">
        <w:rPr>
          <w:lang w:val="ru-RU"/>
        </w:rPr>
        <w:t xml:space="preserve"> </w:t>
      </w:r>
      <w:r w:rsidR="00A41D0A" w:rsidRPr="00C35E54">
        <w:t>Приложени</w:t>
      </w:r>
      <w:r w:rsidR="0030606A" w:rsidRPr="00C35E54">
        <w:rPr>
          <w:lang w:val="ru-RU"/>
        </w:rPr>
        <w:t>я</w:t>
      </w:r>
      <w:r w:rsidR="00A41D0A" w:rsidRPr="00C35E54">
        <w:t xml:space="preserve"> № </w:t>
      </w:r>
      <w:r w:rsidR="00D16EE9" w:rsidRPr="00C35E54">
        <w:rPr>
          <w:lang w:val="ru-RU"/>
        </w:rPr>
        <w:t>7</w:t>
      </w:r>
      <w:r w:rsidR="00A41D0A" w:rsidRPr="00C35E54">
        <w:t xml:space="preserve"> </w:t>
      </w:r>
      <w:r w:rsidR="00C36B78" w:rsidRPr="00C35E54">
        <w:rPr>
          <w:lang w:val="ru-RU"/>
        </w:rPr>
        <w:t xml:space="preserve">к </w:t>
      </w:r>
      <w:r w:rsidR="00A41D0A" w:rsidRPr="00C35E54">
        <w:t>Методик</w:t>
      </w:r>
      <w:r w:rsidR="00C36B78" w:rsidRPr="00C35E54">
        <w:rPr>
          <w:lang w:val="ru-RU"/>
        </w:rPr>
        <w:t>е</w:t>
      </w:r>
      <w:r w:rsidR="00A41D0A" w:rsidRPr="00C35E54">
        <w:t>.</w:t>
      </w:r>
    </w:p>
    <w:p w:rsidR="007108AF" w:rsidRPr="00C35E54" w:rsidRDefault="007108AF" w:rsidP="00C173E2">
      <w:pPr>
        <w:pStyle w:val="afff"/>
        <w:spacing w:line="264" w:lineRule="auto"/>
      </w:pPr>
    </w:p>
    <w:p w:rsidR="006C6CED" w:rsidRPr="00841CC3" w:rsidRDefault="006C6CED">
      <w:pPr>
        <w:pStyle w:val="1"/>
        <w:rPr>
          <w:lang w:val="ru-RU"/>
          <w:rPrChange w:id="318" w:author="AVER" w:date="2019-09-02T13:55:00Z">
            <w:rPr/>
          </w:rPrChange>
        </w:rPr>
        <w:pPrChange w:id="319" w:author="AVER" w:date="2019-09-02T13:37:00Z">
          <w:pPr>
            <w:pStyle w:val="3"/>
          </w:pPr>
        </w:pPrChange>
      </w:pPr>
      <w:r w:rsidRPr="00290DDE">
        <w:t>III</w:t>
      </w:r>
      <w:r w:rsidRPr="00841CC3">
        <w:rPr>
          <w:lang w:val="ru-RU"/>
          <w:rPrChange w:id="320" w:author="AVER" w:date="2019-09-02T13:55:00Z">
            <w:rPr/>
          </w:rPrChange>
        </w:rPr>
        <w:t>.</w:t>
      </w:r>
      <w:r w:rsidRPr="00290DDE">
        <w:t>I</w:t>
      </w:r>
      <w:r w:rsidRPr="00841CC3">
        <w:rPr>
          <w:lang w:val="ru-RU"/>
          <w:rPrChange w:id="321" w:author="AVER" w:date="2019-09-02T13:55:00Z">
            <w:rPr/>
          </w:rPrChange>
        </w:rPr>
        <w:t>. Порядок определения стоимости работ по подготовке проектной документации</w:t>
      </w:r>
    </w:p>
    <w:p w:rsidR="006C6CED" w:rsidRPr="00C173E2" w:rsidRDefault="006C6CED" w:rsidP="00C173E2">
      <w:pPr>
        <w:spacing w:line="264" w:lineRule="auto"/>
        <w:rPr>
          <w:lang w:eastAsia="x-none"/>
        </w:rPr>
      </w:pPr>
    </w:p>
    <w:p w:rsidR="0092056A" w:rsidRDefault="0092056A" w:rsidP="00C173E2">
      <w:pPr>
        <w:pStyle w:val="2"/>
      </w:pPr>
      <w:r>
        <w:t>Определение стоимости проектных работ осуществляется следующими методами:</w:t>
      </w:r>
    </w:p>
    <w:p w:rsidR="0092056A" w:rsidRDefault="0092056A" w:rsidP="00C173E2">
      <w:pPr>
        <w:pStyle w:val="2"/>
        <w:numPr>
          <w:ilvl w:val="0"/>
          <w:numId w:val="0"/>
        </w:numPr>
        <w:ind w:firstLine="709"/>
      </w:pPr>
      <w:r>
        <w:t xml:space="preserve">1) </w:t>
      </w:r>
      <w:r w:rsidR="007F75CF">
        <w:rPr>
          <w:lang w:val="ru-RU"/>
        </w:rPr>
        <w:t>н</w:t>
      </w:r>
      <w:r>
        <w:t>а основании параметров цены, установленных в МНЗ на проектные работы в зависимости от натуральных показателей объектов проектирования;</w:t>
      </w:r>
    </w:p>
    <w:p w:rsidR="0092056A" w:rsidRDefault="0092056A" w:rsidP="00C173E2">
      <w:pPr>
        <w:pStyle w:val="2"/>
        <w:numPr>
          <w:ilvl w:val="0"/>
          <w:numId w:val="0"/>
        </w:numPr>
        <w:ind w:firstLine="709"/>
      </w:pPr>
      <w:r>
        <w:t xml:space="preserve">2) </w:t>
      </w:r>
      <w:r w:rsidR="007F75CF">
        <w:rPr>
          <w:lang w:val="ru-RU"/>
        </w:rPr>
        <w:t>п</w:t>
      </w:r>
      <w:r>
        <w:t>о нормативам цены, установленным в МНЗ на проектные работы, в зависимости от стоимости строительства объекта проектирования;</w:t>
      </w:r>
    </w:p>
    <w:p w:rsidR="0092056A" w:rsidRPr="00AF7584" w:rsidRDefault="0092056A" w:rsidP="00C173E2">
      <w:pPr>
        <w:pStyle w:val="2"/>
        <w:numPr>
          <w:ilvl w:val="0"/>
          <w:numId w:val="0"/>
        </w:numPr>
        <w:ind w:firstLine="709"/>
        <w:rPr>
          <w:rFonts w:eastAsia="Times New Roman"/>
          <w:szCs w:val="28"/>
          <w:lang w:eastAsia="ru-RU"/>
        </w:rPr>
      </w:pPr>
      <w:r>
        <w:t xml:space="preserve">3) </w:t>
      </w:r>
      <w:r w:rsidR="007F75CF">
        <w:rPr>
          <w:lang w:val="ru-RU"/>
        </w:rPr>
        <w:t>в</w:t>
      </w:r>
      <w:r>
        <w:t xml:space="preserve"> случае невозможности определения стоимости проектных работ (услуг проектных организаций) с применением методов, указанных в подпунктах 1, 2 пункта 125 Методики – стоимость проектных работ </w:t>
      </w:r>
      <w:r w:rsidR="00D50528">
        <w:rPr>
          <w:lang w:val="ru-RU"/>
        </w:rPr>
        <w:t>следует</w:t>
      </w:r>
      <w:r w:rsidR="00D50528">
        <w:t xml:space="preserve"> </w:t>
      </w:r>
      <w:r>
        <w:t>определять по аналогии или рассчитывать на основе трудозатрат (форма № 3п).</w:t>
      </w:r>
    </w:p>
    <w:p w:rsidR="007F35EF" w:rsidRPr="00C35E54" w:rsidRDefault="0092056A" w:rsidP="00C173E2">
      <w:pPr>
        <w:pStyle w:val="2"/>
        <w:rPr>
          <w:rFonts w:eastAsia="Times New Roman"/>
          <w:szCs w:val="28"/>
          <w:lang w:eastAsia="ru-RU"/>
        </w:rPr>
      </w:pPr>
      <w:r>
        <w:rPr>
          <w:lang w:val="ru-RU"/>
        </w:rPr>
        <w:t xml:space="preserve">Приоритетным </w:t>
      </w:r>
      <w:r w:rsidR="007F35EF" w:rsidRPr="00C35E54">
        <w:t>для определения стоимости проектных работ сопоставимых видов (типов, категорий) объектов проектирования является применение нормативов, в которых стоимость основных проектных работ определяется по параметрам цены в зависимости от натуральных показателей объектов проектирования.</w:t>
      </w:r>
    </w:p>
    <w:p w:rsidR="007F35EF" w:rsidRPr="00C35E54" w:rsidRDefault="007F35EF" w:rsidP="00C173E2">
      <w:pPr>
        <w:pStyle w:val="2"/>
      </w:pPr>
      <w:r w:rsidRPr="00C35E54">
        <w:t xml:space="preserve">При применении МНЗ на проектные работы для определения стоимости подготовки проектной и рабочей документации объекта проектирования следует учитывать требования пунктов </w:t>
      </w:r>
      <w:r w:rsidR="009B1FF6" w:rsidRPr="00C35E54">
        <w:rPr>
          <w:lang w:val="ru-RU"/>
        </w:rPr>
        <w:t>111</w:t>
      </w:r>
      <w:r w:rsidRPr="00C35E54">
        <w:t xml:space="preserve"> </w:t>
      </w:r>
      <w:r w:rsidR="009B1FF6" w:rsidRPr="00C35E54">
        <w:t>–</w:t>
      </w:r>
      <w:r w:rsidR="009B1FF6" w:rsidRPr="00C35E54">
        <w:rPr>
          <w:lang w:val="ru-RU"/>
        </w:rPr>
        <w:t xml:space="preserve"> 116 </w:t>
      </w:r>
      <w:r w:rsidRPr="00C35E54">
        <w:t>Методики.</w:t>
      </w:r>
      <w:r w:rsidRPr="00C35E54">
        <w:rPr>
          <w:lang w:val="ru-RU"/>
        </w:rPr>
        <w:t xml:space="preserve"> </w:t>
      </w:r>
    </w:p>
    <w:p w:rsidR="007F35EF" w:rsidRPr="00C35E54" w:rsidRDefault="007F35EF" w:rsidP="00C173E2">
      <w:pPr>
        <w:pStyle w:val="2"/>
      </w:pPr>
      <w:r w:rsidRPr="00C35E54">
        <w:t xml:space="preserve">В случае если цены на проектные работы установлены на разработку проектной и рабочей документации основного производства (без учета вспомогательных объектов, а также инженерных сетей и сооружений), общая стоимость </w:t>
      </w:r>
      <w:r w:rsidR="00061D4D">
        <w:rPr>
          <w:lang w:val="ru-RU"/>
        </w:rPr>
        <w:t>проектных работ</w:t>
      </w:r>
      <w:r w:rsidR="00061D4D" w:rsidRPr="00C35E54">
        <w:t xml:space="preserve"> </w:t>
      </w:r>
      <w:r w:rsidRPr="00C35E54">
        <w:t xml:space="preserve">определяется набором стоимостных показателей проектирования основных и вспомогательных объектов, инженерных сетей и сооружений. </w:t>
      </w:r>
    </w:p>
    <w:p w:rsidR="007F35EF" w:rsidRPr="00C35E54" w:rsidRDefault="007F35EF" w:rsidP="00C173E2">
      <w:pPr>
        <w:pStyle w:val="2"/>
      </w:pPr>
      <w:r w:rsidRPr="00C35E54">
        <w:t xml:space="preserve">Цены на проектные работы не учитывают стоимость проектирования инженерных сетей за пределами земельного участка, размер которого устанавливается действующими нормами проектирования </w:t>
      </w:r>
      <w:r w:rsidR="00061D4D">
        <w:rPr>
          <w:lang w:val="ru-RU"/>
        </w:rPr>
        <w:t xml:space="preserve">применительно </w:t>
      </w:r>
      <w:r w:rsidRPr="00C35E54">
        <w:t>к конкретному виду объекта проектирования.</w:t>
      </w:r>
    </w:p>
    <w:p w:rsidR="007F35EF" w:rsidRPr="00C35E54" w:rsidRDefault="007F35EF" w:rsidP="00C173E2">
      <w:pPr>
        <w:pStyle w:val="afff"/>
        <w:spacing w:line="264" w:lineRule="auto"/>
        <w:ind w:firstLine="709"/>
        <w:jc w:val="both"/>
        <w:rPr>
          <w:rFonts w:ascii="Times New Roman" w:hAnsi="Times New Roman"/>
          <w:sz w:val="28"/>
          <w:szCs w:val="28"/>
        </w:rPr>
      </w:pPr>
      <w:r w:rsidRPr="00C35E54">
        <w:rPr>
          <w:rFonts w:ascii="Times New Roman" w:hAnsi="Times New Roman"/>
          <w:sz w:val="28"/>
          <w:szCs w:val="28"/>
        </w:rPr>
        <w:t xml:space="preserve">Под нормами проектирования понимаются законодательные, правовые, </w:t>
      </w:r>
      <w:r w:rsidR="00061D4D">
        <w:rPr>
          <w:rFonts w:ascii="Times New Roman" w:hAnsi="Times New Roman"/>
          <w:sz w:val="28"/>
          <w:szCs w:val="28"/>
        </w:rPr>
        <w:t xml:space="preserve">действующие </w:t>
      </w:r>
      <w:r w:rsidRPr="00C35E54">
        <w:rPr>
          <w:rFonts w:ascii="Times New Roman" w:hAnsi="Times New Roman"/>
          <w:sz w:val="28"/>
          <w:szCs w:val="28"/>
        </w:rPr>
        <w:t>нормативные и технические документы, регулирующие вопросы градостроительной деятельности и архитектурно-строительного проектирования конкретных видов (типов, категорий) объектов капитального строительства.</w:t>
      </w:r>
    </w:p>
    <w:p w:rsidR="00987834" w:rsidRPr="00C35E54" w:rsidRDefault="00987834" w:rsidP="00C173E2">
      <w:pPr>
        <w:pStyle w:val="2"/>
      </w:pPr>
      <w:r w:rsidRPr="00C35E54">
        <w:t>Цены на проектные работы, определяющие стоимость основных проектных работ в зависимости от натуральных показателей объектов проектирования, учитывают затраты на подготовку проектной и рабочей документации внутренних сетей инженерно-технического обеспечения до их точки подключения к наружным инженерным сетям в пределах земельного участка, отведенного под строительство, но не более 50 метров от периметра здания</w:t>
      </w:r>
      <w:r w:rsidRPr="00C35E54">
        <w:rPr>
          <w:lang w:val="ru-RU"/>
        </w:rPr>
        <w:t xml:space="preserve"> (</w:t>
      </w:r>
      <w:r w:rsidRPr="00C35E54">
        <w:t>сооружения</w:t>
      </w:r>
      <w:r w:rsidRPr="00C35E54">
        <w:rPr>
          <w:lang w:val="ru-RU"/>
        </w:rPr>
        <w:t>)</w:t>
      </w:r>
      <w:r w:rsidR="007D0A73">
        <w:rPr>
          <w:lang w:val="ru-RU"/>
        </w:rPr>
        <w:t>, в том числе</w:t>
      </w:r>
      <w:r w:rsidRPr="00C35E54">
        <w:rPr>
          <w:lang w:val="ru-RU"/>
        </w:rPr>
        <w:t>:</w:t>
      </w:r>
    </w:p>
    <w:p w:rsidR="00987834" w:rsidRPr="00C35E54" w:rsidRDefault="00987834" w:rsidP="00C173E2">
      <w:pPr>
        <w:pStyle w:val="2"/>
        <w:numPr>
          <w:ilvl w:val="0"/>
          <w:numId w:val="91"/>
        </w:numPr>
        <w:ind w:left="0" w:firstLine="709"/>
      </w:pPr>
      <w:r w:rsidRPr="00C35E54">
        <w:t>сети водоснабжения – до первого колодца;</w:t>
      </w:r>
    </w:p>
    <w:p w:rsidR="00987834" w:rsidRPr="00C35E54" w:rsidRDefault="00987834" w:rsidP="00C173E2">
      <w:pPr>
        <w:pStyle w:val="2"/>
        <w:numPr>
          <w:ilvl w:val="0"/>
          <w:numId w:val="91"/>
        </w:numPr>
        <w:ind w:left="0" w:firstLine="709"/>
      </w:pPr>
      <w:r w:rsidRPr="00C35E54">
        <w:t>сети канализации – до первого колодца;</w:t>
      </w:r>
    </w:p>
    <w:p w:rsidR="00987834" w:rsidRPr="00C35E54" w:rsidRDefault="00987834" w:rsidP="00C173E2">
      <w:pPr>
        <w:pStyle w:val="2"/>
        <w:numPr>
          <w:ilvl w:val="0"/>
          <w:numId w:val="91"/>
        </w:numPr>
        <w:ind w:left="0" w:firstLine="709"/>
      </w:pPr>
      <w:r w:rsidRPr="00C35E54">
        <w:t>сети электроснабжения – от зданий до точки подключения, расположенной в трансформаторной подстанции;</w:t>
      </w:r>
    </w:p>
    <w:p w:rsidR="00987834" w:rsidRPr="00C35E54" w:rsidRDefault="00987834" w:rsidP="00C173E2">
      <w:pPr>
        <w:pStyle w:val="2"/>
        <w:numPr>
          <w:ilvl w:val="0"/>
          <w:numId w:val="91"/>
        </w:numPr>
        <w:ind w:left="0" w:firstLine="709"/>
      </w:pPr>
      <w:r w:rsidRPr="00C35E54">
        <w:t>сети теплоснабжения, отопления – от здания до запорной арматуры;</w:t>
      </w:r>
    </w:p>
    <w:p w:rsidR="00987834" w:rsidRPr="00C35E54" w:rsidRDefault="00987834" w:rsidP="00C173E2">
      <w:pPr>
        <w:pStyle w:val="2"/>
        <w:numPr>
          <w:ilvl w:val="0"/>
          <w:numId w:val="91"/>
        </w:numPr>
        <w:ind w:left="0" w:firstLine="709"/>
      </w:pPr>
      <w:r w:rsidRPr="00C35E54">
        <w:t>сети внутреннего газоснабжения – от здания до ближайшего ковера (запорной арматуры);</w:t>
      </w:r>
    </w:p>
    <w:p w:rsidR="00987834" w:rsidRPr="00C35E54" w:rsidRDefault="00987834" w:rsidP="00C173E2">
      <w:pPr>
        <w:pStyle w:val="2"/>
        <w:numPr>
          <w:ilvl w:val="0"/>
          <w:numId w:val="91"/>
        </w:numPr>
        <w:ind w:left="0" w:firstLine="709"/>
      </w:pPr>
      <w:r w:rsidRPr="00C35E54">
        <w:t>слаботочные сети – от здания до ближайшего колодца на сетях телефонной канализации.</w:t>
      </w:r>
    </w:p>
    <w:p w:rsidR="00987834" w:rsidRPr="00C35E54" w:rsidRDefault="00987834" w:rsidP="00C173E2">
      <w:pPr>
        <w:pStyle w:val="2"/>
        <w:numPr>
          <w:ilvl w:val="0"/>
          <w:numId w:val="0"/>
        </w:numPr>
        <w:ind w:firstLine="709"/>
      </w:pPr>
      <w:r w:rsidRPr="00C35E54">
        <w:t>Под внутренними сетями инженерно-технического обеспечения в Методике понимаются сети (системы) здания или сооружения, предназначенные для выполнения функций водоснабжения, канализации, отопления, вентиляции, кондиционирования воздуха, газоснабжения, электроснабжения, связи, информатизации, диспетчеризации, мусороудаления, вертикального транспорта (лифты, эскалаторы) или функций обеспечения безопасности, размещенные в объеме, ограниченном наружными поверхностями ограждающих конструкций зданий (сооружений) и выпусками в границах земельного участка под строительство согласно нормам проектирования до их точек подключения протяженностью не более 50 м к внешним инженерным сетям.</w:t>
      </w:r>
    </w:p>
    <w:p w:rsidR="009B1FF6" w:rsidRPr="00C35E54" w:rsidRDefault="00987834" w:rsidP="00C173E2">
      <w:pPr>
        <w:pStyle w:val="2"/>
        <w:numPr>
          <w:ilvl w:val="0"/>
          <w:numId w:val="0"/>
        </w:numPr>
        <w:ind w:firstLine="709"/>
      </w:pPr>
      <w:r w:rsidRPr="00C35E54">
        <w:t>Под наружными сетями инженерно-технического обеспечения в Методике понимаются наружные инженерные сети от точек подключения к ним здания и сооружения в пределах площадки, отведенной под строительство, а также сети этой площадки.</w:t>
      </w:r>
    </w:p>
    <w:p w:rsidR="00987834" w:rsidRPr="00C35E54" w:rsidRDefault="00987834" w:rsidP="00C173E2">
      <w:pPr>
        <w:pStyle w:val="2"/>
        <w:numPr>
          <w:ilvl w:val="0"/>
          <w:numId w:val="0"/>
        </w:numPr>
        <w:ind w:firstLine="709"/>
      </w:pPr>
      <w:r w:rsidRPr="00C35E54">
        <w:t xml:space="preserve">Приведенные в </w:t>
      </w:r>
      <w:r w:rsidR="009B1FF6" w:rsidRPr="00C35E54">
        <w:rPr>
          <w:lang w:val="ru-RU"/>
        </w:rPr>
        <w:t xml:space="preserve">настоящем </w:t>
      </w:r>
      <w:r w:rsidRPr="00C35E54">
        <w:t>пункт</w:t>
      </w:r>
      <w:r w:rsidR="009B1FF6" w:rsidRPr="00C35E54">
        <w:rPr>
          <w:lang w:val="ru-RU"/>
        </w:rPr>
        <w:t xml:space="preserve">е </w:t>
      </w:r>
      <w:r w:rsidRPr="00C35E54">
        <w:t>положения применяются в случае отсутствия соответствующих положений в МНЗ на проектные работы.</w:t>
      </w:r>
    </w:p>
    <w:p w:rsidR="00987834" w:rsidRPr="00C35E54" w:rsidRDefault="00987834" w:rsidP="00C173E2">
      <w:pPr>
        <w:pStyle w:val="2"/>
      </w:pPr>
      <w:r w:rsidRPr="00C35E54">
        <w:t xml:space="preserve">Применение МНЗ на проектные работы, в которых стоимость основных проектных работ определяется в зависимости от натуральных показателей объектов проектирования, осуществляется в соответствии с приведенными в пунктах </w:t>
      </w:r>
      <w:r w:rsidR="009B1FF6" w:rsidRPr="00C35E54">
        <w:rPr>
          <w:lang w:val="ru-RU"/>
        </w:rPr>
        <w:t xml:space="preserve">132 </w:t>
      </w:r>
      <w:r w:rsidRPr="00C35E54">
        <w:t>–</w:t>
      </w:r>
      <w:r w:rsidR="009B1FF6" w:rsidRPr="00C35E54">
        <w:rPr>
          <w:lang w:val="ru-RU"/>
        </w:rPr>
        <w:t xml:space="preserve"> 136</w:t>
      </w:r>
      <w:r w:rsidRPr="00C35E54">
        <w:t xml:space="preserve"> Методики положениями и формулами.</w:t>
      </w:r>
    </w:p>
    <w:p w:rsidR="00987834" w:rsidRPr="00C35E54" w:rsidRDefault="00987834" w:rsidP="00C173E2">
      <w:pPr>
        <w:pStyle w:val="2"/>
      </w:pPr>
      <w:r w:rsidRPr="00C35E54">
        <w:t>При наличии параметров цены «а» и «b», приведенных в соответствующих таблицах МНЗ на проектные работы:</w:t>
      </w:r>
    </w:p>
    <w:p w:rsidR="00987834" w:rsidRPr="00290DDE" w:rsidRDefault="00987834">
      <w:pPr>
        <w:spacing w:after="0"/>
        <w:ind w:firstLine="709"/>
        <w:jc w:val="both"/>
        <w:rPr>
          <w:szCs w:val="28"/>
          <w:rPrChange w:id="322" w:author="AVER" w:date="2019-09-02T13:33:00Z">
            <w:rPr/>
          </w:rPrChange>
        </w:rPr>
        <w:pPrChange w:id="323" w:author="AVER" w:date="2019-09-02T13:33:00Z">
          <w:pPr>
            <w:pStyle w:val="2"/>
            <w:numPr>
              <w:numId w:val="0"/>
            </w:numPr>
            <w:ind w:firstLine="0"/>
          </w:pPr>
        </w:pPrChange>
      </w:pPr>
      <w:r w:rsidRPr="00290DDE">
        <w:rPr>
          <w:rFonts w:ascii="Times New Roman" w:hAnsi="Times New Roman"/>
          <w:sz w:val="28"/>
          <w:szCs w:val="28"/>
          <w:rPrChange w:id="324" w:author="AVER" w:date="2019-09-02T13:33:00Z">
            <w:rPr/>
          </w:rPrChange>
        </w:rPr>
        <w:t>1)</w:t>
      </w:r>
      <w:r w:rsidR="00AB0CD4" w:rsidRPr="00290DDE">
        <w:rPr>
          <w:rFonts w:ascii="Times New Roman" w:hAnsi="Times New Roman"/>
          <w:sz w:val="28"/>
          <w:szCs w:val="28"/>
          <w:rPrChange w:id="325" w:author="AVER" w:date="2019-09-02T13:33:00Z">
            <w:rPr/>
          </w:rPrChange>
        </w:rPr>
        <w:t> д</w:t>
      </w:r>
      <w:r w:rsidRPr="00290DDE">
        <w:rPr>
          <w:rFonts w:ascii="Times New Roman" w:hAnsi="Times New Roman"/>
          <w:sz w:val="28"/>
          <w:szCs w:val="28"/>
          <w:rPrChange w:id="326" w:author="AVER" w:date="2019-09-02T13:33:00Z">
            <w:rPr/>
          </w:rPrChange>
        </w:rPr>
        <w:t>ля показателя, значения которого находятся между значений, приведенных в таблицах МНЗ на проектные работы</w:t>
      </w:r>
      <w:r w:rsidR="00AB0CD4" w:rsidRPr="00290DDE">
        <w:rPr>
          <w:rFonts w:ascii="Times New Roman" w:hAnsi="Times New Roman"/>
          <w:sz w:val="28"/>
          <w:szCs w:val="28"/>
          <w:rPrChange w:id="327" w:author="AVER" w:date="2019-09-02T13:33:00Z">
            <w:rPr/>
          </w:rPrChange>
        </w:rPr>
        <w:t xml:space="preserve"> расчет производится по формуле 3.1</w:t>
      </w:r>
      <w:r w:rsidRPr="00290DDE">
        <w:rPr>
          <w:rFonts w:ascii="Times New Roman" w:hAnsi="Times New Roman"/>
          <w:sz w:val="28"/>
          <w:szCs w:val="28"/>
          <w:rPrChange w:id="328" w:author="AVER" w:date="2019-09-02T13:33:00Z">
            <w:rPr/>
          </w:rPrChange>
        </w:rPr>
        <w:t>:</w:t>
      </w:r>
    </w:p>
    <w:p w:rsidR="00987834" w:rsidRPr="00C35E54" w:rsidRDefault="00987834" w:rsidP="00C173E2">
      <w:pPr>
        <w:pStyle w:val="afff"/>
        <w:spacing w:line="264" w:lineRule="auto"/>
      </w:pPr>
    </w:p>
    <w:p w:rsidR="00987834" w:rsidRPr="00C35E54" w:rsidRDefault="00987834" w:rsidP="00C173E2">
      <w:pPr>
        <w:tabs>
          <w:tab w:val="left" w:pos="709"/>
        </w:tabs>
        <w:spacing w:after="0" w:line="264" w:lineRule="auto"/>
        <w:ind w:firstLine="709"/>
        <w:jc w:val="center"/>
        <w:rPr>
          <w:rFonts w:ascii="Times New Roman" w:hAnsi="Times New Roman"/>
          <w:sz w:val="28"/>
          <w:szCs w:val="28"/>
        </w:rPr>
      </w:pPr>
      <w:r w:rsidRPr="00C35E54">
        <w:rPr>
          <w:rFonts w:ascii="Times New Roman" w:hAnsi="Times New Roman"/>
          <w:i/>
          <w:sz w:val="28"/>
          <w:szCs w:val="28"/>
        </w:rPr>
        <w:t xml:space="preserve">С = (а + </w:t>
      </w:r>
      <w:r w:rsidRPr="00C35E54">
        <w:rPr>
          <w:rFonts w:ascii="Times New Roman" w:hAnsi="Times New Roman"/>
          <w:i/>
          <w:sz w:val="28"/>
          <w:szCs w:val="28"/>
          <w:lang w:val="en-US"/>
        </w:rPr>
        <w:t>b</w:t>
      </w:r>
      <w:r w:rsidRPr="00C35E54">
        <w:rPr>
          <w:rFonts w:ascii="Times New Roman" w:hAnsi="Times New Roman"/>
          <w:i/>
          <w:sz w:val="28"/>
          <w:szCs w:val="28"/>
        </w:rPr>
        <w:t xml:space="preserve"> × Х) × К</w:t>
      </w:r>
      <w:r w:rsidRPr="00C35E54">
        <w:rPr>
          <w:rFonts w:ascii="Times New Roman" w:hAnsi="Times New Roman"/>
          <w:i/>
          <w:sz w:val="18"/>
          <w:szCs w:val="18"/>
          <w:lang w:val="en-US"/>
        </w:rPr>
        <w:t>n</w:t>
      </w:r>
      <w:r w:rsidRPr="00C35E54">
        <w:rPr>
          <w:rFonts w:ascii="Times New Roman" w:hAnsi="Times New Roman"/>
          <w:i/>
          <w:sz w:val="18"/>
          <w:szCs w:val="18"/>
        </w:rPr>
        <w:t xml:space="preserve"> </w:t>
      </w:r>
      <w:r w:rsidRPr="00C35E54">
        <w:rPr>
          <w:rFonts w:ascii="Times New Roman" w:hAnsi="Times New Roman"/>
          <w:i/>
          <w:sz w:val="28"/>
          <w:szCs w:val="28"/>
        </w:rPr>
        <w:t>× И</w:t>
      </w:r>
      <w:r w:rsidRPr="00C35E54">
        <w:rPr>
          <w:rFonts w:ascii="Times New Roman" w:hAnsi="Times New Roman"/>
          <w:i/>
          <w:sz w:val="28"/>
          <w:szCs w:val="28"/>
          <w:vertAlign w:val="subscript"/>
        </w:rPr>
        <w:t xml:space="preserve">пр </w:t>
      </w:r>
      <w:r w:rsidRPr="00C35E54">
        <w:rPr>
          <w:rFonts w:ascii="Times New Roman" w:hAnsi="Times New Roman"/>
          <w:sz w:val="28"/>
          <w:szCs w:val="28"/>
        </w:rPr>
        <w:t>,</w:t>
      </w:r>
      <w:r w:rsidRPr="00C35E54">
        <w:rPr>
          <w:rFonts w:ascii="Times New Roman" w:hAnsi="Times New Roman"/>
          <w:sz w:val="28"/>
          <w:szCs w:val="28"/>
        </w:rPr>
        <w:tab/>
      </w:r>
      <w:r w:rsidRPr="00C35E54">
        <w:rPr>
          <w:rFonts w:ascii="Times New Roman" w:hAnsi="Times New Roman"/>
          <w:sz w:val="28"/>
          <w:szCs w:val="28"/>
        </w:rPr>
        <w:tab/>
      </w:r>
      <w:r w:rsidRPr="00C35E54">
        <w:rPr>
          <w:rFonts w:ascii="Times New Roman" w:hAnsi="Times New Roman"/>
          <w:sz w:val="28"/>
          <w:szCs w:val="28"/>
        </w:rPr>
        <w:tab/>
      </w:r>
      <w:r w:rsidRPr="00C35E54">
        <w:rPr>
          <w:rFonts w:ascii="Times New Roman" w:hAnsi="Times New Roman"/>
          <w:sz w:val="28"/>
          <w:szCs w:val="28"/>
        </w:rPr>
        <w:tab/>
      </w:r>
      <w:r w:rsidRPr="00C35E54">
        <w:rPr>
          <w:rFonts w:ascii="Times New Roman" w:hAnsi="Times New Roman"/>
          <w:sz w:val="28"/>
          <w:szCs w:val="28"/>
        </w:rPr>
        <w:tab/>
        <w:t>(3.1),</w:t>
      </w:r>
    </w:p>
    <w:p w:rsidR="00987834" w:rsidRPr="00C35E54" w:rsidRDefault="00987834" w:rsidP="00C173E2">
      <w:pPr>
        <w:tabs>
          <w:tab w:val="left" w:pos="709"/>
        </w:tabs>
        <w:spacing w:after="0" w:line="264" w:lineRule="auto"/>
        <w:ind w:firstLine="709"/>
        <w:jc w:val="both"/>
        <w:rPr>
          <w:rFonts w:ascii="Times New Roman" w:hAnsi="Times New Roman"/>
          <w:sz w:val="28"/>
          <w:szCs w:val="28"/>
        </w:rPr>
      </w:pPr>
      <w:r w:rsidRPr="00C35E54">
        <w:rPr>
          <w:rFonts w:ascii="Times New Roman" w:hAnsi="Times New Roman"/>
          <w:sz w:val="28"/>
          <w:szCs w:val="28"/>
        </w:rPr>
        <w:t>где:</w:t>
      </w:r>
    </w:p>
    <w:tbl>
      <w:tblPr>
        <w:tblW w:w="5000" w:type="pct"/>
        <w:tblLook w:val="01E0" w:firstRow="1" w:lastRow="1" w:firstColumn="1" w:lastColumn="1" w:noHBand="0" w:noVBand="0"/>
      </w:tblPr>
      <w:tblGrid>
        <w:gridCol w:w="785"/>
        <w:gridCol w:w="915"/>
        <w:gridCol w:w="7870"/>
      </w:tblGrid>
      <w:tr w:rsidR="00307BD5" w:rsidRPr="00C35E54" w:rsidTr="00C173E2">
        <w:trPr>
          <w:trHeight w:val="285"/>
        </w:trPr>
        <w:tc>
          <w:tcPr>
            <w:tcW w:w="410" w:type="pct"/>
          </w:tcPr>
          <w:p w:rsidR="00307BD5" w:rsidRPr="00C35E54" w:rsidRDefault="00307BD5" w:rsidP="00C173E2">
            <w:pPr>
              <w:tabs>
                <w:tab w:val="left" w:pos="709"/>
              </w:tabs>
              <w:spacing w:after="0" w:line="264" w:lineRule="auto"/>
              <w:jc w:val="both"/>
              <w:rPr>
                <w:rFonts w:ascii="Times New Roman" w:hAnsi="Times New Roman"/>
                <w:i/>
                <w:sz w:val="28"/>
                <w:szCs w:val="28"/>
              </w:rPr>
            </w:pPr>
            <w:r w:rsidRPr="00C35E54">
              <w:rPr>
                <w:rFonts w:ascii="Times New Roman" w:hAnsi="Times New Roman"/>
                <w:i/>
                <w:sz w:val="28"/>
                <w:szCs w:val="28"/>
              </w:rPr>
              <w:t>С</w:t>
            </w:r>
          </w:p>
        </w:tc>
        <w:tc>
          <w:tcPr>
            <w:tcW w:w="478" w:type="pct"/>
          </w:tcPr>
          <w:p w:rsidR="00307BD5" w:rsidRPr="00C35E54" w:rsidRDefault="00B53B95" w:rsidP="00C173E2">
            <w:pPr>
              <w:tabs>
                <w:tab w:val="left" w:pos="709"/>
              </w:tabs>
              <w:spacing w:after="0" w:line="264" w:lineRule="auto"/>
              <w:jc w:val="both"/>
              <w:rPr>
                <w:rFonts w:ascii="Times New Roman" w:hAnsi="Times New Roman"/>
                <w:sz w:val="28"/>
                <w:szCs w:val="28"/>
              </w:rPr>
            </w:pPr>
            <w:r>
              <w:rPr>
                <w:rFonts w:ascii="Times New Roman" w:hAnsi="Times New Roman"/>
                <w:sz w:val="28"/>
                <w:szCs w:val="28"/>
              </w:rPr>
              <w:t>–</w:t>
            </w:r>
          </w:p>
        </w:tc>
        <w:tc>
          <w:tcPr>
            <w:tcW w:w="4112" w:type="pct"/>
          </w:tcPr>
          <w:p w:rsidR="00307BD5" w:rsidRPr="00C35E54" w:rsidRDefault="00307BD5"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стоимость проектных работ, рублей;</w:t>
            </w:r>
          </w:p>
        </w:tc>
      </w:tr>
      <w:tr w:rsidR="00307BD5" w:rsidRPr="00C35E54" w:rsidTr="00C173E2">
        <w:trPr>
          <w:trHeight w:val="570"/>
        </w:trPr>
        <w:tc>
          <w:tcPr>
            <w:tcW w:w="410" w:type="pct"/>
          </w:tcPr>
          <w:p w:rsidR="00307BD5" w:rsidRPr="00C35E54" w:rsidRDefault="00307BD5" w:rsidP="00C173E2">
            <w:pPr>
              <w:tabs>
                <w:tab w:val="left" w:pos="709"/>
              </w:tabs>
              <w:spacing w:after="0" w:line="264" w:lineRule="auto"/>
              <w:jc w:val="both"/>
              <w:rPr>
                <w:rFonts w:ascii="Times New Roman" w:hAnsi="Times New Roman"/>
                <w:i/>
                <w:sz w:val="28"/>
                <w:szCs w:val="28"/>
              </w:rPr>
            </w:pPr>
            <w:r w:rsidRPr="00C35E54">
              <w:rPr>
                <w:rFonts w:ascii="Times New Roman" w:hAnsi="Times New Roman"/>
                <w:i/>
                <w:sz w:val="28"/>
                <w:szCs w:val="28"/>
              </w:rPr>
              <w:t>а</w:t>
            </w:r>
          </w:p>
        </w:tc>
        <w:tc>
          <w:tcPr>
            <w:tcW w:w="478" w:type="pct"/>
          </w:tcPr>
          <w:p w:rsidR="00307BD5" w:rsidRPr="00C35E54" w:rsidRDefault="00B53B95" w:rsidP="00C173E2">
            <w:pPr>
              <w:tabs>
                <w:tab w:val="left" w:pos="709"/>
              </w:tabs>
              <w:spacing w:after="0" w:line="264" w:lineRule="auto"/>
              <w:jc w:val="both"/>
              <w:rPr>
                <w:rFonts w:ascii="Times New Roman" w:hAnsi="Times New Roman"/>
                <w:sz w:val="28"/>
                <w:szCs w:val="28"/>
              </w:rPr>
            </w:pPr>
            <w:r>
              <w:rPr>
                <w:rFonts w:ascii="Times New Roman" w:hAnsi="Times New Roman"/>
                <w:sz w:val="28"/>
                <w:szCs w:val="28"/>
              </w:rPr>
              <w:t>–</w:t>
            </w:r>
          </w:p>
        </w:tc>
        <w:tc>
          <w:tcPr>
            <w:tcW w:w="4112" w:type="pct"/>
          </w:tcPr>
          <w:p w:rsidR="00307BD5" w:rsidRPr="00C35E54" w:rsidRDefault="00307BD5"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параметр цены основных проектных работ, установленный в    соответствующих таблицах МНЗ на проектные работы;</w:t>
            </w:r>
          </w:p>
        </w:tc>
      </w:tr>
      <w:tr w:rsidR="00307BD5" w:rsidRPr="00C35E54" w:rsidTr="00C173E2">
        <w:trPr>
          <w:trHeight w:val="570"/>
        </w:trPr>
        <w:tc>
          <w:tcPr>
            <w:tcW w:w="410" w:type="pct"/>
          </w:tcPr>
          <w:p w:rsidR="00307BD5" w:rsidRPr="00C35E54" w:rsidRDefault="00307BD5" w:rsidP="00C173E2">
            <w:pPr>
              <w:tabs>
                <w:tab w:val="left" w:pos="709"/>
              </w:tabs>
              <w:spacing w:after="0" w:line="264" w:lineRule="auto"/>
              <w:jc w:val="both"/>
              <w:rPr>
                <w:rFonts w:ascii="Times New Roman" w:hAnsi="Times New Roman"/>
                <w:i/>
                <w:sz w:val="28"/>
                <w:szCs w:val="28"/>
                <w:lang w:val="en-US"/>
              </w:rPr>
            </w:pPr>
            <w:r w:rsidRPr="00C35E54">
              <w:rPr>
                <w:rFonts w:ascii="Times New Roman" w:hAnsi="Times New Roman"/>
                <w:i/>
                <w:sz w:val="28"/>
                <w:szCs w:val="28"/>
                <w:lang w:val="en-US"/>
              </w:rPr>
              <w:t>b</w:t>
            </w:r>
          </w:p>
        </w:tc>
        <w:tc>
          <w:tcPr>
            <w:tcW w:w="478" w:type="pct"/>
          </w:tcPr>
          <w:p w:rsidR="00307BD5" w:rsidRPr="00C35E54" w:rsidRDefault="00B53B95" w:rsidP="00C173E2">
            <w:pPr>
              <w:tabs>
                <w:tab w:val="left" w:pos="709"/>
              </w:tabs>
              <w:spacing w:after="0" w:line="264" w:lineRule="auto"/>
              <w:jc w:val="both"/>
              <w:rPr>
                <w:rFonts w:ascii="Times New Roman" w:hAnsi="Times New Roman"/>
                <w:sz w:val="28"/>
                <w:szCs w:val="28"/>
              </w:rPr>
            </w:pPr>
            <w:r>
              <w:rPr>
                <w:rFonts w:ascii="Times New Roman" w:hAnsi="Times New Roman"/>
                <w:sz w:val="28"/>
                <w:szCs w:val="28"/>
              </w:rPr>
              <w:t>–</w:t>
            </w:r>
          </w:p>
        </w:tc>
        <w:tc>
          <w:tcPr>
            <w:tcW w:w="4112" w:type="pct"/>
          </w:tcPr>
          <w:p w:rsidR="00307BD5" w:rsidRPr="00C35E54" w:rsidRDefault="00307BD5"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параметр цены проектных работ, установленный в соответствующих таблицах МНЗ на проектные работы;</w:t>
            </w:r>
          </w:p>
        </w:tc>
      </w:tr>
      <w:tr w:rsidR="00307BD5" w:rsidRPr="00C35E54" w:rsidTr="00C173E2">
        <w:trPr>
          <w:trHeight w:val="846"/>
        </w:trPr>
        <w:tc>
          <w:tcPr>
            <w:tcW w:w="410" w:type="pct"/>
          </w:tcPr>
          <w:p w:rsidR="00307BD5" w:rsidRPr="00C35E54" w:rsidRDefault="00307BD5" w:rsidP="00C173E2">
            <w:pPr>
              <w:tabs>
                <w:tab w:val="left" w:pos="709"/>
              </w:tabs>
              <w:spacing w:after="0" w:line="264" w:lineRule="auto"/>
              <w:jc w:val="both"/>
              <w:rPr>
                <w:rFonts w:ascii="Times New Roman" w:hAnsi="Times New Roman"/>
                <w:i/>
                <w:sz w:val="28"/>
                <w:szCs w:val="28"/>
              </w:rPr>
            </w:pPr>
            <w:r w:rsidRPr="00C35E54">
              <w:rPr>
                <w:rFonts w:ascii="Times New Roman" w:hAnsi="Times New Roman"/>
                <w:i/>
                <w:sz w:val="28"/>
                <w:szCs w:val="28"/>
              </w:rPr>
              <w:t>Х</w:t>
            </w:r>
          </w:p>
        </w:tc>
        <w:tc>
          <w:tcPr>
            <w:tcW w:w="478" w:type="pct"/>
          </w:tcPr>
          <w:p w:rsidR="00307BD5" w:rsidRPr="00C35E54" w:rsidRDefault="00B53B95" w:rsidP="00C173E2">
            <w:pPr>
              <w:tabs>
                <w:tab w:val="left" w:pos="709"/>
              </w:tabs>
              <w:spacing w:after="0" w:line="264" w:lineRule="auto"/>
              <w:jc w:val="both"/>
              <w:rPr>
                <w:rFonts w:ascii="Times New Roman" w:hAnsi="Times New Roman"/>
                <w:sz w:val="28"/>
                <w:szCs w:val="28"/>
              </w:rPr>
            </w:pPr>
            <w:r>
              <w:rPr>
                <w:rFonts w:ascii="Times New Roman" w:hAnsi="Times New Roman"/>
                <w:sz w:val="28"/>
                <w:szCs w:val="28"/>
              </w:rPr>
              <w:t>–</w:t>
            </w:r>
          </w:p>
        </w:tc>
        <w:tc>
          <w:tcPr>
            <w:tcW w:w="4112" w:type="pct"/>
          </w:tcPr>
          <w:p w:rsidR="003D3E49" w:rsidRPr="00C35E54" w:rsidRDefault="00307BD5"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 величина натурального показателя объекта проектирования, находящаяся в интервале значений,</w:t>
            </w:r>
            <w:r w:rsidRPr="00C35E54">
              <w:t xml:space="preserve"> </w:t>
            </w:r>
            <w:r w:rsidRPr="00C35E54">
              <w:rPr>
                <w:rFonts w:ascii="Times New Roman" w:hAnsi="Times New Roman"/>
                <w:sz w:val="28"/>
                <w:szCs w:val="28"/>
              </w:rPr>
              <w:t>приведенных в таблицах МНЗ на проектные работы;</w:t>
            </w:r>
          </w:p>
        </w:tc>
      </w:tr>
      <w:tr w:rsidR="00307BD5" w:rsidRPr="00C35E54" w:rsidTr="00C173E2">
        <w:trPr>
          <w:trHeight w:val="1142"/>
        </w:trPr>
        <w:tc>
          <w:tcPr>
            <w:tcW w:w="410" w:type="pct"/>
          </w:tcPr>
          <w:p w:rsidR="00307BD5" w:rsidRPr="00C35E54" w:rsidRDefault="00307BD5" w:rsidP="00C173E2">
            <w:pPr>
              <w:tabs>
                <w:tab w:val="left" w:pos="709"/>
              </w:tabs>
              <w:spacing w:after="0" w:line="264" w:lineRule="auto"/>
              <w:jc w:val="both"/>
              <w:rPr>
                <w:rFonts w:ascii="Times New Roman" w:hAnsi="Times New Roman"/>
                <w:i/>
                <w:sz w:val="28"/>
                <w:szCs w:val="28"/>
              </w:rPr>
            </w:pPr>
            <w:r w:rsidRPr="00C35E54">
              <w:rPr>
                <w:rFonts w:ascii="Times New Roman" w:hAnsi="Times New Roman"/>
                <w:i/>
                <w:sz w:val="28"/>
                <w:szCs w:val="28"/>
              </w:rPr>
              <w:t>К</w:t>
            </w:r>
            <w:r w:rsidRPr="00C35E54">
              <w:rPr>
                <w:rFonts w:ascii="Times New Roman" w:hAnsi="Times New Roman"/>
                <w:i/>
                <w:sz w:val="18"/>
                <w:szCs w:val="18"/>
              </w:rPr>
              <w:t>п</w:t>
            </w:r>
          </w:p>
        </w:tc>
        <w:tc>
          <w:tcPr>
            <w:tcW w:w="478" w:type="pct"/>
          </w:tcPr>
          <w:p w:rsidR="00307BD5" w:rsidRPr="00C35E54" w:rsidRDefault="00B53B95" w:rsidP="00C173E2">
            <w:pPr>
              <w:tabs>
                <w:tab w:val="left" w:pos="709"/>
              </w:tabs>
              <w:spacing w:after="0" w:line="264" w:lineRule="auto"/>
              <w:jc w:val="both"/>
              <w:rPr>
                <w:rFonts w:ascii="Times New Roman" w:hAnsi="Times New Roman"/>
                <w:sz w:val="28"/>
                <w:szCs w:val="28"/>
              </w:rPr>
            </w:pPr>
            <w:r>
              <w:rPr>
                <w:rFonts w:ascii="Times New Roman" w:hAnsi="Times New Roman"/>
                <w:sz w:val="28"/>
                <w:szCs w:val="28"/>
              </w:rPr>
              <w:t>–</w:t>
            </w:r>
          </w:p>
        </w:tc>
        <w:tc>
          <w:tcPr>
            <w:tcW w:w="4112" w:type="pct"/>
          </w:tcPr>
          <w:p w:rsidR="00307BD5" w:rsidRPr="00C35E54" w:rsidRDefault="00307BD5"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 xml:space="preserve">корректирующие коэффициенты, согласно положениям МНЗ на проектные работы. При отсутствии условий проектирования конкретного объекта, требующих введения в расчет корректирующих коэффициентов, </w:t>
            </w:r>
            <w:r w:rsidRPr="00C35E54">
              <w:rPr>
                <w:rFonts w:ascii="Times New Roman" w:hAnsi="Times New Roman"/>
                <w:i/>
                <w:sz w:val="28"/>
                <w:szCs w:val="28"/>
              </w:rPr>
              <w:t>К</w:t>
            </w:r>
            <w:r w:rsidRPr="00C35E54">
              <w:rPr>
                <w:rFonts w:ascii="Times New Roman" w:hAnsi="Times New Roman"/>
                <w:i/>
                <w:sz w:val="20"/>
                <w:szCs w:val="20"/>
              </w:rPr>
              <w:t>п</w:t>
            </w:r>
            <w:r w:rsidRPr="00C35E54">
              <w:rPr>
                <w:rFonts w:ascii="Times New Roman" w:hAnsi="Times New Roman"/>
                <w:sz w:val="28"/>
                <w:szCs w:val="28"/>
              </w:rPr>
              <w:t xml:space="preserve"> = 1;</w:t>
            </w:r>
          </w:p>
        </w:tc>
      </w:tr>
      <w:tr w:rsidR="00307BD5" w:rsidRPr="00C35E54" w:rsidTr="00C173E2">
        <w:trPr>
          <w:trHeight w:val="285"/>
        </w:trPr>
        <w:tc>
          <w:tcPr>
            <w:tcW w:w="410" w:type="pct"/>
          </w:tcPr>
          <w:p w:rsidR="00307BD5" w:rsidRPr="00C35E54" w:rsidRDefault="00307BD5" w:rsidP="00C173E2">
            <w:pPr>
              <w:tabs>
                <w:tab w:val="left" w:pos="709"/>
              </w:tabs>
              <w:spacing w:after="0" w:line="264" w:lineRule="auto"/>
              <w:jc w:val="both"/>
              <w:rPr>
                <w:rFonts w:ascii="Times New Roman" w:hAnsi="Times New Roman"/>
                <w:i/>
                <w:sz w:val="28"/>
                <w:szCs w:val="28"/>
                <w:vertAlign w:val="subscript"/>
              </w:rPr>
            </w:pPr>
            <w:r w:rsidRPr="00C35E54">
              <w:rPr>
                <w:rFonts w:ascii="Times New Roman" w:hAnsi="Times New Roman"/>
                <w:i/>
                <w:sz w:val="28"/>
                <w:szCs w:val="28"/>
              </w:rPr>
              <w:t>И</w:t>
            </w:r>
            <w:r w:rsidRPr="00C35E54">
              <w:rPr>
                <w:rFonts w:ascii="Times New Roman" w:hAnsi="Times New Roman"/>
                <w:i/>
                <w:sz w:val="28"/>
                <w:szCs w:val="28"/>
                <w:vertAlign w:val="subscript"/>
              </w:rPr>
              <w:t>пр</w:t>
            </w:r>
          </w:p>
        </w:tc>
        <w:tc>
          <w:tcPr>
            <w:tcW w:w="478" w:type="pct"/>
          </w:tcPr>
          <w:p w:rsidR="00307BD5" w:rsidRPr="00C35E54" w:rsidRDefault="00307BD5" w:rsidP="00C173E2">
            <w:pPr>
              <w:tabs>
                <w:tab w:val="left" w:pos="709"/>
              </w:tabs>
              <w:spacing w:after="0" w:line="264" w:lineRule="auto"/>
              <w:jc w:val="both"/>
              <w:rPr>
                <w:rFonts w:ascii="Times New Roman" w:hAnsi="Times New Roman"/>
                <w:sz w:val="28"/>
                <w:szCs w:val="28"/>
              </w:rPr>
            </w:pPr>
          </w:p>
        </w:tc>
        <w:tc>
          <w:tcPr>
            <w:tcW w:w="4112" w:type="pct"/>
          </w:tcPr>
          <w:p w:rsidR="00307BD5" w:rsidRPr="00C35E54" w:rsidRDefault="00307BD5"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Индекс изменения сметной стоимости проектных работ</w:t>
            </w:r>
            <w:r w:rsidR="001747D0">
              <w:rPr>
                <w:rFonts w:ascii="Times New Roman" w:hAnsi="Times New Roman"/>
                <w:sz w:val="28"/>
                <w:szCs w:val="28"/>
              </w:rPr>
              <w:t>;</w:t>
            </w:r>
          </w:p>
        </w:tc>
      </w:tr>
    </w:tbl>
    <w:p w:rsidR="00987834" w:rsidRPr="00C35E54" w:rsidRDefault="00987834">
      <w:pPr>
        <w:spacing w:after="0"/>
        <w:ind w:firstLine="709"/>
        <w:jc w:val="both"/>
        <w:rPr>
          <w:rFonts w:ascii="Times New Roman" w:hAnsi="Times New Roman"/>
          <w:sz w:val="28"/>
          <w:szCs w:val="28"/>
        </w:rPr>
        <w:pPrChange w:id="329" w:author="AVER" w:date="2019-09-02T13:33:00Z">
          <w:pPr>
            <w:tabs>
              <w:tab w:val="left" w:pos="709"/>
              <w:tab w:val="left" w:pos="1701"/>
            </w:tabs>
            <w:spacing w:after="0" w:line="264" w:lineRule="auto"/>
            <w:ind w:firstLine="709"/>
            <w:jc w:val="both"/>
            <w:outlineLvl w:val="3"/>
          </w:pPr>
        </w:pPrChange>
      </w:pPr>
      <w:r w:rsidRPr="00C35E54">
        <w:rPr>
          <w:rFonts w:ascii="Times New Roman" w:hAnsi="Times New Roman"/>
          <w:sz w:val="28"/>
          <w:szCs w:val="28"/>
        </w:rPr>
        <w:t xml:space="preserve">2) </w:t>
      </w:r>
      <w:r w:rsidR="001747D0">
        <w:rPr>
          <w:rFonts w:ascii="Times New Roman" w:hAnsi="Times New Roman"/>
          <w:sz w:val="28"/>
          <w:szCs w:val="28"/>
        </w:rPr>
        <w:t>в</w:t>
      </w:r>
      <w:r w:rsidRPr="00C35E54">
        <w:rPr>
          <w:rFonts w:ascii="Times New Roman" w:hAnsi="Times New Roman"/>
          <w:sz w:val="28"/>
          <w:szCs w:val="28"/>
        </w:rPr>
        <w:t xml:space="preserve"> случае, когда объект проектирования имеет значение основного показателя в интервале между половиной минимального показателя и минимальным показателем, приведенным в таблицах МНЗ на проектные работы, цена подготовки проектной и рабочей документации определяется путем экстраполяции по формуле</w:t>
      </w:r>
      <w:r w:rsidR="00AB0CD4">
        <w:rPr>
          <w:rFonts w:ascii="Times New Roman" w:hAnsi="Times New Roman"/>
          <w:sz w:val="28"/>
          <w:szCs w:val="28"/>
        </w:rPr>
        <w:t xml:space="preserve"> 3.2</w:t>
      </w:r>
      <w:r w:rsidRPr="00C35E54">
        <w:rPr>
          <w:rFonts w:ascii="Times New Roman" w:hAnsi="Times New Roman"/>
          <w:sz w:val="28"/>
          <w:szCs w:val="28"/>
        </w:rPr>
        <w:t>:</w:t>
      </w:r>
    </w:p>
    <w:p w:rsidR="00987834" w:rsidRPr="00C35E54" w:rsidRDefault="00987834" w:rsidP="00C173E2">
      <w:pPr>
        <w:pStyle w:val="afff"/>
        <w:spacing w:line="264" w:lineRule="auto"/>
      </w:pPr>
    </w:p>
    <w:p w:rsidR="00987834" w:rsidRPr="00C35E54" w:rsidRDefault="00987834" w:rsidP="00C173E2">
      <w:pPr>
        <w:tabs>
          <w:tab w:val="left" w:pos="709"/>
        </w:tabs>
        <w:spacing w:after="0" w:line="264" w:lineRule="auto"/>
        <w:ind w:firstLine="709"/>
        <w:jc w:val="center"/>
        <w:rPr>
          <w:rFonts w:ascii="Times New Roman" w:hAnsi="Times New Roman"/>
          <w:b/>
          <w:sz w:val="28"/>
          <w:szCs w:val="28"/>
        </w:rPr>
      </w:pPr>
      <w:r w:rsidRPr="00C35E54">
        <w:rPr>
          <w:rFonts w:ascii="Times New Roman" w:hAnsi="Times New Roman"/>
          <w:i/>
          <w:sz w:val="28"/>
          <w:szCs w:val="28"/>
        </w:rPr>
        <w:t>Ц = а + в × (0,4 × X</w:t>
      </w:r>
      <w:r w:rsidRPr="00C35E54">
        <w:rPr>
          <w:rFonts w:ascii="Times New Roman" w:hAnsi="Times New Roman"/>
          <w:i/>
          <w:sz w:val="28"/>
          <w:szCs w:val="28"/>
          <w:vertAlign w:val="subscript"/>
        </w:rPr>
        <w:t>m</w:t>
      </w:r>
      <w:r w:rsidRPr="00C35E54">
        <w:rPr>
          <w:rFonts w:ascii="Times New Roman" w:hAnsi="Times New Roman"/>
          <w:i/>
          <w:sz w:val="28"/>
          <w:szCs w:val="28"/>
          <w:vertAlign w:val="subscript"/>
          <w:lang w:val="en-US"/>
        </w:rPr>
        <w:t>in</w:t>
      </w:r>
      <w:r w:rsidRPr="00C35E54">
        <w:rPr>
          <w:rFonts w:ascii="Times New Roman" w:hAnsi="Times New Roman"/>
          <w:i/>
          <w:sz w:val="28"/>
          <w:szCs w:val="28"/>
        </w:rPr>
        <w:t xml:space="preserve"> + 0,6 × X</w:t>
      </w:r>
      <w:r w:rsidRPr="00C35E54">
        <w:rPr>
          <w:rFonts w:ascii="Times New Roman" w:hAnsi="Times New Roman"/>
          <w:i/>
          <w:sz w:val="28"/>
          <w:szCs w:val="28"/>
          <w:vertAlign w:val="subscript"/>
        </w:rPr>
        <w:t>зад.</w:t>
      </w:r>
      <w:r w:rsidRPr="00C35E54">
        <w:rPr>
          <w:rFonts w:ascii="Times New Roman" w:hAnsi="Times New Roman"/>
          <w:i/>
          <w:sz w:val="28"/>
          <w:szCs w:val="28"/>
        </w:rPr>
        <w:t>),</w:t>
      </w:r>
      <w:r w:rsidRPr="00C35E54">
        <w:rPr>
          <w:rFonts w:ascii="Times New Roman" w:hAnsi="Times New Roman"/>
          <w:b/>
          <w:sz w:val="28"/>
          <w:szCs w:val="28"/>
        </w:rPr>
        <w:tab/>
      </w:r>
      <w:r w:rsidRPr="00C35E54">
        <w:rPr>
          <w:rFonts w:ascii="Times New Roman" w:hAnsi="Times New Roman"/>
          <w:b/>
          <w:sz w:val="28"/>
          <w:szCs w:val="28"/>
        </w:rPr>
        <w:tab/>
      </w:r>
      <w:r w:rsidRPr="00C35E54">
        <w:rPr>
          <w:rFonts w:ascii="Times New Roman" w:hAnsi="Times New Roman"/>
          <w:b/>
          <w:sz w:val="28"/>
          <w:szCs w:val="28"/>
        </w:rPr>
        <w:tab/>
      </w:r>
      <w:r w:rsidRPr="00C35E54">
        <w:rPr>
          <w:rFonts w:ascii="Times New Roman" w:hAnsi="Times New Roman"/>
          <w:b/>
          <w:sz w:val="28"/>
          <w:szCs w:val="28"/>
        </w:rPr>
        <w:tab/>
      </w:r>
      <w:r w:rsidRPr="00C35E54">
        <w:rPr>
          <w:rFonts w:ascii="Times New Roman" w:hAnsi="Times New Roman"/>
          <w:sz w:val="28"/>
          <w:szCs w:val="28"/>
        </w:rPr>
        <w:t xml:space="preserve"> (3.2),</w:t>
      </w:r>
    </w:p>
    <w:p w:rsidR="00987834" w:rsidRPr="00C35E54" w:rsidRDefault="00987834" w:rsidP="00C173E2">
      <w:pPr>
        <w:tabs>
          <w:tab w:val="left" w:pos="709"/>
        </w:tabs>
        <w:spacing w:after="0" w:line="264" w:lineRule="auto"/>
        <w:ind w:firstLine="709"/>
        <w:jc w:val="both"/>
        <w:rPr>
          <w:rFonts w:ascii="Times New Roman" w:hAnsi="Times New Roman"/>
          <w:sz w:val="28"/>
          <w:szCs w:val="28"/>
        </w:rPr>
      </w:pPr>
      <w:r w:rsidRPr="00C35E54">
        <w:rPr>
          <w:rFonts w:ascii="Times New Roman" w:hAnsi="Times New Roman"/>
          <w:sz w:val="28"/>
          <w:szCs w:val="28"/>
        </w:rPr>
        <w:t xml:space="preserve">где: </w:t>
      </w:r>
    </w:p>
    <w:tbl>
      <w:tblPr>
        <w:tblW w:w="5000" w:type="pct"/>
        <w:tblCellMar>
          <w:left w:w="71" w:type="dxa"/>
          <w:right w:w="71" w:type="dxa"/>
        </w:tblCellMar>
        <w:tblLook w:val="0000" w:firstRow="0" w:lastRow="0" w:firstColumn="0" w:lastColumn="0" w:noHBand="0" w:noVBand="0"/>
      </w:tblPr>
      <w:tblGrid>
        <w:gridCol w:w="1257"/>
        <w:gridCol w:w="699"/>
        <w:gridCol w:w="7540"/>
      </w:tblGrid>
      <w:tr w:rsidR="00987834" w:rsidRPr="00C35E54" w:rsidTr="00FA4F42">
        <w:trPr>
          <w:trHeight w:val="955"/>
        </w:trPr>
        <w:tc>
          <w:tcPr>
            <w:tcW w:w="662" w:type="pct"/>
          </w:tcPr>
          <w:p w:rsidR="00987834" w:rsidRPr="00C35E54" w:rsidRDefault="00987834" w:rsidP="00C173E2">
            <w:pPr>
              <w:tabs>
                <w:tab w:val="left" w:pos="709"/>
              </w:tabs>
              <w:spacing w:after="0" w:line="264" w:lineRule="auto"/>
              <w:jc w:val="both"/>
              <w:rPr>
                <w:rFonts w:ascii="Times New Roman" w:hAnsi="Times New Roman"/>
                <w:i/>
                <w:sz w:val="28"/>
                <w:szCs w:val="28"/>
              </w:rPr>
            </w:pPr>
            <w:r w:rsidRPr="00C35E54">
              <w:rPr>
                <w:rFonts w:ascii="Times New Roman" w:hAnsi="Times New Roman"/>
                <w:i/>
                <w:sz w:val="28"/>
                <w:szCs w:val="28"/>
              </w:rPr>
              <w:t>а, в</w:t>
            </w:r>
          </w:p>
        </w:tc>
        <w:tc>
          <w:tcPr>
            <w:tcW w:w="368" w:type="pct"/>
          </w:tcPr>
          <w:p w:rsidR="00987834" w:rsidRPr="00C35E54" w:rsidRDefault="00987834" w:rsidP="00C173E2">
            <w:pPr>
              <w:tabs>
                <w:tab w:val="left" w:pos="709"/>
              </w:tabs>
              <w:spacing w:after="0" w:line="264" w:lineRule="auto"/>
              <w:jc w:val="center"/>
              <w:rPr>
                <w:rFonts w:ascii="Times New Roman" w:hAnsi="Times New Roman"/>
                <w:sz w:val="28"/>
                <w:szCs w:val="28"/>
              </w:rPr>
            </w:pPr>
            <w:r w:rsidRPr="00C35E54">
              <w:rPr>
                <w:rFonts w:ascii="Times New Roman" w:hAnsi="Times New Roman"/>
                <w:sz w:val="28"/>
                <w:szCs w:val="28"/>
              </w:rPr>
              <w:sym w:font="Symbol" w:char="F02D"/>
            </w:r>
          </w:p>
        </w:tc>
        <w:tc>
          <w:tcPr>
            <w:tcW w:w="3970" w:type="pct"/>
          </w:tcPr>
          <w:p w:rsidR="00987834" w:rsidRPr="00C35E54" w:rsidRDefault="00987834"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параметры цены, принимаемые по таблицам МНЗ на проектные работы, для минимального значения натурального показателя;</w:t>
            </w:r>
          </w:p>
        </w:tc>
      </w:tr>
      <w:tr w:rsidR="00987834" w:rsidRPr="00C35E54" w:rsidTr="00FA4F42">
        <w:trPr>
          <w:trHeight w:val="636"/>
        </w:trPr>
        <w:tc>
          <w:tcPr>
            <w:tcW w:w="662" w:type="pct"/>
          </w:tcPr>
          <w:p w:rsidR="00987834" w:rsidRPr="00C35E54" w:rsidRDefault="00987834" w:rsidP="00C173E2">
            <w:pPr>
              <w:tabs>
                <w:tab w:val="left" w:pos="709"/>
              </w:tabs>
              <w:spacing w:after="0" w:line="264" w:lineRule="auto"/>
              <w:jc w:val="both"/>
              <w:rPr>
                <w:rFonts w:ascii="Times New Roman" w:hAnsi="Times New Roman"/>
                <w:i/>
                <w:sz w:val="28"/>
                <w:szCs w:val="28"/>
              </w:rPr>
            </w:pPr>
            <w:r w:rsidRPr="00C35E54">
              <w:rPr>
                <w:rFonts w:ascii="Times New Roman" w:hAnsi="Times New Roman"/>
                <w:i/>
                <w:sz w:val="28"/>
                <w:szCs w:val="28"/>
              </w:rPr>
              <w:t>X</w:t>
            </w:r>
            <w:r w:rsidRPr="00C35E54">
              <w:rPr>
                <w:rFonts w:ascii="Times New Roman" w:hAnsi="Times New Roman"/>
                <w:i/>
                <w:sz w:val="18"/>
                <w:szCs w:val="18"/>
                <w:vertAlign w:val="subscript"/>
              </w:rPr>
              <w:t>m</w:t>
            </w:r>
            <w:r w:rsidRPr="00C35E54">
              <w:rPr>
                <w:rFonts w:ascii="Times New Roman" w:hAnsi="Times New Roman"/>
                <w:i/>
                <w:sz w:val="18"/>
                <w:szCs w:val="18"/>
                <w:vertAlign w:val="subscript"/>
                <w:lang w:val="en-US"/>
              </w:rPr>
              <w:t>in</w:t>
            </w:r>
          </w:p>
        </w:tc>
        <w:tc>
          <w:tcPr>
            <w:tcW w:w="368" w:type="pct"/>
          </w:tcPr>
          <w:p w:rsidR="00987834" w:rsidRPr="00C35E54" w:rsidRDefault="00987834" w:rsidP="00C173E2">
            <w:pPr>
              <w:tabs>
                <w:tab w:val="left" w:pos="709"/>
              </w:tabs>
              <w:spacing w:after="0" w:line="264" w:lineRule="auto"/>
              <w:jc w:val="center"/>
              <w:rPr>
                <w:rFonts w:ascii="Times New Roman" w:hAnsi="Times New Roman"/>
                <w:sz w:val="28"/>
                <w:szCs w:val="28"/>
              </w:rPr>
            </w:pPr>
            <w:r w:rsidRPr="00C35E54">
              <w:rPr>
                <w:rFonts w:ascii="Times New Roman" w:hAnsi="Times New Roman"/>
                <w:sz w:val="28"/>
                <w:szCs w:val="28"/>
              </w:rPr>
              <w:sym w:font="Symbol" w:char="F02D"/>
            </w:r>
          </w:p>
        </w:tc>
        <w:tc>
          <w:tcPr>
            <w:tcW w:w="3970" w:type="pct"/>
          </w:tcPr>
          <w:p w:rsidR="00987834" w:rsidRPr="00C35E54" w:rsidRDefault="00987834"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минимальный показатель, приведенный в таблицах МНЗ на проектные работы;</w:t>
            </w:r>
          </w:p>
        </w:tc>
      </w:tr>
      <w:tr w:rsidR="00987834" w:rsidRPr="00C35E54" w:rsidTr="00FA4F42">
        <w:trPr>
          <w:trHeight w:val="1273"/>
        </w:trPr>
        <w:tc>
          <w:tcPr>
            <w:tcW w:w="662" w:type="pct"/>
          </w:tcPr>
          <w:p w:rsidR="00987834" w:rsidRPr="00C35E54" w:rsidRDefault="00987834" w:rsidP="00C173E2">
            <w:pPr>
              <w:tabs>
                <w:tab w:val="left" w:pos="709"/>
              </w:tabs>
              <w:spacing w:after="0" w:line="264" w:lineRule="auto"/>
              <w:jc w:val="both"/>
              <w:rPr>
                <w:rFonts w:ascii="Times New Roman" w:hAnsi="Times New Roman"/>
                <w:i/>
                <w:sz w:val="28"/>
                <w:szCs w:val="28"/>
              </w:rPr>
            </w:pPr>
            <w:r w:rsidRPr="00C35E54">
              <w:rPr>
                <w:rFonts w:ascii="Times New Roman" w:hAnsi="Times New Roman"/>
                <w:i/>
                <w:sz w:val="28"/>
                <w:szCs w:val="28"/>
              </w:rPr>
              <w:t>X</w:t>
            </w:r>
            <w:r w:rsidRPr="00C35E54">
              <w:rPr>
                <w:rFonts w:ascii="Times New Roman" w:hAnsi="Times New Roman"/>
                <w:i/>
                <w:sz w:val="18"/>
                <w:szCs w:val="18"/>
                <w:vertAlign w:val="subscript"/>
              </w:rPr>
              <w:t>зад</w:t>
            </w:r>
          </w:p>
        </w:tc>
        <w:tc>
          <w:tcPr>
            <w:tcW w:w="368" w:type="pct"/>
          </w:tcPr>
          <w:p w:rsidR="00987834" w:rsidRPr="00C35E54" w:rsidRDefault="00987834" w:rsidP="00C173E2">
            <w:pPr>
              <w:tabs>
                <w:tab w:val="left" w:pos="709"/>
              </w:tabs>
              <w:spacing w:after="0" w:line="264" w:lineRule="auto"/>
              <w:jc w:val="center"/>
              <w:rPr>
                <w:rFonts w:ascii="Times New Roman" w:hAnsi="Times New Roman"/>
                <w:sz w:val="28"/>
                <w:szCs w:val="28"/>
              </w:rPr>
            </w:pPr>
            <w:r w:rsidRPr="00C35E54">
              <w:rPr>
                <w:rFonts w:ascii="Times New Roman" w:hAnsi="Times New Roman"/>
                <w:sz w:val="28"/>
                <w:szCs w:val="28"/>
              </w:rPr>
              <w:sym w:font="Symbol" w:char="F02D"/>
            </w:r>
          </w:p>
        </w:tc>
        <w:tc>
          <w:tcPr>
            <w:tcW w:w="3970" w:type="pct"/>
          </w:tcPr>
          <w:p w:rsidR="00987834" w:rsidRPr="00C35E54" w:rsidRDefault="00987834"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натуральный показатель объекта проектирования, имеющий значение в интервале между половиной минимального показателя и минимальным показателем, приведенным в таблицах МНЗ на проектные работы;</w:t>
            </w:r>
          </w:p>
        </w:tc>
      </w:tr>
      <w:tr w:rsidR="00987834" w:rsidRPr="00C35E54" w:rsidTr="00FA4F42">
        <w:trPr>
          <w:trHeight w:val="636"/>
        </w:trPr>
        <w:tc>
          <w:tcPr>
            <w:tcW w:w="662" w:type="pct"/>
          </w:tcPr>
          <w:p w:rsidR="00987834" w:rsidRPr="00C35E54" w:rsidRDefault="00987834" w:rsidP="00C173E2">
            <w:pPr>
              <w:tabs>
                <w:tab w:val="left" w:pos="709"/>
              </w:tabs>
              <w:spacing w:after="0" w:line="264" w:lineRule="auto"/>
              <w:jc w:val="both"/>
              <w:rPr>
                <w:rFonts w:ascii="Times New Roman" w:hAnsi="Times New Roman"/>
                <w:i/>
                <w:sz w:val="28"/>
                <w:szCs w:val="28"/>
              </w:rPr>
            </w:pPr>
            <w:r w:rsidRPr="00C35E54">
              <w:rPr>
                <w:rFonts w:ascii="Times New Roman" w:hAnsi="Times New Roman"/>
                <w:i/>
                <w:sz w:val="28"/>
                <w:szCs w:val="28"/>
              </w:rPr>
              <w:t>0,4 и 0,6</w:t>
            </w:r>
          </w:p>
        </w:tc>
        <w:tc>
          <w:tcPr>
            <w:tcW w:w="368" w:type="pct"/>
          </w:tcPr>
          <w:p w:rsidR="00987834" w:rsidRPr="00C35E54" w:rsidRDefault="00987834" w:rsidP="00C173E2">
            <w:pPr>
              <w:tabs>
                <w:tab w:val="left" w:pos="709"/>
              </w:tabs>
              <w:spacing w:after="0" w:line="264" w:lineRule="auto"/>
              <w:jc w:val="center"/>
              <w:rPr>
                <w:rFonts w:ascii="Times New Roman" w:hAnsi="Times New Roman"/>
                <w:sz w:val="28"/>
                <w:szCs w:val="28"/>
              </w:rPr>
            </w:pPr>
            <w:r w:rsidRPr="00C35E54">
              <w:rPr>
                <w:rFonts w:ascii="Times New Roman" w:hAnsi="Times New Roman"/>
                <w:sz w:val="28"/>
                <w:szCs w:val="28"/>
              </w:rPr>
              <w:sym w:font="Symbol" w:char="F02D"/>
            </w:r>
          </w:p>
        </w:tc>
        <w:tc>
          <w:tcPr>
            <w:tcW w:w="3970" w:type="pct"/>
          </w:tcPr>
          <w:p w:rsidR="00987834" w:rsidRPr="00C35E54" w:rsidRDefault="00987834"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корректирующие коэффициенты, отражающие величину поправки</w:t>
            </w:r>
            <w:r w:rsidR="00FD49EC">
              <w:rPr>
                <w:rFonts w:ascii="Times New Roman" w:hAnsi="Times New Roman"/>
                <w:sz w:val="28"/>
                <w:szCs w:val="28"/>
              </w:rPr>
              <w:t>;</w:t>
            </w:r>
          </w:p>
        </w:tc>
      </w:tr>
    </w:tbl>
    <w:p w:rsidR="00987834" w:rsidRPr="00C35E54" w:rsidRDefault="00987834">
      <w:pPr>
        <w:spacing w:after="0"/>
        <w:ind w:firstLine="709"/>
        <w:jc w:val="both"/>
        <w:rPr>
          <w:rFonts w:ascii="Times New Roman" w:hAnsi="Times New Roman"/>
          <w:sz w:val="28"/>
          <w:szCs w:val="28"/>
        </w:rPr>
        <w:pPrChange w:id="330" w:author="AVER" w:date="2019-09-02T13:33:00Z">
          <w:pPr>
            <w:tabs>
              <w:tab w:val="left" w:pos="709"/>
              <w:tab w:val="left" w:pos="1701"/>
            </w:tabs>
            <w:spacing w:after="0" w:line="264" w:lineRule="auto"/>
            <w:ind w:firstLine="709"/>
            <w:jc w:val="both"/>
            <w:outlineLvl w:val="3"/>
          </w:pPr>
        </w:pPrChange>
      </w:pPr>
      <w:r w:rsidRPr="00C35E54">
        <w:rPr>
          <w:rFonts w:ascii="Times New Roman" w:hAnsi="Times New Roman"/>
          <w:sz w:val="28"/>
          <w:szCs w:val="28"/>
        </w:rPr>
        <w:t xml:space="preserve">3) </w:t>
      </w:r>
      <w:r w:rsidR="00AB0CD4">
        <w:rPr>
          <w:rFonts w:ascii="Times New Roman" w:hAnsi="Times New Roman"/>
          <w:sz w:val="28"/>
          <w:szCs w:val="28"/>
        </w:rPr>
        <w:t>в</w:t>
      </w:r>
      <w:r w:rsidRPr="00C35E54">
        <w:rPr>
          <w:rFonts w:ascii="Times New Roman" w:hAnsi="Times New Roman"/>
          <w:sz w:val="28"/>
          <w:szCs w:val="28"/>
        </w:rPr>
        <w:t xml:space="preserve"> случае, когда объект проектирования имеет значение основного показателя больше максимального показателя, приведенного в таблицах МНЗ на проектные работы, цена подготовки проектной и рабочей документации определяется путем экстраполяции по формуле</w:t>
      </w:r>
      <w:r w:rsidR="00AB0CD4">
        <w:rPr>
          <w:rFonts w:ascii="Times New Roman" w:hAnsi="Times New Roman"/>
          <w:sz w:val="28"/>
          <w:szCs w:val="28"/>
        </w:rPr>
        <w:t xml:space="preserve"> 3.3</w:t>
      </w:r>
      <w:r w:rsidRPr="00C35E54">
        <w:rPr>
          <w:rFonts w:ascii="Times New Roman" w:hAnsi="Times New Roman"/>
          <w:sz w:val="28"/>
          <w:szCs w:val="28"/>
        </w:rPr>
        <w:t>:</w:t>
      </w:r>
    </w:p>
    <w:p w:rsidR="00987834" w:rsidRPr="00307BD5" w:rsidRDefault="00987834" w:rsidP="00C173E2">
      <w:pPr>
        <w:pStyle w:val="afff"/>
        <w:spacing w:line="264" w:lineRule="auto"/>
      </w:pPr>
    </w:p>
    <w:p w:rsidR="00987834" w:rsidRPr="00C35E54" w:rsidRDefault="00987834" w:rsidP="00C173E2">
      <w:pPr>
        <w:tabs>
          <w:tab w:val="left" w:pos="709"/>
        </w:tabs>
        <w:spacing w:after="0" w:line="264" w:lineRule="auto"/>
        <w:ind w:firstLine="709"/>
        <w:jc w:val="both"/>
        <w:rPr>
          <w:rFonts w:ascii="Times New Roman" w:hAnsi="Times New Roman"/>
          <w:sz w:val="28"/>
          <w:szCs w:val="28"/>
        </w:rPr>
      </w:pPr>
      <w:r w:rsidRPr="00C35E54">
        <w:rPr>
          <w:rFonts w:ascii="Times New Roman" w:hAnsi="Times New Roman"/>
          <w:i/>
          <w:sz w:val="28"/>
          <w:szCs w:val="28"/>
        </w:rPr>
        <w:t>Ц = а + в × (0,4× X</w:t>
      </w:r>
      <w:r w:rsidRPr="00C35E54">
        <w:rPr>
          <w:rFonts w:ascii="Times New Roman" w:hAnsi="Times New Roman"/>
          <w:i/>
          <w:sz w:val="28"/>
          <w:szCs w:val="28"/>
          <w:vertAlign w:val="subscript"/>
        </w:rPr>
        <w:t>m</w:t>
      </w:r>
      <w:r w:rsidRPr="00C35E54">
        <w:rPr>
          <w:rFonts w:ascii="Times New Roman" w:hAnsi="Times New Roman"/>
          <w:i/>
          <w:sz w:val="28"/>
          <w:szCs w:val="28"/>
          <w:vertAlign w:val="subscript"/>
          <w:lang w:val="en-US"/>
        </w:rPr>
        <w:t>ax</w:t>
      </w:r>
      <w:r w:rsidRPr="00C35E54">
        <w:rPr>
          <w:rFonts w:ascii="Times New Roman" w:hAnsi="Times New Roman"/>
          <w:i/>
          <w:sz w:val="28"/>
          <w:szCs w:val="28"/>
        </w:rPr>
        <w:t xml:space="preserve"> + 0,6 × X</w:t>
      </w:r>
      <w:r w:rsidRPr="00C35E54">
        <w:rPr>
          <w:rFonts w:ascii="Times New Roman" w:hAnsi="Times New Roman"/>
          <w:i/>
          <w:sz w:val="28"/>
          <w:szCs w:val="28"/>
          <w:vertAlign w:val="subscript"/>
        </w:rPr>
        <w:t>зад.</w:t>
      </w:r>
      <w:r w:rsidRPr="00C35E54">
        <w:rPr>
          <w:rFonts w:ascii="Times New Roman" w:hAnsi="Times New Roman"/>
          <w:i/>
          <w:sz w:val="28"/>
          <w:szCs w:val="28"/>
        </w:rPr>
        <w:t>)</w:t>
      </w:r>
      <w:r w:rsidRPr="00C35E54">
        <w:rPr>
          <w:rFonts w:ascii="Times New Roman" w:hAnsi="Times New Roman"/>
          <w:sz w:val="28"/>
          <w:szCs w:val="28"/>
        </w:rPr>
        <w:t>,</w:t>
      </w:r>
      <w:r w:rsidRPr="00C35E54">
        <w:rPr>
          <w:rFonts w:ascii="Times New Roman" w:hAnsi="Times New Roman"/>
          <w:sz w:val="28"/>
          <w:szCs w:val="28"/>
        </w:rPr>
        <w:tab/>
      </w:r>
      <w:r w:rsidRPr="00C35E54">
        <w:rPr>
          <w:rFonts w:ascii="Times New Roman" w:hAnsi="Times New Roman"/>
          <w:sz w:val="28"/>
          <w:szCs w:val="28"/>
        </w:rPr>
        <w:tab/>
      </w:r>
      <w:r w:rsidRPr="00C35E54">
        <w:rPr>
          <w:rFonts w:ascii="Times New Roman" w:hAnsi="Times New Roman"/>
          <w:sz w:val="28"/>
          <w:szCs w:val="28"/>
        </w:rPr>
        <w:tab/>
      </w:r>
      <w:r w:rsidRPr="00C35E54">
        <w:rPr>
          <w:rFonts w:ascii="Times New Roman" w:hAnsi="Times New Roman"/>
          <w:sz w:val="28"/>
          <w:szCs w:val="28"/>
        </w:rPr>
        <w:tab/>
        <w:t>(3.3),</w:t>
      </w:r>
    </w:p>
    <w:p w:rsidR="00987834" w:rsidRPr="00C35E54" w:rsidRDefault="00987834" w:rsidP="00C173E2">
      <w:pPr>
        <w:tabs>
          <w:tab w:val="left" w:pos="709"/>
        </w:tabs>
        <w:spacing w:after="0" w:line="264" w:lineRule="auto"/>
        <w:ind w:firstLine="709"/>
        <w:jc w:val="both"/>
        <w:rPr>
          <w:rFonts w:ascii="Times New Roman" w:hAnsi="Times New Roman"/>
          <w:sz w:val="28"/>
          <w:szCs w:val="28"/>
        </w:rPr>
      </w:pPr>
      <w:r w:rsidRPr="00C35E54">
        <w:rPr>
          <w:rFonts w:ascii="Times New Roman" w:hAnsi="Times New Roman"/>
          <w:sz w:val="28"/>
          <w:szCs w:val="28"/>
        </w:rPr>
        <w:t>где:</w:t>
      </w:r>
    </w:p>
    <w:tbl>
      <w:tblPr>
        <w:tblW w:w="5000" w:type="pct"/>
        <w:tblCellMar>
          <w:left w:w="71" w:type="dxa"/>
          <w:right w:w="71" w:type="dxa"/>
        </w:tblCellMar>
        <w:tblLook w:val="0000" w:firstRow="0" w:lastRow="0" w:firstColumn="0" w:lastColumn="0" w:noHBand="0" w:noVBand="0"/>
      </w:tblPr>
      <w:tblGrid>
        <w:gridCol w:w="1134"/>
        <w:gridCol w:w="708"/>
        <w:gridCol w:w="7654"/>
      </w:tblGrid>
      <w:tr w:rsidR="00987834" w:rsidRPr="00C35E54" w:rsidTr="00FA4F42">
        <w:trPr>
          <w:trHeight w:val="711"/>
        </w:trPr>
        <w:tc>
          <w:tcPr>
            <w:tcW w:w="597" w:type="pct"/>
          </w:tcPr>
          <w:p w:rsidR="00987834" w:rsidRPr="00C35E54" w:rsidRDefault="00987834" w:rsidP="00C173E2">
            <w:pPr>
              <w:tabs>
                <w:tab w:val="left" w:pos="709"/>
              </w:tabs>
              <w:spacing w:after="0" w:line="264" w:lineRule="auto"/>
              <w:jc w:val="both"/>
              <w:rPr>
                <w:rFonts w:ascii="Times New Roman" w:hAnsi="Times New Roman"/>
                <w:i/>
                <w:sz w:val="28"/>
                <w:szCs w:val="28"/>
              </w:rPr>
            </w:pPr>
            <w:r w:rsidRPr="00C35E54">
              <w:rPr>
                <w:rFonts w:ascii="Times New Roman" w:hAnsi="Times New Roman"/>
                <w:i/>
                <w:sz w:val="28"/>
                <w:szCs w:val="28"/>
              </w:rPr>
              <w:t>а, в</w:t>
            </w:r>
          </w:p>
        </w:tc>
        <w:tc>
          <w:tcPr>
            <w:tcW w:w="373" w:type="pct"/>
          </w:tcPr>
          <w:p w:rsidR="00987834" w:rsidRPr="00C35E54" w:rsidRDefault="00987834" w:rsidP="00C173E2">
            <w:pPr>
              <w:tabs>
                <w:tab w:val="left" w:pos="709"/>
              </w:tabs>
              <w:spacing w:after="0" w:line="264" w:lineRule="auto"/>
              <w:rPr>
                <w:rFonts w:ascii="Times New Roman" w:hAnsi="Times New Roman"/>
                <w:sz w:val="28"/>
                <w:szCs w:val="28"/>
              </w:rPr>
            </w:pPr>
            <w:r w:rsidRPr="00C35E54">
              <w:rPr>
                <w:rFonts w:ascii="Times New Roman" w:hAnsi="Times New Roman"/>
                <w:sz w:val="28"/>
                <w:szCs w:val="28"/>
              </w:rPr>
              <w:sym w:font="Symbol" w:char="F02D"/>
            </w:r>
          </w:p>
        </w:tc>
        <w:tc>
          <w:tcPr>
            <w:tcW w:w="4030" w:type="pct"/>
          </w:tcPr>
          <w:p w:rsidR="00987834" w:rsidRPr="00C35E54" w:rsidRDefault="00987834"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параметры цены, принимаемые по таблицам МНЗ на проектные работы, для максимального значения натурального показателя;</w:t>
            </w:r>
          </w:p>
        </w:tc>
      </w:tr>
      <w:tr w:rsidR="00987834" w:rsidRPr="00C35E54" w:rsidTr="00FA4F42">
        <w:trPr>
          <w:trHeight w:val="647"/>
        </w:trPr>
        <w:tc>
          <w:tcPr>
            <w:tcW w:w="597" w:type="pct"/>
          </w:tcPr>
          <w:p w:rsidR="00987834" w:rsidRPr="00C35E54" w:rsidRDefault="00987834" w:rsidP="00C173E2">
            <w:pPr>
              <w:tabs>
                <w:tab w:val="left" w:pos="709"/>
              </w:tabs>
              <w:spacing w:after="0" w:line="264" w:lineRule="auto"/>
              <w:jc w:val="both"/>
              <w:rPr>
                <w:rFonts w:ascii="Times New Roman" w:hAnsi="Times New Roman"/>
                <w:i/>
                <w:sz w:val="28"/>
                <w:szCs w:val="28"/>
              </w:rPr>
            </w:pPr>
            <w:r w:rsidRPr="00C35E54">
              <w:rPr>
                <w:rFonts w:ascii="Times New Roman" w:hAnsi="Times New Roman"/>
                <w:i/>
                <w:sz w:val="28"/>
                <w:szCs w:val="28"/>
              </w:rPr>
              <w:t>X</w:t>
            </w:r>
            <w:r w:rsidRPr="00C35E54">
              <w:rPr>
                <w:rFonts w:ascii="Times New Roman" w:hAnsi="Times New Roman"/>
                <w:i/>
                <w:sz w:val="18"/>
                <w:szCs w:val="18"/>
                <w:vertAlign w:val="subscript"/>
              </w:rPr>
              <w:t>m</w:t>
            </w:r>
            <w:r w:rsidRPr="00C35E54">
              <w:rPr>
                <w:rFonts w:ascii="Times New Roman" w:hAnsi="Times New Roman"/>
                <w:i/>
                <w:sz w:val="18"/>
                <w:szCs w:val="18"/>
                <w:vertAlign w:val="subscript"/>
                <w:lang w:val="en-US"/>
              </w:rPr>
              <w:t>ax</w:t>
            </w:r>
          </w:p>
        </w:tc>
        <w:tc>
          <w:tcPr>
            <w:tcW w:w="373" w:type="pct"/>
          </w:tcPr>
          <w:p w:rsidR="00987834" w:rsidRPr="00C35E54" w:rsidRDefault="00987834" w:rsidP="00C173E2">
            <w:pPr>
              <w:tabs>
                <w:tab w:val="left" w:pos="709"/>
              </w:tabs>
              <w:spacing w:after="0" w:line="264" w:lineRule="auto"/>
              <w:rPr>
                <w:rFonts w:ascii="Times New Roman" w:hAnsi="Times New Roman"/>
                <w:sz w:val="28"/>
                <w:szCs w:val="28"/>
              </w:rPr>
            </w:pPr>
            <w:r w:rsidRPr="00C35E54">
              <w:rPr>
                <w:rFonts w:ascii="Times New Roman" w:hAnsi="Times New Roman"/>
                <w:sz w:val="28"/>
                <w:szCs w:val="28"/>
              </w:rPr>
              <w:sym w:font="Symbol" w:char="F02D"/>
            </w:r>
          </w:p>
        </w:tc>
        <w:tc>
          <w:tcPr>
            <w:tcW w:w="4030" w:type="pct"/>
          </w:tcPr>
          <w:p w:rsidR="00987834" w:rsidRPr="00C35E54" w:rsidRDefault="00987834"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максимальный показатель, приведенный в таблицах МНЗ на проектные работы;</w:t>
            </w:r>
          </w:p>
        </w:tc>
      </w:tr>
      <w:tr w:rsidR="00987834" w:rsidRPr="00C35E54" w:rsidTr="00FA4F42">
        <w:trPr>
          <w:trHeight w:val="347"/>
        </w:trPr>
        <w:tc>
          <w:tcPr>
            <w:tcW w:w="597" w:type="pct"/>
          </w:tcPr>
          <w:p w:rsidR="00987834" w:rsidRPr="00C35E54" w:rsidRDefault="00987834" w:rsidP="00C173E2">
            <w:pPr>
              <w:tabs>
                <w:tab w:val="left" w:pos="709"/>
              </w:tabs>
              <w:spacing w:after="0" w:line="264" w:lineRule="auto"/>
              <w:jc w:val="both"/>
              <w:rPr>
                <w:rFonts w:ascii="Times New Roman" w:hAnsi="Times New Roman"/>
                <w:i/>
                <w:sz w:val="28"/>
                <w:szCs w:val="28"/>
              </w:rPr>
            </w:pPr>
            <w:r w:rsidRPr="00C35E54">
              <w:rPr>
                <w:rFonts w:ascii="Times New Roman" w:hAnsi="Times New Roman"/>
                <w:i/>
                <w:sz w:val="28"/>
                <w:szCs w:val="28"/>
              </w:rPr>
              <w:t>X</w:t>
            </w:r>
            <w:r w:rsidRPr="00C35E54">
              <w:rPr>
                <w:rFonts w:ascii="Times New Roman" w:hAnsi="Times New Roman"/>
                <w:i/>
                <w:sz w:val="18"/>
                <w:szCs w:val="18"/>
                <w:vertAlign w:val="subscript"/>
              </w:rPr>
              <w:t>зад</w:t>
            </w:r>
          </w:p>
        </w:tc>
        <w:tc>
          <w:tcPr>
            <w:tcW w:w="373" w:type="pct"/>
          </w:tcPr>
          <w:p w:rsidR="00987834" w:rsidRPr="00C35E54" w:rsidRDefault="00987834" w:rsidP="00C173E2">
            <w:pPr>
              <w:tabs>
                <w:tab w:val="left" w:pos="709"/>
              </w:tabs>
              <w:spacing w:after="0" w:line="264" w:lineRule="auto"/>
              <w:rPr>
                <w:rFonts w:ascii="Times New Roman" w:hAnsi="Times New Roman"/>
                <w:sz w:val="28"/>
                <w:szCs w:val="28"/>
              </w:rPr>
            </w:pPr>
            <w:r w:rsidRPr="00C35E54">
              <w:rPr>
                <w:rFonts w:ascii="Times New Roman" w:hAnsi="Times New Roman"/>
                <w:sz w:val="28"/>
                <w:szCs w:val="28"/>
              </w:rPr>
              <w:sym w:font="Symbol" w:char="F02D"/>
            </w:r>
          </w:p>
        </w:tc>
        <w:tc>
          <w:tcPr>
            <w:tcW w:w="4030" w:type="pct"/>
          </w:tcPr>
          <w:p w:rsidR="00987834" w:rsidRPr="00C35E54" w:rsidRDefault="00987834"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натуральный показатель объекта проектирования;</w:t>
            </w:r>
          </w:p>
        </w:tc>
      </w:tr>
      <w:tr w:rsidR="00987834" w:rsidRPr="00C35E54" w:rsidTr="00FA4F42">
        <w:trPr>
          <w:trHeight w:val="647"/>
        </w:trPr>
        <w:tc>
          <w:tcPr>
            <w:tcW w:w="597" w:type="pct"/>
          </w:tcPr>
          <w:p w:rsidR="00987834" w:rsidRPr="00C35E54" w:rsidRDefault="00987834" w:rsidP="00C173E2">
            <w:pPr>
              <w:tabs>
                <w:tab w:val="left" w:pos="709"/>
              </w:tabs>
              <w:spacing w:after="0" w:line="264" w:lineRule="auto"/>
              <w:jc w:val="both"/>
              <w:rPr>
                <w:rFonts w:ascii="Times New Roman" w:hAnsi="Times New Roman"/>
                <w:i/>
                <w:sz w:val="28"/>
                <w:szCs w:val="28"/>
              </w:rPr>
            </w:pPr>
            <w:r w:rsidRPr="00C35E54">
              <w:rPr>
                <w:rFonts w:ascii="Times New Roman" w:hAnsi="Times New Roman"/>
                <w:i/>
                <w:sz w:val="28"/>
                <w:szCs w:val="28"/>
              </w:rPr>
              <w:t>0,4 и 0,6</w:t>
            </w:r>
          </w:p>
        </w:tc>
        <w:tc>
          <w:tcPr>
            <w:tcW w:w="373" w:type="pct"/>
          </w:tcPr>
          <w:p w:rsidR="00987834" w:rsidRPr="00C35E54" w:rsidRDefault="00987834" w:rsidP="00C173E2">
            <w:pPr>
              <w:tabs>
                <w:tab w:val="left" w:pos="709"/>
              </w:tabs>
              <w:spacing w:after="0" w:line="264" w:lineRule="auto"/>
              <w:rPr>
                <w:rFonts w:ascii="Times New Roman" w:hAnsi="Times New Roman"/>
                <w:sz w:val="28"/>
                <w:szCs w:val="28"/>
              </w:rPr>
            </w:pPr>
            <w:r w:rsidRPr="00C35E54">
              <w:rPr>
                <w:rFonts w:ascii="Times New Roman" w:hAnsi="Times New Roman"/>
                <w:sz w:val="28"/>
                <w:szCs w:val="28"/>
              </w:rPr>
              <w:sym w:font="Symbol" w:char="F02D"/>
            </w:r>
          </w:p>
        </w:tc>
        <w:tc>
          <w:tcPr>
            <w:tcW w:w="4030" w:type="pct"/>
          </w:tcPr>
          <w:p w:rsidR="00987834" w:rsidRPr="00C35E54" w:rsidRDefault="00987834"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корректирующие коэффициенты, отражающие величину поправки</w:t>
            </w:r>
            <w:r w:rsidR="00FD49EC">
              <w:rPr>
                <w:rFonts w:ascii="Times New Roman" w:hAnsi="Times New Roman"/>
                <w:sz w:val="28"/>
                <w:szCs w:val="28"/>
              </w:rPr>
              <w:t>;</w:t>
            </w:r>
          </w:p>
        </w:tc>
      </w:tr>
    </w:tbl>
    <w:p w:rsidR="00987834" w:rsidRPr="00290DDE" w:rsidRDefault="00987834">
      <w:pPr>
        <w:spacing w:after="0"/>
        <w:ind w:firstLine="709"/>
        <w:jc w:val="both"/>
        <w:rPr>
          <w:rFonts w:ascii="Times New Roman" w:hAnsi="Times New Roman"/>
          <w:sz w:val="28"/>
          <w:szCs w:val="28"/>
          <w:rPrChange w:id="331" w:author="AVER" w:date="2019-09-02T13:33:00Z">
            <w:rPr>
              <w:rFonts w:ascii="Times New Roman" w:eastAsia="Times New Roman" w:hAnsi="Times New Roman"/>
              <w:sz w:val="28"/>
              <w:szCs w:val="28"/>
              <w:lang w:eastAsia="ru-RU"/>
            </w:rPr>
          </w:rPrChange>
        </w:rPr>
        <w:pPrChange w:id="332" w:author="AVER" w:date="2019-09-02T13:33:00Z">
          <w:pPr>
            <w:tabs>
              <w:tab w:val="left" w:pos="709"/>
              <w:tab w:val="left" w:pos="1418"/>
            </w:tabs>
            <w:spacing w:after="0" w:line="264" w:lineRule="auto"/>
            <w:ind w:firstLine="709"/>
            <w:contextualSpacing/>
            <w:jc w:val="both"/>
            <w:outlineLvl w:val="2"/>
          </w:pPr>
        </w:pPrChange>
      </w:pPr>
      <w:r w:rsidRPr="00290DDE">
        <w:rPr>
          <w:rFonts w:ascii="Times New Roman" w:hAnsi="Times New Roman"/>
          <w:sz w:val="28"/>
          <w:szCs w:val="28"/>
          <w:rPrChange w:id="333" w:author="AVER" w:date="2019-09-02T13:33:00Z">
            <w:rPr>
              <w:rFonts w:ascii="Times New Roman" w:eastAsia="Times New Roman" w:hAnsi="Times New Roman"/>
              <w:sz w:val="28"/>
              <w:szCs w:val="28"/>
              <w:lang w:eastAsia="ru-RU"/>
            </w:rPr>
          </w:rPrChange>
        </w:rPr>
        <w:t xml:space="preserve">4) </w:t>
      </w:r>
      <w:r w:rsidR="00FD49EC" w:rsidRPr="00290DDE">
        <w:rPr>
          <w:rFonts w:ascii="Times New Roman" w:hAnsi="Times New Roman"/>
          <w:sz w:val="28"/>
          <w:szCs w:val="28"/>
          <w:rPrChange w:id="334" w:author="AVER" w:date="2019-09-02T13:33:00Z">
            <w:rPr>
              <w:rFonts w:ascii="Times New Roman" w:eastAsia="Times New Roman" w:hAnsi="Times New Roman"/>
              <w:sz w:val="28"/>
              <w:szCs w:val="28"/>
              <w:lang w:eastAsia="ru-RU"/>
            </w:rPr>
          </w:rPrChange>
        </w:rPr>
        <w:t>в</w:t>
      </w:r>
      <w:r w:rsidRPr="00290DDE">
        <w:rPr>
          <w:rFonts w:ascii="Times New Roman" w:hAnsi="Times New Roman"/>
          <w:sz w:val="28"/>
          <w:szCs w:val="28"/>
          <w:rPrChange w:id="335" w:author="AVER" w:date="2019-09-02T13:33:00Z">
            <w:rPr>
              <w:rFonts w:ascii="Times New Roman" w:eastAsia="Times New Roman" w:hAnsi="Times New Roman"/>
              <w:sz w:val="28"/>
              <w:szCs w:val="28"/>
              <w:lang w:eastAsia="ru-RU"/>
            </w:rPr>
          </w:rPrChange>
        </w:rPr>
        <w:t xml:space="preserve"> случаях, когда натуральный показатель объекта проектирования имеет значение основного показателя меньше половины минимального показателя, приведенного в таблицах МНЗ на проектные работы, стоимость проектных работ определяется путем экстраполяции по формуле</w:t>
      </w:r>
      <w:r w:rsidR="00AB0CD4" w:rsidRPr="00290DDE">
        <w:rPr>
          <w:rFonts w:ascii="Times New Roman" w:hAnsi="Times New Roman"/>
          <w:sz w:val="28"/>
          <w:szCs w:val="28"/>
          <w:rPrChange w:id="336" w:author="AVER" w:date="2019-09-02T13:33:00Z">
            <w:rPr>
              <w:rFonts w:ascii="Times New Roman" w:eastAsia="Times New Roman" w:hAnsi="Times New Roman"/>
              <w:sz w:val="28"/>
              <w:szCs w:val="28"/>
              <w:lang w:eastAsia="ru-RU"/>
            </w:rPr>
          </w:rPrChange>
        </w:rPr>
        <w:t xml:space="preserve"> 3.4</w:t>
      </w:r>
      <w:r w:rsidRPr="00290DDE">
        <w:rPr>
          <w:rFonts w:ascii="Times New Roman" w:hAnsi="Times New Roman"/>
          <w:sz w:val="28"/>
          <w:szCs w:val="28"/>
          <w:rPrChange w:id="337" w:author="AVER" w:date="2019-09-02T13:33:00Z">
            <w:rPr>
              <w:rFonts w:ascii="Times New Roman" w:eastAsia="Times New Roman" w:hAnsi="Times New Roman"/>
              <w:sz w:val="28"/>
              <w:szCs w:val="28"/>
              <w:lang w:eastAsia="ru-RU"/>
            </w:rPr>
          </w:rPrChange>
        </w:rPr>
        <w:t>:</w:t>
      </w:r>
      <w:r w:rsidRPr="00290DDE" w:rsidDel="00D01A08">
        <w:rPr>
          <w:rFonts w:ascii="Times New Roman" w:hAnsi="Times New Roman"/>
          <w:sz w:val="28"/>
          <w:szCs w:val="28"/>
          <w:rPrChange w:id="338" w:author="AVER" w:date="2019-09-02T13:33:00Z">
            <w:rPr>
              <w:rFonts w:ascii="Times New Roman" w:eastAsia="Times New Roman" w:hAnsi="Times New Roman"/>
              <w:sz w:val="28"/>
              <w:szCs w:val="28"/>
              <w:lang w:eastAsia="ru-RU"/>
            </w:rPr>
          </w:rPrChange>
        </w:rPr>
        <w:t xml:space="preserve"> </w:t>
      </w:r>
    </w:p>
    <w:p w:rsidR="00A8388D" w:rsidRPr="00C35E54" w:rsidRDefault="00A8388D" w:rsidP="00C173E2">
      <w:pPr>
        <w:pStyle w:val="afff"/>
        <w:spacing w:line="264" w:lineRule="auto"/>
        <w:rPr>
          <w:lang w:eastAsia="ru-RU"/>
        </w:rPr>
      </w:pPr>
    </w:p>
    <w:p w:rsidR="00987834" w:rsidRPr="00C35E54" w:rsidRDefault="00987834" w:rsidP="00C173E2">
      <w:pPr>
        <w:tabs>
          <w:tab w:val="left" w:pos="709"/>
        </w:tabs>
        <w:spacing w:after="0" w:line="264" w:lineRule="auto"/>
        <w:ind w:firstLine="709"/>
        <w:jc w:val="both"/>
        <w:rPr>
          <w:rFonts w:ascii="Times New Roman" w:hAnsi="Times New Roman"/>
          <w:sz w:val="28"/>
          <w:szCs w:val="28"/>
        </w:rPr>
      </w:pPr>
      <w:r w:rsidRPr="00C35E54">
        <w:rPr>
          <w:rFonts w:ascii="Times New Roman" w:hAnsi="Times New Roman"/>
          <w:i/>
          <w:sz w:val="28"/>
          <w:szCs w:val="28"/>
        </w:rPr>
        <w:t>Ц = [а + в × (0,4× X</w:t>
      </w:r>
      <w:r w:rsidRPr="00C35E54">
        <w:rPr>
          <w:rFonts w:ascii="Times New Roman" w:hAnsi="Times New Roman"/>
          <w:i/>
          <w:sz w:val="28"/>
          <w:szCs w:val="28"/>
          <w:vertAlign w:val="subscript"/>
        </w:rPr>
        <w:t>m</w:t>
      </w:r>
      <w:r w:rsidRPr="00C35E54">
        <w:rPr>
          <w:rFonts w:ascii="Times New Roman" w:hAnsi="Times New Roman"/>
          <w:i/>
          <w:sz w:val="28"/>
          <w:szCs w:val="28"/>
          <w:vertAlign w:val="subscript"/>
          <w:lang w:val="en-US"/>
        </w:rPr>
        <w:t>in</w:t>
      </w:r>
      <w:r w:rsidRPr="00C35E54">
        <w:rPr>
          <w:rFonts w:ascii="Times New Roman" w:hAnsi="Times New Roman"/>
          <w:i/>
          <w:sz w:val="28"/>
          <w:szCs w:val="28"/>
        </w:rPr>
        <w:t xml:space="preserve"> + 0,6 × X</w:t>
      </w:r>
      <w:r w:rsidRPr="00C35E54">
        <w:rPr>
          <w:rFonts w:ascii="Times New Roman" w:hAnsi="Times New Roman"/>
          <w:i/>
          <w:sz w:val="28"/>
          <w:szCs w:val="28"/>
          <w:vertAlign w:val="subscript"/>
        </w:rPr>
        <w:t>1/2</w:t>
      </w:r>
      <w:r w:rsidRPr="00C35E54">
        <w:rPr>
          <w:rFonts w:ascii="Times New Roman" w:hAnsi="Times New Roman"/>
          <w:i/>
          <w:sz w:val="28"/>
          <w:szCs w:val="28"/>
          <w:vertAlign w:val="subscript"/>
          <w:lang w:val="en-US"/>
        </w:rPr>
        <w:t>min</w:t>
      </w:r>
      <w:r w:rsidRPr="00C35E54">
        <w:rPr>
          <w:rFonts w:ascii="Times New Roman" w:hAnsi="Times New Roman"/>
          <w:i/>
          <w:sz w:val="28"/>
          <w:szCs w:val="28"/>
          <w:vertAlign w:val="subscript"/>
        </w:rPr>
        <w:t>.</w:t>
      </w:r>
      <w:r w:rsidRPr="00C35E54">
        <w:rPr>
          <w:rFonts w:ascii="Times New Roman" w:hAnsi="Times New Roman"/>
          <w:i/>
          <w:sz w:val="28"/>
          <w:szCs w:val="28"/>
        </w:rPr>
        <w:t>)] × К</w:t>
      </w:r>
      <w:r w:rsidRPr="00C35E54">
        <w:rPr>
          <w:rFonts w:ascii="Times New Roman" w:hAnsi="Times New Roman"/>
          <w:i/>
          <w:sz w:val="28"/>
          <w:szCs w:val="28"/>
          <w:vertAlign w:val="subscript"/>
        </w:rPr>
        <w:t>экс</w:t>
      </w:r>
      <w:r w:rsidRPr="00C35E54">
        <w:rPr>
          <w:rFonts w:ascii="Times New Roman" w:hAnsi="Times New Roman"/>
          <w:i/>
          <w:sz w:val="28"/>
          <w:szCs w:val="28"/>
        </w:rPr>
        <w:t xml:space="preserve">,     </w:t>
      </w:r>
      <w:r w:rsidRPr="00C35E54">
        <w:rPr>
          <w:rFonts w:ascii="Times New Roman" w:hAnsi="Times New Roman"/>
          <w:sz w:val="28"/>
          <w:szCs w:val="28"/>
        </w:rPr>
        <w:t xml:space="preserve">    </w:t>
      </w:r>
      <w:r w:rsidRPr="00C35E54">
        <w:rPr>
          <w:rFonts w:ascii="Times New Roman" w:hAnsi="Times New Roman"/>
          <w:sz w:val="28"/>
          <w:szCs w:val="28"/>
        </w:rPr>
        <w:tab/>
      </w:r>
      <w:r w:rsidRPr="00C35E54">
        <w:rPr>
          <w:rFonts w:ascii="Times New Roman" w:hAnsi="Times New Roman"/>
          <w:sz w:val="28"/>
          <w:szCs w:val="28"/>
        </w:rPr>
        <w:tab/>
        <w:t>(3.4),</w:t>
      </w:r>
    </w:p>
    <w:p w:rsidR="00987834" w:rsidRPr="00C35E54" w:rsidRDefault="00987834" w:rsidP="00C173E2">
      <w:pPr>
        <w:tabs>
          <w:tab w:val="left" w:pos="709"/>
        </w:tabs>
        <w:spacing w:after="0" w:line="264" w:lineRule="auto"/>
        <w:ind w:firstLine="709"/>
        <w:jc w:val="both"/>
        <w:rPr>
          <w:rFonts w:ascii="Times New Roman" w:hAnsi="Times New Roman"/>
          <w:sz w:val="28"/>
          <w:szCs w:val="28"/>
        </w:rPr>
      </w:pPr>
      <w:r w:rsidRPr="00C35E54">
        <w:rPr>
          <w:rFonts w:ascii="Times New Roman" w:hAnsi="Times New Roman"/>
          <w:sz w:val="28"/>
          <w:szCs w:val="28"/>
        </w:rPr>
        <w:t>где:</w:t>
      </w:r>
    </w:p>
    <w:tbl>
      <w:tblPr>
        <w:tblW w:w="5000" w:type="pct"/>
        <w:tblCellMar>
          <w:left w:w="71" w:type="dxa"/>
          <w:right w:w="71" w:type="dxa"/>
        </w:tblCellMar>
        <w:tblLook w:val="0000" w:firstRow="0" w:lastRow="0" w:firstColumn="0" w:lastColumn="0" w:noHBand="0" w:noVBand="0"/>
      </w:tblPr>
      <w:tblGrid>
        <w:gridCol w:w="1151"/>
        <w:gridCol w:w="720"/>
        <w:gridCol w:w="7557"/>
        <w:gridCol w:w="68"/>
      </w:tblGrid>
      <w:tr w:rsidR="00987834" w:rsidRPr="00C35E54" w:rsidTr="00FA4F42">
        <w:tc>
          <w:tcPr>
            <w:tcW w:w="606" w:type="pct"/>
          </w:tcPr>
          <w:p w:rsidR="00987834" w:rsidRPr="00C35E54" w:rsidRDefault="00987834" w:rsidP="00C173E2">
            <w:pPr>
              <w:tabs>
                <w:tab w:val="left" w:pos="709"/>
              </w:tabs>
              <w:spacing w:after="0" w:line="264" w:lineRule="auto"/>
              <w:jc w:val="both"/>
              <w:rPr>
                <w:rFonts w:ascii="Times New Roman" w:hAnsi="Times New Roman"/>
                <w:i/>
                <w:sz w:val="28"/>
                <w:szCs w:val="28"/>
              </w:rPr>
            </w:pPr>
            <w:r w:rsidRPr="00C35E54">
              <w:rPr>
                <w:rFonts w:ascii="Times New Roman" w:hAnsi="Times New Roman"/>
                <w:i/>
                <w:sz w:val="28"/>
                <w:szCs w:val="28"/>
              </w:rPr>
              <w:t>а, в</w:t>
            </w:r>
          </w:p>
        </w:tc>
        <w:tc>
          <w:tcPr>
            <w:tcW w:w="379" w:type="pct"/>
          </w:tcPr>
          <w:p w:rsidR="00987834" w:rsidRPr="00C35E54" w:rsidRDefault="00987834" w:rsidP="00C173E2">
            <w:pPr>
              <w:tabs>
                <w:tab w:val="left" w:pos="709"/>
              </w:tabs>
              <w:spacing w:after="0" w:line="264" w:lineRule="auto"/>
              <w:rPr>
                <w:rFonts w:ascii="Times New Roman" w:hAnsi="Times New Roman"/>
                <w:sz w:val="28"/>
                <w:szCs w:val="28"/>
              </w:rPr>
            </w:pPr>
            <w:r w:rsidRPr="00C35E54">
              <w:rPr>
                <w:rFonts w:ascii="Times New Roman" w:hAnsi="Times New Roman"/>
                <w:sz w:val="28"/>
                <w:szCs w:val="28"/>
              </w:rPr>
              <w:sym w:font="Symbol" w:char="F02D"/>
            </w:r>
          </w:p>
        </w:tc>
        <w:tc>
          <w:tcPr>
            <w:tcW w:w="4015" w:type="pct"/>
            <w:gridSpan w:val="2"/>
          </w:tcPr>
          <w:p w:rsidR="00987834" w:rsidRPr="00C35E54" w:rsidRDefault="00987834"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параметры цены, принимаемые по таблицам МНЗ на проектные работы,</w:t>
            </w:r>
            <w:r w:rsidRPr="00C35E54">
              <w:t xml:space="preserve"> </w:t>
            </w:r>
            <w:r w:rsidRPr="00C35E54">
              <w:rPr>
                <w:rFonts w:ascii="Times New Roman" w:hAnsi="Times New Roman"/>
                <w:sz w:val="28"/>
                <w:szCs w:val="28"/>
              </w:rPr>
              <w:t>для минимального значения натурального показателя;</w:t>
            </w:r>
          </w:p>
        </w:tc>
      </w:tr>
      <w:tr w:rsidR="00987834" w:rsidRPr="00C35E54" w:rsidTr="00FA4F42">
        <w:tc>
          <w:tcPr>
            <w:tcW w:w="606" w:type="pct"/>
          </w:tcPr>
          <w:p w:rsidR="00987834" w:rsidRPr="00C35E54" w:rsidRDefault="00987834" w:rsidP="00C173E2">
            <w:pPr>
              <w:tabs>
                <w:tab w:val="left" w:pos="709"/>
              </w:tabs>
              <w:spacing w:after="0" w:line="264" w:lineRule="auto"/>
              <w:jc w:val="both"/>
              <w:rPr>
                <w:rFonts w:ascii="Times New Roman" w:hAnsi="Times New Roman"/>
                <w:i/>
                <w:sz w:val="28"/>
                <w:szCs w:val="28"/>
                <w:lang w:val="en-US"/>
              </w:rPr>
            </w:pPr>
            <w:r w:rsidRPr="00C35E54">
              <w:rPr>
                <w:rFonts w:ascii="Times New Roman" w:hAnsi="Times New Roman"/>
                <w:i/>
                <w:sz w:val="28"/>
                <w:szCs w:val="28"/>
              </w:rPr>
              <w:t>X</w:t>
            </w:r>
            <w:r w:rsidRPr="00C35E54">
              <w:rPr>
                <w:rFonts w:ascii="Times New Roman" w:hAnsi="Times New Roman"/>
                <w:i/>
                <w:sz w:val="18"/>
                <w:szCs w:val="18"/>
                <w:vertAlign w:val="subscript"/>
              </w:rPr>
              <w:t>min</w:t>
            </w:r>
          </w:p>
        </w:tc>
        <w:tc>
          <w:tcPr>
            <w:tcW w:w="379" w:type="pct"/>
          </w:tcPr>
          <w:p w:rsidR="00987834" w:rsidRPr="00C35E54" w:rsidRDefault="00987834" w:rsidP="00C173E2">
            <w:pPr>
              <w:tabs>
                <w:tab w:val="left" w:pos="709"/>
              </w:tabs>
              <w:spacing w:after="0" w:line="264" w:lineRule="auto"/>
              <w:rPr>
                <w:rFonts w:ascii="Times New Roman" w:hAnsi="Times New Roman"/>
                <w:sz w:val="28"/>
                <w:szCs w:val="28"/>
              </w:rPr>
            </w:pPr>
            <w:r w:rsidRPr="00C35E54">
              <w:rPr>
                <w:rFonts w:ascii="Times New Roman" w:hAnsi="Times New Roman"/>
                <w:sz w:val="28"/>
                <w:szCs w:val="28"/>
              </w:rPr>
              <w:sym w:font="Symbol" w:char="F02D"/>
            </w:r>
          </w:p>
        </w:tc>
        <w:tc>
          <w:tcPr>
            <w:tcW w:w="4015" w:type="pct"/>
            <w:gridSpan w:val="2"/>
          </w:tcPr>
          <w:p w:rsidR="00987834" w:rsidRPr="00C35E54" w:rsidRDefault="00987834"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минимальный показатель, приведенный в таблицах МНЗ на проектные работы;</w:t>
            </w:r>
          </w:p>
        </w:tc>
      </w:tr>
      <w:tr w:rsidR="00987834" w:rsidRPr="00C35E54" w:rsidTr="00FA4F42">
        <w:tc>
          <w:tcPr>
            <w:tcW w:w="606" w:type="pct"/>
          </w:tcPr>
          <w:p w:rsidR="00987834" w:rsidRPr="00C35E54" w:rsidRDefault="00987834" w:rsidP="00C173E2">
            <w:pPr>
              <w:tabs>
                <w:tab w:val="left" w:pos="709"/>
              </w:tabs>
              <w:spacing w:after="0" w:line="264" w:lineRule="auto"/>
              <w:jc w:val="both"/>
              <w:rPr>
                <w:rFonts w:ascii="Times New Roman" w:hAnsi="Times New Roman"/>
                <w:i/>
                <w:sz w:val="28"/>
                <w:szCs w:val="28"/>
                <w:vertAlign w:val="subscript"/>
              </w:rPr>
            </w:pPr>
            <w:r w:rsidRPr="00C35E54">
              <w:rPr>
                <w:rFonts w:ascii="Times New Roman" w:hAnsi="Times New Roman"/>
                <w:i/>
                <w:sz w:val="28"/>
                <w:szCs w:val="28"/>
              </w:rPr>
              <w:t>К</w:t>
            </w:r>
            <w:r w:rsidRPr="00C35E54">
              <w:rPr>
                <w:rFonts w:ascii="Times New Roman" w:hAnsi="Times New Roman"/>
                <w:i/>
                <w:sz w:val="28"/>
                <w:szCs w:val="28"/>
                <w:vertAlign w:val="subscript"/>
              </w:rPr>
              <w:t>экс</w:t>
            </w:r>
          </w:p>
        </w:tc>
        <w:tc>
          <w:tcPr>
            <w:tcW w:w="379" w:type="pct"/>
          </w:tcPr>
          <w:p w:rsidR="00987834" w:rsidRPr="00C35E54" w:rsidRDefault="00987834" w:rsidP="00C173E2">
            <w:pPr>
              <w:tabs>
                <w:tab w:val="left" w:pos="709"/>
              </w:tabs>
              <w:spacing w:after="0" w:line="264" w:lineRule="auto"/>
              <w:rPr>
                <w:rFonts w:ascii="Times New Roman" w:hAnsi="Times New Roman"/>
                <w:sz w:val="28"/>
                <w:szCs w:val="28"/>
              </w:rPr>
            </w:pPr>
            <w:r w:rsidRPr="00C35E54">
              <w:rPr>
                <w:rFonts w:ascii="Times New Roman" w:hAnsi="Times New Roman"/>
                <w:sz w:val="28"/>
                <w:szCs w:val="28"/>
              </w:rPr>
              <w:sym w:font="Symbol" w:char="F02D"/>
            </w:r>
          </w:p>
        </w:tc>
        <w:tc>
          <w:tcPr>
            <w:tcW w:w="4015" w:type="pct"/>
            <w:gridSpan w:val="2"/>
          </w:tcPr>
          <w:p w:rsidR="00987834" w:rsidRPr="00C35E54" w:rsidRDefault="00987834"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коэффициент экстраполяции, рассчитываемый по формуле 3.8 и принимаемый в значении, превышающем 0,1;</w:t>
            </w:r>
          </w:p>
        </w:tc>
      </w:tr>
      <w:tr w:rsidR="00987834" w:rsidRPr="00C35E54" w:rsidTr="00FA4F42">
        <w:trPr>
          <w:gridAfter w:val="1"/>
          <w:wAfter w:w="36" w:type="pct"/>
        </w:trPr>
        <w:tc>
          <w:tcPr>
            <w:tcW w:w="606" w:type="pct"/>
          </w:tcPr>
          <w:p w:rsidR="00987834" w:rsidRPr="00C35E54" w:rsidRDefault="00987834" w:rsidP="00C173E2">
            <w:pPr>
              <w:tabs>
                <w:tab w:val="left" w:pos="709"/>
              </w:tabs>
              <w:spacing w:after="0" w:line="264" w:lineRule="auto"/>
              <w:jc w:val="both"/>
              <w:rPr>
                <w:rFonts w:ascii="Times New Roman" w:hAnsi="Times New Roman"/>
                <w:i/>
                <w:sz w:val="28"/>
                <w:szCs w:val="28"/>
              </w:rPr>
            </w:pPr>
            <w:r w:rsidRPr="00C35E54">
              <w:rPr>
                <w:rFonts w:ascii="Times New Roman" w:hAnsi="Times New Roman"/>
                <w:i/>
                <w:sz w:val="28"/>
                <w:szCs w:val="28"/>
              </w:rPr>
              <w:t>0,4 и 0,6</w:t>
            </w:r>
          </w:p>
        </w:tc>
        <w:tc>
          <w:tcPr>
            <w:tcW w:w="379" w:type="pct"/>
          </w:tcPr>
          <w:p w:rsidR="00987834" w:rsidRPr="00C35E54" w:rsidRDefault="00987834" w:rsidP="00C173E2">
            <w:pPr>
              <w:tabs>
                <w:tab w:val="left" w:pos="709"/>
              </w:tabs>
              <w:spacing w:after="0" w:line="264" w:lineRule="auto"/>
              <w:rPr>
                <w:rFonts w:ascii="Times New Roman" w:hAnsi="Times New Roman"/>
                <w:sz w:val="28"/>
                <w:szCs w:val="28"/>
              </w:rPr>
            </w:pPr>
            <w:r w:rsidRPr="00C35E54">
              <w:rPr>
                <w:rFonts w:ascii="Times New Roman" w:hAnsi="Times New Roman"/>
                <w:sz w:val="28"/>
                <w:szCs w:val="28"/>
              </w:rPr>
              <w:sym w:font="Symbol" w:char="F02D"/>
            </w:r>
          </w:p>
        </w:tc>
        <w:tc>
          <w:tcPr>
            <w:tcW w:w="3979" w:type="pct"/>
          </w:tcPr>
          <w:p w:rsidR="00987834" w:rsidRPr="00C35E54" w:rsidRDefault="00987834"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корректирующие коэффициенты, отражающие величину поправки.</w:t>
            </w:r>
          </w:p>
        </w:tc>
      </w:tr>
    </w:tbl>
    <w:p w:rsidR="00987834" w:rsidRPr="00247956" w:rsidRDefault="00987834" w:rsidP="00C173E2">
      <w:pPr>
        <w:pStyle w:val="afff"/>
        <w:spacing w:line="264" w:lineRule="auto"/>
        <w:ind w:firstLine="709"/>
        <w:rPr>
          <w:rFonts w:ascii="Times New Roman" w:hAnsi="Times New Roman"/>
          <w:sz w:val="28"/>
          <w:szCs w:val="28"/>
        </w:rPr>
      </w:pPr>
      <w:r w:rsidRPr="00247956">
        <w:rPr>
          <w:rFonts w:ascii="Times New Roman" w:hAnsi="Times New Roman"/>
          <w:sz w:val="28"/>
          <w:szCs w:val="28"/>
        </w:rPr>
        <w:t>Коэффициент экстраполяции рассчитывается по формуле</w:t>
      </w:r>
      <w:r w:rsidR="00AB0CD4">
        <w:rPr>
          <w:rFonts w:ascii="Times New Roman" w:hAnsi="Times New Roman"/>
          <w:sz w:val="28"/>
          <w:szCs w:val="28"/>
        </w:rPr>
        <w:t xml:space="preserve"> 3.5</w:t>
      </w:r>
      <w:r w:rsidRPr="00247956">
        <w:rPr>
          <w:rFonts w:ascii="Times New Roman" w:hAnsi="Times New Roman"/>
          <w:sz w:val="28"/>
          <w:szCs w:val="28"/>
        </w:rPr>
        <w:t>:</w:t>
      </w:r>
    </w:p>
    <w:tbl>
      <w:tblPr>
        <w:tblW w:w="5000" w:type="pct"/>
        <w:tblLook w:val="04A0" w:firstRow="1" w:lastRow="0" w:firstColumn="1" w:lastColumn="0" w:noHBand="0" w:noVBand="1"/>
      </w:tblPr>
      <w:tblGrid>
        <w:gridCol w:w="357"/>
        <w:gridCol w:w="54"/>
        <w:gridCol w:w="733"/>
        <w:gridCol w:w="339"/>
        <w:gridCol w:w="155"/>
        <w:gridCol w:w="237"/>
        <w:gridCol w:w="879"/>
        <w:gridCol w:w="396"/>
        <w:gridCol w:w="1116"/>
        <w:gridCol w:w="1116"/>
        <w:gridCol w:w="1116"/>
        <w:gridCol w:w="1116"/>
        <w:gridCol w:w="1116"/>
        <w:gridCol w:w="421"/>
        <w:gridCol w:w="419"/>
      </w:tblGrid>
      <w:tr w:rsidR="00987834" w:rsidRPr="00C35E54" w:rsidTr="00FA4F42">
        <w:trPr>
          <w:gridBefore w:val="1"/>
          <w:gridAfter w:val="2"/>
          <w:wBefore w:w="187" w:type="pct"/>
          <w:wAfter w:w="442" w:type="pct"/>
          <w:trHeight w:val="409"/>
        </w:trPr>
        <w:tc>
          <w:tcPr>
            <w:tcW w:w="411" w:type="pct"/>
            <w:gridSpan w:val="2"/>
            <w:vMerge w:val="restart"/>
            <w:tcBorders>
              <w:top w:val="nil"/>
              <w:left w:val="nil"/>
              <w:bottom w:val="nil"/>
              <w:right w:val="nil"/>
            </w:tcBorders>
            <w:shd w:val="clear" w:color="auto" w:fill="auto"/>
            <w:noWrap/>
            <w:vAlign w:val="center"/>
            <w:hideMark/>
          </w:tcPr>
          <w:p w:rsidR="00987834" w:rsidRPr="00C35E54" w:rsidRDefault="00987834" w:rsidP="00C173E2">
            <w:pPr>
              <w:tabs>
                <w:tab w:val="left" w:pos="709"/>
              </w:tabs>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К</w:t>
            </w:r>
            <w:r w:rsidRPr="00C35E54">
              <w:rPr>
                <w:rFonts w:ascii="Times New Roman" w:eastAsia="Times New Roman" w:hAnsi="Times New Roman"/>
                <w:i/>
                <w:iCs/>
                <w:color w:val="000000"/>
                <w:sz w:val="28"/>
                <w:szCs w:val="28"/>
                <w:vertAlign w:val="subscript"/>
                <w:lang w:eastAsia="ru-RU"/>
              </w:rPr>
              <w:t>экс</w:t>
            </w:r>
          </w:p>
        </w:tc>
        <w:tc>
          <w:tcPr>
            <w:tcW w:w="258" w:type="pct"/>
            <w:gridSpan w:val="2"/>
            <w:vMerge w:val="restart"/>
            <w:tcBorders>
              <w:top w:val="nil"/>
              <w:left w:val="nil"/>
              <w:bottom w:val="nil"/>
              <w:right w:val="nil"/>
            </w:tcBorders>
            <w:shd w:val="clear" w:color="auto" w:fill="auto"/>
            <w:noWrap/>
            <w:vAlign w:val="center"/>
            <w:hideMark/>
          </w:tcPr>
          <w:p w:rsidR="00987834" w:rsidRPr="00C35E54" w:rsidRDefault="00987834" w:rsidP="00C173E2">
            <w:pPr>
              <w:tabs>
                <w:tab w:val="left" w:pos="709"/>
              </w:tabs>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w:t>
            </w:r>
          </w:p>
        </w:tc>
        <w:tc>
          <w:tcPr>
            <w:tcW w:w="583" w:type="pct"/>
            <w:gridSpan w:val="2"/>
            <w:tcBorders>
              <w:top w:val="nil"/>
              <w:left w:val="nil"/>
              <w:bottom w:val="single" w:sz="4" w:space="0" w:color="auto"/>
              <w:right w:val="nil"/>
            </w:tcBorders>
            <w:shd w:val="clear" w:color="auto" w:fill="auto"/>
            <w:noWrap/>
            <w:vAlign w:val="center"/>
            <w:hideMark/>
          </w:tcPr>
          <w:p w:rsidR="00987834" w:rsidRPr="00C35E54" w:rsidRDefault="00987834" w:rsidP="00C173E2">
            <w:pPr>
              <w:tabs>
                <w:tab w:val="left" w:pos="709"/>
              </w:tabs>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Х</w:t>
            </w:r>
            <w:r w:rsidRPr="00C35E54">
              <w:rPr>
                <w:rFonts w:ascii="Times New Roman" w:eastAsia="Times New Roman" w:hAnsi="Times New Roman"/>
                <w:i/>
                <w:iCs/>
                <w:color w:val="000000"/>
                <w:sz w:val="28"/>
                <w:szCs w:val="28"/>
                <w:vertAlign w:val="subscript"/>
                <w:lang w:eastAsia="ru-RU"/>
              </w:rPr>
              <w:t xml:space="preserve">зад </w:t>
            </w:r>
          </w:p>
        </w:tc>
        <w:tc>
          <w:tcPr>
            <w:tcW w:w="207" w:type="pct"/>
            <w:vMerge w:val="restart"/>
            <w:tcBorders>
              <w:top w:val="nil"/>
              <w:left w:val="nil"/>
              <w:bottom w:val="nil"/>
              <w:right w:val="nil"/>
            </w:tcBorders>
            <w:shd w:val="clear" w:color="auto" w:fill="auto"/>
            <w:noWrap/>
            <w:vAlign w:val="center"/>
            <w:hideMark/>
          </w:tcPr>
          <w:p w:rsidR="00987834" w:rsidRPr="00C35E54" w:rsidRDefault="00987834" w:rsidP="00C173E2">
            <w:pPr>
              <w:tabs>
                <w:tab w:val="left" w:pos="709"/>
              </w:tabs>
              <w:spacing w:after="0" w:line="264" w:lineRule="auto"/>
              <w:jc w:val="center"/>
              <w:rPr>
                <w:rFonts w:eastAsia="Times New Roman"/>
                <w:color w:val="000000"/>
                <w:sz w:val="28"/>
                <w:szCs w:val="28"/>
                <w:lang w:eastAsia="ru-RU"/>
              </w:rPr>
            </w:pPr>
            <w:r w:rsidRPr="00C35E54">
              <w:rPr>
                <w:rFonts w:eastAsia="Times New Roman"/>
                <w:color w:val="000000"/>
                <w:sz w:val="28"/>
                <w:szCs w:val="28"/>
                <w:lang w:eastAsia="ru-RU"/>
              </w:rPr>
              <w:t>≥</w:t>
            </w:r>
          </w:p>
        </w:tc>
        <w:tc>
          <w:tcPr>
            <w:tcW w:w="583" w:type="pct"/>
            <w:vMerge w:val="restart"/>
            <w:tcBorders>
              <w:top w:val="nil"/>
              <w:left w:val="nil"/>
              <w:bottom w:val="nil"/>
              <w:right w:val="nil"/>
            </w:tcBorders>
            <w:shd w:val="clear" w:color="auto" w:fill="auto"/>
            <w:noWrap/>
            <w:vAlign w:val="center"/>
            <w:hideMark/>
          </w:tcPr>
          <w:p w:rsidR="00987834" w:rsidRPr="00C35E54" w:rsidRDefault="00987834" w:rsidP="00C173E2">
            <w:pPr>
              <w:tabs>
                <w:tab w:val="left" w:pos="709"/>
              </w:tabs>
              <w:spacing w:after="0" w:line="264" w:lineRule="auto"/>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0,1</w:t>
            </w:r>
          </w:p>
        </w:tc>
        <w:tc>
          <w:tcPr>
            <w:tcW w:w="583" w:type="pct"/>
            <w:tcBorders>
              <w:top w:val="nil"/>
              <w:left w:val="nil"/>
              <w:bottom w:val="nil"/>
              <w:right w:val="nil"/>
            </w:tcBorders>
            <w:shd w:val="clear" w:color="auto" w:fill="auto"/>
            <w:noWrap/>
            <w:vAlign w:val="bottom"/>
            <w:hideMark/>
          </w:tcPr>
          <w:p w:rsidR="00987834" w:rsidRPr="00C35E54" w:rsidRDefault="00987834" w:rsidP="00C173E2">
            <w:pPr>
              <w:tabs>
                <w:tab w:val="left" w:pos="709"/>
              </w:tabs>
              <w:spacing w:after="0" w:line="264" w:lineRule="auto"/>
              <w:jc w:val="center"/>
              <w:rPr>
                <w:rFonts w:ascii="Times New Roman" w:eastAsia="Times New Roman" w:hAnsi="Times New Roman"/>
                <w:i/>
                <w:iCs/>
                <w:color w:val="000000"/>
                <w:lang w:eastAsia="ru-RU"/>
              </w:rPr>
            </w:pPr>
          </w:p>
        </w:tc>
        <w:tc>
          <w:tcPr>
            <w:tcW w:w="583" w:type="pct"/>
            <w:tcBorders>
              <w:top w:val="nil"/>
              <w:left w:val="nil"/>
              <w:bottom w:val="nil"/>
              <w:right w:val="nil"/>
            </w:tcBorders>
            <w:shd w:val="clear" w:color="auto" w:fill="auto"/>
            <w:noWrap/>
            <w:vAlign w:val="bottom"/>
            <w:hideMark/>
          </w:tcPr>
          <w:p w:rsidR="00987834" w:rsidRPr="00C35E54" w:rsidRDefault="00987834" w:rsidP="00C173E2">
            <w:pPr>
              <w:tabs>
                <w:tab w:val="left" w:pos="709"/>
              </w:tabs>
              <w:spacing w:after="0" w:line="264" w:lineRule="auto"/>
              <w:rPr>
                <w:rFonts w:ascii="Times New Roman" w:eastAsia="Times New Roman" w:hAnsi="Times New Roman"/>
                <w:sz w:val="20"/>
                <w:szCs w:val="20"/>
                <w:lang w:eastAsia="ru-RU"/>
              </w:rPr>
            </w:pPr>
          </w:p>
        </w:tc>
        <w:tc>
          <w:tcPr>
            <w:tcW w:w="583" w:type="pct"/>
            <w:tcBorders>
              <w:top w:val="nil"/>
              <w:left w:val="nil"/>
              <w:bottom w:val="nil"/>
              <w:right w:val="nil"/>
            </w:tcBorders>
            <w:shd w:val="clear" w:color="auto" w:fill="auto"/>
            <w:noWrap/>
            <w:vAlign w:val="bottom"/>
            <w:hideMark/>
          </w:tcPr>
          <w:p w:rsidR="00987834" w:rsidRPr="00C35E54" w:rsidRDefault="00987834" w:rsidP="00C173E2">
            <w:pPr>
              <w:tabs>
                <w:tab w:val="left" w:pos="709"/>
              </w:tabs>
              <w:spacing w:after="0" w:line="264" w:lineRule="auto"/>
              <w:rPr>
                <w:rFonts w:ascii="Times New Roman" w:eastAsia="Times New Roman" w:hAnsi="Times New Roman"/>
                <w:sz w:val="20"/>
                <w:szCs w:val="20"/>
                <w:lang w:eastAsia="ru-RU"/>
              </w:rPr>
            </w:pPr>
          </w:p>
        </w:tc>
        <w:tc>
          <w:tcPr>
            <w:tcW w:w="583" w:type="pct"/>
            <w:vMerge w:val="restart"/>
            <w:tcBorders>
              <w:top w:val="nil"/>
              <w:left w:val="nil"/>
              <w:bottom w:val="nil"/>
              <w:right w:val="nil"/>
            </w:tcBorders>
            <w:shd w:val="clear" w:color="auto" w:fill="auto"/>
            <w:noWrap/>
            <w:vAlign w:val="center"/>
            <w:hideMark/>
          </w:tcPr>
          <w:p w:rsidR="00987834" w:rsidRPr="00C35E54" w:rsidRDefault="00987834" w:rsidP="00C173E2">
            <w:pPr>
              <w:tabs>
                <w:tab w:val="left" w:pos="709"/>
              </w:tabs>
              <w:spacing w:after="0" w:line="264" w:lineRule="auto"/>
              <w:jc w:val="center"/>
              <w:rPr>
                <w:rFonts w:ascii="Times New Roman" w:eastAsia="Times New Roman" w:hAnsi="Times New Roman"/>
                <w:color w:val="000000"/>
                <w:sz w:val="28"/>
                <w:szCs w:val="28"/>
                <w:lang w:eastAsia="ru-RU"/>
              </w:rPr>
            </w:pPr>
            <w:r w:rsidRPr="00C35E54">
              <w:rPr>
                <w:rFonts w:ascii="Times New Roman" w:eastAsia="Times New Roman" w:hAnsi="Times New Roman"/>
                <w:color w:val="000000"/>
                <w:sz w:val="28"/>
                <w:szCs w:val="28"/>
                <w:lang w:eastAsia="ru-RU"/>
              </w:rPr>
              <w:t>(3.5),</w:t>
            </w:r>
          </w:p>
        </w:tc>
      </w:tr>
      <w:tr w:rsidR="00987834" w:rsidRPr="00C35E54" w:rsidTr="00FA4F42">
        <w:trPr>
          <w:gridBefore w:val="1"/>
          <w:gridAfter w:val="2"/>
          <w:wBefore w:w="187" w:type="pct"/>
          <w:wAfter w:w="442" w:type="pct"/>
          <w:trHeight w:val="409"/>
        </w:trPr>
        <w:tc>
          <w:tcPr>
            <w:tcW w:w="411" w:type="pct"/>
            <w:gridSpan w:val="2"/>
            <w:vMerge/>
            <w:tcBorders>
              <w:top w:val="nil"/>
              <w:left w:val="nil"/>
              <w:bottom w:val="nil"/>
              <w:right w:val="nil"/>
            </w:tcBorders>
            <w:vAlign w:val="center"/>
            <w:hideMark/>
          </w:tcPr>
          <w:p w:rsidR="00987834" w:rsidRPr="00C35E54" w:rsidRDefault="00987834" w:rsidP="00C173E2">
            <w:pPr>
              <w:tabs>
                <w:tab w:val="left" w:pos="709"/>
              </w:tabs>
              <w:spacing w:after="0" w:line="264" w:lineRule="auto"/>
              <w:rPr>
                <w:rFonts w:ascii="Times New Roman" w:eastAsia="Times New Roman" w:hAnsi="Times New Roman"/>
                <w:i/>
                <w:iCs/>
                <w:color w:val="000000"/>
                <w:sz w:val="28"/>
                <w:szCs w:val="28"/>
                <w:lang w:eastAsia="ru-RU"/>
              </w:rPr>
            </w:pPr>
          </w:p>
        </w:tc>
        <w:tc>
          <w:tcPr>
            <w:tcW w:w="258" w:type="pct"/>
            <w:gridSpan w:val="2"/>
            <w:vMerge/>
            <w:tcBorders>
              <w:top w:val="nil"/>
              <w:left w:val="nil"/>
              <w:bottom w:val="nil"/>
              <w:right w:val="nil"/>
            </w:tcBorders>
            <w:vAlign w:val="center"/>
            <w:hideMark/>
          </w:tcPr>
          <w:p w:rsidR="00987834" w:rsidRPr="00C35E54" w:rsidRDefault="00987834" w:rsidP="00C173E2">
            <w:pPr>
              <w:tabs>
                <w:tab w:val="left" w:pos="709"/>
              </w:tabs>
              <w:spacing w:after="0" w:line="264" w:lineRule="auto"/>
              <w:rPr>
                <w:rFonts w:ascii="Times New Roman" w:eastAsia="Times New Roman" w:hAnsi="Times New Roman"/>
                <w:i/>
                <w:iCs/>
                <w:color w:val="000000"/>
                <w:sz w:val="28"/>
                <w:szCs w:val="28"/>
                <w:lang w:eastAsia="ru-RU"/>
              </w:rPr>
            </w:pPr>
          </w:p>
        </w:tc>
        <w:tc>
          <w:tcPr>
            <w:tcW w:w="583" w:type="pct"/>
            <w:gridSpan w:val="2"/>
            <w:tcBorders>
              <w:top w:val="nil"/>
              <w:left w:val="nil"/>
              <w:bottom w:val="nil"/>
              <w:right w:val="nil"/>
            </w:tcBorders>
            <w:shd w:val="clear" w:color="auto" w:fill="auto"/>
            <w:noWrap/>
            <w:vAlign w:val="center"/>
            <w:hideMark/>
          </w:tcPr>
          <w:p w:rsidR="00987834" w:rsidRPr="00C35E54" w:rsidRDefault="00987834" w:rsidP="00C173E2">
            <w:pPr>
              <w:tabs>
                <w:tab w:val="left" w:pos="709"/>
              </w:tabs>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X</w:t>
            </w:r>
            <w:r w:rsidRPr="00C35E54">
              <w:rPr>
                <w:rFonts w:ascii="Times New Roman" w:eastAsia="Times New Roman" w:hAnsi="Times New Roman"/>
                <w:i/>
                <w:iCs/>
                <w:color w:val="000000"/>
                <w:sz w:val="28"/>
                <w:szCs w:val="28"/>
                <w:vertAlign w:val="subscript"/>
                <w:lang w:eastAsia="ru-RU"/>
              </w:rPr>
              <w:t>1/2min</w:t>
            </w:r>
          </w:p>
        </w:tc>
        <w:tc>
          <w:tcPr>
            <w:tcW w:w="207" w:type="pct"/>
            <w:vMerge/>
            <w:tcBorders>
              <w:top w:val="nil"/>
              <w:left w:val="nil"/>
              <w:bottom w:val="nil"/>
              <w:right w:val="nil"/>
            </w:tcBorders>
            <w:vAlign w:val="center"/>
            <w:hideMark/>
          </w:tcPr>
          <w:p w:rsidR="00987834" w:rsidRPr="00C35E54" w:rsidRDefault="00987834" w:rsidP="00C173E2">
            <w:pPr>
              <w:tabs>
                <w:tab w:val="left" w:pos="709"/>
              </w:tabs>
              <w:spacing w:after="0" w:line="264" w:lineRule="auto"/>
              <w:rPr>
                <w:rFonts w:eastAsia="Times New Roman"/>
                <w:color w:val="000000"/>
                <w:lang w:eastAsia="ru-RU"/>
              </w:rPr>
            </w:pPr>
          </w:p>
        </w:tc>
        <w:tc>
          <w:tcPr>
            <w:tcW w:w="583" w:type="pct"/>
            <w:vMerge/>
            <w:tcBorders>
              <w:top w:val="nil"/>
              <w:left w:val="nil"/>
              <w:bottom w:val="nil"/>
              <w:right w:val="nil"/>
            </w:tcBorders>
            <w:vAlign w:val="center"/>
            <w:hideMark/>
          </w:tcPr>
          <w:p w:rsidR="00987834" w:rsidRPr="00C35E54" w:rsidRDefault="00987834" w:rsidP="00C173E2">
            <w:pPr>
              <w:tabs>
                <w:tab w:val="left" w:pos="709"/>
              </w:tabs>
              <w:spacing w:after="0" w:line="264" w:lineRule="auto"/>
              <w:rPr>
                <w:rFonts w:ascii="Times New Roman" w:eastAsia="Times New Roman" w:hAnsi="Times New Roman"/>
                <w:i/>
                <w:iCs/>
                <w:color w:val="000000"/>
                <w:lang w:eastAsia="ru-RU"/>
              </w:rPr>
            </w:pPr>
          </w:p>
        </w:tc>
        <w:tc>
          <w:tcPr>
            <w:tcW w:w="583" w:type="pct"/>
            <w:tcBorders>
              <w:top w:val="nil"/>
              <w:left w:val="nil"/>
              <w:bottom w:val="nil"/>
              <w:right w:val="nil"/>
            </w:tcBorders>
            <w:shd w:val="clear" w:color="auto" w:fill="auto"/>
            <w:noWrap/>
            <w:vAlign w:val="bottom"/>
            <w:hideMark/>
          </w:tcPr>
          <w:p w:rsidR="00987834" w:rsidRPr="00C35E54" w:rsidRDefault="00987834" w:rsidP="00C173E2">
            <w:pPr>
              <w:tabs>
                <w:tab w:val="left" w:pos="709"/>
              </w:tabs>
              <w:spacing w:after="0" w:line="264" w:lineRule="auto"/>
              <w:jc w:val="center"/>
              <w:rPr>
                <w:rFonts w:ascii="Times New Roman" w:eastAsia="Times New Roman" w:hAnsi="Times New Roman"/>
                <w:i/>
                <w:iCs/>
                <w:color w:val="000000"/>
                <w:sz w:val="28"/>
                <w:szCs w:val="28"/>
                <w:lang w:eastAsia="ru-RU"/>
              </w:rPr>
            </w:pPr>
          </w:p>
        </w:tc>
        <w:tc>
          <w:tcPr>
            <w:tcW w:w="583" w:type="pct"/>
            <w:tcBorders>
              <w:top w:val="nil"/>
              <w:left w:val="nil"/>
              <w:bottom w:val="nil"/>
              <w:right w:val="nil"/>
            </w:tcBorders>
            <w:shd w:val="clear" w:color="auto" w:fill="auto"/>
            <w:noWrap/>
            <w:vAlign w:val="bottom"/>
            <w:hideMark/>
          </w:tcPr>
          <w:p w:rsidR="00987834" w:rsidRPr="00C35E54" w:rsidRDefault="00987834" w:rsidP="00C173E2">
            <w:pPr>
              <w:tabs>
                <w:tab w:val="left" w:pos="709"/>
              </w:tabs>
              <w:spacing w:after="0" w:line="264" w:lineRule="auto"/>
              <w:rPr>
                <w:rFonts w:ascii="Times New Roman" w:eastAsia="Times New Roman" w:hAnsi="Times New Roman"/>
                <w:sz w:val="20"/>
                <w:szCs w:val="20"/>
                <w:lang w:eastAsia="ru-RU"/>
              </w:rPr>
            </w:pPr>
          </w:p>
        </w:tc>
        <w:tc>
          <w:tcPr>
            <w:tcW w:w="583" w:type="pct"/>
            <w:tcBorders>
              <w:top w:val="nil"/>
              <w:left w:val="nil"/>
              <w:bottom w:val="nil"/>
              <w:right w:val="nil"/>
            </w:tcBorders>
            <w:shd w:val="clear" w:color="auto" w:fill="auto"/>
            <w:noWrap/>
            <w:vAlign w:val="bottom"/>
            <w:hideMark/>
          </w:tcPr>
          <w:p w:rsidR="00987834" w:rsidRPr="00C35E54" w:rsidRDefault="00987834" w:rsidP="00C173E2">
            <w:pPr>
              <w:tabs>
                <w:tab w:val="left" w:pos="709"/>
              </w:tabs>
              <w:spacing w:after="0" w:line="264" w:lineRule="auto"/>
              <w:rPr>
                <w:rFonts w:ascii="Times New Roman" w:eastAsia="Times New Roman" w:hAnsi="Times New Roman"/>
                <w:sz w:val="20"/>
                <w:szCs w:val="20"/>
                <w:lang w:eastAsia="ru-RU"/>
              </w:rPr>
            </w:pPr>
          </w:p>
        </w:tc>
        <w:tc>
          <w:tcPr>
            <w:tcW w:w="583" w:type="pct"/>
            <w:vMerge/>
            <w:tcBorders>
              <w:top w:val="nil"/>
              <w:left w:val="nil"/>
              <w:bottom w:val="nil"/>
              <w:right w:val="nil"/>
            </w:tcBorders>
            <w:vAlign w:val="center"/>
            <w:hideMark/>
          </w:tcPr>
          <w:p w:rsidR="00987834" w:rsidRPr="00C35E54" w:rsidRDefault="00987834" w:rsidP="00C173E2">
            <w:pPr>
              <w:tabs>
                <w:tab w:val="left" w:pos="709"/>
              </w:tabs>
              <w:spacing w:after="0" w:line="264" w:lineRule="auto"/>
              <w:rPr>
                <w:rFonts w:ascii="Times New Roman" w:eastAsia="Times New Roman" w:hAnsi="Times New Roman"/>
                <w:color w:val="000000"/>
                <w:sz w:val="28"/>
                <w:szCs w:val="28"/>
                <w:lang w:eastAsia="ru-RU"/>
              </w:rPr>
            </w:pPr>
          </w:p>
        </w:tc>
      </w:tr>
      <w:tr w:rsidR="00987834" w:rsidRPr="00C35E54" w:rsidTr="00FA4F42">
        <w:tblPrEx>
          <w:tblCellMar>
            <w:left w:w="71" w:type="dxa"/>
            <w:right w:w="71" w:type="dxa"/>
          </w:tblCellMar>
          <w:tblLook w:val="0000" w:firstRow="0" w:lastRow="0" w:firstColumn="0" w:lastColumn="0" w:noHBand="0" w:noVBand="0"/>
        </w:tblPrEx>
        <w:trPr>
          <w:gridBefore w:val="2"/>
          <w:gridAfter w:val="1"/>
          <w:wBefore w:w="215" w:type="pct"/>
          <w:wAfter w:w="220" w:type="pct"/>
          <w:trHeight w:val="316"/>
        </w:trPr>
        <w:tc>
          <w:tcPr>
            <w:tcW w:w="560" w:type="pct"/>
            <w:gridSpan w:val="2"/>
          </w:tcPr>
          <w:p w:rsidR="00987834" w:rsidRPr="00C35E54" w:rsidRDefault="00987834"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где:</w:t>
            </w:r>
          </w:p>
        </w:tc>
        <w:tc>
          <w:tcPr>
            <w:tcW w:w="205" w:type="pct"/>
            <w:gridSpan w:val="2"/>
          </w:tcPr>
          <w:p w:rsidR="00987834" w:rsidRPr="00C35E54" w:rsidRDefault="00987834" w:rsidP="00C173E2">
            <w:pPr>
              <w:tabs>
                <w:tab w:val="left" w:pos="709"/>
              </w:tabs>
              <w:spacing w:after="0" w:line="264" w:lineRule="auto"/>
              <w:jc w:val="both"/>
              <w:rPr>
                <w:rFonts w:ascii="Times New Roman" w:hAnsi="Times New Roman"/>
                <w:i/>
                <w:sz w:val="28"/>
                <w:szCs w:val="28"/>
              </w:rPr>
            </w:pPr>
          </w:p>
        </w:tc>
        <w:tc>
          <w:tcPr>
            <w:tcW w:w="3801" w:type="pct"/>
            <w:gridSpan w:val="8"/>
          </w:tcPr>
          <w:p w:rsidR="00987834" w:rsidRPr="00C35E54" w:rsidRDefault="00987834" w:rsidP="00C173E2">
            <w:pPr>
              <w:tabs>
                <w:tab w:val="left" w:pos="709"/>
              </w:tabs>
              <w:spacing w:after="0" w:line="264" w:lineRule="auto"/>
              <w:jc w:val="both"/>
              <w:rPr>
                <w:rFonts w:ascii="Times New Roman" w:hAnsi="Times New Roman"/>
                <w:sz w:val="28"/>
                <w:szCs w:val="28"/>
              </w:rPr>
            </w:pPr>
          </w:p>
        </w:tc>
      </w:tr>
      <w:tr w:rsidR="00987834" w:rsidRPr="00C35E54" w:rsidTr="00FA4F42">
        <w:tblPrEx>
          <w:tblCellMar>
            <w:left w:w="71" w:type="dxa"/>
            <w:right w:w="71" w:type="dxa"/>
          </w:tblCellMar>
          <w:tblLook w:val="0000" w:firstRow="0" w:lastRow="0" w:firstColumn="0" w:lastColumn="0" w:noHBand="0" w:noVBand="0"/>
        </w:tblPrEx>
        <w:trPr>
          <w:trHeight w:val="993"/>
        </w:trPr>
        <w:tc>
          <w:tcPr>
            <w:tcW w:w="598" w:type="pct"/>
            <w:gridSpan w:val="3"/>
          </w:tcPr>
          <w:p w:rsidR="00987834" w:rsidRPr="00C35E54" w:rsidRDefault="00987834" w:rsidP="00C173E2">
            <w:pPr>
              <w:tabs>
                <w:tab w:val="left" w:pos="709"/>
              </w:tabs>
              <w:spacing w:after="0" w:line="264" w:lineRule="auto"/>
              <w:jc w:val="both"/>
              <w:rPr>
                <w:rFonts w:ascii="Times New Roman" w:hAnsi="Times New Roman"/>
                <w:i/>
                <w:sz w:val="28"/>
                <w:szCs w:val="28"/>
              </w:rPr>
            </w:pPr>
            <w:r w:rsidRPr="00C35E54">
              <w:rPr>
                <w:rFonts w:ascii="Times New Roman" w:hAnsi="Times New Roman"/>
                <w:i/>
                <w:sz w:val="28"/>
                <w:szCs w:val="28"/>
              </w:rPr>
              <w:t>X</w:t>
            </w:r>
            <w:r w:rsidRPr="00C35E54">
              <w:rPr>
                <w:rFonts w:ascii="Times New Roman" w:hAnsi="Times New Roman"/>
                <w:i/>
                <w:sz w:val="18"/>
                <w:szCs w:val="18"/>
                <w:vertAlign w:val="subscript"/>
              </w:rPr>
              <w:t>зад</w:t>
            </w:r>
          </w:p>
        </w:tc>
        <w:tc>
          <w:tcPr>
            <w:tcW w:w="382" w:type="pct"/>
            <w:gridSpan w:val="3"/>
          </w:tcPr>
          <w:p w:rsidR="00987834" w:rsidRPr="00C35E54" w:rsidRDefault="00987834" w:rsidP="00C173E2">
            <w:pPr>
              <w:tabs>
                <w:tab w:val="left" w:pos="709"/>
              </w:tabs>
              <w:spacing w:after="0" w:line="264" w:lineRule="auto"/>
              <w:rPr>
                <w:rFonts w:ascii="Times New Roman" w:hAnsi="Times New Roman"/>
                <w:i/>
                <w:sz w:val="28"/>
                <w:szCs w:val="28"/>
              </w:rPr>
            </w:pPr>
            <w:r w:rsidRPr="00C35E54">
              <w:rPr>
                <w:rFonts w:ascii="Times New Roman" w:hAnsi="Times New Roman"/>
                <w:i/>
                <w:sz w:val="28"/>
                <w:szCs w:val="28"/>
              </w:rPr>
              <w:sym w:font="Symbol" w:char="F02D"/>
            </w:r>
          </w:p>
        </w:tc>
        <w:tc>
          <w:tcPr>
            <w:tcW w:w="4020" w:type="pct"/>
            <w:gridSpan w:val="9"/>
          </w:tcPr>
          <w:p w:rsidR="00987834" w:rsidRPr="00C35E54" w:rsidRDefault="00987834"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натуральный показатель объекта проектирования, имеющий значение не превышающее половину минимального показателя, приведенного в т</w:t>
            </w:r>
            <w:r w:rsidR="009B1FF6" w:rsidRPr="00C35E54">
              <w:rPr>
                <w:rFonts w:ascii="Times New Roman" w:hAnsi="Times New Roman"/>
                <w:sz w:val="28"/>
                <w:szCs w:val="28"/>
              </w:rPr>
              <w:t>аблицах МНЗ на проектные работы;</w:t>
            </w:r>
          </w:p>
        </w:tc>
      </w:tr>
      <w:tr w:rsidR="009B1FF6" w:rsidRPr="00C35E54" w:rsidTr="00FA4F42">
        <w:tblPrEx>
          <w:tblCellMar>
            <w:left w:w="71" w:type="dxa"/>
            <w:right w:w="71" w:type="dxa"/>
          </w:tblCellMar>
          <w:tblLook w:val="0000" w:firstRow="0" w:lastRow="0" w:firstColumn="0" w:lastColumn="0" w:noHBand="0" w:noVBand="0"/>
        </w:tblPrEx>
        <w:trPr>
          <w:trHeight w:val="632"/>
        </w:trPr>
        <w:tc>
          <w:tcPr>
            <w:tcW w:w="598" w:type="pct"/>
            <w:gridSpan w:val="3"/>
          </w:tcPr>
          <w:p w:rsidR="009B1FF6" w:rsidRPr="00C35E54" w:rsidRDefault="009B1FF6" w:rsidP="00C173E2">
            <w:pPr>
              <w:tabs>
                <w:tab w:val="left" w:pos="709"/>
              </w:tabs>
              <w:spacing w:after="0" w:line="264" w:lineRule="auto"/>
              <w:jc w:val="both"/>
              <w:rPr>
                <w:rFonts w:ascii="Times New Roman" w:hAnsi="Times New Roman"/>
                <w:i/>
                <w:sz w:val="28"/>
                <w:szCs w:val="28"/>
              </w:rPr>
            </w:pPr>
            <w:r w:rsidRPr="00C35E54">
              <w:rPr>
                <w:rFonts w:ascii="Times New Roman" w:hAnsi="Times New Roman"/>
                <w:i/>
                <w:sz w:val="28"/>
                <w:szCs w:val="28"/>
              </w:rPr>
              <w:t>X</w:t>
            </w:r>
            <w:r w:rsidRPr="00C35E54">
              <w:rPr>
                <w:rFonts w:ascii="Times New Roman" w:hAnsi="Times New Roman"/>
                <w:i/>
                <w:sz w:val="28"/>
                <w:szCs w:val="28"/>
                <w:vertAlign w:val="subscript"/>
              </w:rPr>
              <w:t>1/2min</w:t>
            </w:r>
          </w:p>
        </w:tc>
        <w:tc>
          <w:tcPr>
            <w:tcW w:w="382" w:type="pct"/>
            <w:gridSpan w:val="3"/>
          </w:tcPr>
          <w:p w:rsidR="009B1FF6" w:rsidRPr="00C35E54" w:rsidRDefault="009B1FF6" w:rsidP="00C173E2">
            <w:pPr>
              <w:tabs>
                <w:tab w:val="left" w:pos="709"/>
              </w:tabs>
              <w:spacing w:after="0" w:line="264" w:lineRule="auto"/>
              <w:rPr>
                <w:rFonts w:ascii="Times New Roman" w:hAnsi="Times New Roman"/>
                <w:i/>
                <w:sz w:val="28"/>
                <w:szCs w:val="28"/>
              </w:rPr>
            </w:pPr>
            <w:r w:rsidRPr="00C35E54">
              <w:rPr>
                <w:rFonts w:ascii="Times New Roman" w:hAnsi="Times New Roman"/>
                <w:i/>
                <w:sz w:val="28"/>
                <w:szCs w:val="28"/>
              </w:rPr>
              <w:sym w:font="Symbol" w:char="F02D"/>
            </w:r>
          </w:p>
        </w:tc>
        <w:tc>
          <w:tcPr>
            <w:tcW w:w="4020" w:type="pct"/>
            <w:gridSpan w:val="9"/>
          </w:tcPr>
          <w:p w:rsidR="009B1FF6" w:rsidRPr="00C35E54" w:rsidRDefault="009B1FF6" w:rsidP="00C173E2">
            <w:pPr>
              <w:tabs>
                <w:tab w:val="left" w:pos="709"/>
              </w:tabs>
              <w:spacing w:after="0" w:line="264" w:lineRule="auto"/>
              <w:jc w:val="both"/>
              <w:rPr>
                <w:rFonts w:ascii="Times New Roman" w:hAnsi="Times New Roman"/>
                <w:sz w:val="28"/>
                <w:szCs w:val="28"/>
              </w:rPr>
            </w:pPr>
            <w:r w:rsidRPr="00C35E54">
              <w:rPr>
                <w:rFonts w:ascii="Times New Roman" w:hAnsi="Times New Roman"/>
                <w:sz w:val="28"/>
                <w:szCs w:val="28"/>
              </w:rPr>
              <w:t>половина минимального показателя, приведенного в таблицах МНЗ на проектные работы.</w:t>
            </w:r>
          </w:p>
        </w:tc>
      </w:tr>
    </w:tbl>
    <w:p w:rsidR="00987834" w:rsidRPr="00C35E54" w:rsidRDefault="00987834" w:rsidP="00C173E2">
      <w:pPr>
        <w:pStyle w:val="2"/>
      </w:pPr>
      <w:r w:rsidRPr="00C35E54">
        <w:t xml:space="preserve">Положения и формулы, приведенные в пункте </w:t>
      </w:r>
      <w:r w:rsidR="009B1FF6" w:rsidRPr="00C35E54">
        <w:rPr>
          <w:lang w:val="ru-RU"/>
        </w:rPr>
        <w:t>132</w:t>
      </w:r>
      <w:r w:rsidRPr="00C35E54">
        <w:t xml:space="preserve"> Методики, распространяются и на позиции, когда в таблицах МНЗ на проектные работы перед минимальным и перед максимальным натуральным показателем указаны соответственно слова «до» и «свыше».</w:t>
      </w:r>
    </w:p>
    <w:p w:rsidR="00987834" w:rsidRPr="00C35E54" w:rsidRDefault="00987834" w:rsidP="00C173E2">
      <w:pPr>
        <w:pStyle w:val="2"/>
      </w:pPr>
      <w:r w:rsidRPr="00C35E54">
        <w:t xml:space="preserve">В случае, когда в таблицах МНЗ на проектные работы для одного вида объекта проектирования приведены значения только параметра «а», </w:t>
      </w:r>
      <w:r w:rsidR="00FD49EC">
        <w:rPr>
          <w:lang w:val="ru-RU"/>
        </w:rPr>
        <w:t xml:space="preserve">при этом </w:t>
      </w:r>
      <w:r w:rsidR="00FD49EC" w:rsidRPr="00C35E54">
        <w:t> </w:t>
      </w:r>
      <w:r w:rsidRPr="00C35E54">
        <w:t>объект проектирования имеет значение показателя, не совпадающее с приведенным в таблице, его цена определяется путем интерполяции или экстраполяции.</w:t>
      </w:r>
    </w:p>
    <w:p w:rsidR="00987834" w:rsidRPr="00C35E54" w:rsidRDefault="00987834">
      <w:pPr>
        <w:spacing w:after="0"/>
        <w:ind w:firstLine="709"/>
        <w:jc w:val="both"/>
        <w:rPr>
          <w:rFonts w:ascii="Times New Roman" w:hAnsi="Times New Roman"/>
          <w:sz w:val="28"/>
          <w:szCs w:val="28"/>
        </w:rPr>
        <w:pPrChange w:id="339" w:author="AVER" w:date="2019-09-02T13:33:00Z">
          <w:pPr>
            <w:tabs>
              <w:tab w:val="left" w:pos="1701"/>
            </w:tabs>
            <w:spacing w:after="0" w:line="264" w:lineRule="auto"/>
            <w:ind w:firstLine="709"/>
            <w:jc w:val="both"/>
            <w:outlineLvl w:val="3"/>
          </w:pPr>
        </w:pPrChange>
      </w:pPr>
      <w:r w:rsidRPr="00C35E54">
        <w:rPr>
          <w:rFonts w:ascii="Times New Roman" w:hAnsi="Times New Roman"/>
          <w:sz w:val="28"/>
          <w:szCs w:val="28"/>
        </w:rPr>
        <w:t xml:space="preserve">1) </w:t>
      </w:r>
      <w:r w:rsidR="007F75CF">
        <w:rPr>
          <w:rFonts w:ascii="Times New Roman" w:hAnsi="Times New Roman"/>
          <w:sz w:val="28"/>
          <w:szCs w:val="28"/>
        </w:rPr>
        <w:t>д</w:t>
      </w:r>
      <w:r w:rsidRPr="00C35E54">
        <w:rPr>
          <w:rFonts w:ascii="Times New Roman" w:hAnsi="Times New Roman"/>
          <w:sz w:val="28"/>
          <w:szCs w:val="28"/>
        </w:rPr>
        <w:t>ля показателя, значения которого находятся между значений, приведенных в таблицах МНЗ на проектные работы, цена проектных работ определяется по формуле</w:t>
      </w:r>
      <w:r w:rsidR="007F75CF">
        <w:rPr>
          <w:rFonts w:ascii="Times New Roman" w:hAnsi="Times New Roman"/>
          <w:sz w:val="28"/>
          <w:szCs w:val="28"/>
        </w:rPr>
        <w:t xml:space="preserve"> 3.6</w:t>
      </w:r>
      <w:r w:rsidRPr="00C35E54">
        <w:rPr>
          <w:rFonts w:ascii="Times New Roman" w:hAnsi="Times New Roman"/>
          <w:sz w:val="28"/>
          <w:szCs w:val="28"/>
        </w:rPr>
        <w:t>:</w:t>
      </w:r>
    </w:p>
    <w:p w:rsidR="00987834" w:rsidRPr="00C35E54" w:rsidRDefault="00987834" w:rsidP="00C173E2">
      <w:pPr>
        <w:spacing w:after="0" w:line="264" w:lineRule="auto"/>
        <w:ind w:firstLine="709"/>
        <w:jc w:val="both"/>
        <w:rPr>
          <w:rFonts w:ascii="Times New Roman" w:hAnsi="Times New Roman"/>
          <w:sz w:val="28"/>
          <w:szCs w:val="28"/>
        </w:rPr>
      </w:pPr>
      <w:r w:rsidRPr="00C35E54">
        <w:rPr>
          <w:rFonts w:ascii="Times New Roman" w:hAnsi="Times New Roman"/>
          <w:sz w:val="28"/>
          <w:szCs w:val="28"/>
        </w:rPr>
        <w:tab/>
      </w:r>
      <w:r w:rsidRPr="00C35E54">
        <w:rPr>
          <w:rFonts w:ascii="Times New Roman" w:hAnsi="Times New Roman"/>
          <w:sz w:val="28"/>
          <w:szCs w:val="28"/>
        </w:rPr>
        <w:tab/>
      </w:r>
      <w:r w:rsidRPr="00C35E54">
        <w:rPr>
          <w:rFonts w:ascii="Times New Roman" w:hAnsi="Times New Roman"/>
          <w:sz w:val="28"/>
          <w:szCs w:val="28"/>
        </w:rPr>
        <w:tab/>
      </w:r>
      <w:r w:rsidRPr="00C35E54">
        <w:rPr>
          <w:rFonts w:ascii="Times New Roman" w:hAnsi="Times New Roman"/>
          <w:sz w:val="28"/>
          <w:szCs w:val="28"/>
        </w:rPr>
        <w:tab/>
      </w:r>
      <w:r w:rsidRPr="00C35E54">
        <w:rPr>
          <w:rFonts w:ascii="Times New Roman" w:hAnsi="Times New Roman"/>
          <w:sz w:val="28"/>
          <w:szCs w:val="28"/>
        </w:rPr>
        <w:tab/>
      </w:r>
    </w:p>
    <w:tbl>
      <w:tblPr>
        <w:tblW w:w="4734" w:type="pct"/>
        <w:tblInd w:w="576" w:type="dxa"/>
        <w:tblLook w:val="04A0" w:firstRow="1" w:lastRow="0" w:firstColumn="1" w:lastColumn="0" w:noHBand="0" w:noVBand="1"/>
      </w:tblPr>
      <w:tblGrid>
        <w:gridCol w:w="481"/>
        <w:gridCol w:w="445"/>
        <w:gridCol w:w="825"/>
        <w:gridCol w:w="1397"/>
        <w:gridCol w:w="2039"/>
        <w:gridCol w:w="323"/>
        <w:gridCol w:w="1069"/>
        <w:gridCol w:w="346"/>
        <w:gridCol w:w="413"/>
        <w:gridCol w:w="1723"/>
      </w:tblGrid>
      <w:tr w:rsidR="00FA4F42" w:rsidRPr="00C35E54" w:rsidTr="00FA4F42">
        <w:trPr>
          <w:trHeight w:val="224"/>
        </w:trPr>
        <w:tc>
          <w:tcPr>
            <w:tcW w:w="265" w:type="pct"/>
            <w:vMerge w:val="restart"/>
            <w:tcBorders>
              <w:top w:val="nil"/>
              <w:left w:val="nil"/>
              <w:bottom w:val="nil"/>
              <w:right w:val="nil"/>
            </w:tcBorders>
            <w:shd w:val="clear" w:color="auto" w:fill="auto"/>
            <w:noWrap/>
            <w:vAlign w:val="center"/>
            <w:hideMark/>
          </w:tcPr>
          <w:p w:rsidR="00987834" w:rsidRPr="00C35E54" w:rsidRDefault="00987834"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Ц</w:t>
            </w:r>
          </w:p>
        </w:tc>
        <w:tc>
          <w:tcPr>
            <w:tcW w:w="245" w:type="pct"/>
            <w:vMerge w:val="restart"/>
            <w:tcBorders>
              <w:top w:val="nil"/>
              <w:left w:val="nil"/>
              <w:bottom w:val="nil"/>
              <w:right w:val="nil"/>
            </w:tcBorders>
            <w:shd w:val="clear" w:color="auto" w:fill="auto"/>
            <w:noWrap/>
            <w:vAlign w:val="center"/>
            <w:hideMark/>
          </w:tcPr>
          <w:p w:rsidR="00987834" w:rsidRPr="00C35E54" w:rsidRDefault="00987834"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w:t>
            </w:r>
          </w:p>
        </w:tc>
        <w:tc>
          <w:tcPr>
            <w:tcW w:w="455" w:type="pct"/>
            <w:vMerge w:val="restart"/>
            <w:tcBorders>
              <w:top w:val="nil"/>
              <w:left w:val="nil"/>
              <w:bottom w:val="nil"/>
              <w:right w:val="nil"/>
            </w:tcBorders>
            <w:shd w:val="clear" w:color="auto" w:fill="auto"/>
            <w:noWrap/>
            <w:vAlign w:val="center"/>
            <w:hideMark/>
          </w:tcPr>
          <w:p w:rsidR="00987834" w:rsidRPr="00C35E54" w:rsidRDefault="00987834"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а</w:t>
            </w:r>
            <w:r w:rsidR="009B1FF6" w:rsidRPr="00C35E54">
              <w:rPr>
                <w:rFonts w:ascii="Times New Roman" w:eastAsia="Times New Roman" w:hAnsi="Times New Roman"/>
                <w:i/>
                <w:iCs/>
                <w:color w:val="000000"/>
                <w:sz w:val="28"/>
                <w:szCs w:val="28"/>
                <w:vertAlign w:val="subscript"/>
                <w:lang w:eastAsia="ru-RU"/>
              </w:rPr>
              <w:t xml:space="preserve">1 </w:t>
            </w:r>
            <w:r w:rsidR="00FA4F42">
              <w:rPr>
                <w:rFonts w:ascii="Times New Roman" w:eastAsia="Times New Roman" w:hAnsi="Times New Roman"/>
                <w:i/>
                <w:iCs/>
                <w:color w:val="000000"/>
                <w:sz w:val="28"/>
                <w:szCs w:val="28"/>
                <w:vertAlign w:val="subscript"/>
                <w:lang w:eastAsia="ru-RU"/>
              </w:rPr>
              <w:t xml:space="preserve"> </w:t>
            </w:r>
            <w:r w:rsidRPr="00C35E54">
              <w:rPr>
                <w:rFonts w:ascii="Times New Roman" w:eastAsia="Times New Roman" w:hAnsi="Times New Roman"/>
                <w:i/>
                <w:iCs/>
                <w:color w:val="000000"/>
                <w:sz w:val="28"/>
                <w:szCs w:val="28"/>
                <w:lang w:eastAsia="ru-RU"/>
              </w:rPr>
              <w:t>+</w:t>
            </w:r>
          </w:p>
        </w:tc>
        <w:tc>
          <w:tcPr>
            <w:tcW w:w="771" w:type="pct"/>
            <w:tcBorders>
              <w:top w:val="nil"/>
              <w:left w:val="nil"/>
              <w:bottom w:val="single" w:sz="4" w:space="0" w:color="auto"/>
              <w:right w:val="nil"/>
            </w:tcBorders>
            <w:shd w:val="clear" w:color="auto" w:fill="auto"/>
            <w:noWrap/>
            <w:vAlign w:val="center"/>
            <w:hideMark/>
          </w:tcPr>
          <w:p w:rsidR="00987834" w:rsidRPr="00C35E54" w:rsidRDefault="00987834"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а</w:t>
            </w:r>
            <w:r w:rsidRPr="00C35E54">
              <w:rPr>
                <w:rFonts w:ascii="Times New Roman" w:eastAsia="Times New Roman" w:hAnsi="Times New Roman"/>
                <w:i/>
                <w:iCs/>
                <w:color w:val="000000"/>
                <w:sz w:val="28"/>
                <w:szCs w:val="28"/>
                <w:vertAlign w:val="subscript"/>
                <w:lang w:eastAsia="ru-RU"/>
              </w:rPr>
              <w:t>2</w:t>
            </w:r>
            <w:r w:rsidRPr="00C35E54">
              <w:rPr>
                <w:rFonts w:ascii="Times New Roman" w:eastAsia="Times New Roman" w:hAnsi="Times New Roman"/>
                <w:i/>
                <w:iCs/>
                <w:color w:val="000000"/>
                <w:sz w:val="28"/>
                <w:szCs w:val="28"/>
                <w:lang w:eastAsia="ru-RU"/>
              </w:rPr>
              <w:t xml:space="preserve"> − а</w:t>
            </w:r>
            <w:r w:rsidRPr="00C35E54">
              <w:rPr>
                <w:rFonts w:ascii="Times New Roman" w:eastAsia="Times New Roman" w:hAnsi="Times New Roman"/>
                <w:i/>
                <w:iCs/>
                <w:color w:val="000000"/>
                <w:sz w:val="28"/>
                <w:szCs w:val="28"/>
                <w:vertAlign w:val="subscript"/>
                <w:lang w:eastAsia="ru-RU"/>
              </w:rPr>
              <w:t>1</w:t>
            </w:r>
          </w:p>
        </w:tc>
        <w:tc>
          <w:tcPr>
            <w:tcW w:w="1125" w:type="pct"/>
            <w:vMerge w:val="restart"/>
            <w:tcBorders>
              <w:top w:val="nil"/>
              <w:left w:val="nil"/>
              <w:bottom w:val="nil"/>
              <w:right w:val="nil"/>
            </w:tcBorders>
            <w:shd w:val="clear" w:color="auto" w:fill="auto"/>
            <w:noWrap/>
            <w:vAlign w:val="center"/>
            <w:hideMark/>
          </w:tcPr>
          <w:p w:rsidR="00987834" w:rsidRPr="00C35E54" w:rsidRDefault="00987834" w:rsidP="00C173E2">
            <w:pPr>
              <w:spacing w:after="0" w:line="264" w:lineRule="auto"/>
              <w:rPr>
                <w:rFonts w:ascii="Times New Roman" w:eastAsia="Times New Roman" w:hAnsi="Times New Roman"/>
                <w:i/>
                <w:iCs/>
                <w:color w:val="000000"/>
                <w:sz w:val="28"/>
                <w:szCs w:val="28"/>
                <w:lang w:eastAsia="ru-RU"/>
              </w:rPr>
            </w:pPr>
            <w:r w:rsidRPr="00C35E54">
              <w:rPr>
                <w:rFonts w:eastAsia="Times New Roman"/>
                <w:color w:val="000000"/>
                <w:sz w:val="28"/>
                <w:szCs w:val="28"/>
                <w:lang w:eastAsia="ru-RU"/>
              </w:rPr>
              <w:t>×</w:t>
            </w:r>
            <w:r w:rsidRPr="00C35E54">
              <w:rPr>
                <w:rFonts w:ascii="Times New Roman" w:eastAsia="Times New Roman" w:hAnsi="Times New Roman"/>
                <w:i/>
                <w:iCs/>
                <w:color w:val="000000"/>
                <w:sz w:val="28"/>
                <w:szCs w:val="28"/>
                <w:lang w:eastAsia="ru-RU"/>
              </w:rPr>
              <w:t xml:space="preserve"> (Х</w:t>
            </w:r>
            <w:r w:rsidRPr="00C35E54">
              <w:rPr>
                <w:rFonts w:ascii="Times New Roman" w:eastAsia="Times New Roman" w:hAnsi="Times New Roman"/>
                <w:i/>
                <w:iCs/>
                <w:color w:val="000000"/>
                <w:sz w:val="28"/>
                <w:szCs w:val="28"/>
                <w:vertAlign w:val="subscript"/>
                <w:lang w:eastAsia="ru-RU"/>
              </w:rPr>
              <w:t>зад</w:t>
            </w:r>
            <w:r w:rsidRPr="00C35E54">
              <w:rPr>
                <w:rFonts w:ascii="Times New Roman" w:eastAsia="Times New Roman" w:hAnsi="Times New Roman"/>
                <w:i/>
                <w:iCs/>
                <w:color w:val="000000"/>
                <w:sz w:val="28"/>
                <w:szCs w:val="28"/>
                <w:lang w:eastAsia="ru-RU"/>
              </w:rPr>
              <w:t xml:space="preserve"> − Х</w:t>
            </w:r>
            <w:r w:rsidRPr="00C35E54">
              <w:rPr>
                <w:rFonts w:ascii="Times New Roman" w:eastAsia="Times New Roman" w:hAnsi="Times New Roman"/>
                <w:i/>
                <w:iCs/>
                <w:color w:val="000000"/>
                <w:sz w:val="28"/>
                <w:szCs w:val="28"/>
                <w:vertAlign w:val="subscript"/>
                <w:lang w:eastAsia="ru-RU"/>
              </w:rPr>
              <w:t>1</w:t>
            </w:r>
            <w:r w:rsidRPr="00C35E54">
              <w:rPr>
                <w:rFonts w:ascii="Times New Roman" w:eastAsia="Times New Roman" w:hAnsi="Times New Roman"/>
                <w:i/>
                <w:iCs/>
                <w:color w:val="000000"/>
                <w:sz w:val="28"/>
                <w:szCs w:val="28"/>
                <w:lang w:eastAsia="ru-RU"/>
              </w:rPr>
              <w:t>)</w:t>
            </w:r>
          </w:p>
        </w:tc>
        <w:tc>
          <w:tcPr>
            <w:tcW w:w="178" w:type="pct"/>
            <w:tcBorders>
              <w:top w:val="nil"/>
              <w:left w:val="nil"/>
              <w:bottom w:val="nil"/>
              <w:right w:val="nil"/>
            </w:tcBorders>
            <w:shd w:val="clear" w:color="auto" w:fill="auto"/>
            <w:noWrap/>
            <w:vAlign w:val="bottom"/>
            <w:hideMark/>
          </w:tcPr>
          <w:p w:rsidR="00987834" w:rsidRPr="00C35E54" w:rsidRDefault="00987834" w:rsidP="00C173E2">
            <w:pPr>
              <w:spacing w:after="0" w:line="264" w:lineRule="auto"/>
              <w:jc w:val="center"/>
              <w:rPr>
                <w:rFonts w:ascii="Times New Roman" w:eastAsia="Times New Roman" w:hAnsi="Times New Roman"/>
                <w:i/>
                <w:iCs/>
                <w:color w:val="000000"/>
                <w:sz w:val="28"/>
                <w:szCs w:val="28"/>
                <w:lang w:eastAsia="ru-RU"/>
              </w:rPr>
            </w:pPr>
          </w:p>
        </w:tc>
        <w:tc>
          <w:tcPr>
            <w:tcW w:w="590" w:type="pct"/>
            <w:tcBorders>
              <w:top w:val="nil"/>
              <w:left w:val="nil"/>
              <w:bottom w:val="nil"/>
              <w:right w:val="nil"/>
            </w:tcBorders>
            <w:shd w:val="clear" w:color="auto" w:fill="auto"/>
            <w:noWrap/>
            <w:vAlign w:val="bottom"/>
            <w:hideMark/>
          </w:tcPr>
          <w:p w:rsidR="00987834" w:rsidRPr="00C35E54" w:rsidRDefault="00987834" w:rsidP="00C173E2">
            <w:pPr>
              <w:spacing w:after="0" w:line="264" w:lineRule="auto"/>
              <w:rPr>
                <w:rFonts w:ascii="Times New Roman" w:eastAsia="Times New Roman" w:hAnsi="Times New Roman"/>
                <w:sz w:val="20"/>
                <w:szCs w:val="20"/>
                <w:lang w:eastAsia="ru-RU"/>
              </w:rPr>
            </w:pPr>
          </w:p>
        </w:tc>
        <w:tc>
          <w:tcPr>
            <w:tcW w:w="191" w:type="pct"/>
            <w:tcBorders>
              <w:top w:val="nil"/>
              <w:left w:val="nil"/>
              <w:bottom w:val="nil"/>
              <w:right w:val="nil"/>
            </w:tcBorders>
            <w:shd w:val="clear" w:color="auto" w:fill="auto"/>
            <w:noWrap/>
            <w:vAlign w:val="bottom"/>
            <w:hideMark/>
          </w:tcPr>
          <w:p w:rsidR="00987834" w:rsidRPr="00C35E54" w:rsidRDefault="00987834" w:rsidP="00C173E2">
            <w:pPr>
              <w:spacing w:after="0" w:line="264" w:lineRule="auto"/>
              <w:rPr>
                <w:rFonts w:ascii="Times New Roman" w:eastAsia="Times New Roman" w:hAnsi="Times New Roman"/>
                <w:sz w:val="20"/>
                <w:szCs w:val="20"/>
                <w:lang w:eastAsia="ru-RU"/>
              </w:rPr>
            </w:pPr>
          </w:p>
        </w:tc>
        <w:tc>
          <w:tcPr>
            <w:tcW w:w="228" w:type="pct"/>
            <w:tcBorders>
              <w:top w:val="nil"/>
              <w:left w:val="nil"/>
              <w:bottom w:val="nil"/>
              <w:right w:val="nil"/>
            </w:tcBorders>
            <w:shd w:val="clear" w:color="auto" w:fill="auto"/>
            <w:noWrap/>
            <w:vAlign w:val="bottom"/>
            <w:hideMark/>
          </w:tcPr>
          <w:p w:rsidR="00987834" w:rsidRPr="00C35E54" w:rsidRDefault="00987834" w:rsidP="00C173E2">
            <w:pPr>
              <w:spacing w:after="0" w:line="264" w:lineRule="auto"/>
              <w:rPr>
                <w:rFonts w:ascii="Times New Roman" w:eastAsia="Times New Roman" w:hAnsi="Times New Roman"/>
                <w:sz w:val="20"/>
                <w:szCs w:val="20"/>
                <w:lang w:eastAsia="ru-RU"/>
              </w:rPr>
            </w:pPr>
          </w:p>
        </w:tc>
        <w:tc>
          <w:tcPr>
            <w:tcW w:w="951" w:type="pct"/>
            <w:vMerge w:val="restart"/>
            <w:tcBorders>
              <w:top w:val="nil"/>
              <w:left w:val="nil"/>
              <w:bottom w:val="nil"/>
              <w:right w:val="nil"/>
            </w:tcBorders>
            <w:shd w:val="clear" w:color="auto" w:fill="auto"/>
            <w:noWrap/>
            <w:vAlign w:val="center"/>
            <w:hideMark/>
          </w:tcPr>
          <w:p w:rsidR="00987834" w:rsidRPr="00C35E54" w:rsidRDefault="00987834" w:rsidP="00C173E2">
            <w:pPr>
              <w:spacing w:after="0" w:line="264" w:lineRule="auto"/>
              <w:jc w:val="right"/>
              <w:rPr>
                <w:rFonts w:ascii="Times New Roman" w:eastAsia="Times New Roman" w:hAnsi="Times New Roman"/>
                <w:color w:val="000000"/>
                <w:sz w:val="28"/>
                <w:szCs w:val="28"/>
                <w:lang w:eastAsia="ru-RU"/>
              </w:rPr>
            </w:pPr>
            <w:r w:rsidRPr="00C35E54">
              <w:rPr>
                <w:rFonts w:ascii="Times New Roman" w:eastAsia="Times New Roman" w:hAnsi="Times New Roman"/>
                <w:color w:val="000000"/>
                <w:sz w:val="28"/>
                <w:szCs w:val="28"/>
                <w:lang w:eastAsia="ru-RU"/>
              </w:rPr>
              <w:t>(3.6),</w:t>
            </w:r>
          </w:p>
        </w:tc>
      </w:tr>
      <w:tr w:rsidR="00FA4F42" w:rsidRPr="00C35E54" w:rsidTr="00FA4F42">
        <w:trPr>
          <w:trHeight w:val="224"/>
        </w:trPr>
        <w:tc>
          <w:tcPr>
            <w:tcW w:w="265" w:type="pct"/>
            <w:vMerge/>
            <w:tcBorders>
              <w:top w:val="nil"/>
              <w:left w:val="nil"/>
              <w:bottom w:val="nil"/>
              <w:right w:val="nil"/>
            </w:tcBorders>
            <w:vAlign w:val="center"/>
            <w:hideMark/>
          </w:tcPr>
          <w:p w:rsidR="00987834" w:rsidRPr="00C35E54" w:rsidRDefault="00987834" w:rsidP="00C173E2">
            <w:pPr>
              <w:spacing w:after="0" w:line="264" w:lineRule="auto"/>
              <w:ind w:firstLine="709"/>
              <w:rPr>
                <w:rFonts w:ascii="Times New Roman" w:eastAsia="Times New Roman" w:hAnsi="Times New Roman"/>
                <w:i/>
                <w:iCs/>
                <w:color w:val="000000"/>
                <w:sz w:val="28"/>
                <w:szCs w:val="28"/>
                <w:lang w:eastAsia="ru-RU"/>
              </w:rPr>
            </w:pPr>
          </w:p>
        </w:tc>
        <w:tc>
          <w:tcPr>
            <w:tcW w:w="245" w:type="pct"/>
            <w:vMerge/>
            <w:tcBorders>
              <w:top w:val="nil"/>
              <w:left w:val="nil"/>
              <w:bottom w:val="nil"/>
              <w:right w:val="nil"/>
            </w:tcBorders>
            <w:vAlign w:val="center"/>
            <w:hideMark/>
          </w:tcPr>
          <w:p w:rsidR="00987834" w:rsidRPr="00C35E54" w:rsidRDefault="00987834" w:rsidP="00C173E2">
            <w:pPr>
              <w:spacing w:after="0" w:line="264" w:lineRule="auto"/>
              <w:ind w:firstLine="709"/>
              <w:rPr>
                <w:rFonts w:ascii="Times New Roman" w:eastAsia="Times New Roman" w:hAnsi="Times New Roman"/>
                <w:i/>
                <w:iCs/>
                <w:color w:val="000000"/>
                <w:sz w:val="28"/>
                <w:szCs w:val="28"/>
                <w:lang w:eastAsia="ru-RU"/>
              </w:rPr>
            </w:pPr>
          </w:p>
        </w:tc>
        <w:tc>
          <w:tcPr>
            <w:tcW w:w="455" w:type="pct"/>
            <w:vMerge/>
            <w:tcBorders>
              <w:top w:val="nil"/>
              <w:left w:val="nil"/>
              <w:bottom w:val="nil"/>
              <w:right w:val="nil"/>
            </w:tcBorders>
            <w:vAlign w:val="center"/>
            <w:hideMark/>
          </w:tcPr>
          <w:p w:rsidR="00987834" w:rsidRPr="00C35E54" w:rsidRDefault="00987834" w:rsidP="00C173E2">
            <w:pPr>
              <w:spacing w:after="0" w:line="264" w:lineRule="auto"/>
              <w:ind w:firstLine="709"/>
              <w:rPr>
                <w:rFonts w:ascii="Times New Roman" w:eastAsia="Times New Roman" w:hAnsi="Times New Roman"/>
                <w:i/>
                <w:iCs/>
                <w:color w:val="000000"/>
                <w:sz w:val="28"/>
                <w:szCs w:val="28"/>
                <w:lang w:eastAsia="ru-RU"/>
              </w:rPr>
            </w:pPr>
          </w:p>
        </w:tc>
        <w:tc>
          <w:tcPr>
            <w:tcW w:w="771" w:type="pct"/>
            <w:tcBorders>
              <w:top w:val="nil"/>
              <w:left w:val="nil"/>
              <w:bottom w:val="nil"/>
              <w:right w:val="nil"/>
            </w:tcBorders>
            <w:shd w:val="clear" w:color="auto" w:fill="auto"/>
            <w:noWrap/>
            <w:vAlign w:val="center"/>
            <w:hideMark/>
          </w:tcPr>
          <w:p w:rsidR="00987834" w:rsidRPr="00C35E54" w:rsidRDefault="00987834"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Х</w:t>
            </w:r>
            <w:r w:rsidRPr="00C35E54">
              <w:rPr>
                <w:rFonts w:ascii="Times New Roman" w:eastAsia="Times New Roman" w:hAnsi="Times New Roman"/>
                <w:i/>
                <w:iCs/>
                <w:color w:val="000000"/>
                <w:sz w:val="28"/>
                <w:szCs w:val="28"/>
                <w:vertAlign w:val="subscript"/>
                <w:lang w:eastAsia="ru-RU"/>
              </w:rPr>
              <w:t>1</w:t>
            </w:r>
            <w:r w:rsidRPr="00C35E54">
              <w:rPr>
                <w:rFonts w:ascii="Times New Roman" w:eastAsia="Times New Roman" w:hAnsi="Times New Roman"/>
                <w:i/>
                <w:iCs/>
                <w:color w:val="000000"/>
                <w:sz w:val="28"/>
                <w:szCs w:val="28"/>
                <w:lang w:eastAsia="ru-RU"/>
              </w:rPr>
              <w:t xml:space="preserve"> − Х</w:t>
            </w:r>
            <w:r w:rsidRPr="00C35E54">
              <w:rPr>
                <w:rFonts w:ascii="Times New Roman" w:eastAsia="Times New Roman" w:hAnsi="Times New Roman"/>
                <w:i/>
                <w:iCs/>
                <w:color w:val="000000"/>
                <w:sz w:val="28"/>
                <w:szCs w:val="28"/>
                <w:vertAlign w:val="subscript"/>
                <w:lang w:eastAsia="ru-RU"/>
              </w:rPr>
              <w:t>2</w:t>
            </w:r>
          </w:p>
        </w:tc>
        <w:tc>
          <w:tcPr>
            <w:tcW w:w="1125" w:type="pct"/>
            <w:vMerge/>
            <w:tcBorders>
              <w:top w:val="nil"/>
              <w:left w:val="nil"/>
              <w:bottom w:val="nil"/>
              <w:right w:val="nil"/>
            </w:tcBorders>
            <w:vAlign w:val="center"/>
            <w:hideMark/>
          </w:tcPr>
          <w:p w:rsidR="00987834" w:rsidRPr="00C35E54" w:rsidRDefault="00987834" w:rsidP="00C173E2">
            <w:pPr>
              <w:spacing w:after="0" w:line="264" w:lineRule="auto"/>
              <w:ind w:firstLine="709"/>
              <w:rPr>
                <w:rFonts w:ascii="Times New Roman" w:eastAsia="Times New Roman" w:hAnsi="Times New Roman"/>
                <w:i/>
                <w:iCs/>
                <w:color w:val="000000"/>
                <w:sz w:val="28"/>
                <w:szCs w:val="28"/>
                <w:lang w:eastAsia="ru-RU"/>
              </w:rPr>
            </w:pPr>
          </w:p>
        </w:tc>
        <w:tc>
          <w:tcPr>
            <w:tcW w:w="178" w:type="pct"/>
            <w:tcBorders>
              <w:top w:val="nil"/>
              <w:left w:val="nil"/>
              <w:bottom w:val="nil"/>
              <w:right w:val="nil"/>
            </w:tcBorders>
            <w:shd w:val="clear" w:color="auto" w:fill="auto"/>
            <w:noWrap/>
            <w:vAlign w:val="bottom"/>
            <w:hideMark/>
          </w:tcPr>
          <w:p w:rsidR="00987834" w:rsidRPr="00C35E54" w:rsidRDefault="00987834" w:rsidP="00C173E2">
            <w:pPr>
              <w:spacing w:after="0" w:line="264" w:lineRule="auto"/>
              <w:ind w:firstLine="709"/>
              <w:jc w:val="center"/>
              <w:rPr>
                <w:rFonts w:ascii="Times New Roman" w:eastAsia="Times New Roman" w:hAnsi="Times New Roman"/>
                <w:i/>
                <w:iCs/>
                <w:color w:val="000000"/>
                <w:sz w:val="28"/>
                <w:szCs w:val="28"/>
                <w:lang w:eastAsia="ru-RU"/>
              </w:rPr>
            </w:pPr>
          </w:p>
        </w:tc>
        <w:tc>
          <w:tcPr>
            <w:tcW w:w="590" w:type="pct"/>
            <w:tcBorders>
              <w:top w:val="nil"/>
              <w:left w:val="nil"/>
              <w:bottom w:val="nil"/>
              <w:right w:val="nil"/>
            </w:tcBorders>
            <w:shd w:val="clear" w:color="auto" w:fill="auto"/>
            <w:noWrap/>
            <w:vAlign w:val="bottom"/>
            <w:hideMark/>
          </w:tcPr>
          <w:p w:rsidR="00987834" w:rsidRPr="00C35E54" w:rsidRDefault="00987834" w:rsidP="00C173E2">
            <w:pPr>
              <w:spacing w:after="0" w:line="264" w:lineRule="auto"/>
              <w:ind w:firstLine="709"/>
              <w:rPr>
                <w:rFonts w:ascii="Times New Roman" w:eastAsia="Times New Roman" w:hAnsi="Times New Roman"/>
                <w:sz w:val="20"/>
                <w:szCs w:val="20"/>
                <w:lang w:eastAsia="ru-RU"/>
              </w:rPr>
            </w:pPr>
          </w:p>
        </w:tc>
        <w:tc>
          <w:tcPr>
            <w:tcW w:w="191" w:type="pct"/>
            <w:tcBorders>
              <w:top w:val="nil"/>
              <w:left w:val="nil"/>
              <w:bottom w:val="nil"/>
              <w:right w:val="nil"/>
            </w:tcBorders>
            <w:shd w:val="clear" w:color="auto" w:fill="auto"/>
            <w:noWrap/>
            <w:vAlign w:val="bottom"/>
            <w:hideMark/>
          </w:tcPr>
          <w:p w:rsidR="00987834" w:rsidRPr="00C35E54" w:rsidRDefault="00987834" w:rsidP="00C173E2">
            <w:pPr>
              <w:spacing w:after="0" w:line="264" w:lineRule="auto"/>
              <w:ind w:firstLine="709"/>
              <w:rPr>
                <w:rFonts w:ascii="Times New Roman" w:eastAsia="Times New Roman" w:hAnsi="Times New Roman"/>
                <w:sz w:val="20"/>
                <w:szCs w:val="20"/>
                <w:lang w:eastAsia="ru-RU"/>
              </w:rPr>
            </w:pPr>
          </w:p>
        </w:tc>
        <w:tc>
          <w:tcPr>
            <w:tcW w:w="228" w:type="pct"/>
            <w:tcBorders>
              <w:top w:val="nil"/>
              <w:left w:val="nil"/>
              <w:bottom w:val="nil"/>
              <w:right w:val="nil"/>
            </w:tcBorders>
            <w:shd w:val="clear" w:color="auto" w:fill="auto"/>
            <w:noWrap/>
            <w:vAlign w:val="bottom"/>
            <w:hideMark/>
          </w:tcPr>
          <w:p w:rsidR="00987834" w:rsidRPr="00C35E54" w:rsidRDefault="00987834" w:rsidP="00C173E2">
            <w:pPr>
              <w:spacing w:after="0" w:line="264" w:lineRule="auto"/>
              <w:ind w:firstLine="709"/>
              <w:rPr>
                <w:rFonts w:ascii="Times New Roman" w:eastAsia="Times New Roman" w:hAnsi="Times New Roman"/>
                <w:sz w:val="20"/>
                <w:szCs w:val="20"/>
                <w:lang w:eastAsia="ru-RU"/>
              </w:rPr>
            </w:pPr>
          </w:p>
        </w:tc>
        <w:tc>
          <w:tcPr>
            <w:tcW w:w="951" w:type="pct"/>
            <w:vMerge/>
            <w:tcBorders>
              <w:top w:val="nil"/>
              <w:left w:val="nil"/>
              <w:bottom w:val="nil"/>
              <w:right w:val="nil"/>
            </w:tcBorders>
            <w:vAlign w:val="center"/>
            <w:hideMark/>
          </w:tcPr>
          <w:p w:rsidR="00987834" w:rsidRPr="00C35E54" w:rsidRDefault="00987834" w:rsidP="00C173E2">
            <w:pPr>
              <w:spacing w:after="0" w:line="264" w:lineRule="auto"/>
              <w:ind w:firstLine="709"/>
              <w:rPr>
                <w:rFonts w:ascii="Times New Roman" w:eastAsia="Times New Roman" w:hAnsi="Times New Roman"/>
                <w:color w:val="000000"/>
                <w:sz w:val="28"/>
                <w:szCs w:val="28"/>
                <w:lang w:eastAsia="ru-RU"/>
              </w:rPr>
            </w:pPr>
          </w:p>
        </w:tc>
      </w:tr>
    </w:tbl>
    <w:p w:rsidR="00987834" w:rsidRPr="00C35E54" w:rsidRDefault="00987834" w:rsidP="00C173E2">
      <w:pPr>
        <w:spacing w:after="0" w:line="264" w:lineRule="auto"/>
        <w:ind w:firstLine="709"/>
        <w:jc w:val="both"/>
        <w:rPr>
          <w:rFonts w:ascii="Times New Roman" w:hAnsi="Times New Roman"/>
          <w:sz w:val="28"/>
          <w:szCs w:val="28"/>
        </w:rPr>
      </w:pPr>
    </w:p>
    <w:p w:rsidR="00987834" w:rsidRPr="00C35E54" w:rsidRDefault="00987834" w:rsidP="00C173E2">
      <w:pPr>
        <w:spacing w:after="0" w:line="264" w:lineRule="auto"/>
        <w:ind w:firstLine="709"/>
        <w:jc w:val="both"/>
        <w:rPr>
          <w:rFonts w:ascii="Times New Roman" w:hAnsi="Times New Roman"/>
          <w:spacing w:val="-2"/>
          <w:sz w:val="28"/>
          <w:szCs w:val="28"/>
        </w:rPr>
      </w:pPr>
      <w:r w:rsidRPr="00C35E54">
        <w:rPr>
          <w:rFonts w:ascii="Times New Roman" w:hAnsi="Times New Roman"/>
          <w:spacing w:val="-2"/>
          <w:sz w:val="28"/>
          <w:szCs w:val="28"/>
        </w:rPr>
        <w:t>где:</w:t>
      </w:r>
    </w:p>
    <w:tbl>
      <w:tblPr>
        <w:tblW w:w="5000" w:type="pct"/>
        <w:tblCellMar>
          <w:left w:w="71" w:type="dxa"/>
          <w:right w:w="71" w:type="dxa"/>
        </w:tblCellMar>
        <w:tblLook w:val="0000" w:firstRow="0" w:lastRow="0" w:firstColumn="0" w:lastColumn="0" w:noHBand="0" w:noVBand="0"/>
      </w:tblPr>
      <w:tblGrid>
        <w:gridCol w:w="1398"/>
        <w:gridCol w:w="750"/>
        <w:gridCol w:w="7348"/>
      </w:tblGrid>
      <w:tr w:rsidR="00987834" w:rsidRPr="00C35E54" w:rsidTr="00FA4F42">
        <w:trPr>
          <w:trHeight w:val="925"/>
        </w:trPr>
        <w:tc>
          <w:tcPr>
            <w:tcW w:w="736" w:type="pct"/>
          </w:tcPr>
          <w:p w:rsidR="00987834" w:rsidRPr="00C35E54" w:rsidRDefault="00987834" w:rsidP="00C173E2">
            <w:pPr>
              <w:spacing w:after="0" w:line="264" w:lineRule="auto"/>
              <w:jc w:val="both"/>
              <w:rPr>
                <w:rFonts w:ascii="Times New Roman" w:hAnsi="Times New Roman"/>
                <w:i/>
                <w:sz w:val="28"/>
                <w:szCs w:val="28"/>
              </w:rPr>
            </w:pPr>
            <w:r w:rsidRPr="00C35E54">
              <w:rPr>
                <w:rFonts w:ascii="Times New Roman" w:hAnsi="Times New Roman"/>
                <w:i/>
                <w:sz w:val="28"/>
                <w:szCs w:val="28"/>
              </w:rPr>
              <w:t>а</w:t>
            </w:r>
            <w:r w:rsidRPr="00C35E54">
              <w:rPr>
                <w:rFonts w:ascii="Times New Roman" w:hAnsi="Times New Roman"/>
                <w:i/>
                <w:sz w:val="18"/>
                <w:szCs w:val="18"/>
                <w:vertAlign w:val="subscript"/>
              </w:rPr>
              <w:t>1</w:t>
            </w:r>
            <w:r w:rsidRPr="00C35E54">
              <w:rPr>
                <w:rFonts w:ascii="Times New Roman" w:hAnsi="Times New Roman"/>
                <w:i/>
                <w:sz w:val="28"/>
                <w:szCs w:val="28"/>
              </w:rPr>
              <w:t>, а</w:t>
            </w:r>
            <w:r w:rsidRPr="00C35E54">
              <w:rPr>
                <w:rFonts w:ascii="Times New Roman" w:hAnsi="Times New Roman"/>
                <w:i/>
                <w:sz w:val="18"/>
                <w:szCs w:val="18"/>
                <w:vertAlign w:val="subscript"/>
              </w:rPr>
              <w:t>2</w:t>
            </w:r>
          </w:p>
        </w:tc>
        <w:tc>
          <w:tcPr>
            <w:tcW w:w="395" w:type="pct"/>
          </w:tcPr>
          <w:p w:rsidR="00987834" w:rsidRPr="00C35E54" w:rsidRDefault="00987834" w:rsidP="00C173E2">
            <w:pPr>
              <w:spacing w:after="0" w:line="264" w:lineRule="auto"/>
              <w:rPr>
                <w:rFonts w:ascii="Times New Roman" w:hAnsi="Times New Roman"/>
                <w:sz w:val="28"/>
                <w:szCs w:val="28"/>
              </w:rPr>
            </w:pPr>
            <w:r w:rsidRPr="00C35E54">
              <w:rPr>
                <w:rFonts w:ascii="Times New Roman" w:hAnsi="Times New Roman"/>
                <w:sz w:val="28"/>
                <w:szCs w:val="28"/>
              </w:rPr>
              <w:sym w:font="Symbol" w:char="F02D"/>
            </w:r>
          </w:p>
        </w:tc>
        <w:tc>
          <w:tcPr>
            <w:tcW w:w="3869" w:type="pct"/>
          </w:tcPr>
          <w:p w:rsidR="00987834" w:rsidRPr="00C35E54" w:rsidRDefault="00987834" w:rsidP="00C173E2">
            <w:pPr>
              <w:spacing w:after="0" w:line="264" w:lineRule="auto"/>
              <w:jc w:val="both"/>
              <w:rPr>
                <w:rFonts w:ascii="Times New Roman" w:hAnsi="Times New Roman"/>
                <w:sz w:val="28"/>
                <w:szCs w:val="28"/>
              </w:rPr>
            </w:pPr>
            <w:r w:rsidRPr="00C35E54">
              <w:rPr>
                <w:rFonts w:ascii="Times New Roman" w:hAnsi="Times New Roman"/>
                <w:sz w:val="28"/>
                <w:szCs w:val="28"/>
              </w:rPr>
              <w:t>параметры цены, принимаемые по таблицам МНЗ на проектные работы, для значений соответствующих натуральных показателей;</w:t>
            </w:r>
          </w:p>
        </w:tc>
      </w:tr>
      <w:tr w:rsidR="00987834" w:rsidRPr="00C35E54" w:rsidTr="00FA4F42">
        <w:trPr>
          <w:trHeight w:val="624"/>
        </w:trPr>
        <w:tc>
          <w:tcPr>
            <w:tcW w:w="736" w:type="pct"/>
          </w:tcPr>
          <w:p w:rsidR="00987834" w:rsidRPr="00C35E54" w:rsidRDefault="00987834" w:rsidP="00C173E2">
            <w:pPr>
              <w:spacing w:after="0" w:line="264" w:lineRule="auto"/>
              <w:jc w:val="both"/>
              <w:rPr>
                <w:rFonts w:ascii="Times New Roman" w:hAnsi="Times New Roman"/>
                <w:i/>
                <w:sz w:val="28"/>
                <w:szCs w:val="28"/>
              </w:rPr>
            </w:pPr>
            <w:r w:rsidRPr="00C35E54">
              <w:rPr>
                <w:rFonts w:ascii="Times New Roman" w:hAnsi="Times New Roman"/>
                <w:i/>
                <w:sz w:val="28"/>
                <w:szCs w:val="28"/>
              </w:rPr>
              <w:t>X</w:t>
            </w:r>
            <w:r w:rsidRPr="00C35E54">
              <w:rPr>
                <w:rFonts w:ascii="Times New Roman" w:hAnsi="Times New Roman"/>
                <w:i/>
                <w:sz w:val="18"/>
                <w:szCs w:val="18"/>
                <w:vertAlign w:val="subscript"/>
              </w:rPr>
              <w:t>1</w:t>
            </w:r>
            <w:r w:rsidRPr="00C35E54">
              <w:rPr>
                <w:rFonts w:ascii="Times New Roman" w:hAnsi="Times New Roman"/>
                <w:i/>
                <w:sz w:val="28"/>
                <w:szCs w:val="28"/>
              </w:rPr>
              <w:t>, Х</w:t>
            </w:r>
            <w:r w:rsidRPr="00C35E54">
              <w:rPr>
                <w:rFonts w:ascii="Times New Roman" w:hAnsi="Times New Roman"/>
                <w:i/>
                <w:sz w:val="18"/>
                <w:szCs w:val="18"/>
                <w:vertAlign w:val="subscript"/>
              </w:rPr>
              <w:t>2</w:t>
            </w:r>
          </w:p>
        </w:tc>
        <w:tc>
          <w:tcPr>
            <w:tcW w:w="395" w:type="pct"/>
          </w:tcPr>
          <w:p w:rsidR="00987834" w:rsidRPr="00C35E54" w:rsidRDefault="00987834" w:rsidP="00C173E2">
            <w:pPr>
              <w:spacing w:after="0" w:line="264" w:lineRule="auto"/>
              <w:rPr>
                <w:rFonts w:ascii="Times New Roman" w:hAnsi="Times New Roman"/>
                <w:sz w:val="28"/>
                <w:szCs w:val="28"/>
              </w:rPr>
            </w:pPr>
            <w:r w:rsidRPr="00C35E54">
              <w:rPr>
                <w:rFonts w:ascii="Times New Roman" w:hAnsi="Times New Roman"/>
                <w:sz w:val="28"/>
                <w:szCs w:val="28"/>
              </w:rPr>
              <w:sym w:font="Symbol" w:char="F02D"/>
            </w:r>
          </w:p>
        </w:tc>
        <w:tc>
          <w:tcPr>
            <w:tcW w:w="3869" w:type="pct"/>
          </w:tcPr>
          <w:p w:rsidR="00987834" w:rsidRPr="00C35E54" w:rsidRDefault="00987834" w:rsidP="00C173E2">
            <w:pPr>
              <w:spacing w:after="0" w:line="264" w:lineRule="auto"/>
              <w:jc w:val="both"/>
              <w:rPr>
                <w:rFonts w:ascii="Times New Roman" w:hAnsi="Times New Roman"/>
                <w:sz w:val="28"/>
                <w:szCs w:val="28"/>
              </w:rPr>
            </w:pPr>
            <w:r w:rsidRPr="00C35E54">
              <w:rPr>
                <w:rFonts w:ascii="Times New Roman" w:hAnsi="Times New Roman"/>
                <w:sz w:val="28"/>
                <w:szCs w:val="28"/>
              </w:rPr>
              <w:t>натуральные показатели, приведенные в таблицах МНЗ на проектные работы;</w:t>
            </w:r>
          </w:p>
        </w:tc>
      </w:tr>
      <w:tr w:rsidR="00987834" w:rsidRPr="00C35E54" w:rsidTr="00FA4F42">
        <w:trPr>
          <w:trHeight w:val="937"/>
        </w:trPr>
        <w:tc>
          <w:tcPr>
            <w:tcW w:w="736" w:type="pct"/>
          </w:tcPr>
          <w:p w:rsidR="00987834" w:rsidRPr="00C35E54" w:rsidRDefault="00987834" w:rsidP="00C173E2">
            <w:pPr>
              <w:spacing w:after="0" w:line="264" w:lineRule="auto"/>
              <w:jc w:val="both"/>
              <w:rPr>
                <w:rFonts w:ascii="Times New Roman" w:hAnsi="Times New Roman"/>
                <w:i/>
                <w:sz w:val="28"/>
                <w:szCs w:val="28"/>
              </w:rPr>
            </w:pPr>
            <w:r w:rsidRPr="00C35E54">
              <w:rPr>
                <w:rFonts w:ascii="Times New Roman" w:hAnsi="Times New Roman"/>
                <w:i/>
                <w:sz w:val="28"/>
                <w:szCs w:val="28"/>
              </w:rPr>
              <w:t>X</w:t>
            </w:r>
            <w:r w:rsidRPr="00C35E54">
              <w:rPr>
                <w:rFonts w:ascii="Times New Roman" w:hAnsi="Times New Roman"/>
                <w:i/>
                <w:sz w:val="18"/>
                <w:szCs w:val="18"/>
                <w:vertAlign w:val="subscript"/>
              </w:rPr>
              <w:t>зад</w:t>
            </w:r>
          </w:p>
        </w:tc>
        <w:tc>
          <w:tcPr>
            <w:tcW w:w="395" w:type="pct"/>
          </w:tcPr>
          <w:p w:rsidR="00987834" w:rsidRPr="00C35E54" w:rsidRDefault="00987834" w:rsidP="00C173E2">
            <w:pPr>
              <w:spacing w:after="0" w:line="264" w:lineRule="auto"/>
              <w:rPr>
                <w:rFonts w:ascii="Times New Roman" w:hAnsi="Times New Roman"/>
                <w:sz w:val="28"/>
                <w:szCs w:val="28"/>
              </w:rPr>
            </w:pPr>
            <w:r w:rsidRPr="00C35E54">
              <w:rPr>
                <w:rFonts w:ascii="Times New Roman" w:hAnsi="Times New Roman"/>
                <w:sz w:val="28"/>
                <w:szCs w:val="28"/>
              </w:rPr>
              <w:sym w:font="Symbol" w:char="F02D"/>
            </w:r>
          </w:p>
        </w:tc>
        <w:tc>
          <w:tcPr>
            <w:tcW w:w="3869" w:type="pct"/>
          </w:tcPr>
          <w:p w:rsidR="00B707AF" w:rsidRPr="00C35E54" w:rsidRDefault="00987834" w:rsidP="00C173E2">
            <w:pPr>
              <w:spacing w:after="0" w:line="264" w:lineRule="auto"/>
              <w:jc w:val="both"/>
              <w:rPr>
                <w:rFonts w:ascii="Times New Roman" w:hAnsi="Times New Roman"/>
                <w:sz w:val="28"/>
                <w:szCs w:val="28"/>
              </w:rPr>
            </w:pPr>
            <w:r w:rsidRPr="00C35E54">
              <w:rPr>
                <w:rFonts w:ascii="Times New Roman" w:hAnsi="Times New Roman"/>
                <w:sz w:val="28"/>
                <w:szCs w:val="28"/>
              </w:rPr>
              <w:t>натуральный показатель объекта проектирования, находящийся между показателями, приведенными в таблицах МНЗ на проектные работы</w:t>
            </w:r>
            <w:r w:rsidR="00B707AF">
              <w:rPr>
                <w:rFonts w:ascii="Times New Roman" w:hAnsi="Times New Roman"/>
                <w:sz w:val="28"/>
                <w:szCs w:val="28"/>
              </w:rPr>
              <w:t>;</w:t>
            </w:r>
          </w:p>
        </w:tc>
      </w:tr>
    </w:tbl>
    <w:p w:rsidR="00987834" w:rsidRDefault="00987834">
      <w:pPr>
        <w:spacing w:after="0"/>
        <w:ind w:firstLine="709"/>
        <w:jc w:val="both"/>
        <w:rPr>
          <w:rFonts w:ascii="Times New Roman" w:hAnsi="Times New Roman"/>
          <w:sz w:val="28"/>
          <w:szCs w:val="28"/>
        </w:rPr>
        <w:pPrChange w:id="340" w:author="AVER" w:date="2019-09-02T13:33:00Z">
          <w:pPr>
            <w:tabs>
              <w:tab w:val="left" w:pos="1701"/>
            </w:tabs>
            <w:spacing w:after="0" w:line="264" w:lineRule="auto"/>
            <w:ind w:firstLine="709"/>
            <w:jc w:val="both"/>
            <w:outlineLvl w:val="3"/>
          </w:pPr>
        </w:pPrChange>
      </w:pPr>
      <w:r w:rsidRPr="00C35E54">
        <w:rPr>
          <w:rFonts w:ascii="Times New Roman" w:hAnsi="Times New Roman"/>
          <w:sz w:val="28"/>
          <w:szCs w:val="28"/>
        </w:rPr>
        <w:t xml:space="preserve">2) </w:t>
      </w:r>
      <w:r w:rsidR="00B707AF">
        <w:rPr>
          <w:rFonts w:ascii="Times New Roman" w:hAnsi="Times New Roman"/>
          <w:sz w:val="28"/>
          <w:szCs w:val="28"/>
        </w:rPr>
        <w:t>в</w:t>
      </w:r>
      <w:r w:rsidRPr="00C35E54">
        <w:rPr>
          <w:rFonts w:ascii="Times New Roman" w:hAnsi="Times New Roman"/>
          <w:sz w:val="28"/>
          <w:szCs w:val="28"/>
        </w:rPr>
        <w:t xml:space="preserve"> случае, когда объект проектирования имеет значение основного показателя меньше минимального показателя, приведенного в таблицах МНЗ на проектные работы, цена проектных работ определяется по формуле</w:t>
      </w:r>
      <w:r w:rsidR="007F75CF">
        <w:rPr>
          <w:rFonts w:ascii="Times New Roman" w:hAnsi="Times New Roman"/>
          <w:sz w:val="28"/>
          <w:szCs w:val="28"/>
        </w:rPr>
        <w:t xml:space="preserve"> 3.7</w:t>
      </w:r>
      <w:r w:rsidRPr="00C35E54">
        <w:rPr>
          <w:rFonts w:ascii="Times New Roman" w:hAnsi="Times New Roman"/>
          <w:sz w:val="28"/>
          <w:szCs w:val="28"/>
        </w:rPr>
        <w:t>:</w:t>
      </w:r>
    </w:p>
    <w:p w:rsidR="0092056A" w:rsidRPr="00C35E54" w:rsidRDefault="0092056A" w:rsidP="00C173E2">
      <w:pPr>
        <w:pStyle w:val="afff"/>
        <w:spacing w:line="264" w:lineRule="auto"/>
      </w:pPr>
    </w:p>
    <w:tbl>
      <w:tblPr>
        <w:tblW w:w="4685" w:type="pct"/>
        <w:tblInd w:w="696" w:type="dxa"/>
        <w:tblLook w:val="04A0" w:firstRow="1" w:lastRow="0" w:firstColumn="1" w:lastColumn="0" w:noHBand="0" w:noVBand="1"/>
      </w:tblPr>
      <w:tblGrid>
        <w:gridCol w:w="486"/>
        <w:gridCol w:w="454"/>
        <w:gridCol w:w="882"/>
        <w:gridCol w:w="1490"/>
        <w:gridCol w:w="2782"/>
        <w:gridCol w:w="332"/>
        <w:gridCol w:w="1094"/>
        <w:gridCol w:w="353"/>
        <w:gridCol w:w="1094"/>
      </w:tblGrid>
      <w:tr w:rsidR="00987834" w:rsidRPr="00C35E54" w:rsidTr="00FA4F42">
        <w:trPr>
          <w:trHeight w:val="292"/>
        </w:trPr>
        <w:tc>
          <w:tcPr>
            <w:tcW w:w="271" w:type="pct"/>
            <w:vMerge w:val="restart"/>
            <w:tcBorders>
              <w:top w:val="nil"/>
              <w:left w:val="nil"/>
              <w:bottom w:val="nil"/>
              <w:right w:val="nil"/>
            </w:tcBorders>
            <w:shd w:val="clear" w:color="auto" w:fill="auto"/>
            <w:noWrap/>
            <w:vAlign w:val="center"/>
            <w:hideMark/>
          </w:tcPr>
          <w:p w:rsidR="00987834" w:rsidRPr="00C35E54" w:rsidRDefault="00987834"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Ц</w:t>
            </w:r>
          </w:p>
        </w:tc>
        <w:tc>
          <w:tcPr>
            <w:tcW w:w="253" w:type="pct"/>
            <w:vMerge w:val="restart"/>
            <w:tcBorders>
              <w:top w:val="nil"/>
              <w:left w:val="nil"/>
              <w:bottom w:val="nil"/>
              <w:right w:val="nil"/>
            </w:tcBorders>
            <w:shd w:val="clear" w:color="auto" w:fill="auto"/>
            <w:noWrap/>
            <w:vAlign w:val="center"/>
            <w:hideMark/>
          </w:tcPr>
          <w:p w:rsidR="00987834" w:rsidRPr="00C35E54" w:rsidRDefault="00987834"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w:t>
            </w:r>
          </w:p>
        </w:tc>
        <w:tc>
          <w:tcPr>
            <w:tcW w:w="492" w:type="pct"/>
            <w:vMerge w:val="restart"/>
            <w:tcBorders>
              <w:top w:val="nil"/>
              <w:left w:val="nil"/>
              <w:bottom w:val="nil"/>
              <w:right w:val="nil"/>
            </w:tcBorders>
            <w:shd w:val="clear" w:color="auto" w:fill="auto"/>
            <w:noWrap/>
            <w:vAlign w:val="center"/>
            <w:hideMark/>
          </w:tcPr>
          <w:p w:rsidR="00987834" w:rsidRPr="00C35E54" w:rsidRDefault="00987834"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а</w:t>
            </w:r>
            <w:r w:rsidRPr="00C35E54">
              <w:rPr>
                <w:rFonts w:ascii="Times New Roman" w:eastAsia="Times New Roman" w:hAnsi="Times New Roman"/>
                <w:i/>
                <w:iCs/>
                <w:color w:val="000000"/>
                <w:sz w:val="28"/>
                <w:szCs w:val="28"/>
                <w:vertAlign w:val="subscript"/>
                <w:lang w:eastAsia="ru-RU"/>
              </w:rPr>
              <w:t xml:space="preserve">1 </w:t>
            </w:r>
            <w:r w:rsidR="00FA4F42">
              <w:rPr>
                <w:rFonts w:ascii="Times New Roman" w:eastAsia="Times New Roman" w:hAnsi="Times New Roman"/>
                <w:i/>
                <w:iCs/>
                <w:color w:val="000000"/>
                <w:sz w:val="28"/>
                <w:szCs w:val="28"/>
                <w:vertAlign w:val="subscript"/>
                <w:lang w:eastAsia="ru-RU"/>
              </w:rPr>
              <w:t xml:space="preserve"> </w:t>
            </w:r>
            <w:r w:rsidRPr="00C35E54">
              <w:rPr>
                <w:rFonts w:ascii="Times New Roman" w:eastAsia="Times New Roman" w:hAnsi="Times New Roman"/>
                <w:i/>
                <w:iCs/>
                <w:color w:val="000000"/>
                <w:sz w:val="28"/>
                <w:szCs w:val="28"/>
                <w:lang w:eastAsia="ru-RU"/>
              </w:rPr>
              <w:t>−</w:t>
            </w:r>
          </w:p>
        </w:tc>
        <w:tc>
          <w:tcPr>
            <w:tcW w:w="831" w:type="pct"/>
            <w:tcBorders>
              <w:top w:val="nil"/>
              <w:left w:val="nil"/>
              <w:bottom w:val="single" w:sz="4" w:space="0" w:color="auto"/>
              <w:right w:val="nil"/>
            </w:tcBorders>
            <w:shd w:val="clear" w:color="auto" w:fill="auto"/>
            <w:noWrap/>
            <w:vAlign w:val="center"/>
            <w:hideMark/>
          </w:tcPr>
          <w:p w:rsidR="00987834" w:rsidRPr="00C35E54" w:rsidRDefault="00987834"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а</w:t>
            </w:r>
            <w:r w:rsidRPr="00C35E54">
              <w:rPr>
                <w:rFonts w:ascii="Times New Roman" w:eastAsia="Times New Roman" w:hAnsi="Times New Roman"/>
                <w:i/>
                <w:iCs/>
                <w:color w:val="000000"/>
                <w:sz w:val="28"/>
                <w:szCs w:val="28"/>
                <w:vertAlign w:val="subscript"/>
                <w:lang w:eastAsia="ru-RU"/>
              </w:rPr>
              <w:t>2</w:t>
            </w:r>
            <w:r w:rsidRPr="00C35E54">
              <w:rPr>
                <w:rFonts w:ascii="Times New Roman" w:eastAsia="Times New Roman" w:hAnsi="Times New Roman"/>
                <w:i/>
                <w:iCs/>
                <w:color w:val="000000"/>
                <w:sz w:val="28"/>
                <w:szCs w:val="28"/>
                <w:lang w:eastAsia="ru-RU"/>
              </w:rPr>
              <w:t xml:space="preserve"> − а</w:t>
            </w:r>
            <w:r w:rsidRPr="00C35E54">
              <w:rPr>
                <w:rFonts w:ascii="Times New Roman" w:eastAsia="Times New Roman" w:hAnsi="Times New Roman"/>
                <w:i/>
                <w:iCs/>
                <w:color w:val="000000"/>
                <w:sz w:val="28"/>
                <w:szCs w:val="28"/>
                <w:vertAlign w:val="subscript"/>
                <w:lang w:eastAsia="ru-RU"/>
              </w:rPr>
              <w:t>1</w:t>
            </w:r>
          </w:p>
        </w:tc>
        <w:tc>
          <w:tcPr>
            <w:tcW w:w="1551" w:type="pct"/>
            <w:vMerge w:val="restart"/>
            <w:tcBorders>
              <w:top w:val="nil"/>
              <w:left w:val="nil"/>
              <w:bottom w:val="nil"/>
              <w:right w:val="nil"/>
            </w:tcBorders>
            <w:shd w:val="clear" w:color="auto" w:fill="auto"/>
            <w:noWrap/>
            <w:vAlign w:val="center"/>
            <w:hideMark/>
          </w:tcPr>
          <w:p w:rsidR="00987834" w:rsidRPr="00C35E54" w:rsidRDefault="00987834" w:rsidP="00C173E2">
            <w:pPr>
              <w:spacing w:after="0" w:line="264" w:lineRule="auto"/>
              <w:rPr>
                <w:rFonts w:ascii="Times New Roman" w:eastAsia="Times New Roman" w:hAnsi="Times New Roman"/>
                <w:i/>
                <w:iCs/>
                <w:color w:val="000000"/>
                <w:sz w:val="28"/>
                <w:szCs w:val="28"/>
                <w:lang w:eastAsia="ru-RU"/>
              </w:rPr>
            </w:pPr>
            <w:r w:rsidRPr="00C35E54">
              <w:rPr>
                <w:rFonts w:eastAsia="Times New Roman"/>
                <w:color w:val="000000"/>
                <w:sz w:val="28"/>
                <w:szCs w:val="28"/>
                <w:lang w:eastAsia="ru-RU"/>
              </w:rPr>
              <w:t>×</w:t>
            </w:r>
            <w:r w:rsidRPr="00C35E54">
              <w:rPr>
                <w:rFonts w:ascii="Times New Roman" w:eastAsia="Times New Roman" w:hAnsi="Times New Roman"/>
                <w:i/>
                <w:iCs/>
                <w:color w:val="000000"/>
                <w:sz w:val="28"/>
                <w:szCs w:val="28"/>
                <w:lang w:eastAsia="ru-RU"/>
              </w:rPr>
              <w:t xml:space="preserve"> (Х</w:t>
            </w:r>
            <w:r w:rsidRPr="00C35E54">
              <w:rPr>
                <w:rFonts w:ascii="Times New Roman" w:eastAsia="Times New Roman" w:hAnsi="Times New Roman"/>
                <w:i/>
                <w:iCs/>
                <w:color w:val="000000"/>
                <w:sz w:val="28"/>
                <w:szCs w:val="28"/>
                <w:vertAlign w:val="subscript"/>
                <w:lang w:eastAsia="ru-RU"/>
              </w:rPr>
              <w:t>1</w:t>
            </w:r>
            <w:r w:rsidRPr="00C35E54">
              <w:rPr>
                <w:rFonts w:ascii="Times New Roman" w:eastAsia="Times New Roman" w:hAnsi="Times New Roman"/>
                <w:i/>
                <w:iCs/>
                <w:color w:val="000000"/>
                <w:sz w:val="28"/>
                <w:szCs w:val="28"/>
                <w:lang w:eastAsia="ru-RU"/>
              </w:rPr>
              <w:t xml:space="preserve"> − Х</w:t>
            </w:r>
            <w:r w:rsidRPr="00C35E54">
              <w:rPr>
                <w:rFonts w:ascii="Times New Roman" w:eastAsia="Times New Roman" w:hAnsi="Times New Roman"/>
                <w:i/>
                <w:iCs/>
                <w:color w:val="000000"/>
                <w:sz w:val="28"/>
                <w:szCs w:val="28"/>
                <w:vertAlign w:val="subscript"/>
                <w:lang w:eastAsia="ru-RU"/>
              </w:rPr>
              <w:t>зад</w:t>
            </w:r>
            <w:r w:rsidRPr="00C35E54">
              <w:rPr>
                <w:rFonts w:ascii="Times New Roman" w:eastAsia="Times New Roman" w:hAnsi="Times New Roman"/>
                <w:i/>
                <w:iCs/>
                <w:color w:val="000000"/>
                <w:sz w:val="28"/>
                <w:szCs w:val="28"/>
                <w:lang w:eastAsia="ru-RU"/>
              </w:rPr>
              <w:t>) × 0,6</w:t>
            </w:r>
          </w:p>
        </w:tc>
        <w:tc>
          <w:tcPr>
            <w:tcW w:w="185" w:type="pct"/>
            <w:tcBorders>
              <w:top w:val="nil"/>
              <w:left w:val="nil"/>
              <w:bottom w:val="nil"/>
              <w:right w:val="nil"/>
            </w:tcBorders>
            <w:shd w:val="clear" w:color="auto" w:fill="auto"/>
            <w:noWrap/>
            <w:vAlign w:val="bottom"/>
            <w:hideMark/>
          </w:tcPr>
          <w:p w:rsidR="00987834" w:rsidRPr="00C35E54" w:rsidRDefault="00987834" w:rsidP="00C173E2">
            <w:pPr>
              <w:spacing w:after="0" w:line="264" w:lineRule="auto"/>
              <w:rPr>
                <w:rFonts w:ascii="Times New Roman" w:eastAsia="Times New Roman" w:hAnsi="Times New Roman"/>
                <w:i/>
                <w:iCs/>
                <w:color w:val="000000"/>
                <w:sz w:val="28"/>
                <w:szCs w:val="28"/>
                <w:lang w:eastAsia="ru-RU"/>
              </w:rPr>
            </w:pPr>
          </w:p>
        </w:tc>
        <w:tc>
          <w:tcPr>
            <w:tcW w:w="610" w:type="pct"/>
            <w:tcBorders>
              <w:top w:val="nil"/>
              <w:left w:val="nil"/>
              <w:bottom w:val="nil"/>
              <w:right w:val="nil"/>
            </w:tcBorders>
            <w:shd w:val="clear" w:color="auto" w:fill="auto"/>
            <w:noWrap/>
            <w:vAlign w:val="bottom"/>
            <w:hideMark/>
          </w:tcPr>
          <w:p w:rsidR="00987834" w:rsidRPr="00C35E54" w:rsidRDefault="00987834" w:rsidP="00C173E2">
            <w:pPr>
              <w:spacing w:after="0" w:line="264" w:lineRule="auto"/>
              <w:rPr>
                <w:rFonts w:ascii="Times New Roman" w:eastAsia="Times New Roman" w:hAnsi="Times New Roman"/>
                <w:sz w:val="20"/>
                <w:szCs w:val="20"/>
                <w:lang w:eastAsia="ru-RU"/>
              </w:rPr>
            </w:pPr>
          </w:p>
        </w:tc>
        <w:tc>
          <w:tcPr>
            <w:tcW w:w="197" w:type="pct"/>
            <w:tcBorders>
              <w:top w:val="nil"/>
              <w:left w:val="nil"/>
              <w:bottom w:val="nil"/>
              <w:right w:val="nil"/>
            </w:tcBorders>
            <w:shd w:val="clear" w:color="auto" w:fill="auto"/>
            <w:noWrap/>
            <w:vAlign w:val="bottom"/>
            <w:hideMark/>
          </w:tcPr>
          <w:p w:rsidR="00987834" w:rsidRPr="00C35E54" w:rsidRDefault="00987834" w:rsidP="00C173E2">
            <w:pPr>
              <w:spacing w:after="0" w:line="264" w:lineRule="auto"/>
              <w:rPr>
                <w:rFonts w:ascii="Times New Roman" w:eastAsia="Times New Roman" w:hAnsi="Times New Roman"/>
                <w:sz w:val="20"/>
                <w:szCs w:val="20"/>
                <w:lang w:eastAsia="ru-RU"/>
              </w:rPr>
            </w:pPr>
          </w:p>
        </w:tc>
        <w:tc>
          <w:tcPr>
            <w:tcW w:w="610" w:type="pct"/>
            <w:vMerge w:val="restart"/>
            <w:tcBorders>
              <w:top w:val="nil"/>
              <w:left w:val="nil"/>
              <w:bottom w:val="nil"/>
              <w:right w:val="nil"/>
            </w:tcBorders>
            <w:shd w:val="clear" w:color="auto" w:fill="auto"/>
            <w:noWrap/>
            <w:vAlign w:val="center"/>
            <w:hideMark/>
          </w:tcPr>
          <w:p w:rsidR="00987834" w:rsidRPr="00C35E54" w:rsidRDefault="00987834" w:rsidP="00C173E2">
            <w:pPr>
              <w:spacing w:after="0" w:line="264" w:lineRule="auto"/>
              <w:jc w:val="center"/>
              <w:rPr>
                <w:rFonts w:ascii="Times New Roman" w:eastAsia="Times New Roman" w:hAnsi="Times New Roman"/>
                <w:color w:val="000000"/>
                <w:sz w:val="28"/>
                <w:szCs w:val="28"/>
                <w:lang w:eastAsia="ru-RU"/>
              </w:rPr>
            </w:pPr>
            <w:r w:rsidRPr="00C35E54">
              <w:rPr>
                <w:rFonts w:ascii="Times New Roman" w:eastAsia="Times New Roman" w:hAnsi="Times New Roman"/>
                <w:color w:val="000000"/>
                <w:sz w:val="28"/>
                <w:szCs w:val="28"/>
                <w:lang w:eastAsia="ru-RU"/>
              </w:rPr>
              <w:t>(3.7),</w:t>
            </w:r>
          </w:p>
        </w:tc>
      </w:tr>
      <w:tr w:rsidR="00987834" w:rsidRPr="00C35E54" w:rsidTr="00FA4F42">
        <w:trPr>
          <w:trHeight w:val="292"/>
        </w:trPr>
        <w:tc>
          <w:tcPr>
            <w:tcW w:w="271" w:type="pct"/>
            <w:vMerge/>
            <w:tcBorders>
              <w:top w:val="nil"/>
              <w:left w:val="nil"/>
              <w:bottom w:val="nil"/>
              <w:right w:val="nil"/>
            </w:tcBorders>
            <w:vAlign w:val="center"/>
            <w:hideMark/>
          </w:tcPr>
          <w:p w:rsidR="00987834" w:rsidRPr="00C35E54" w:rsidRDefault="00987834" w:rsidP="00C173E2">
            <w:pPr>
              <w:spacing w:after="0" w:line="264" w:lineRule="auto"/>
              <w:rPr>
                <w:rFonts w:ascii="Times New Roman" w:eastAsia="Times New Roman" w:hAnsi="Times New Roman"/>
                <w:i/>
                <w:iCs/>
                <w:color w:val="000000"/>
                <w:sz w:val="28"/>
                <w:szCs w:val="28"/>
                <w:lang w:eastAsia="ru-RU"/>
              </w:rPr>
            </w:pPr>
          </w:p>
        </w:tc>
        <w:tc>
          <w:tcPr>
            <w:tcW w:w="253" w:type="pct"/>
            <w:vMerge/>
            <w:tcBorders>
              <w:top w:val="nil"/>
              <w:left w:val="nil"/>
              <w:bottom w:val="nil"/>
              <w:right w:val="nil"/>
            </w:tcBorders>
            <w:vAlign w:val="center"/>
            <w:hideMark/>
          </w:tcPr>
          <w:p w:rsidR="00987834" w:rsidRPr="00C35E54" w:rsidRDefault="00987834" w:rsidP="00C173E2">
            <w:pPr>
              <w:spacing w:after="0" w:line="264" w:lineRule="auto"/>
              <w:rPr>
                <w:rFonts w:ascii="Times New Roman" w:eastAsia="Times New Roman" w:hAnsi="Times New Roman"/>
                <w:i/>
                <w:iCs/>
                <w:color w:val="000000"/>
                <w:sz w:val="28"/>
                <w:szCs w:val="28"/>
                <w:lang w:eastAsia="ru-RU"/>
              </w:rPr>
            </w:pPr>
          </w:p>
        </w:tc>
        <w:tc>
          <w:tcPr>
            <w:tcW w:w="492" w:type="pct"/>
            <w:vMerge/>
            <w:tcBorders>
              <w:top w:val="nil"/>
              <w:left w:val="nil"/>
              <w:bottom w:val="nil"/>
              <w:right w:val="nil"/>
            </w:tcBorders>
            <w:vAlign w:val="center"/>
            <w:hideMark/>
          </w:tcPr>
          <w:p w:rsidR="00987834" w:rsidRPr="00C35E54" w:rsidRDefault="00987834" w:rsidP="00C173E2">
            <w:pPr>
              <w:spacing w:after="0" w:line="264" w:lineRule="auto"/>
              <w:rPr>
                <w:rFonts w:ascii="Times New Roman" w:eastAsia="Times New Roman" w:hAnsi="Times New Roman"/>
                <w:i/>
                <w:iCs/>
                <w:color w:val="000000"/>
                <w:sz w:val="28"/>
                <w:szCs w:val="28"/>
                <w:lang w:eastAsia="ru-RU"/>
              </w:rPr>
            </w:pPr>
          </w:p>
        </w:tc>
        <w:tc>
          <w:tcPr>
            <w:tcW w:w="831" w:type="pct"/>
            <w:tcBorders>
              <w:top w:val="nil"/>
              <w:left w:val="nil"/>
              <w:bottom w:val="nil"/>
              <w:right w:val="nil"/>
            </w:tcBorders>
            <w:shd w:val="clear" w:color="auto" w:fill="auto"/>
            <w:noWrap/>
            <w:vAlign w:val="center"/>
            <w:hideMark/>
          </w:tcPr>
          <w:p w:rsidR="00987834" w:rsidRPr="00C35E54" w:rsidRDefault="00987834"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Х</w:t>
            </w:r>
            <w:r w:rsidRPr="00C35E54">
              <w:rPr>
                <w:rFonts w:ascii="Times New Roman" w:eastAsia="Times New Roman" w:hAnsi="Times New Roman"/>
                <w:i/>
                <w:iCs/>
                <w:color w:val="000000"/>
                <w:sz w:val="28"/>
                <w:szCs w:val="28"/>
                <w:vertAlign w:val="subscript"/>
                <w:lang w:eastAsia="ru-RU"/>
              </w:rPr>
              <w:t>2</w:t>
            </w:r>
            <w:r w:rsidRPr="00C35E54">
              <w:rPr>
                <w:rFonts w:ascii="Times New Roman" w:eastAsia="Times New Roman" w:hAnsi="Times New Roman"/>
                <w:i/>
                <w:iCs/>
                <w:color w:val="000000"/>
                <w:sz w:val="28"/>
                <w:szCs w:val="28"/>
                <w:lang w:eastAsia="ru-RU"/>
              </w:rPr>
              <w:t xml:space="preserve"> − Х</w:t>
            </w:r>
            <w:r w:rsidRPr="00C35E54">
              <w:rPr>
                <w:rFonts w:ascii="Times New Roman" w:eastAsia="Times New Roman" w:hAnsi="Times New Roman"/>
                <w:i/>
                <w:iCs/>
                <w:color w:val="000000"/>
                <w:sz w:val="28"/>
                <w:szCs w:val="28"/>
                <w:vertAlign w:val="subscript"/>
                <w:lang w:eastAsia="ru-RU"/>
              </w:rPr>
              <w:t>1</w:t>
            </w:r>
          </w:p>
        </w:tc>
        <w:tc>
          <w:tcPr>
            <w:tcW w:w="1551" w:type="pct"/>
            <w:vMerge/>
            <w:tcBorders>
              <w:top w:val="nil"/>
              <w:left w:val="nil"/>
              <w:bottom w:val="nil"/>
              <w:right w:val="nil"/>
            </w:tcBorders>
            <w:vAlign w:val="center"/>
            <w:hideMark/>
          </w:tcPr>
          <w:p w:rsidR="00987834" w:rsidRPr="00C35E54" w:rsidRDefault="00987834" w:rsidP="00C173E2">
            <w:pPr>
              <w:spacing w:after="0" w:line="264" w:lineRule="auto"/>
              <w:rPr>
                <w:rFonts w:ascii="Times New Roman" w:eastAsia="Times New Roman" w:hAnsi="Times New Roman"/>
                <w:i/>
                <w:iCs/>
                <w:color w:val="000000"/>
                <w:sz w:val="28"/>
                <w:szCs w:val="28"/>
                <w:lang w:eastAsia="ru-RU"/>
              </w:rPr>
            </w:pPr>
          </w:p>
        </w:tc>
        <w:tc>
          <w:tcPr>
            <w:tcW w:w="185" w:type="pct"/>
            <w:tcBorders>
              <w:top w:val="nil"/>
              <w:left w:val="nil"/>
              <w:bottom w:val="nil"/>
              <w:right w:val="nil"/>
            </w:tcBorders>
            <w:shd w:val="clear" w:color="auto" w:fill="auto"/>
            <w:noWrap/>
            <w:vAlign w:val="bottom"/>
            <w:hideMark/>
          </w:tcPr>
          <w:p w:rsidR="00987834" w:rsidRPr="00C35E54" w:rsidRDefault="00987834" w:rsidP="00C173E2">
            <w:pPr>
              <w:spacing w:after="0" w:line="264" w:lineRule="auto"/>
              <w:jc w:val="center"/>
              <w:rPr>
                <w:rFonts w:ascii="Times New Roman" w:eastAsia="Times New Roman" w:hAnsi="Times New Roman"/>
                <w:i/>
                <w:iCs/>
                <w:color w:val="000000"/>
                <w:sz w:val="28"/>
                <w:szCs w:val="28"/>
                <w:lang w:eastAsia="ru-RU"/>
              </w:rPr>
            </w:pPr>
          </w:p>
        </w:tc>
        <w:tc>
          <w:tcPr>
            <w:tcW w:w="610" w:type="pct"/>
            <w:tcBorders>
              <w:top w:val="nil"/>
              <w:left w:val="nil"/>
              <w:bottom w:val="nil"/>
              <w:right w:val="nil"/>
            </w:tcBorders>
            <w:shd w:val="clear" w:color="auto" w:fill="auto"/>
            <w:noWrap/>
            <w:vAlign w:val="bottom"/>
            <w:hideMark/>
          </w:tcPr>
          <w:p w:rsidR="00987834" w:rsidRPr="00C35E54" w:rsidRDefault="00987834" w:rsidP="00C173E2">
            <w:pPr>
              <w:spacing w:after="0" w:line="264" w:lineRule="auto"/>
              <w:rPr>
                <w:rFonts w:ascii="Times New Roman" w:eastAsia="Times New Roman" w:hAnsi="Times New Roman"/>
                <w:sz w:val="20"/>
                <w:szCs w:val="20"/>
                <w:lang w:eastAsia="ru-RU"/>
              </w:rPr>
            </w:pPr>
          </w:p>
        </w:tc>
        <w:tc>
          <w:tcPr>
            <w:tcW w:w="197" w:type="pct"/>
            <w:tcBorders>
              <w:top w:val="nil"/>
              <w:left w:val="nil"/>
              <w:bottom w:val="nil"/>
              <w:right w:val="nil"/>
            </w:tcBorders>
            <w:shd w:val="clear" w:color="auto" w:fill="auto"/>
            <w:noWrap/>
            <w:vAlign w:val="bottom"/>
            <w:hideMark/>
          </w:tcPr>
          <w:p w:rsidR="00987834" w:rsidRPr="00C35E54" w:rsidRDefault="00987834" w:rsidP="00C173E2">
            <w:pPr>
              <w:spacing w:after="0" w:line="264" w:lineRule="auto"/>
              <w:rPr>
                <w:rFonts w:ascii="Times New Roman" w:eastAsia="Times New Roman" w:hAnsi="Times New Roman"/>
                <w:sz w:val="20"/>
                <w:szCs w:val="20"/>
                <w:lang w:eastAsia="ru-RU"/>
              </w:rPr>
            </w:pPr>
          </w:p>
        </w:tc>
        <w:tc>
          <w:tcPr>
            <w:tcW w:w="610" w:type="pct"/>
            <w:vMerge/>
            <w:tcBorders>
              <w:top w:val="nil"/>
              <w:left w:val="nil"/>
              <w:bottom w:val="nil"/>
              <w:right w:val="nil"/>
            </w:tcBorders>
            <w:vAlign w:val="center"/>
            <w:hideMark/>
          </w:tcPr>
          <w:p w:rsidR="00987834" w:rsidRPr="00C35E54" w:rsidRDefault="00987834" w:rsidP="00C173E2">
            <w:pPr>
              <w:spacing w:after="0" w:line="264" w:lineRule="auto"/>
              <w:rPr>
                <w:rFonts w:ascii="Times New Roman" w:eastAsia="Times New Roman" w:hAnsi="Times New Roman"/>
                <w:color w:val="000000"/>
                <w:sz w:val="28"/>
                <w:szCs w:val="28"/>
                <w:lang w:eastAsia="ru-RU"/>
              </w:rPr>
            </w:pPr>
          </w:p>
        </w:tc>
      </w:tr>
    </w:tbl>
    <w:p w:rsidR="00987834" w:rsidRPr="00C35E54" w:rsidRDefault="00987834" w:rsidP="00C173E2">
      <w:pPr>
        <w:spacing w:after="0" w:line="264" w:lineRule="auto"/>
        <w:ind w:firstLine="709"/>
        <w:jc w:val="both"/>
        <w:rPr>
          <w:rFonts w:ascii="Times New Roman" w:hAnsi="Times New Roman"/>
          <w:spacing w:val="-2"/>
          <w:sz w:val="28"/>
          <w:szCs w:val="28"/>
        </w:rPr>
      </w:pPr>
      <w:r w:rsidRPr="00C35E54">
        <w:rPr>
          <w:rFonts w:ascii="Times New Roman" w:hAnsi="Times New Roman"/>
          <w:spacing w:val="-2"/>
          <w:sz w:val="28"/>
          <w:szCs w:val="28"/>
        </w:rPr>
        <w:t>где:</w:t>
      </w:r>
    </w:p>
    <w:tbl>
      <w:tblPr>
        <w:tblW w:w="5000" w:type="pct"/>
        <w:tblCellMar>
          <w:left w:w="71" w:type="dxa"/>
          <w:right w:w="71" w:type="dxa"/>
        </w:tblCellMar>
        <w:tblLook w:val="0000" w:firstRow="0" w:lastRow="0" w:firstColumn="0" w:lastColumn="0" w:noHBand="0" w:noVBand="0"/>
      </w:tblPr>
      <w:tblGrid>
        <w:gridCol w:w="1134"/>
        <w:gridCol w:w="991"/>
        <w:gridCol w:w="7371"/>
      </w:tblGrid>
      <w:tr w:rsidR="00987834" w:rsidRPr="00C35E54" w:rsidTr="00FA4F42">
        <w:trPr>
          <w:trHeight w:val="949"/>
        </w:trPr>
        <w:tc>
          <w:tcPr>
            <w:tcW w:w="597" w:type="pct"/>
          </w:tcPr>
          <w:p w:rsidR="00987834" w:rsidRPr="00C35E54" w:rsidRDefault="00987834" w:rsidP="00C173E2">
            <w:pPr>
              <w:spacing w:after="0" w:line="264" w:lineRule="auto"/>
              <w:jc w:val="both"/>
              <w:rPr>
                <w:rFonts w:ascii="Times New Roman" w:hAnsi="Times New Roman"/>
                <w:i/>
                <w:sz w:val="28"/>
                <w:szCs w:val="28"/>
              </w:rPr>
            </w:pPr>
            <w:r w:rsidRPr="00C35E54">
              <w:rPr>
                <w:rFonts w:ascii="Times New Roman" w:hAnsi="Times New Roman"/>
                <w:i/>
                <w:sz w:val="28"/>
                <w:szCs w:val="28"/>
              </w:rPr>
              <w:t>а</w:t>
            </w:r>
            <w:r w:rsidRPr="00C35E54">
              <w:rPr>
                <w:rFonts w:ascii="Times New Roman" w:hAnsi="Times New Roman"/>
                <w:i/>
                <w:sz w:val="18"/>
                <w:szCs w:val="18"/>
              </w:rPr>
              <w:t>1</w:t>
            </w:r>
            <w:r w:rsidRPr="00C35E54">
              <w:rPr>
                <w:rFonts w:ascii="Times New Roman" w:hAnsi="Times New Roman"/>
                <w:i/>
                <w:sz w:val="28"/>
                <w:szCs w:val="28"/>
              </w:rPr>
              <w:t>, а</w:t>
            </w:r>
            <w:r w:rsidRPr="00C35E54">
              <w:rPr>
                <w:rFonts w:ascii="Times New Roman" w:hAnsi="Times New Roman"/>
                <w:i/>
                <w:sz w:val="18"/>
                <w:szCs w:val="18"/>
              </w:rPr>
              <w:t>2</w:t>
            </w:r>
          </w:p>
        </w:tc>
        <w:tc>
          <w:tcPr>
            <w:tcW w:w="522" w:type="pct"/>
          </w:tcPr>
          <w:p w:rsidR="00987834" w:rsidRPr="00C35E54" w:rsidRDefault="00987834" w:rsidP="00C173E2">
            <w:pPr>
              <w:spacing w:after="0" w:line="264" w:lineRule="auto"/>
              <w:rPr>
                <w:rFonts w:ascii="Times New Roman" w:hAnsi="Times New Roman"/>
                <w:sz w:val="28"/>
                <w:szCs w:val="28"/>
              </w:rPr>
            </w:pPr>
            <w:r w:rsidRPr="00C35E54">
              <w:rPr>
                <w:rFonts w:ascii="Times New Roman" w:hAnsi="Times New Roman"/>
                <w:sz w:val="28"/>
                <w:szCs w:val="28"/>
              </w:rPr>
              <w:sym w:font="Symbol" w:char="F02D"/>
            </w:r>
          </w:p>
        </w:tc>
        <w:tc>
          <w:tcPr>
            <w:tcW w:w="3881" w:type="pct"/>
          </w:tcPr>
          <w:p w:rsidR="00987834" w:rsidRPr="00C35E54" w:rsidRDefault="00987834" w:rsidP="00C173E2">
            <w:pPr>
              <w:spacing w:after="0" w:line="264" w:lineRule="auto"/>
              <w:jc w:val="both"/>
              <w:rPr>
                <w:rFonts w:ascii="Times New Roman" w:hAnsi="Times New Roman"/>
                <w:sz w:val="28"/>
                <w:szCs w:val="28"/>
              </w:rPr>
            </w:pPr>
            <w:r w:rsidRPr="00C35E54">
              <w:rPr>
                <w:rFonts w:ascii="Times New Roman" w:hAnsi="Times New Roman"/>
                <w:sz w:val="28"/>
                <w:szCs w:val="28"/>
              </w:rPr>
              <w:t>параметры цены, принимаемые по таблице МНЗ на проектные работы для минимального и следующего за ним значения натуральных показателей;</w:t>
            </w:r>
          </w:p>
        </w:tc>
      </w:tr>
      <w:tr w:rsidR="00987834" w:rsidRPr="00C35E54" w:rsidTr="00FA4F42">
        <w:trPr>
          <w:trHeight w:val="284"/>
        </w:trPr>
        <w:tc>
          <w:tcPr>
            <w:tcW w:w="597" w:type="pct"/>
          </w:tcPr>
          <w:p w:rsidR="00987834" w:rsidRPr="00C35E54" w:rsidRDefault="00987834" w:rsidP="00C173E2">
            <w:pPr>
              <w:spacing w:after="0" w:line="264" w:lineRule="auto"/>
              <w:jc w:val="both"/>
              <w:rPr>
                <w:rFonts w:ascii="Times New Roman" w:hAnsi="Times New Roman"/>
                <w:i/>
                <w:sz w:val="28"/>
                <w:szCs w:val="28"/>
              </w:rPr>
            </w:pPr>
            <w:r w:rsidRPr="00C35E54">
              <w:rPr>
                <w:rFonts w:ascii="Times New Roman" w:hAnsi="Times New Roman"/>
                <w:i/>
                <w:sz w:val="28"/>
                <w:szCs w:val="28"/>
              </w:rPr>
              <w:t>X</w:t>
            </w:r>
            <w:r w:rsidRPr="00C35E54">
              <w:rPr>
                <w:rFonts w:ascii="Times New Roman" w:hAnsi="Times New Roman"/>
                <w:i/>
                <w:sz w:val="18"/>
                <w:szCs w:val="18"/>
              </w:rPr>
              <w:t>1</w:t>
            </w:r>
            <w:r w:rsidRPr="00C35E54">
              <w:rPr>
                <w:rFonts w:ascii="Times New Roman" w:hAnsi="Times New Roman"/>
                <w:i/>
                <w:sz w:val="28"/>
                <w:szCs w:val="28"/>
              </w:rPr>
              <w:t>, Х</w:t>
            </w:r>
            <w:r w:rsidRPr="00C35E54">
              <w:rPr>
                <w:rFonts w:ascii="Times New Roman" w:hAnsi="Times New Roman"/>
                <w:i/>
                <w:sz w:val="18"/>
                <w:szCs w:val="18"/>
              </w:rPr>
              <w:t>2</w:t>
            </w:r>
          </w:p>
        </w:tc>
        <w:tc>
          <w:tcPr>
            <w:tcW w:w="522" w:type="pct"/>
          </w:tcPr>
          <w:p w:rsidR="00987834" w:rsidRPr="00C35E54" w:rsidRDefault="00987834" w:rsidP="00C173E2">
            <w:pPr>
              <w:spacing w:after="0" w:line="264" w:lineRule="auto"/>
              <w:rPr>
                <w:rFonts w:ascii="Times New Roman" w:hAnsi="Times New Roman"/>
                <w:sz w:val="28"/>
                <w:szCs w:val="28"/>
              </w:rPr>
            </w:pPr>
            <w:r w:rsidRPr="00C35E54">
              <w:rPr>
                <w:rFonts w:ascii="Times New Roman" w:hAnsi="Times New Roman"/>
                <w:sz w:val="28"/>
                <w:szCs w:val="28"/>
              </w:rPr>
              <w:sym w:font="Symbol" w:char="F02D"/>
            </w:r>
          </w:p>
        </w:tc>
        <w:tc>
          <w:tcPr>
            <w:tcW w:w="3881" w:type="pct"/>
          </w:tcPr>
          <w:p w:rsidR="00987834" w:rsidRPr="00C35E54" w:rsidRDefault="00987834" w:rsidP="00C173E2">
            <w:pPr>
              <w:spacing w:after="0" w:line="264" w:lineRule="auto"/>
              <w:jc w:val="both"/>
              <w:rPr>
                <w:rFonts w:ascii="Times New Roman" w:hAnsi="Times New Roman"/>
                <w:sz w:val="28"/>
                <w:szCs w:val="28"/>
              </w:rPr>
            </w:pPr>
            <w:r w:rsidRPr="00C35E54">
              <w:rPr>
                <w:rFonts w:ascii="Times New Roman" w:hAnsi="Times New Roman"/>
                <w:sz w:val="28"/>
                <w:szCs w:val="28"/>
              </w:rPr>
              <w:t>минимальный и следующий за ним натуральные показатели, приведенные в таблице МНЗ на проектные работы;</w:t>
            </w:r>
          </w:p>
        </w:tc>
      </w:tr>
      <w:tr w:rsidR="00987834" w:rsidRPr="00C35E54" w:rsidTr="00FA4F42">
        <w:trPr>
          <w:trHeight w:val="949"/>
        </w:trPr>
        <w:tc>
          <w:tcPr>
            <w:tcW w:w="597" w:type="pct"/>
          </w:tcPr>
          <w:p w:rsidR="00987834" w:rsidRPr="00C35E54" w:rsidRDefault="00987834" w:rsidP="00C173E2">
            <w:pPr>
              <w:spacing w:after="0" w:line="264" w:lineRule="auto"/>
              <w:jc w:val="both"/>
              <w:rPr>
                <w:rFonts w:ascii="Times New Roman" w:hAnsi="Times New Roman"/>
                <w:i/>
                <w:sz w:val="28"/>
                <w:szCs w:val="28"/>
              </w:rPr>
            </w:pPr>
            <w:r w:rsidRPr="00C35E54">
              <w:rPr>
                <w:rFonts w:ascii="Times New Roman" w:hAnsi="Times New Roman"/>
                <w:i/>
                <w:sz w:val="28"/>
                <w:szCs w:val="28"/>
              </w:rPr>
              <w:t>X</w:t>
            </w:r>
            <w:r w:rsidRPr="00C35E54">
              <w:rPr>
                <w:rFonts w:ascii="Times New Roman" w:hAnsi="Times New Roman"/>
                <w:i/>
                <w:sz w:val="18"/>
                <w:szCs w:val="18"/>
              </w:rPr>
              <w:t>зад</w:t>
            </w:r>
          </w:p>
        </w:tc>
        <w:tc>
          <w:tcPr>
            <w:tcW w:w="522" w:type="pct"/>
          </w:tcPr>
          <w:p w:rsidR="00987834" w:rsidRPr="00C35E54" w:rsidRDefault="00987834" w:rsidP="00C173E2">
            <w:pPr>
              <w:spacing w:after="0" w:line="264" w:lineRule="auto"/>
              <w:rPr>
                <w:rFonts w:ascii="Times New Roman" w:hAnsi="Times New Roman"/>
                <w:sz w:val="28"/>
                <w:szCs w:val="28"/>
              </w:rPr>
            </w:pPr>
            <w:r w:rsidRPr="00C35E54">
              <w:rPr>
                <w:rFonts w:ascii="Times New Roman" w:hAnsi="Times New Roman"/>
                <w:sz w:val="28"/>
                <w:szCs w:val="28"/>
              </w:rPr>
              <w:sym w:font="Symbol" w:char="F02D"/>
            </w:r>
          </w:p>
        </w:tc>
        <w:tc>
          <w:tcPr>
            <w:tcW w:w="3881" w:type="pct"/>
          </w:tcPr>
          <w:p w:rsidR="00987834" w:rsidRPr="00C35E54" w:rsidRDefault="00987834" w:rsidP="00C173E2">
            <w:pPr>
              <w:spacing w:after="0" w:line="264" w:lineRule="auto"/>
              <w:jc w:val="both"/>
              <w:rPr>
                <w:rFonts w:ascii="Times New Roman" w:hAnsi="Times New Roman"/>
                <w:sz w:val="28"/>
                <w:szCs w:val="28"/>
              </w:rPr>
            </w:pPr>
            <w:r w:rsidRPr="00C35E54">
              <w:rPr>
                <w:rFonts w:ascii="Times New Roman" w:hAnsi="Times New Roman"/>
                <w:sz w:val="28"/>
                <w:szCs w:val="28"/>
              </w:rPr>
              <w:t>натуральный показатель объекта проектирования, имеющий значение меньше минимального показателя, приведенного в таблице МНЗ на проектные работы;</w:t>
            </w:r>
          </w:p>
        </w:tc>
      </w:tr>
      <w:tr w:rsidR="00987834" w:rsidRPr="00C35E54" w:rsidTr="00FA4F42">
        <w:trPr>
          <w:trHeight w:val="632"/>
        </w:trPr>
        <w:tc>
          <w:tcPr>
            <w:tcW w:w="597" w:type="pct"/>
          </w:tcPr>
          <w:p w:rsidR="00987834" w:rsidRPr="00C35E54" w:rsidRDefault="00987834" w:rsidP="00C173E2">
            <w:pPr>
              <w:spacing w:after="0" w:line="264" w:lineRule="auto"/>
              <w:jc w:val="both"/>
              <w:rPr>
                <w:rFonts w:ascii="Times New Roman" w:hAnsi="Times New Roman"/>
                <w:i/>
                <w:sz w:val="28"/>
                <w:szCs w:val="28"/>
              </w:rPr>
            </w:pPr>
            <w:r w:rsidRPr="00C35E54">
              <w:rPr>
                <w:rFonts w:ascii="Times New Roman" w:hAnsi="Times New Roman"/>
                <w:i/>
                <w:sz w:val="28"/>
                <w:szCs w:val="28"/>
              </w:rPr>
              <w:t>0,6</w:t>
            </w:r>
          </w:p>
        </w:tc>
        <w:tc>
          <w:tcPr>
            <w:tcW w:w="522" w:type="pct"/>
          </w:tcPr>
          <w:p w:rsidR="00987834" w:rsidRPr="00C35E54" w:rsidRDefault="00987834" w:rsidP="00C173E2">
            <w:pPr>
              <w:spacing w:after="0" w:line="264" w:lineRule="auto"/>
              <w:rPr>
                <w:rFonts w:ascii="Times New Roman" w:hAnsi="Times New Roman"/>
                <w:sz w:val="28"/>
                <w:szCs w:val="28"/>
              </w:rPr>
            </w:pPr>
            <w:r w:rsidRPr="00C35E54">
              <w:rPr>
                <w:rFonts w:ascii="Times New Roman" w:hAnsi="Times New Roman"/>
                <w:sz w:val="28"/>
                <w:szCs w:val="28"/>
              </w:rPr>
              <w:sym w:font="Symbol" w:char="F02D"/>
            </w:r>
          </w:p>
        </w:tc>
        <w:tc>
          <w:tcPr>
            <w:tcW w:w="3881" w:type="pct"/>
          </w:tcPr>
          <w:p w:rsidR="00987834" w:rsidRPr="00C35E54" w:rsidRDefault="00987834" w:rsidP="00C173E2">
            <w:pPr>
              <w:spacing w:after="0" w:line="264" w:lineRule="auto"/>
              <w:jc w:val="both"/>
              <w:rPr>
                <w:rFonts w:ascii="Times New Roman" w:hAnsi="Times New Roman"/>
                <w:sz w:val="28"/>
                <w:szCs w:val="28"/>
              </w:rPr>
            </w:pPr>
            <w:r w:rsidRPr="00C35E54">
              <w:rPr>
                <w:rFonts w:ascii="Times New Roman" w:hAnsi="Times New Roman"/>
                <w:sz w:val="28"/>
                <w:szCs w:val="28"/>
              </w:rPr>
              <w:t>корректирующий коэффициент, отражающий величину поправки</w:t>
            </w:r>
            <w:r w:rsidR="00B707AF">
              <w:rPr>
                <w:rFonts w:ascii="Times New Roman" w:hAnsi="Times New Roman"/>
                <w:sz w:val="28"/>
                <w:szCs w:val="28"/>
              </w:rPr>
              <w:t>;</w:t>
            </w:r>
          </w:p>
        </w:tc>
      </w:tr>
    </w:tbl>
    <w:p w:rsidR="00987834" w:rsidRDefault="00987834">
      <w:pPr>
        <w:spacing w:after="0"/>
        <w:ind w:firstLine="709"/>
        <w:jc w:val="both"/>
        <w:rPr>
          <w:rFonts w:ascii="Times New Roman" w:hAnsi="Times New Roman"/>
          <w:sz w:val="28"/>
          <w:szCs w:val="28"/>
        </w:rPr>
        <w:pPrChange w:id="341" w:author="AVER" w:date="2019-09-02T13:34:00Z">
          <w:pPr>
            <w:tabs>
              <w:tab w:val="left" w:pos="1701"/>
            </w:tabs>
            <w:spacing w:after="0" w:line="264" w:lineRule="auto"/>
            <w:ind w:firstLine="709"/>
            <w:jc w:val="both"/>
            <w:outlineLvl w:val="3"/>
          </w:pPr>
        </w:pPrChange>
      </w:pPr>
      <w:r w:rsidRPr="00C35E54">
        <w:rPr>
          <w:rFonts w:ascii="Times New Roman" w:hAnsi="Times New Roman"/>
          <w:sz w:val="28"/>
          <w:szCs w:val="28"/>
        </w:rPr>
        <w:t xml:space="preserve">3) </w:t>
      </w:r>
      <w:r w:rsidR="00B707AF">
        <w:rPr>
          <w:rFonts w:ascii="Times New Roman" w:hAnsi="Times New Roman"/>
          <w:sz w:val="28"/>
          <w:szCs w:val="28"/>
        </w:rPr>
        <w:t>в</w:t>
      </w:r>
      <w:r w:rsidRPr="00C35E54">
        <w:rPr>
          <w:rFonts w:ascii="Times New Roman" w:hAnsi="Times New Roman"/>
          <w:sz w:val="28"/>
          <w:szCs w:val="28"/>
        </w:rPr>
        <w:t xml:space="preserve"> случае, когда объект проектирования имеет значение основного показателя больше максимального показателя, приведенного в таблицах МНЗ на проектные работы, цена подготовки проектной и рабочей документации определяется по формуле</w:t>
      </w:r>
      <w:r w:rsidR="007F75CF">
        <w:rPr>
          <w:rFonts w:ascii="Times New Roman" w:hAnsi="Times New Roman"/>
          <w:sz w:val="28"/>
          <w:szCs w:val="28"/>
        </w:rPr>
        <w:t xml:space="preserve"> 3.8</w:t>
      </w:r>
      <w:r w:rsidRPr="00C35E54">
        <w:rPr>
          <w:rFonts w:ascii="Times New Roman" w:hAnsi="Times New Roman"/>
          <w:sz w:val="28"/>
          <w:szCs w:val="28"/>
        </w:rPr>
        <w:t>:</w:t>
      </w:r>
    </w:p>
    <w:p w:rsidR="00B53B95" w:rsidRPr="00C35E54" w:rsidRDefault="00B53B95" w:rsidP="00C173E2">
      <w:pPr>
        <w:pStyle w:val="afff"/>
        <w:spacing w:line="264" w:lineRule="auto"/>
      </w:pPr>
    </w:p>
    <w:tbl>
      <w:tblPr>
        <w:tblW w:w="9462" w:type="dxa"/>
        <w:tblInd w:w="392" w:type="dxa"/>
        <w:tblLayout w:type="fixed"/>
        <w:tblLook w:val="04A0" w:firstRow="1" w:lastRow="0" w:firstColumn="1" w:lastColumn="0" w:noHBand="0" w:noVBand="1"/>
      </w:tblPr>
      <w:tblGrid>
        <w:gridCol w:w="841"/>
        <w:gridCol w:w="9"/>
        <w:gridCol w:w="1134"/>
        <w:gridCol w:w="1134"/>
        <w:gridCol w:w="1418"/>
        <w:gridCol w:w="2398"/>
        <w:gridCol w:w="236"/>
        <w:gridCol w:w="1110"/>
        <w:gridCol w:w="236"/>
        <w:gridCol w:w="946"/>
      </w:tblGrid>
      <w:tr w:rsidR="00FA4F42" w:rsidRPr="00C35E54" w:rsidTr="00FA4F42">
        <w:trPr>
          <w:trHeight w:val="382"/>
        </w:trPr>
        <w:tc>
          <w:tcPr>
            <w:tcW w:w="850" w:type="dxa"/>
            <w:gridSpan w:val="2"/>
            <w:vMerge w:val="restart"/>
            <w:tcBorders>
              <w:top w:val="nil"/>
              <w:left w:val="nil"/>
              <w:bottom w:val="nil"/>
              <w:right w:val="nil"/>
            </w:tcBorders>
            <w:shd w:val="clear" w:color="auto" w:fill="auto"/>
            <w:noWrap/>
            <w:vAlign w:val="center"/>
            <w:hideMark/>
          </w:tcPr>
          <w:p w:rsidR="00987834" w:rsidRPr="00C35E54" w:rsidRDefault="00987834" w:rsidP="00C173E2">
            <w:pPr>
              <w:spacing w:after="0" w:line="264" w:lineRule="auto"/>
              <w:jc w:val="both"/>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Ц</w:t>
            </w:r>
          </w:p>
        </w:tc>
        <w:tc>
          <w:tcPr>
            <w:tcW w:w="1134" w:type="dxa"/>
            <w:vMerge w:val="restart"/>
            <w:tcBorders>
              <w:top w:val="nil"/>
              <w:left w:val="nil"/>
              <w:bottom w:val="nil"/>
              <w:right w:val="nil"/>
            </w:tcBorders>
            <w:shd w:val="clear" w:color="auto" w:fill="auto"/>
            <w:noWrap/>
            <w:vAlign w:val="center"/>
            <w:hideMark/>
          </w:tcPr>
          <w:p w:rsidR="00987834" w:rsidRPr="00C35E54" w:rsidRDefault="00987834" w:rsidP="00C173E2">
            <w:pPr>
              <w:spacing w:after="0" w:line="264" w:lineRule="auto"/>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w:t>
            </w:r>
          </w:p>
        </w:tc>
        <w:tc>
          <w:tcPr>
            <w:tcW w:w="1134" w:type="dxa"/>
            <w:vMerge w:val="restart"/>
            <w:tcBorders>
              <w:top w:val="nil"/>
              <w:left w:val="nil"/>
              <w:bottom w:val="nil"/>
              <w:right w:val="nil"/>
            </w:tcBorders>
            <w:shd w:val="clear" w:color="auto" w:fill="auto"/>
            <w:noWrap/>
            <w:vAlign w:val="center"/>
            <w:hideMark/>
          </w:tcPr>
          <w:p w:rsidR="00987834" w:rsidRPr="00C35E54" w:rsidRDefault="00987834" w:rsidP="00C173E2">
            <w:pPr>
              <w:spacing w:after="0" w:line="264" w:lineRule="auto"/>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а</w:t>
            </w:r>
            <w:r w:rsidRPr="00C35E54">
              <w:rPr>
                <w:rFonts w:ascii="Times New Roman" w:eastAsia="Times New Roman" w:hAnsi="Times New Roman"/>
                <w:i/>
                <w:iCs/>
                <w:color w:val="000000"/>
                <w:sz w:val="28"/>
                <w:szCs w:val="28"/>
                <w:vertAlign w:val="subscript"/>
                <w:lang w:eastAsia="ru-RU"/>
              </w:rPr>
              <w:t xml:space="preserve">2 </w:t>
            </w:r>
            <w:r w:rsidR="00FA4F42">
              <w:rPr>
                <w:rFonts w:ascii="Times New Roman" w:eastAsia="Times New Roman" w:hAnsi="Times New Roman"/>
                <w:i/>
                <w:iCs/>
                <w:color w:val="000000"/>
                <w:sz w:val="28"/>
                <w:szCs w:val="28"/>
                <w:vertAlign w:val="subscript"/>
                <w:lang w:eastAsia="ru-RU"/>
              </w:rPr>
              <w:t xml:space="preserve">      </w:t>
            </w:r>
            <w:r w:rsidRPr="00C35E54">
              <w:rPr>
                <w:rFonts w:ascii="Times New Roman" w:eastAsia="Times New Roman" w:hAnsi="Times New Roman"/>
                <w:i/>
                <w:iCs/>
                <w:color w:val="000000"/>
                <w:sz w:val="28"/>
                <w:szCs w:val="28"/>
                <w:lang w:eastAsia="ru-RU"/>
              </w:rPr>
              <w:t>−</w:t>
            </w:r>
          </w:p>
        </w:tc>
        <w:tc>
          <w:tcPr>
            <w:tcW w:w="1418" w:type="dxa"/>
            <w:tcBorders>
              <w:top w:val="nil"/>
              <w:left w:val="nil"/>
              <w:bottom w:val="single" w:sz="4" w:space="0" w:color="auto"/>
              <w:right w:val="nil"/>
            </w:tcBorders>
            <w:shd w:val="clear" w:color="auto" w:fill="auto"/>
            <w:noWrap/>
            <w:vAlign w:val="center"/>
            <w:hideMark/>
          </w:tcPr>
          <w:p w:rsidR="00987834" w:rsidRPr="00C35E54" w:rsidRDefault="00987834"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а</w:t>
            </w:r>
            <w:r w:rsidRPr="00C35E54">
              <w:rPr>
                <w:rFonts w:ascii="Times New Roman" w:eastAsia="Times New Roman" w:hAnsi="Times New Roman"/>
                <w:i/>
                <w:iCs/>
                <w:color w:val="000000"/>
                <w:sz w:val="28"/>
                <w:szCs w:val="28"/>
                <w:vertAlign w:val="subscript"/>
                <w:lang w:eastAsia="ru-RU"/>
              </w:rPr>
              <w:t>2</w:t>
            </w:r>
            <w:r w:rsidRPr="00C35E54">
              <w:rPr>
                <w:rFonts w:ascii="Times New Roman" w:eastAsia="Times New Roman" w:hAnsi="Times New Roman"/>
                <w:i/>
                <w:iCs/>
                <w:color w:val="000000"/>
                <w:sz w:val="28"/>
                <w:szCs w:val="28"/>
                <w:lang w:eastAsia="ru-RU"/>
              </w:rPr>
              <w:t xml:space="preserve"> − а</w:t>
            </w:r>
            <w:r w:rsidRPr="00C35E54">
              <w:rPr>
                <w:rFonts w:ascii="Times New Roman" w:eastAsia="Times New Roman" w:hAnsi="Times New Roman"/>
                <w:i/>
                <w:iCs/>
                <w:color w:val="000000"/>
                <w:sz w:val="28"/>
                <w:szCs w:val="28"/>
                <w:vertAlign w:val="subscript"/>
                <w:lang w:eastAsia="ru-RU"/>
              </w:rPr>
              <w:t>1</w:t>
            </w:r>
          </w:p>
        </w:tc>
        <w:tc>
          <w:tcPr>
            <w:tcW w:w="2398" w:type="dxa"/>
            <w:vMerge w:val="restart"/>
            <w:tcBorders>
              <w:top w:val="nil"/>
              <w:left w:val="nil"/>
              <w:bottom w:val="nil"/>
              <w:right w:val="nil"/>
            </w:tcBorders>
            <w:shd w:val="clear" w:color="auto" w:fill="auto"/>
            <w:noWrap/>
            <w:vAlign w:val="center"/>
            <w:hideMark/>
          </w:tcPr>
          <w:p w:rsidR="00987834" w:rsidRPr="00C35E54" w:rsidRDefault="00987834" w:rsidP="00C173E2">
            <w:pPr>
              <w:spacing w:after="0" w:line="264" w:lineRule="auto"/>
              <w:rPr>
                <w:rFonts w:ascii="Times New Roman" w:eastAsia="Times New Roman" w:hAnsi="Times New Roman"/>
                <w:i/>
                <w:iCs/>
                <w:color w:val="000000"/>
                <w:sz w:val="28"/>
                <w:szCs w:val="28"/>
                <w:lang w:eastAsia="ru-RU"/>
              </w:rPr>
            </w:pPr>
            <w:r w:rsidRPr="00C35E54">
              <w:rPr>
                <w:rFonts w:eastAsia="Times New Roman"/>
                <w:color w:val="000000"/>
                <w:sz w:val="28"/>
                <w:szCs w:val="28"/>
                <w:lang w:eastAsia="ru-RU"/>
              </w:rPr>
              <w:t>×</w:t>
            </w:r>
            <w:r w:rsidRPr="00C35E54">
              <w:rPr>
                <w:rFonts w:ascii="Times New Roman" w:eastAsia="Times New Roman" w:hAnsi="Times New Roman"/>
                <w:i/>
                <w:iCs/>
                <w:color w:val="000000"/>
                <w:sz w:val="28"/>
                <w:szCs w:val="28"/>
                <w:lang w:eastAsia="ru-RU"/>
              </w:rPr>
              <w:t xml:space="preserve"> (Х</w:t>
            </w:r>
            <w:r w:rsidRPr="00C35E54">
              <w:rPr>
                <w:rFonts w:ascii="Times New Roman" w:eastAsia="Times New Roman" w:hAnsi="Times New Roman"/>
                <w:i/>
                <w:iCs/>
                <w:color w:val="000000"/>
                <w:sz w:val="28"/>
                <w:szCs w:val="28"/>
                <w:vertAlign w:val="subscript"/>
                <w:lang w:eastAsia="ru-RU"/>
              </w:rPr>
              <w:t>зад</w:t>
            </w:r>
            <w:r w:rsidRPr="00C35E54">
              <w:rPr>
                <w:rFonts w:ascii="Times New Roman" w:eastAsia="Times New Roman" w:hAnsi="Times New Roman"/>
                <w:i/>
                <w:iCs/>
                <w:color w:val="000000"/>
                <w:sz w:val="28"/>
                <w:szCs w:val="28"/>
                <w:lang w:eastAsia="ru-RU"/>
              </w:rPr>
              <w:t xml:space="preserve"> − Х</w:t>
            </w:r>
            <w:r w:rsidRPr="00C35E54">
              <w:rPr>
                <w:rFonts w:ascii="Times New Roman" w:eastAsia="Times New Roman" w:hAnsi="Times New Roman"/>
                <w:i/>
                <w:iCs/>
                <w:color w:val="000000"/>
                <w:sz w:val="28"/>
                <w:szCs w:val="28"/>
                <w:vertAlign w:val="subscript"/>
                <w:lang w:eastAsia="ru-RU"/>
              </w:rPr>
              <w:t>1</w:t>
            </w:r>
            <w:r w:rsidRPr="00C35E54">
              <w:rPr>
                <w:rFonts w:ascii="Times New Roman" w:eastAsia="Times New Roman" w:hAnsi="Times New Roman"/>
                <w:i/>
                <w:iCs/>
                <w:color w:val="000000"/>
                <w:sz w:val="28"/>
                <w:szCs w:val="28"/>
                <w:lang w:eastAsia="ru-RU"/>
              </w:rPr>
              <w:t>) × 0,6</w:t>
            </w:r>
          </w:p>
        </w:tc>
        <w:tc>
          <w:tcPr>
            <w:tcW w:w="236" w:type="dxa"/>
            <w:tcBorders>
              <w:top w:val="nil"/>
              <w:left w:val="nil"/>
              <w:bottom w:val="nil"/>
              <w:right w:val="nil"/>
            </w:tcBorders>
            <w:shd w:val="clear" w:color="auto" w:fill="auto"/>
            <w:noWrap/>
            <w:vAlign w:val="bottom"/>
            <w:hideMark/>
          </w:tcPr>
          <w:p w:rsidR="00987834" w:rsidRPr="00C35E54" w:rsidRDefault="00987834" w:rsidP="00C173E2">
            <w:pPr>
              <w:spacing w:after="0" w:line="264" w:lineRule="auto"/>
              <w:rPr>
                <w:rFonts w:ascii="Times New Roman" w:eastAsia="Times New Roman" w:hAnsi="Times New Roman"/>
                <w:i/>
                <w:iCs/>
                <w:color w:val="000000"/>
                <w:sz w:val="28"/>
                <w:szCs w:val="28"/>
                <w:lang w:eastAsia="ru-RU"/>
              </w:rPr>
            </w:pPr>
          </w:p>
        </w:tc>
        <w:tc>
          <w:tcPr>
            <w:tcW w:w="1110" w:type="dxa"/>
            <w:tcBorders>
              <w:top w:val="nil"/>
              <w:left w:val="nil"/>
              <w:bottom w:val="nil"/>
              <w:right w:val="nil"/>
            </w:tcBorders>
            <w:shd w:val="clear" w:color="auto" w:fill="auto"/>
            <w:noWrap/>
            <w:vAlign w:val="bottom"/>
            <w:hideMark/>
          </w:tcPr>
          <w:p w:rsidR="00987834" w:rsidRPr="00C35E54" w:rsidRDefault="00987834" w:rsidP="00C173E2">
            <w:pPr>
              <w:spacing w:after="0" w:line="264"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987834" w:rsidRPr="00C35E54" w:rsidRDefault="00987834" w:rsidP="00C173E2">
            <w:pPr>
              <w:spacing w:after="0" w:line="264" w:lineRule="auto"/>
              <w:rPr>
                <w:rFonts w:ascii="Times New Roman" w:eastAsia="Times New Roman" w:hAnsi="Times New Roman"/>
                <w:sz w:val="20"/>
                <w:szCs w:val="20"/>
                <w:lang w:eastAsia="ru-RU"/>
              </w:rPr>
            </w:pPr>
          </w:p>
        </w:tc>
        <w:tc>
          <w:tcPr>
            <w:tcW w:w="946" w:type="dxa"/>
            <w:vMerge w:val="restart"/>
            <w:tcBorders>
              <w:top w:val="nil"/>
              <w:left w:val="nil"/>
              <w:bottom w:val="nil"/>
              <w:right w:val="nil"/>
            </w:tcBorders>
            <w:shd w:val="clear" w:color="auto" w:fill="auto"/>
            <w:noWrap/>
            <w:vAlign w:val="center"/>
            <w:hideMark/>
          </w:tcPr>
          <w:p w:rsidR="00987834" w:rsidRPr="00C35E54" w:rsidRDefault="00987834" w:rsidP="00C173E2">
            <w:pPr>
              <w:spacing w:after="0" w:line="264" w:lineRule="auto"/>
              <w:jc w:val="center"/>
              <w:rPr>
                <w:rFonts w:ascii="Times New Roman" w:eastAsia="Times New Roman" w:hAnsi="Times New Roman"/>
                <w:color w:val="000000"/>
                <w:sz w:val="28"/>
                <w:szCs w:val="28"/>
                <w:lang w:eastAsia="ru-RU"/>
              </w:rPr>
            </w:pPr>
            <w:r w:rsidRPr="00C35E54">
              <w:rPr>
                <w:rFonts w:ascii="Times New Roman" w:eastAsia="Times New Roman" w:hAnsi="Times New Roman"/>
                <w:color w:val="000000"/>
                <w:sz w:val="28"/>
                <w:szCs w:val="28"/>
                <w:lang w:eastAsia="ru-RU"/>
              </w:rPr>
              <w:t>(3.8),</w:t>
            </w:r>
          </w:p>
        </w:tc>
      </w:tr>
      <w:tr w:rsidR="00FA4F42" w:rsidRPr="00C35E54" w:rsidTr="00FA4F42">
        <w:trPr>
          <w:trHeight w:val="382"/>
        </w:trPr>
        <w:tc>
          <w:tcPr>
            <w:tcW w:w="850" w:type="dxa"/>
            <w:gridSpan w:val="2"/>
            <w:vMerge/>
            <w:tcBorders>
              <w:top w:val="nil"/>
              <w:left w:val="nil"/>
              <w:bottom w:val="nil"/>
              <w:right w:val="nil"/>
            </w:tcBorders>
            <w:vAlign w:val="center"/>
            <w:hideMark/>
          </w:tcPr>
          <w:p w:rsidR="00987834" w:rsidRPr="00C35E54" w:rsidRDefault="00987834" w:rsidP="00C173E2">
            <w:pPr>
              <w:spacing w:after="0" w:line="264" w:lineRule="auto"/>
              <w:ind w:firstLine="709"/>
              <w:rPr>
                <w:rFonts w:ascii="Times New Roman" w:eastAsia="Times New Roman" w:hAnsi="Times New Roman"/>
                <w:i/>
                <w:iCs/>
                <w:color w:val="000000"/>
                <w:sz w:val="28"/>
                <w:szCs w:val="28"/>
                <w:lang w:eastAsia="ru-RU"/>
              </w:rPr>
            </w:pPr>
          </w:p>
        </w:tc>
        <w:tc>
          <w:tcPr>
            <w:tcW w:w="1134" w:type="dxa"/>
            <w:vMerge/>
            <w:tcBorders>
              <w:top w:val="nil"/>
              <w:left w:val="nil"/>
              <w:bottom w:val="nil"/>
              <w:right w:val="nil"/>
            </w:tcBorders>
            <w:vAlign w:val="center"/>
            <w:hideMark/>
          </w:tcPr>
          <w:p w:rsidR="00987834" w:rsidRPr="00C35E54" w:rsidRDefault="00987834" w:rsidP="00C173E2">
            <w:pPr>
              <w:spacing w:after="0" w:line="264" w:lineRule="auto"/>
              <w:ind w:firstLine="709"/>
              <w:rPr>
                <w:rFonts w:ascii="Times New Roman" w:eastAsia="Times New Roman" w:hAnsi="Times New Roman"/>
                <w:i/>
                <w:iCs/>
                <w:color w:val="000000"/>
                <w:sz w:val="28"/>
                <w:szCs w:val="28"/>
                <w:lang w:eastAsia="ru-RU"/>
              </w:rPr>
            </w:pPr>
          </w:p>
        </w:tc>
        <w:tc>
          <w:tcPr>
            <w:tcW w:w="1134" w:type="dxa"/>
            <w:vMerge/>
            <w:tcBorders>
              <w:top w:val="nil"/>
              <w:left w:val="nil"/>
              <w:bottom w:val="nil"/>
              <w:right w:val="nil"/>
            </w:tcBorders>
            <w:vAlign w:val="center"/>
            <w:hideMark/>
          </w:tcPr>
          <w:p w:rsidR="00987834" w:rsidRPr="00C35E54" w:rsidRDefault="00987834" w:rsidP="00C173E2">
            <w:pPr>
              <w:spacing w:after="0" w:line="264" w:lineRule="auto"/>
              <w:rPr>
                <w:rFonts w:ascii="Times New Roman" w:eastAsia="Times New Roman" w:hAnsi="Times New Roman"/>
                <w:i/>
                <w:iCs/>
                <w:color w:val="000000"/>
                <w:sz w:val="28"/>
                <w:szCs w:val="28"/>
                <w:lang w:eastAsia="ru-RU"/>
              </w:rPr>
            </w:pPr>
          </w:p>
        </w:tc>
        <w:tc>
          <w:tcPr>
            <w:tcW w:w="1418" w:type="dxa"/>
            <w:tcBorders>
              <w:top w:val="nil"/>
              <w:left w:val="nil"/>
              <w:bottom w:val="nil"/>
              <w:right w:val="nil"/>
            </w:tcBorders>
            <w:shd w:val="clear" w:color="auto" w:fill="auto"/>
            <w:noWrap/>
            <w:vAlign w:val="center"/>
            <w:hideMark/>
          </w:tcPr>
          <w:p w:rsidR="00987834" w:rsidRPr="00C35E54" w:rsidRDefault="00987834"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Х</w:t>
            </w:r>
            <w:r w:rsidRPr="00C35E54">
              <w:rPr>
                <w:rFonts w:ascii="Times New Roman" w:eastAsia="Times New Roman" w:hAnsi="Times New Roman"/>
                <w:i/>
                <w:iCs/>
                <w:color w:val="000000"/>
                <w:sz w:val="28"/>
                <w:szCs w:val="28"/>
                <w:vertAlign w:val="subscript"/>
                <w:lang w:eastAsia="ru-RU"/>
              </w:rPr>
              <w:t>2</w:t>
            </w:r>
            <w:r w:rsidRPr="00C35E54">
              <w:rPr>
                <w:rFonts w:ascii="Times New Roman" w:eastAsia="Times New Roman" w:hAnsi="Times New Roman"/>
                <w:i/>
                <w:iCs/>
                <w:color w:val="000000"/>
                <w:sz w:val="28"/>
                <w:szCs w:val="28"/>
                <w:lang w:eastAsia="ru-RU"/>
              </w:rPr>
              <w:t xml:space="preserve"> − Х</w:t>
            </w:r>
            <w:r w:rsidRPr="00C35E54">
              <w:rPr>
                <w:rFonts w:ascii="Times New Roman" w:eastAsia="Times New Roman" w:hAnsi="Times New Roman"/>
                <w:i/>
                <w:iCs/>
                <w:color w:val="000000"/>
                <w:sz w:val="28"/>
                <w:szCs w:val="28"/>
                <w:vertAlign w:val="subscript"/>
                <w:lang w:eastAsia="ru-RU"/>
              </w:rPr>
              <w:t>1</w:t>
            </w:r>
          </w:p>
        </w:tc>
        <w:tc>
          <w:tcPr>
            <w:tcW w:w="2398" w:type="dxa"/>
            <w:vMerge/>
            <w:tcBorders>
              <w:top w:val="nil"/>
              <w:left w:val="nil"/>
              <w:bottom w:val="nil"/>
              <w:right w:val="nil"/>
            </w:tcBorders>
            <w:vAlign w:val="center"/>
            <w:hideMark/>
          </w:tcPr>
          <w:p w:rsidR="00987834" w:rsidRPr="00C35E54" w:rsidRDefault="00987834" w:rsidP="00C173E2">
            <w:pPr>
              <w:spacing w:after="0" w:line="264" w:lineRule="auto"/>
              <w:rPr>
                <w:rFonts w:ascii="Times New Roman" w:eastAsia="Times New Roman" w:hAnsi="Times New Roman"/>
                <w:i/>
                <w:iCs/>
                <w:color w:val="000000"/>
                <w:sz w:val="28"/>
                <w:szCs w:val="28"/>
                <w:lang w:eastAsia="ru-RU"/>
              </w:rPr>
            </w:pPr>
          </w:p>
        </w:tc>
        <w:tc>
          <w:tcPr>
            <w:tcW w:w="236" w:type="dxa"/>
            <w:tcBorders>
              <w:top w:val="nil"/>
              <w:left w:val="nil"/>
              <w:bottom w:val="nil"/>
              <w:right w:val="nil"/>
            </w:tcBorders>
            <w:shd w:val="clear" w:color="auto" w:fill="auto"/>
            <w:noWrap/>
            <w:vAlign w:val="bottom"/>
            <w:hideMark/>
          </w:tcPr>
          <w:p w:rsidR="00987834" w:rsidRPr="00C35E54" w:rsidRDefault="00987834" w:rsidP="00C173E2">
            <w:pPr>
              <w:spacing w:after="0" w:line="264" w:lineRule="auto"/>
              <w:jc w:val="center"/>
              <w:rPr>
                <w:rFonts w:ascii="Times New Roman" w:eastAsia="Times New Roman" w:hAnsi="Times New Roman"/>
                <w:i/>
                <w:iCs/>
                <w:color w:val="000000"/>
                <w:sz w:val="28"/>
                <w:szCs w:val="28"/>
                <w:lang w:eastAsia="ru-RU"/>
              </w:rPr>
            </w:pPr>
          </w:p>
        </w:tc>
        <w:tc>
          <w:tcPr>
            <w:tcW w:w="1110" w:type="dxa"/>
            <w:tcBorders>
              <w:top w:val="nil"/>
              <w:left w:val="nil"/>
              <w:bottom w:val="nil"/>
              <w:right w:val="nil"/>
            </w:tcBorders>
            <w:shd w:val="clear" w:color="auto" w:fill="auto"/>
            <w:noWrap/>
            <w:vAlign w:val="bottom"/>
            <w:hideMark/>
          </w:tcPr>
          <w:p w:rsidR="00987834" w:rsidRPr="00C35E54" w:rsidRDefault="00987834" w:rsidP="00C173E2">
            <w:pPr>
              <w:spacing w:after="0" w:line="264"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987834" w:rsidRPr="00C35E54" w:rsidRDefault="00987834" w:rsidP="00C173E2">
            <w:pPr>
              <w:spacing w:after="0" w:line="264" w:lineRule="auto"/>
              <w:rPr>
                <w:rFonts w:ascii="Times New Roman" w:eastAsia="Times New Roman" w:hAnsi="Times New Roman"/>
                <w:sz w:val="20"/>
                <w:szCs w:val="20"/>
                <w:lang w:eastAsia="ru-RU"/>
              </w:rPr>
            </w:pPr>
          </w:p>
        </w:tc>
        <w:tc>
          <w:tcPr>
            <w:tcW w:w="946" w:type="dxa"/>
            <w:vMerge/>
            <w:tcBorders>
              <w:top w:val="nil"/>
              <w:left w:val="nil"/>
              <w:bottom w:val="nil"/>
              <w:right w:val="nil"/>
            </w:tcBorders>
            <w:vAlign w:val="center"/>
            <w:hideMark/>
          </w:tcPr>
          <w:p w:rsidR="00987834" w:rsidRPr="00C35E54" w:rsidRDefault="00987834" w:rsidP="00C173E2">
            <w:pPr>
              <w:spacing w:after="0" w:line="264" w:lineRule="auto"/>
              <w:rPr>
                <w:rFonts w:ascii="Times New Roman" w:eastAsia="Times New Roman" w:hAnsi="Times New Roman"/>
                <w:color w:val="000000"/>
                <w:sz w:val="28"/>
                <w:szCs w:val="28"/>
                <w:lang w:eastAsia="ru-RU"/>
              </w:rPr>
            </w:pPr>
          </w:p>
        </w:tc>
      </w:tr>
      <w:tr w:rsidR="00987834" w:rsidRPr="00C35E54" w:rsidTr="00FA4F42">
        <w:tblPrEx>
          <w:tblCellMar>
            <w:left w:w="71" w:type="dxa"/>
            <w:right w:w="71" w:type="dxa"/>
          </w:tblCellMar>
          <w:tblLook w:val="0000" w:firstRow="0" w:lastRow="0" w:firstColumn="0" w:lastColumn="0" w:noHBand="0" w:noVBand="0"/>
        </w:tblPrEx>
        <w:trPr>
          <w:gridBefore w:val="1"/>
          <w:wBefore w:w="841" w:type="dxa"/>
          <w:trHeight w:val="297"/>
        </w:trPr>
        <w:tc>
          <w:tcPr>
            <w:tcW w:w="1143" w:type="dxa"/>
            <w:gridSpan w:val="2"/>
          </w:tcPr>
          <w:p w:rsidR="00B53B95" w:rsidRDefault="00B53B95" w:rsidP="00C173E2">
            <w:pPr>
              <w:spacing w:after="0" w:line="264" w:lineRule="auto"/>
              <w:jc w:val="both"/>
              <w:rPr>
                <w:rFonts w:ascii="Times New Roman" w:hAnsi="Times New Roman"/>
                <w:sz w:val="28"/>
                <w:szCs w:val="28"/>
              </w:rPr>
            </w:pPr>
          </w:p>
          <w:p w:rsidR="00987834" w:rsidRPr="00C35E54" w:rsidRDefault="00987834" w:rsidP="00C173E2">
            <w:pPr>
              <w:spacing w:after="0" w:line="264" w:lineRule="auto"/>
              <w:jc w:val="both"/>
              <w:rPr>
                <w:rFonts w:ascii="Times New Roman" w:hAnsi="Times New Roman"/>
                <w:sz w:val="28"/>
                <w:szCs w:val="28"/>
              </w:rPr>
            </w:pPr>
            <w:r w:rsidRPr="00C35E54">
              <w:rPr>
                <w:rFonts w:ascii="Times New Roman" w:hAnsi="Times New Roman"/>
                <w:sz w:val="28"/>
                <w:szCs w:val="28"/>
              </w:rPr>
              <w:t>где:</w:t>
            </w:r>
          </w:p>
        </w:tc>
        <w:tc>
          <w:tcPr>
            <w:tcW w:w="1134" w:type="dxa"/>
          </w:tcPr>
          <w:p w:rsidR="00987834" w:rsidRPr="00C35E54" w:rsidRDefault="00987834" w:rsidP="00C173E2">
            <w:pPr>
              <w:spacing w:after="0" w:line="264" w:lineRule="auto"/>
              <w:jc w:val="both"/>
              <w:rPr>
                <w:rFonts w:ascii="Times New Roman" w:hAnsi="Times New Roman"/>
                <w:i/>
                <w:sz w:val="28"/>
                <w:szCs w:val="28"/>
              </w:rPr>
            </w:pPr>
          </w:p>
        </w:tc>
        <w:tc>
          <w:tcPr>
            <w:tcW w:w="6344" w:type="dxa"/>
            <w:gridSpan w:val="6"/>
          </w:tcPr>
          <w:p w:rsidR="00987834" w:rsidRPr="00C35E54" w:rsidRDefault="00987834" w:rsidP="00C173E2">
            <w:pPr>
              <w:spacing w:after="0" w:line="264" w:lineRule="auto"/>
              <w:jc w:val="both"/>
              <w:rPr>
                <w:rFonts w:ascii="Times New Roman" w:hAnsi="Times New Roman"/>
                <w:sz w:val="28"/>
                <w:szCs w:val="28"/>
              </w:rPr>
            </w:pPr>
          </w:p>
        </w:tc>
      </w:tr>
      <w:tr w:rsidR="00987834" w:rsidRPr="00C35E54" w:rsidTr="00FA4F42">
        <w:tblPrEx>
          <w:tblCellMar>
            <w:left w:w="71" w:type="dxa"/>
            <w:right w:w="71" w:type="dxa"/>
          </w:tblCellMar>
          <w:tblLook w:val="0000" w:firstRow="0" w:lastRow="0" w:firstColumn="0" w:lastColumn="0" w:noHBand="0" w:noVBand="0"/>
        </w:tblPrEx>
        <w:trPr>
          <w:trHeight w:val="967"/>
        </w:trPr>
        <w:tc>
          <w:tcPr>
            <w:tcW w:w="850" w:type="dxa"/>
            <w:gridSpan w:val="2"/>
          </w:tcPr>
          <w:p w:rsidR="00987834" w:rsidRPr="00C35E54" w:rsidRDefault="00987834" w:rsidP="00C173E2">
            <w:pPr>
              <w:spacing w:after="0" w:line="264" w:lineRule="auto"/>
              <w:jc w:val="both"/>
              <w:rPr>
                <w:rFonts w:ascii="Times New Roman" w:hAnsi="Times New Roman"/>
                <w:i/>
                <w:sz w:val="28"/>
                <w:szCs w:val="28"/>
              </w:rPr>
            </w:pPr>
            <w:r w:rsidRPr="00C35E54">
              <w:rPr>
                <w:rFonts w:ascii="Times New Roman" w:hAnsi="Times New Roman"/>
                <w:i/>
                <w:sz w:val="28"/>
                <w:szCs w:val="28"/>
              </w:rPr>
              <w:t>а</w:t>
            </w:r>
            <w:r w:rsidRPr="00C35E54">
              <w:rPr>
                <w:rFonts w:ascii="Times New Roman" w:hAnsi="Times New Roman"/>
                <w:i/>
                <w:sz w:val="18"/>
                <w:szCs w:val="18"/>
                <w:vertAlign w:val="subscript"/>
              </w:rPr>
              <w:t>1</w:t>
            </w:r>
            <w:r w:rsidRPr="00C35E54">
              <w:rPr>
                <w:rFonts w:ascii="Times New Roman" w:hAnsi="Times New Roman"/>
                <w:i/>
                <w:sz w:val="28"/>
                <w:szCs w:val="28"/>
              </w:rPr>
              <w:t>, а</w:t>
            </w:r>
            <w:r w:rsidRPr="00C35E54">
              <w:rPr>
                <w:rFonts w:ascii="Times New Roman" w:hAnsi="Times New Roman"/>
                <w:i/>
                <w:sz w:val="18"/>
                <w:szCs w:val="18"/>
                <w:vertAlign w:val="subscript"/>
              </w:rPr>
              <w:t>2</w:t>
            </w:r>
          </w:p>
        </w:tc>
        <w:tc>
          <w:tcPr>
            <w:tcW w:w="1134" w:type="dxa"/>
          </w:tcPr>
          <w:p w:rsidR="00987834" w:rsidRPr="00C35E54" w:rsidRDefault="00987834" w:rsidP="00C173E2">
            <w:pPr>
              <w:spacing w:after="0" w:line="264" w:lineRule="auto"/>
              <w:rPr>
                <w:rFonts w:ascii="Times New Roman" w:hAnsi="Times New Roman"/>
                <w:i/>
                <w:sz w:val="28"/>
                <w:szCs w:val="28"/>
              </w:rPr>
            </w:pPr>
            <w:r w:rsidRPr="00C35E54">
              <w:rPr>
                <w:rFonts w:ascii="Times New Roman" w:hAnsi="Times New Roman"/>
                <w:i/>
                <w:sz w:val="28"/>
                <w:szCs w:val="28"/>
              </w:rPr>
              <w:sym w:font="Symbol" w:char="F02D"/>
            </w:r>
          </w:p>
        </w:tc>
        <w:tc>
          <w:tcPr>
            <w:tcW w:w="7478" w:type="dxa"/>
            <w:gridSpan w:val="7"/>
          </w:tcPr>
          <w:p w:rsidR="00987834" w:rsidRPr="00C35E54" w:rsidRDefault="00987834" w:rsidP="00C173E2">
            <w:pPr>
              <w:spacing w:after="0" w:line="264" w:lineRule="auto"/>
              <w:jc w:val="both"/>
              <w:rPr>
                <w:rFonts w:ascii="Times New Roman" w:hAnsi="Times New Roman"/>
                <w:sz w:val="28"/>
                <w:szCs w:val="28"/>
              </w:rPr>
            </w:pPr>
            <w:r w:rsidRPr="00C35E54">
              <w:rPr>
                <w:rFonts w:ascii="Times New Roman" w:hAnsi="Times New Roman"/>
                <w:sz w:val="28"/>
                <w:szCs w:val="28"/>
              </w:rPr>
              <w:t>параметры цены, принимаемые по таблицам МНЗ на проектные работы, для максимального и предшествующего ему значения натуральных показателей;</w:t>
            </w:r>
          </w:p>
        </w:tc>
      </w:tr>
      <w:tr w:rsidR="00987834" w:rsidRPr="00C35E54" w:rsidTr="00FA4F42">
        <w:tblPrEx>
          <w:tblCellMar>
            <w:left w:w="71" w:type="dxa"/>
            <w:right w:w="71" w:type="dxa"/>
          </w:tblCellMar>
          <w:tblLook w:val="0000" w:firstRow="0" w:lastRow="0" w:firstColumn="0" w:lastColumn="0" w:noHBand="0" w:noVBand="0"/>
        </w:tblPrEx>
        <w:trPr>
          <w:trHeight w:val="685"/>
        </w:trPr>
        <w:tc>
          <w:tcPr>
            <w:tcW w:w="850" w:type="dxa"/>
            <w:gridSpan w:val="2"/>
          </w:tcPr>
          <w:p w:rsidR="00987834" w:rsidRPr="00C35E54" w:rsidRDefault="00987834" w:rsidP="00C173E2">
            <w:pPr>
              <w:spacing w:after="0" w:line="264" w:lineRule="auto"/>
              <w:jc w:val="both"/>
              <w:rPr>
                <w:rFonts w:ascii="Times New Roman" w:hAnsi="Times New Roman"/>
                <w:i/>
                <w:sz w:val="28"/>
                <w:szCs w:val="28"/>
              </w:rPr>
            </w:pPr>
            <w:r w:rsidRPr="00C35E54">
              <w:rPr>
                <w:rFonts w:ascii="Times New Roman" w:hAnsi="Times New Roman"/>
                <w:i/>
                <w:sz w:val="28"/>
                <w:szCs w:val="28"/>
              </w:rPr>
              <w:t>X</w:t>
            </w:r>
            <w:r w:rsidRPr="00C35E54">
              <w:rPr>
                <w:rFonts w:ascii="Times New Roman" w:hAnsi="Times New Roman"/>
                <w:i/>
                <w:sz w:val="18"/>
                <w:szCs w:val="18"/>
                <w:vertAlign w:val="subscript"/>
              </w:rPr>
              <w:t>1</w:t>
            </w:r>
            <w:r w:rsidRPr="00C35E54">
              <w:rPr>
                <w:rFonts w:ascii="Times New Roman" w:hAnsi="Times New Roman"/>
                <w:i/>
                <w:sz w:val="28"/>
                <w:szCs w:val="28"/>
              </w:rPr>
              <w:t>, Х</w:t>
            </w:r>
            <w:r w:rsidRPr="00C35E54">
              <w:rPr>
                <w:rFonts w:ascii="Times New Roman" w:hAnsi="Times New Roman"/>
                <w:i/>
                <w:sz w:val="18"/>
                <w:szCs w:val="18"/>
                <w:vertAlign w:val="subscript"/>
              </w:rPr>
              <w:t>2</w:t>
            </w:r>
          </w:p>
        </w:tc>
        <w:tc>
          <w:tcPr>
            <w:tcW w:w="1134" w:type="dxa"/>
          </w:tcPr>
          <w:p w:rsidR="00987834" w:rsidRPr="00C35E54" w:rsidRDefault="00987834" w:rsidP="00C173E2">
            <w:pPr>
              <w:spacing w:after="0" w:line="264" w:lineRule="auto"/>
              <w:rPr>
                <w:rFonts w:ascii="Times New Roman" w:hAnsi="Times New Roman"/>
                <w:i/>
                <w:sz w:val="28"/>
                <w:szCs w:val="28"/>
              </w:rPr>
            </w:pPr>
            <w:r w:rsidRPr="00C35E54">
              <w:rPr>
                <w:rFonts w:ascii="Times New Roman" w:hAnsi="Times New Roman"/>
                <w:i/>
                <w:sz w:val="28"/>
                <w:szCs w:val="28"/>
              </w:rPr>
              <w:sym w:font="Symbol" w:char="F02D"/>
            </w:r>
          </w:p>
        </w:tc>
        <w:tc>
          <w:tcPr>
            <w:tcW w:w="7478" w:type="dxa"/>
            <w:gridSpan w:val="7"/>
          </w:tcPr>
          <w:p w:rsidR="00987834" w:rsidRPr="00C35E54" w:rsidRDefault="00987834" w:rsidP="00C173E2">
            <w:pPr>
              <w:spacing w:after="0" w:line="264" w:lineRule="auto"/>
              <w:jc w:val="both"/>
              <w:rPr>
                <w:rFonts w:ascii="Times New Roman" w:hAnsi="Times New Roman"/>
                <w:sz w:val="28"/>
                <w:szCs w:val="28"/>
              </w:rPr>
            </w:pPr>
            <w:r w:rsidRPr="00C35E54">
              <w:rPr>
                <w:rFonts w:ascii="Times New Roman" w:hAnsi="Times New Roman"/>
                <w:sz w:val="28"/>
                <w:szCs w:val="28"/>
              </w:rPr>
              <w:t>максимальный и предшествующий ему натуральные показатели, приведенные в таблицах МНЗ на проектные работы;</w:t>
            </w:r>
          </w:p>
        </w:tc>
      </w:tr>
      <w:tr w:rsidR="00987834" w:rsidRPr="00C35E54" w:rsidTr="00FA4F42">
        <w:tblPrEx>
          <w:tblCellMar>
            <w:left w:w="71" w:type="dxa"/>
            <w:right w:w="71" w:type="dxa"/>
          </w:tblCellMar>
          <w:tblLook w:val="0000" w:firstRow="0" w:lastRow="0" w:firstColumn="0" w:lastColumn="0" w:noHBand="0" w:noVBand="0"/>
        </w:tblPrEx>
        <w:trPr>
          <w:trHeight w:val="825"/>
        </w:trPr>
        <w:tc>
          <w:tcPr>
            <w:tcW w:w="850" w:type="dxa"/>
            <w:gridSpan w:val="2"/>
          </w:tcPr>
          <w:p w:rsidR="00987834" w:rsidRPr="00C35E54" w:rsidRDefault="00987834" w:rsidP="00C173E2">
            <w:pPr>
              <w:spacing w:after="0" w:line="264" w:lineRule="auto"/>
              <w:jc w:val="both"/>
              <w:rPr>
                <w:rFonts w:ascii="Times New Roman" w:hAnsi="Times New Roman"/>
                <w:i/>
                <w:sz w:val="28"/>
                <w:szCs w:val="28"/>
              </w:rPr>
            </w:pPr>
            <w:r w:rsidRPr="00C35E54">
              <w:rPr>
                <w:rFonts w:ascii="Times New Roman" w:hAnsi="Times New Roman"/>
                <w:i/>
                <w:sz w:val="28"/>
                <w:szCs w:val="28"/>
              </w:rPr>
              <w:t>X</w:t>
            </w:r>
            <w:r w:rsidRPr="00C35E54">
              <w:rPr>
                <w:rFonts w:ascii="Times New Roman" w:hAnsi="Times New Roman"/>
                <w:i/>
                <w:sz w:val="18"/>
                <w:szCs w:val="18"/>
                <w:vertAlign w:val="subscript"/>
              </w:rPr>
              <w:t>зад</w:t>
            </w:r>
          </w:p>
        </w:tc>
        <w:tc>
          <w:tcPr>
            <w:tcW w:w="1134" w:type="dxa"/>
          </w:tcPr>
          <w:p w:rsidR="00987834" w:rsidRPr="00C35E54" w:rsidRDefault="00987834" w:rsidP="00C173E2">
            <w:pPr>
              <w:spacing w:after="0" w:line="264" w:lineRule="auto"/>
              <w:rPr>
                <w:rFonts w:ascii="Times New Roman" w:hAnsi="Times New Roman"/>
                <w:i/>
                <w:sz w:val="28"/>
                <w:szCs w:val="28"/>
              </w:rPr>
            </w:pPr>
            <w:r w:rsidRPr="00C35E54">
              <w:rPr>
                <w:rFonts w:ascii="Times New Roman" w:hAnsi="Times New Roman"/>
                <w:i/>
                <w:sz w:val="28"/>
                <w:szCs w:val="28"/>
              </w:rPr>
              <w:sym w:font="Symbol" w:char="F02D"/>
            </w:r>
          </w:p>
        </w:tc>
        <w:tc>
          <w:tcPr>
            <w:tcW w:w="7478" w:type="dxa"/>
            <w:gridSpan w:val="7"/>
          </w:tcPr>
          <w:p w:rsidR="00987834" w:rsidRPr="00C35E54" w:rsidRDefault="00987834" w:rsidP="00C173E2">
            <w:pPr>
              <w:spacing w:after="0" w:line="264" w:lineRule="auto"/>
              <w:jc w:val="both"/>
              <w:rPr>
                <w:rFonts w:ascii="Times New Roman" w:hAnsi="Times New Roman"/>
                <w:sz w:val="28"/>
                <w:szCs w:val="28"/>
              </w:rPr>
            </w:pPr>
            <w:r w:rsidRPr="00C35E54">
              <w:rPr>
                <w:rFonts w:ascii="Times New Roman" w:hAnsi="Times New Roman"/>
                <w:sz w:val="28"/>
                <w:szCs w:val="28"/>
              </w:rPr>
              <w:t>натуральный показатель объекта проектирования, имеющий значение, превышающее максимальный показатель, приведенный в таблицах МНЗ на проектные работы;</w:t>
            </w:r>
          </w:p>
        </w:tc>
      </w:tr>
      <w:tr w:rsidR="00987834" w:rsidRPr="00C35E54" w:rsidTr="00FA4F42">
        <w:tblPrEx>
          <w:tblCellMar>
            <w:left w:w="71" w:type="dxa"/>
            <w:right w:w="71" w:type="dxa"/>
          </w:tblCellMar>
          <w:tblLook w:val="0000" w:firstRow="0" w:lastRow="0" w:firstColumn="0" w:lastColumn="0" w:noHBand="0" w:noVBand="0"/>
        </w:tblPrEx>
        <w:trPr>
          <w:trHeight w:val="609"/>
        </w:trPr>
        <w:tc>
          <w:tcPr>
            <w:tcW w:w="850" w:type="dxa"/>
            <w:gridSpan w:val="2"/>
          </w:tcPr>
          <w:p w:rsidR="00987834" w:rsidRPr="00C35E54" w:rsidRDefault="00987834" w:rsidP="00C173E2">
            <w:pPr>
              <w:spacing w:after="0" w:line="264" w:lineRule="auto"/>
              <w:jc w:val="both"/>
              <w:rPr>
                <w:rFonts w:ascii="Times New Roman" w:hAnsi="Times New Roman"/>
                <w:i/>
                <w:sz w:val="28"/>
                <w:szCs w:val="28"/>
              </w:rPr>
            </w:pPr>
            <w:r w:rsidRPr="00C35E54">
              <w:rPr>
                <w:rFonts w:ascii="Times New Roman" w:hAnsi="Times New Roman"/>
                <w:i/>
                <w:sz w:val="28"/>
                <w:szCs w:val="28"/>
              </w:rPr>
              <w:t>0,6</w:t>
            </w:r>
          </w:p>
        </w:tc>
        <w:tc>
          <w:tcPr>
            <w:tcW w:w="1134" w:type="dxa"/>
          </w:tcPr>
          <w:p w:rsidR="00987834" w:rsidRPr="00C35E54" w:rsidRDefault="00987834" w:rsidP="00C173E2">
            <w:pPr>
              <w:spacing w:after="0" w:line="264" w:lineRule="auto"/>
              <w:rPr>
                <w:rFonts w:ascii="Times New Roman" w:hAnsi="Times New Roman"/>
                <w:i/>
                <w:sz w:val="28"/>
                <w:szCs w:val="28"/>
              </w:rPr>
            </w:pPr>
            <w:r w:rsidRPr="00C35E54">
              <w:rPr>
                <w:rFonts w:ascii="Times New Roman" w:hAnsi="Times New Roman"/>
                <w:i/>
                <w:sz w:val="28"/>
                <w:szCs w:val="28"/>
              </w:rPr>
              <w:sym w:font="Symbol" w:char="F02D"/>
            </w:r>
          </w:p>
        </w:tc>
        <w:tc>
          <w:tcPr>
            <w:tcW w:w="7478" w:type="dxa"/>
            <w:gridSpan w:val="7"/>
          </w:tcPr>
          <w:p w:rsidR="00987834" w:rsidRPr="00C35E54" w:rsidRDefault="00987834" w:rsidP="00C173E2">
            <w:pPr>
              <w:spacing w:after="0" w:line="264" w:lineRule="auto"/>
              <w:jc w:val="both"/>
              <w:rPr>
                <w:rFonts w:ascii="Times New Roman" w:hAnsi="Times New Roman"/>
                <w:sz w:val="28"/>
                <w:szCs w:val="28"/>
              </w:rPr>
            </w:pPr>
            <w:r w:rsidRPr="00C35E54">
              <w:rPr>
                <w:rFonts w:ascii="Times New Roman" w:hAnsi="Times New Roman"/>
                <w:sz w:val="28"/>
                <w:szCs w:val="28"/>
              </w:rPr>
              <w:t>корректирующий коэффициент, отражающий величину поправки.</w:t>
            </w:r>
          </w:p>
        </w:tc>
      </w:tr>
    </w:tbl>
    <w:p w:rsidR="00987834" w:rsidRPr="00C35E54" w:rsidRDefault="00987834" w:rsidP="00C173E2">
      <w:pPr>
        <w:pStyle w:val="2"/>
      </w:pPr>
      <w:r w:rsidRPr="00C35E54">
        <w:t xml:space="preserve">Приведенные в пунктах </w:t>
      </w:r>
      <w:r w:rsidR="009B1FF6" w:rsidRPr="00C35E54">
        <w:rPr>
          <w:lang w:val="ru-RU"/>
        </w:rPr>
        <w:t>132</w:t>
      </w:r>
      <w:r w:rsidRPr="00C35E54">
        <w:t xml:space="preserve"> – </w:t>
      </w:r>
      <w:r w:rsidR="009B1FF6" w:rsidRPr="00C35E54">
        <w:rPr>
          <w:lang w:val="ru-RU"/>
        </w:rPr>
        <w:t>134</w:t>
      </w:r>
      <w:r w:rsidRPr="00C35E54">
        <w:t xml:space="preserve"> Методики положения и формулы не распространяются на объекты проектирования, для которых в таблицах МНЗ на проектные работы приведены параметры цены проектных работ с натуральным показателем «объект». Для этих объектов стоимость проектных работ принимается равной соответствующим параметрам цены, приведенным в таблице МНЗ на проектные работы.</w:t>
      </w:r>
    </w:p>
    <w:p w:rsidR="00987834" w:rsidRPr="00C35E54" w:rsidRDefault="00987834" w:rsidP="00C173E2">
      <w:pPr>
        <w:pStyle w:val="2"/>
      </w:pPr>
      <w:r w:rsidRPr="00C35E54">
        <w:t xml:space="preserve">Примеры определения стоимости проектных работ по параметрам цены в зависимости от натуральных показателей объектов проектирования, приведены в Приложении № </w:t>
      </w:r>
      <w:r w:rsidR="00D16EE9" w:rsidRPr="00C35E54">
        <w:rPr>
          <w:lang w:val="ru-RU"/>
        </w:rPr>
        <w:t>12</w:t>
      </w:r>
      <w:r w:rsidRPr="00C35E54">
        <w:t xml:space="preserve"> Методики.</w:t>
      </w:r>
    </w:p>
    <w:p w:rsidR="00B60A28" w:rsidRPr="00B60A28" w:rsidRDefault="00987834" w:rsidP="00C173E2">
      <w:pPr>
        <w:pStyle w:val="afff3"/>
      </w:pPr>
      <w:r w:rsidRPr="00C35E54">
        <w:t xml:space="preserve">Применение таблиц МНЗ на проектные работы, в которых стоимость основных проектных работ определяется по нормативам цены в зависимости от стоимости строительства объекта проектирования, осуществляется по формуле </w:t>
      </w:r>
      <w:r w:rsidR="007F75CF">
        <w:rPr>
          <w:lang w:val="ru-RU"/>
        </w:rPr>
        <w:t xml:space="preserve">3.9 </w:t>
      </w:r>
      <w:r w:rsidRPr="00C35E54">
        <w:t xml:space="preserve">с учетом положений, приведенных в пунктах </w:t>
      </w:r>
      <w:r w:rsidR="00F22AFE" w:rsidRPr="00C35E54">
        <w:rPr>
          <w:lang w:val="ru-RU"/>
        </w:rPr>
        <w:t>138</w:t>
      </w:r>
      <w:r w:rsidR="00B60A28">
        <w:rPr>
          <w:lang w:val="en-US"/>
        </w:rPr>
        <w:t> </w:t>
      </w:r>
      <w:r w:rsidR="009B1FF6" w:rsidRPr="00C35E54">
        <w:rPr>
          <w:lang w:val="ru-RU"/>
        </w:rPr>
        <w:t>− 145</w:t>
      </w:r>
      <w:r w:rsidRPr="00C35E54">
        <w:t xml:space="preserve"> настоящей Методики:</w:t>
      </w:r>
    </w:p>
    <w:tbl>
      <w:tblPr>
        <w:tblpPr w:leftFromText="180" w:rightFromText="180" w:vertAnchor="text" w:horzAnchor="page" w:tblpX="2059" w:tblpY="365"/>
        <w:tblOverlap w:val="never"/>
        <w:tblW w:w="8909" w:type="dxa"/>
        <w:tblLook w:val="04A0" w:firstRow="1" w:lastRow="0" w:firstColumn="1" w:lastColumn="0" w:noHBand="0" w:noVBand="1"/>
      </w:tblPr>
      <w:tblGrid>
        <w:gridCol w:w="894"/>
        <w:gridCol w:w="694"/>
        <w:gridCol w:w="1781"/>
        <w:gridCol w:w="5136"/>
        <w:gridCol w:w="404"/>
      </w:tblGrid>
      <w:tr w:rsidR="00987834" w:rsidRPr="00C173E2" w:rsidTr="00247956">
        <w:trPr>
          <w:trHeight w:val="187"/>
        </w:trPr>
        <w:tc>
          <w:tcPr>
            <w:tcW w:w="894" w:type="dxa"/>
            <w:shd w:val="clear" w:color="auto" w:fill="auto"/>
            <w:noWrap/>
            <w:vAlign w:val="center"/>
            <w:hideMark/>
          </w:tcPr>
          <w:p w:rsidR="00987834" w:rsidRPr="00C173E2" w:rsidRDefault="00987834" w:rsidP="00C173E2">
            <w:pPr>
              <w:spacing w:after="0" w:line="264" w:lineRule="auto"/>
              <w:jc w:val="center"/>
              <w:rPr>
                <w:rFonts w:ascii="Times New Roman" w:eastAsia="Times New Roman" w:hAnsi="Times New Roman"/>
                <w:i/>
                <w:iCs/>
                <w:color w:val="000000"/>
                <w:sz w:val="28"/>
                <w:szCs w:val="28"/>
                <w:lang w:eastAsia="ru-RU"/>
              </w:rPr>
            </w:pPr>
            <w:r w:rsidRPr="00C173E2">
              <w:rPr>
                <w:rFonts w:ascii="Times New Roman" w:eastAsia="Times New Roman" w:hAnsi="Times New Roman"/>
                <w:i/>
                <w:iCs/>
                <w:color w:val="000000"/>
                <w:sz w:val="28"/>
                <w:szCs w:val="28"/>
                <w:lang w:eastAsia="ru-RU"/>
              </w:rPr>
              <w:t>С</w:t>
            </w:r>
          </w:p>
        </w:tc>
        <w:tc>
          <w:tcPr>
            <w:tcW w:w="694" w:type="dxa"/>
            <w:shd w:val="clear" w:color="auto" w:fill="auto"/>
            <w:noWrap/>
            <w:vAlign w:val="center"/>
            <w:hideMark/>
          </w:tcPr>
          <w:p w:rsidR="00987834" w:rsidRPr="00C173E2" w:rsidRDefault="00987834" w:rsidP="00C173E2">
            <w:pPr>
              <w:spacing w:after="0" w:line="264" w:lineRule="auto"/>
              <w:jc w:val="center"/>
              <w:rPr>
                <w:rFonts w:ascii="Times New Roman" w:eastAsia="Times New Roman" w:hAnsi="Times New Roman"/>
                <w:i/>
                <w:iCs/>
                <w:color w:val="000000"/>
                <w:sz w:val="28"/>
                <w:szCs w:val="28"/>
                <w:lang w:eastAsia="ru-RU"/>
              </w:rPr>
            </w:pPr>
            <w:r w:rsidRPr="00C173E2">
              <w:rPr>
                <w:rFonts w:ascii="Times New Roman" w:eastAsia="Times New Roman" w:hAnsi="Times New Roman"/>
                <w:i/>
                <w:iCs/>
                <w:color w:val="000000"/>
                <w:sz w:val="28"/>
                <w:szCs w:val="28"/>
                <w:lang w:eastAsia="ru-RU"/>
              </w:rPr>
              <w:t>=</w:t>
            </w:r>
          </w:p>
        </w:tc>
        <w:tc>
          <w:tcPr>
            <w:tcW w:w="1781" w:type="dxa"/>
            <w:tcBorders>
              <w:bottom w:val="single" w:sz="4" w:space="0" w:color="auto"/>
            </w:tcBorders>
            <w:shd w:val="clear" w:color="auto" w:fill="auto"/>
            <w:noWrap/>
            <w:vAlign w:val="center"/>
            <w:hideMark/>
          </w:tcPr>
          <w:p w:rsidR="00987834" w:rsidRPr="00C173E2" w:rsidRDefault="00987834" w:rsidP="00C173E2">
            <w:pPr>
              <w:spacing w:after="0" w:line="264" w:lineRule="auto"/>
              <w:rPr>
                <w:rFonts w:ascii="Times New Roman" w:eastAsia="Times New Roman" w:hAnsi="Times New Roman"/>
                <w:i/>
                <w:iCs/>
                <w:color w:val="000000"/>
                <w:sz w:val="28"/>
                <w:szCs w:val="28"/>
                <w:lang w:eastAsia="ru-RU"/>
              </w:rPr>
            </w:pPr>
            <w:r w:rsidRPr="00C173E2">
              <w:rPr>
                <w:rFonts w:ascii="Times New Roman" w:eastAsia="Times New Roman" w:hAnsi="Times New Roman"/>
                <w:i/>
                <w:iCs/>
                <w:color w:val="000000"/>
                <w:sz w:val="28"/>
                <w:szCs w:val="28"/>
                <w:lang w:eastAsia="ru-RU"/>
              </w:rPr>
              <w:t>С</w:t>
            </w:r>
            <w:r w:rsidRPr="00C173E2">
              <w:rPr>
                <w:rFonts w:ascii="Times New Roman" w:eastAsia="Times New Roman" w:hAnsi="Times New Roman"/>
                <w:i/>
                <w:iCs/>
                <w:color w:val="000000"/>
                <w:sz w:val="28"/>
                <w:szCs w:val="28"/>
                <w:vertAlign w:val="subscript"/>
                <w:lang w:eastAsia="ru-RU"/>
              </w:rPr>
              <w:t xml:space="preserve">стр </w:t>
            </w:r>
            <w:r w:rsidRPr="00C173E2">
              <w:rPr>
                <w:rFonts w:ascii="Times New Roman" w:eastAsia="Times New Roman" w:hAnsi="Times New Roman"/>
                <w:i/>
                <w:iCs/>
                <w:color w:val="000000"/>
                <w:sz w:val="28"/>
                <w:szCs w:val="28"/>
                <w:lang w:eastAsia="ru-RU"/>
              </w:rPr>
              <w:t>× α × К</w:t>
            </w:r>
            <w:r w:rsidRPr="00C173E2">
              <w:rPr>
                <w:rFonts w:ascii="Times New Roman" w:eastAsia="Times New Roman" w:hAnsi="Times New Roman"/>
                <w:i/>
                <w:iCs/>
                <w:color w:val="000000"/>
                <w:sz w:val="28"/>
                <w:szCs w:val="28"/>
                <w:vertAlign w:val="subscript"/>
                <w:lang w:eastAsia="ru-RU"/>
              </w:rPr>
              <w:t>n</w:t>
            </w:r>
            <w:r w:rsidRPr="00C173E2">
              <w:rPr>
                <w:rFonts w:ascii="Times New Roman" w:eastAsia="Times New Roman" w:hAnsi="Times New Roman"/>
                <w:i/>
                <w:iCs/>
                <w:color w:val="000000"/>
                <w:sz w:val="28"/>
                <w:szCs w:val="28"/>
                <w:lang w:eastAsia="ru-RU"/>
              </w:rPr>
              <w:t xml:space="preserve"> </w:t>
            </w:r>
          </w:p>
        </w:tc>
        <w:tc>
          <w:tcPr>
            <w:tcW w:w="5136" w:type="dxa"/>
            <w:vAlign w:val="center"/>
          </w:tcPr>
          <w:p w:rsidR="00987834" w:rsidRPr="00C173E2" w:rsidRDefault="00987834" w:rsidP="00C173E2">
            <w:pPr>
              <w:spacing w:after="0" w:line="264" w:lineRule="auto"/>
              <w:jc w:val="right"/>
              <w:rPr>
                <w:rFonts w:ascii="Times New Roman" w:eastAsia="Times New Roman" w:hAnsi="Times New Roman"/>
                <w:i/>
                <w:iCs/>
                <w:color w:val="000000"/>
                <w:sz w:val="28"/>
                <w:szCs w:val="28"/>
                <w:lang w:eastAsia="ru-RU"/>
              </w:rPr>
            </w:pPr>
            <w:r w:rsidRPr="00C173E2">
              <w:rPr>
                <w:rFonts w:ascii="Times New Roman" w:eastAsia="Times New Roman" w:hAnsi="Times New Roman"/>
                <w:i/>
                <w:iCs/>
                <w:color w:val="000000"/>
                <w:sz w:val="28"/>
                <w:szCs w:val="28"/>
                <w:lang w:eastAsia="ru-RU"/>
              </w:rPr>
              <w:t>× И</w:t>
            </w:r>
            <w:r w:rsidRPr="00C173E2">
              <w:rPr>
                <w:rFonts w:ascii="Times New Roman" w:eastAsia="Times New Roman" w:hAnsi="Times New Roman"/>
                <w:i/>
                <w:iCs/>
                <w:color w:val="000000"/>
                <w:sz w:val="28"/>
                <w:szCs w:val="28"/>
                <w:vertAlign w:val="subscript"/>
                <w:lang w:eastAsia="ru-RU"/>
              </w:rPr>
              <w:t xml:space="preserve">пр </w:t>
            </w:r>
            <w:r w:rsidR="00FA4F42" w:rsidRPr="00C173E2">
              <w:rPr>
                <w:rFonts w:ascii="Times New Roman" w:eastAsia="Times New Roman" w:hAnsi="Times New Roman"/>
                <w:i/>
                <w:iCs/>
                <w:color w:val="000000"/>
                <w:sz w:val="28"/>
                <w:szCs w:val="28"/>
                <w:vertAlign w:val="subscript"/>
                <w:lang w:eastAsia="ru-RU"/>
              </w:rPr>
              <w:t xml:space="preserve">        </w:t>
            </w:r>
            <w:r w:rsidR="00247956" w:rsidRPr="00C173E2">
              <w:rPr>
                <w:rFonts w:ascii="Times New Roman" w:eastAsia="Times New Roman" w:hAnsi="Times New Roman"/>
                <w:i/>
                <w:iCs/>
                <w:color w:val="000000"/>
                <w:sz w:val="28"/>
                <w:szCs w:val="28"/>
                <w:vertAlign w:val="subscript"/>
                <w:lang w:eastAsia="ru-RU"/>
              </w:rPr>
              <w:t xml:space="preserve">                                                                 </w:t>
            </w:r>
            <w:r w:rsidR="00247956" w:rsidRPr="00C173E2">
              <w:rPr>
                <w:rFonts w:ascii="Times New Roman" w:eastAsia="Times New Roman" w:hAnsi="Times New Roman"/>
                <w:iCs/>
                <w:color w:val="000000"/>
                <w:sz w:val="28"/>
                <w:szCs w:val="28"/>
                <w:lang w:eastAsia="ru-RU"/>
              </w:rPr>
              <w:t xml:space="preserve">    </w:t>
            </w:r>
            <w:r w:rsidR="00FA4F42" w:rsidRPr="00C173E2">
              <w:rPr>
                <w:rFonts w:ascii="Times New Roman" w:eastAsia="Times New Roman" w:hAnsi="Times New Roman"/>
                <w:iCs/>
                <w:color w:val="000000"/>
                <w:sz w:val="28"/>
                <w:szCs w:val="28"/>
                <w:lang w:eastAsia="ru-RU"/>
              </w:rPr>
              <w:t>(3.9),</w:t>
            </w:r>
          </w:p>
        </w:tc>
        <w:tc>
          <w:tcPr>
            <w:tcW w:w="404" w:type="dxa"/>
            <w:vAlign w:val="center"/>
          </w:tcPr>
          <w:p w:rsidR="00987834" w:rsidRPr="00C173E2" w:rsidRDefault="00987834" w:rsidP="00C173E2">
            <w:pPr>
              <w:spacing w:after="0" w:line="264" w:lineRule="auto"/>
              <w:rPr>
                <w:rFonts w:ascii="Times New Roman" w:eastAsia="Times New Roman" w:hAnsi="Times New Roman"/>
                <w:i/>
                <w:iCs/>
                <w:color w:val="000000"/>
                <w:sz w:val="28"/>
                <w:szCs w:val="28"/>
                <w:lang w:eastAsia="ru-RU"/>
              </w:rPr>
            </w:pPr>
          </w:p>
        </w:tc>
      </w:tr>
    </w:tbl>
    <w:p w:rsidR="00B60A28" w:rsidRPr="00C173E2" w:rsidRDefault="00B60A28" w:rsidP="00C173E2">
      <w:pPr>
        <w:spacing w:after="0" w:line="264" w:lineRule="auto"/>
        <w:ind w:firstLine="709"/>
        <w:jc w:val="center"/>
        <w:rPr>
          <w:rFonts w:ascii="Times New Roman" w:eastAsia="Times New Roman" w:hAnsi="Times New Roman"/>
          <w:i/>
          <w:iCs/>
          <w:color w:val="000000"/>
          <w:sz w:val="28"/>
          <w:szCs w:val="28"/>
          <w:lang w:eastAsia="ru-RU"/>
        </w:rPr>
      </w:pPr>
      <w:r w:rsidRPr="00C173E2">
        <w:rPr>
          <w:rFonts w:ascii="Times New Roman" w:eastAsia="Times New Roman" w:hAnsi="Times New Roman"/>
          <w:i/>
          <w:iCs/>
          <w:color w:val="000000"/>
          <w:sz w:val="28"/>
          <w:szCs w:val="28"/>
          <w:lang w:eastAsia="ru-RU"/>
        </w:rPr>
        <w:tab/>
      </w:r>
      <w:r w:rsidRPr="00C173E2">
        <w:rPr>
          <w:rFonts w:ascii="Times New Roman" w:eastAsia="Times New Roman" w:hAnsi="Times New Roman"/>
          <w:i/>
          <w:iCs/>
          <w:color w:val="000000"/>
          <w:sz w:val="28"/>
          <w:szCs w:val="28"/>
          <w:lang w:eastAsia="ru-RU"/>
        </w:rPr>
        <w:tab/>
      </w:r>
    </w:p>
    <w:p w:rsidR="00D707C1" w:rsidRPr="00C173E2" w:rsidRDefault="00233F34" w:rsidP="00C173E2">
      <w:pPr>
        <w:spacing w:after="0" w:line="264" w:lineRule="auto"/>
        <w:ind w:firstLine="709"/>
        <w:rPr>
          <w:rFonts w:ascii="Times New Roman" w:hAnsi="Times New Roman"/>
          <w:sz w:val="28"/>
          <w:szCs w:val="28"/>
        </w:rPr>
      </w:pPr>
      <w:r>
        <w:rPr>
          <w:rFonts w:ascii="Times New Roman" w:eastAsia="Times New Roman" w:hAnsi="Times New Roman"/>
          <w:i/>
          <w:iCs/>
          <w:color w:val="000000"/>
          <w:sz w:val="28"/>
          <w:szCs w:val="28"/>
          <w:lang w:eastAsia="ru-RU"/>
        </w:rPr>
        <w:t xml:space="preserve">                         </w:t>
      </w:r>
      <w:r w:rsidR="00D707C1" w:rsidRPr="00C173E2">
        <w:rPr>
          <w:rFonts w:ascii="Times New Roman" w:eastAsia="Times New Roman" w:hAnsi="Times New Roman"/>
          <w:i/>
          <w:iCs/>
          <w:color w:val="000000"/>
          <w:sz w:val="28"/>
          <w:szCs w:val="28"/>
          <w:lang w:eastAsia="ru-RU"/>
        </w:rPr>
        <w:t>100</w:t>
      </w:r>
    </w:p>
    <w:tbl>
      <w:tblPr>
        <w:tblpPr w:leftFromText="180" w:rightFromText="180" w:vertAnchor="text" w:horzAnchor="page" w:tblpX="2059" w:tblpY="365"/>
        <w:tblOverlap w:val="never"/>
        <w:tblW w:w="492" w:type="dxa"/>
        <w:tblLook w:val="04A0" w:firstRow="1" w:lastRow="0" w:firstColumn="1" w:lastColumn="0" w:noHBand="0" w:noVBand="1"/>
      </w:tblPr>
      <w:tblGrid>
        <w:gridCol w:w="492"/>
      </w:tblGrid>
      <w:tr w:rsidR="00B60A28" w:rsidRPr="00C173E2" w:rsidTr="00B60A28">
        <w:trPr>
          <w:trHeight w:val="174"/>
        </w:trPr>
        <w:tc>
          <w:tcPr>
            <w:tcW w:w="492" w:type="dxa"/>
            <w:vAlign w:val="center"/>
          </w:tcPr>
          <w:p w:rsidR="00B60A28" w:rsidRPr="00C173E2" w:rsidRDefault="00B60A28" w:rsidP="00C173E2">
            <w:pPr>
              <w:spacing w:after="0" w:line="264" w:lineRule="auto"/>
              <w:jc w:val="center"/>
              <w:rPr>
                <w:rFonts w:ascii="Times New Roman" w:eastAsia="Times New Roman" w:hAnsi="Times New Roman"/>
                <w:i/>
                <w:iCs/>
                <w:color w:val="000000"/>
                <w:sz w:val="28"/>
                <w:szCs w:val="28"/>
                <w:lang w:eastAsia="ru-RU"/>
              </w:rPr>
            </w:pPr>
          </w:p>
        </w:tc>
      </w:tr>
    </w:tbl>
    <w:p w:rsidR="00987834" w:rsidRPr="00C35E54" w:rsidRDefault="00987834" w:rsidP="00C173E2">
      <w:pPr>
        <w:spacing w:after="0" w:line="264" w:lineRule="auto"/>
        <w:ind w:firstLine="709"/>
        <w:jc w:val="both"/>
        <w:rPr>
          <w:rFonts w:ascii="Times New Roman" w:hAnsi="Times New Roman"/>
          <w:sz w:val="28"/>
          <w:szCs w:val="28"/>
        </w:rPr>
      </w:pPr>
      <w:r w:rsidRPr="00C173E2">
        <w:rPr>
          <w:rFonts w:ascii="Times New Roman" w:hAnsi="Times New Roman"/>
          <w:sz w:val="28"/>
          <w:szCs w:val="28"/>
        </w:rPr>
        <w:t>где:</w:t>
      </w:r>
    </w:p>
    <w:tbl>
      <w:tblPr>
        <w:tblW w:w="5000" w:type="pct"/>
        <w:tblCellMar>
          <w:left w:w="71" w:type="dxa"/>
          <w:right w:w="71" w:type="dxa"/>
        </w:tblCellMar>
        <w:tblLook w:val="0000" w:firstRow="0" w:lastRow="0" w:firstColumn="0" w:lastColumn="0" w:noHBand="0" w:noVBand="0"/>
      </w:tblPr>
      <w:tblGrid>
        <w:gridCol w:w="1077"/>
        <w:gridCol w:w="938"/>
        <w:gridCol w:w="7481"/>
      </w:tblGrid>
      <w:tr w:rsidR="00987834" w:rsidRPr="00C35E54" w:rsidTr="00C173E2">
        <w:trPr>
          <w:trHeight w:val="20"/>
        </w:trPr>
        <w:tc>
          <w:tcPr>
            <w:tcW w:w="567" w:type="pct"/>
          </w:tcPr>
          <w:p w:rsidR="00987834" w:rsidRPr="00C35E54" w:rsidRDefault="00987834" w:rsidP="00C173E2">
            <w:pPr>
              <w:spacing w:after="0" w:line="264" w:lineRule="auto"/>
              <w:jc w:val="both"/>
              <w:rPr>
                <w:rFonts w:ascii="Times New Roman" w:hAnsi="Times New Roman"/>
                <w:i/>
                <w:sz w:val="28"/>
                <w:szCs w:val="28"/>
              </w:rPr>
            </w:pPr>
            <w:r w:rsidRPr="00C35E54">
              <w:rPr>
                <w:rFonts w:ascii="Times New Roman" w:hAnsi="Times New Roman"/>
                <w:i/>
                <w:sz w:val="28"/>
                <w:szCs w:val="28"/>
              </w:rPr>
              <w:t>С</w:t>
            </w:r>
          </w:p>
        </w:tc>
        <w:tc>
          <w:tcPr>
            <w:tcW w:w="494" w:type="pct"/>
          </w:tcPr>
          <w:p w:rsidR="00987834" w:rsidRPr="00C35E54" w:rsidRDefault="00987834" w:rsidP="00C173E2">
            <w:pPr>
              <w:spacing w:after="0" w:line="264" w:lineRule="auto"/>
              <w:rPr>
                <w:rFonts w:ascii="Times New Roman" w:hAnsi="Times New Roman"/>
                <w:i/>
                <w:sz w:val="28"/>
                <w:szCs w:val="28"/>
              </w:rPr>
            </w:pPr>
            <w:r w:rsidRPr="00C35E54">
              <w:rPr>
                <w:rFonts w:ascii="Times New Roman" w:hAnsi="Times New Roman"/>
                <w:i/>
                <w:sz w:val="28"/>
                <w:szCs w:val="28"/>
              </w:rPr>
              <w:sym w:font="Symbol" w:char="F02D"/>
            </w:r>
          </w:p>
        </w:tc>
        <w:tc>
          <w:tcPr>
            <w:tcW w:w="3940" w:type="pct"/>
          </w:tcPr>
          <w:p w:rsidR="00987834" w:rsidRPr="00C35E54" w:rsidRDefault="00987834" w:rsidP="00C173E2">
            <w:pPr>
              <w:spacing w:after="0" w:line="264" w:lineRule="auto"/>
              <w:jc w:val="both"/>
              <w:rPr>
                <w:rFonts w:ascii="Times New Roman" w:hAnsi="Times New Roman"/>
                <w:sz w:val="28"/>
                <w:szCs w:val="28"/>
              </w:rPr>
            </w:pPr>
            <w:r w:rsidRPr="00C35E54">
              <w:rPr>
                <w:rFonts w:ascii="Times New Roman" w:hAnsi="Times New Roman"/>
                <w:sz w:val="28"/>
                <w:szCs w:val="28"/>
              </w:rPr>
              <w:t>стоим</w:t>
            </w:r>
            <w:r w:rsidR="009B1FF6" w:rsidRPr="00C35E54">
              <w:rPr>
                <w:rFonts w:ascii="Times New Roman" w:hAnsi="Times New Roman"/>
                <w:sz w:val="28"/>
                <w:szCs w:val="28"/>
              </w:rPr>
              <w:t>ость проектных работ, рублей</w:t>
            </w:r>
            <w:r w:rsidRPr="00C35E54">
              <w:rPr>
                <w:rFonts w:ascii="Times New Roman" w:hAnsi="Times New Roman"/>
                <w:sz w:val="28"/>
                <w:szCs w:val="28"/>
              </w:rPr>
              <w:t>;</w:t>
            </w:r>
          </w:p>
        </w:tc>
      </w:tr>
      <w:tr w:rsidR="00987834" w:rsidRPr="00C35E54" w:rsidTr="00C173E2">
        <w:trPr>
          <w:trHeight w:val="20"/>
        </w:trPr>
        <w:tc>
          <w:tcPr>
            <w:tcW w:w="567" w:type="pct"/>
          </w:tcPr>
          <w:p w:rsidR="00987834" w:rsidRPr="00C35E54" w:rsidRDefault="00987834" w:rsidP="00C173E2">
            <w:pPr>
              <w:spacing w:after="0" w:line="264" w:lineRule="auto"/>
              <w:jc w:val="both"/>
              <w:rPr>
                <w:rFonts w:ascii="Times New Roman" w:hAnsi="Times New Roman"/>
                <w:i/>
                <w:sz w:val="28"/>
                <w:szCs w:val="28"/>
              </w:rPr>
            </w:pPr>
            <w:r w:rsidRPr="00C35E54">
              <w:rPr>
                <w:rFonts w:ascii="Times New Roman" w:hAnsi="Times New Roman"/>
                <w:i/>
                <w:sz w:val="28"/>
                <w:szCs w:val="28"/>
              </w:rPr>
              <w:t>С</w:t>
            </w:r>
            <w:r w:rsidRPr="00C35E54">
              <w:rPr>
                <w:rFonts w:ascii="Times New Roman" w:hAnsi="Times New Roman"/>
                <w:i/>
                <w:sz w:val="18"/>
                <w:szCs w:val="18"/>
                <w:vertAlign w:val="subscript"/>
              </w:rPr>
              <w:t>стр</w:t>
            </w:r>
          </w:p>
        </w:tc>
        <w:tc>
          <w:tcPr>
            <w:tcW w:w="494" w:type="pct"/>
          </w:tcPr>
          <w:p w:rsidR="00987834" w:rsidRPr="00C35E54" w:rsidRDefault="00987834" w:rsidP="00C173E2">
            <w:pPr>
              <w:spacing w:after="0" w:line="264" w:lineRule="auto"/>
              <w:rPr>
                <w:rFonts w:ascii="Times New Roman" w:hAnsi="Times New Roman"/>
                <w:i/>
                <w:sz w:val="28"/>
                <w:szCs w:val="28"/>
              </w:rPr>
            </w:pPr>
            <w:r w:rsidRPr="00C35E54">
              <w:rPr>
                <w:rFonts w:ascii="Times New Roman" w:hAnsi="Times New Roman"/>
                <w:i/>
                <w:sz w:val="28"/>
                <w:szCs w:val="28"/>
              </w:rPr>
              <w:sym w:font="Symbol" w:char="F02D"/>
            </w:r>
          </w:p>
        </w:tc>
        <w:tc>
          <w:tcPr>
            <w:tcW w:w="3940" w:type="pct"/>
          </w:tcPr>
          <w:p w:rsidR="00987834" w:rsidRPr="00C35E54" w:rsidRDefault="00956070" w:rsidP="00C173E2">
            <w:pPr>
              <w:spacing w:after="0" w:line="264" w:lineRule="auto"/>
              <w:jc w:val="both"/>
              <w:rPr>
                <w:rFonts w:ascii="Times New Roman" w:hAnsi="Times New Roman"/>
                <w:sz w:val="28"/>
                <w:szCs w:val="28"/>
              </w:rPr>
            </w:pPr>
            <w:r>
              <w:rPr>
                <w:rFonts w:ascii="Times New Roman" w:hAnsi="Times New Roman"/>
                <w:sz w:val="28"/>
                <w:szCs w:val="28"/>
              </w:rPr>
              <w:t xml:space="preserve">сметная </w:t>
            </w:r>
            <w:r w:rsidR="00987834" w:rsidRPr="00C35E54">
              <w:rPr>
                <w:rFonts w:ascii="Times New Roman" w:hAnsi="Times New Roman"/>
                <w:sz w:val="28"/>
                <w:szCs w:val="28"/>
              </w:rPr>
              <w:t>стоимость строительно-монтажных работ и оборудования (в том числе мебели, инвентаря) по итогу глав 1–9 сводного сметного расчета стоимости строительства объекта проектирования (далее – ССРСС) в уровне цен на 1 января года разработки МНЗ на проектные работы. Пересчет стоимости строительства объектов из уровня цен, установленного в ССРСС, в уровень цен по состоянию на 1 января года разработки МНЗ на проектные работы осуществляется путем применения к стоимости строительства соответствующих</w:t>
            </w:r>
            <w:r w:rsidR="00987834" w:rsidRPr="00C35E54">
              <w:t xml:space="preserve"> </w:t>
            </w:r>
            <w:r w:rsidR="00987834" w:rsidRPr="00C35E54">
              <w:rPr>
                <w:rFonts w:ascii="Times New Roman" w:hAnsi="Times New Roman"/>
                <w:sz w:val="28"/>
                <w:szCs w:val="28"/>
              </w:rPr>
              <w:t>индексов изменения сметной стоимости строительства,</w:t>
            </w:r>
            <w:r w:rsidR="00C36B78" w:rsidRPr="00C35E54">
              <w:rPr>
                <w:rFonts w:ascii="Times New Roman" w:hAnsi="Times New Roman"/>
                <w:sz w:val="28"/>
                <w:szCs w:val="28"/>
              </w:rPr>
              <w:t xml:space="preserve"> информация о которых размещена в федеральной государственной информационной системе ценообразования в строительстве (далее − Индекс изменения сметной стоимости строительства)</w:t>
            </w:r>
            <w:r w:rsidR="00987834" w:rsidRPr="00C35E54">
              <w:rPr>
                <w:rFonts w:ascii="Times New Roman" w:hAnsi="Times New Roman"/>
                <w:sz w:val="28"/>
                <w:szCs w:val="28"/>
              </w:rPr>
              <w:t>. В случае определения стоимости строительства ресурсным методом при условии отсутствия соответствующих</w:t>
            </w:r>
            <w:r w:rsidR="00987834" w:rsidRPr="00C35E54">
              <w:t xml:space="preserve"> </w:t>
            </w:r>
            <w:r w:rsidR="00C36B78" w:rsidRPr="00C35E54">
              <w:rPr>
                <w:rFonts w:ascii="Times New Roman" w:hAnsi="Times New Roman"/>
                <w:sz w:val="28"/>
                <w:szCs w:val="28"/>
              </w:rPr>
              <w:t>И</w:t>
            </w:r>
            <w:r w:rsidR="00987834" w:rsidRPr="00C35E54">
              <w:rPr>
                <w:rFonts w:ascii="Times New Roman" w:hAnsi="Times New Roman"/>
                <w:sz w:val="28"/>
                <w:szCs w:val="28"/>
              </w:rPr>
              <w:t>ндексов изменения с</w:t>
            </w:r>
            <w:r w:rsidR="00C36B78" w:rsidRPr="00C35E54">
              <w:rPr>
                <w:rFonts w:ascii="Times New Roman" w:hAnsi="Times New Roman"/>
                <w:sz w:val="28"/>
                <w:szCs w:val="28"/>
              </w:rPr>
              <w:t>метной стоимости строительства</w:t>
            </w:r>
            <w:r w:rsidR="00987834" w:rsidRPr="00C35E54">
              <w:rPr>
                <w:rFonts w:ascii="Times New Roman" w:hAnsi="Times New Roman"/>
                <w:sz w:val="28"/>
                <w:szCs w:val="28"/>
              </w:rPr>
              <w:t>, ее пересчет осуществляется путем применения к стоимости строительства годового индекса пересчета, определяемого в соответствии с данными среднесрочного прогноза социально-экономического развития Российской Федерации, публикуемого Министерством экономического развития Российской Федерации на сайте</w:t>
            </w:r>
            <w:r w:rsidR="00987834" w:rsidRPr="00C35E54">
              <w:t xml:space="preserve"> </w:t>
            </w:r>
            <w:r w:rsidR="00987834" w:rsidRPr="00C35E54">
              <w:rPr>
                <w:rFonts w:ascii="Times New Roman" w:hAnsi="Times New Roman"/>
                <w:sz w:val="28"/>
                <w:szCs w:val="28"/>
              </w:rPr>
              <w:t>http://economy.gov.ru, по строке «Инвестиции в основной капитал. Индекс-дефлятор». Квартальный индекс пересчета стоимости строительства определяется путем извлечения корня четвертой степени из величины годового индекса пересчета за(на) соответствующий год</w:t>
            </w:r>
            <w:r w:rsidR="009B1FF6" w:rsidRPr="00C35E54">
              <w:rPr>
                <w:rFonts w:ascii="Times New Roman" w:hAnsi="Times New Roman"/>
                <w:sz w:val="28"/>
                <w:szCs w:val="28"/>
              </w:rPr>
              <w:t>, рублей</w:t>
            </w:r>
            <w:r w:rsidR="00987834" w:rsidRPr="00C35E54">
              <w:rPr>
                <w:rFonts w:ascii="Times New Roman" w:hAnsi="Times New Roman"/>
                <w:sz w:val="28"/>
                <w:szCs w:val="28"/>
              </w:rPr>
              <w:t>;</w:t>
            </w:r>
          </w:p>
        </w:tc>
      </w:tr>
      <w:tr w:rsidR="00A8388D" w:rsidRPr="00C35E54" w:rsidTr="00C173E2">
        <w:trPr>
          <w:trHeight w:val="20"/>
        </w:trPr>
        <w:tc>
          <w:tcPr>
            <w:tcW w:w="567" w:type="pct"/>
          </w:tcPr>
          <w:p w:rsidR="00A8388D" w:rsidRPr="00C35E54" w:rsidRDefault="00A8388D" w:rsidP="00C173E2">
            <w:pPr>
              <w:spacing w:after="0" w:line="264" w:lineRule="auto"/>
              <w:jc w:val="both"/>
              <w:rPr>
                <w:rFonts w:ascii="Times New Roman" w:hAnsi="Times New Roman"/>
                <w:i/>
                <w:sz w:val="28"/>
                <w:szCs w:val="28"/>
              </w:rPr>
            </w:pPr>
            <w:r w:rsidRPr="00C35E54">
              <w:rPr>
                <w:rFonts w:ascii="Times New Roman" w:hAnsi="Times New Roman"/>
                <w:i/>
                <w:sz w:val="28"/>
                <w:szCs w:val="28"/>
              </w:rPr>
              <w:t>α</w:t>
            </w:r>
          </w:p>
        </w:tc>
        <w:tc>
          <w:tcPr>
            <w:tcW w:w="494" w:type="pct"/>
          </w:tcPr>
          <w:p w:rsidR="00A8388D" w:rsidRPr="00C35E54" w:rsidRDefault="00A8388D" w:rsidP="00C173E2">
            <w:pPr>
              <w:spacing w:after="0" w:line="264" w:lineRule="auto"/>
              <w:rPr>
                <w:rFonts w:ascii="Times New Roman" w:hAnsi="Times New Roman"/>
                <w:i/>
                <w:sz w:val="28"/>
                <w:szCs w:val="28"/>
              </w:rPr>
            </w:pPr>
            <w:r w:rsidRPr="00C35E54">
              <w:rPr>
                <w:rFonts w:ascii="Times New Roman" w:hAnsi="Times New Roman"/>
                <w:i/>
                <w:sz w:val="28"/>
                <w:szCs w:val="28"/>
              </w:rPr>
              <w:sym w:font="Symbol" w:char="F02D"/>
            </w:r>
          </w:p>
        </w:tc>
        <w:tc>
          <w:tcPr>
            <w:tcW w:w="3940" w:type="pct"/>
          </w:tcPr>
          <w:p w:rsidR="00A8388D" w:rsidRPr="00C35E54" w:rsidRDefault="00A8388D" w:rsidP="00C173E2">
            <w:pPr>
              <w:spacing w:after="0" w:line="264" w:lineRule="auto"/>
              <w:jc w:val="both"/>
              <w:rPr>
                <w:rFonts w:ascii="Times New Roman" w:hAnsi="Times New Roman"/>
                <w:sz w:val="28"/>
                <w:szCs w:val="28"/>
              </w:rPr>
            </w:pPr>
            <w:r w:rsidRPr="00C35E54">
              <w:rPr>
                <w:rFonts w:ascii="Times New Roman" w:hAnsi="Times New Roman"/>
                <w:sz w:val="28"/>
                <w:szCs w:val="28"/>
              </w:rPr>
              <w:t>норматив цены проектных работ для соответствующей стоимости строительства согласно таблицам МНЗ на проектные работы;</w:t>
            </w:r>
          </w:p>
        </w:tc>
      </w:tr>
      <w:tr w:rsidR="00A8388D" w:rsidRPr="00C35E54" w:rsidTr="00C173E2">
        <w:trPr>
          <w:trHeight w:val="20"/>
        </w:trPr>
        <w:tc>
          <w:tcPr>
            <w:tcW w:w="567" w:type="pct"/>
          </w:tcPr>
          <w:p w:rsidR="00A8388D" w:rsidRPr="00C35E54" w:rsidRDefault="00A8388D" w:rsidP="00C173E2">
            <w:pPr>
              <w:spacing w:after="0" w:line="264" w:lineRule="auto"/>
              <w:jc w:val="both"/>
              <w:rPr>
                <w:rFonts w:ascii="Times New Roman" w:hAnsi="Times New Roman"/>
                <w:i/>
                <w:sz w:val="28"/>
                <w:szCs w:val="28"/>
              </w:rPr>
            </w:pPr>
            <w:r w:rsidRPr="00C35E54">
              <w:rPr>
                <w:rFonts w:ascii="Times New Roman" w:hAnsi="Times New Roman"/>
                <w:i/>
                <w:sz w:val="28"/>
                <w:szCs w:val="28"/>
              </w:rPr>
              <w:t>К</w:t>
            </w:r>
            <w:r w:rsidRPr="00C35E54">
              <w:rPr>
                <w:rFonts w:ascii="Times New Roman" w:hAnsi="Times New Roman"/>
                <w:i/>
                <w:sz w:val="18"/>
                <w:szCs w:val="18"/>
                <w:lang w:val="en-US"/>
              </w:rPr>
              <w:t>n</w:t>
            </w:r>
          </w:p>
        </w:tc>
        <w:tc>
          <w:tcPr>
            <w:tcW w:w="494" w:type="pct"/>
          </w:tcPr>
          <w:p w:rsidR="00A8388D" w:rsidRPr="00C35E54" w:rsidRDefault="00A8388D" w:rsidP="00C173E2">
            <w:pPr>
              <w:spacing w:after="0" w:line="264" w:lineRule="auto"/>
              <w:rPr>
                <w:rFonts w:ascii="Times New Roman" w:hAnsi="Times New Roman"/>
                <w:i/>
                <w:sz w:val="28"/>
                <w:szCs w:val="28"/>
              </w:rPr>
            </w:pPr>
            <w:r w:rsidRPr="00C35E54">
              <w:rPr>
                <w:rFonts w:ascii="Times New Roman" w:hAnsi="Times New Roman"/>
                <w:i/>
                <w:sz w:val="28"/>
                <w:szCs w:val="28"/>
              </w:rPr>
              <w:sym w:font="Symbol" w:char="F02D"/>
            </w:r>
          </w:p>
        </w:tc>
        <w:tc>
          <w:tcPr>
            <w:tcW w:w="3940" w:type="pct"/>
          </w:tcPr>
          <w:p w:rsidR="00A8388D" w:rsidRPr="00C35E54" w:rsidRDefault="00A8388D" w:rsidP="00C173E2">
            <w:pPr>
              <w:spacing w:after="0" w:line="264" w:lineRule="auto"/>
              <w:jc w:val="both"/>
              <w:rPr>
                <w:rFonts w:ascii="Times New Roman" w:hAnsi="Times New Roman"/>
                <w:sz w:val="28"/>
                <w:szCs w:val="28"/>
              </w:rPr>
            </w:pPr>
            <w:r w:rsidRPr="00C35E54">
              <w:rPr>
                <w:rFonts w:ascii="Times New Roman" w:hAnsi="Times New Roman"/>
                <w:sz w:val="28"/>
                <w:szCs w:val="28"/>
              </w:rPr>
              <w:t xml:space="preserve">корректирующие коэффициенты, согласно положениям МНЗ на проектные работы. При отсутствии условий строительства конкретного объекта проектирования, требующих введения в расчет корректирующих коэффициентов, </w:t>
            </w:r>
            <w:r w:rsidRPr="00C35E54">
              <w:rPr>
                <w:rFonts w:ascii="Times New Roman" w:hAnsi="Times New Roman"/>
                <w:i/>
                <w:sz w:val="28"/>
                <w:szCs w:val="28"/>
              </w:rPr>
              <w:t>К</w:t>
            </w:r>
            <w:r w:rsidRPr="00C35E54">
              <w:rPr>
                <w:rFonts w:ascii="Times New Roman" w:hAnsi="Times New Roman"/>
                <w:i/>
                <w:sz w:val="18"/>
                <w:szCs w:val="18"/>
              </w:rPr>
              <w:t>п</w:t>
            </w:r>
            <w:r w:rsidRPr="00C35E54">
              <w:rPr>
                <w:rFonts w:ascii="Times New Roman" w:hAnsi="Times New Roman"/>
                <w:sz w:val="18"/>
                <w:szCs w:val="18"/>
              </w:rPr>
              <w:t xml:space="preserve"> </w:t>
            </w:r>
            <w:r w:rsidRPr="00C35E54">
              <w:rPr>
                <w:rFonts w:ascii="Times New Roman" w:hAnsi="Times New Roman"/>
                <w:sz w:val="28"/>
                <w:szCs w:val="28"/>
              </w:rPr>
              <w:t>= 1;</w:t>
            </w:r>
          </w:p>
        </w:tc>
      </w:tr>
      <w:tr w:rsidR="00A8388D" w:rsidRPr="00C35E54" w:rsidTr="00C173E2">
        <w:trPr>
          <w:trHeight w:val="20"/>
        </w:trPr>
        <w:tc>
          <w:tcPr>
            <w:tcW w:w="567" w:type="pct"/>
          </w:tcPr>
          <w:p w:rsidR="00A8388D" w:rsidRPr="00C35E54" w:rsidRDefault="00A8388D" w:rsidP="00C173E2">
            <w:pPr>
              <w:spacing w:after="0" w:line="264" w:lineRule="auto"/>
              <w:jc w:val="both"/>
              <w:rPr>
                <w:rFonts w:ascii="Times New Roman" w:hAnsi="Times New Roman"/>
                <w:i/>
                <w:sz w:val="28"/>
                <w:szCs w:val="28"/>
                <w:vertAlign w:val="subscript"/>
              </w:rPr>
            </w:pPr>
            <w:r w:rsidRPr="00C35E54">
              <w:rPr>
                <w:rFonts w:ascii="Times New Roman" w:hAnsi="Times New Roman"/>
                <w:i/>
                <w:sz w:val="28"/>
                <w:szCs w:val="28"/>
              </w:rPr>
              <w:t>И</w:t>
            </w:r>
            <w:r w:rsidRPr="00C35E54">
              <w:rPr>
                <w:rFonts w:ascii="Times New Roman" w:hAnsi="Times New Roman"/>
                <w:i/>
                <w:sz w:val="28"/>
                <w:szCs w:val="28"/>
                <w:vertAlign w:val="subscript"/>
              </w:rPr>
              <w:t>пр</w:t>
            </w:r>
          </w:p>
        </w:tc>
        <w:tc>
          <w:tcPr>
            <w:tcW w:w="494" w:type="pct"/>
          </w:tcPr>
          <w:p w:rsidR="00A8388D" w:rsidRPr="00C35E54" w:rsidRDefault="000E7769" w:rsidP="00C173E2">
            <w:pPr>
              <w:spacing w:after="0" w:line="264" w:lineRule="auto"/>
              <w:rPr>
                <w:rFonts w:ascii="Times New Roman" w:hAnsi="Times New Roman"/>
                <w:sz w:val="28"/>
                <w:szCs w:val="28"/>
              </w:rPr>
            </w:pPr>
            <w:r>
              <w:rPr>
                <w:rFonts w:ascii="Times New Roman" w:hAnsi="Times New Roman"/>
                <w:sz w:val="28"/>
                <w:szCs w:val="28"/>
              </w:rPr>
              <w:t>–</w:t>
            </w:r>
          </w:p>
        </w:tc>
        <w:tc>
          <w:tcPr>
            <w:tcW w:w="3940" w:type="pct"/>
          </w:tcPr>
          <w:p w:rsidR="00A8388D" w:rsidRPr="00C35E54" w:rsidRDefault="00A8388D" w:rsidP="00C173E2">
            <w:pPr>
              <w:spacing w:after="0" w:line="264" w:lineRule="auto"/>
              <w:jc w:val="both"/>
              <w:rPr>
                <w:rFonts w:ascii="Times New Roman" w:hAnsi="Times New Roman"/>
                <w:sz w:val="28"/>
                <w:szCs w:val="28"/>
              </w:rPr>
            </w:pPr>
            <w:r w:rsidRPr="00C35E54">
              <w:rPr>
                <w:rFonts w:ascii="Times New Roman" w:hAnsi="Times New Roman"/>
                <w:sz w:val="28"/>
                <w:szCs w:val="28"/>
              </w:rPr>
              <w:t>Индекс изменения сметной стоимости проектных работ.</w:t>
            </w:r>
          </w:p>
        </w:tc>
      </w:tr>
    </w:tbl>
    <w:p w:rsidR="00956070" w:rsidRDefault="00956070" w:rsidP="00C173E2">
      <w:pPr>
        <w:pStyle w:val="afff"/>
        <w:spacing w:line="264" w:lineRule="auto"/>
      </w:pPr>
    </w:p>
    <w:p w:rsidR="00987834" w:rsidRPr="00C35E54" w:rsidRDefault="00987834" w:rsidP="00C173E2">
      <w:pPr>
        <w:pStyle w:val="2"/>
      </w:pPr>
      <w:r w:rsidRPr="00C35E54">
        <w:t xml:space="preserve">Для определения стоимости проектных работ на этапе формирования начальной (максимальной) цены </w:t>
      </w:r>
      <w:r w:rsidR="00D707C1">
        <w:rPr>
          <w:lang w:val="ru-RU"/>
        </w:rPr>
        <w:t xml:space="preserve">сметная </w:t>
      </w:r>
      <w:r w:rsidRPr="00C35E54">
        <w:t>стоимость строительства объекта проектирования допускается определять по Укрупненным нормативам цены строительства (НЦС), сведения о которых включены в ФРСН, или по данным ССРСС объекта-аналога, при условии последующего уточнения стоимости проектных работ от строительства объекта проектирования. При этом под объектом-аналогом понимается объект, соответствующий критериям, установленным приказом Минстроя России от 16 октября 2018 г. № 662/пр «Об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зарегистрированным Минюстом России 13 февраля 2019 г., регистрационный № 53773.</w:t>
      </w:r>
    </w:p>
    <w:p w:rsidR="001D264C" w:rsidRPr="00C35E54" w:rsidRDefault="001D264C" w:rsidP="00C173E2">
      <w:pPr>
        <w:pStyle w:val="2"/>
      </w:pPr>
      <w:r w:rsidRPr="00C35E54">
        <w:t>Нормативы цены проектных работ, приведенные в таблицах МНЗ на проектные работы, учитывают стоимость проектных работ всего комплекса зданий и сооружений, нашедших отражение в стоимости строительства объекта проектирования,</w:t>
      </w:r>
      <w:r w:rsidR="009B1FF6" w:rsidRPr="00C35E54">
        <w:t xml:space="preserve"> определенной согласно пункту 137</w:t>
      </w:r>
      <w:r w:rsidRPr="00C35E54">
        <w:t xml:space="preserve"> настоящей Методики (далее – стоимость строительства), за исключением стоимости работ, перечисленных в пункте </w:t>
      </w:r>
      <w:r w:rsidR="00F22AFE" w:rsidRPr="00C35E54">
        <w:rPr>
          <w:lang w:val="ru-RU"/>
        </w:rPr>
        <w:t>115</w:t>
      </w:r>
      <w:r w:rsidRPr="00C35E54">
        <w:t xml:space="preserve"> Методики и в </w:t>
      </w:r>
      <w:r w:rsidR="00AB47BD">
        <w:rPr>
          <w:lang w:val="ru-RU"/>
        </w:rPr>
        <w:t>главе</w:t>
      </w:r>
      <w:r w:rsidR="00AB47BD" w:rsidRPr="00C35E54">
        <w:rPr>
          <w:lang w:val="ru-RU"/>
        </w:rPr>
        <w:t xml:space="preserve"> </w:t>
      </w:r>
      <w:r w:rsidR="00F22AFE" w:rsidRPr="00C35E54">
        <w:rPr>
          <w:lang w:val="ru-RU"/>
        </w:rPr>
        <w:t>«Общие положения»</w:t>
      </w:r>
      <w:r w:rsidRPr="00C35E54">
        <w:t xml:space="preserve"> применяемых МНЗ на проектные работы.</w:t>
      </w:r>
    </w:p>
    <w:p w:rsidR="001D264C" w:rsidRPr="00C35E54" w:rsidRDefault="001D264C" w:rsidP="00C173E2">
      <w:pPr>
        <w:pStyle w:val="2"/>
      </w:pPr>
      <w:r w:rsidRPr="00C35E54">
        <w:t>В случае, когда объект проектирования имеет величину стоимости строительства, находящуюся между показателями, приведенными в таблицах МНЗ на проектные работы, норматив цены проектных работ определяется с применением формул интерполяции</w:t>
      </w:r>
      <w:r w:rsidR="000A6687">
        <w:rPr>
          <w:lang w:val="ru-RU"/>
        </w:rPr>
        <w:t xml:space="preserve"> 3.10 и 3.11</w:t>
      </w:r>
      <w:r w:rsidRPr="00C35E54">
        <w:t>:</w:t>
      </w:r>
    </w:p>
    <w:p w:rsidR="001D264C" w:rsidRPr="00C35E54" w:rsidRDefault="001D264C" w:rsidP="00C173E2">
      <w:pPr>
        <w:spacing w:after="0" w:line="264" w:lineRule="auto"/>
        <w:ind w:firstLine="709"/>
        <w:jc w:val="both"/>
        <w:rPr>
          <w:rFonts w:ascii="Times New Roman" w:eastAsia="Times New Roman" w:hAnsi="Times New Roman"/>
          <w:sz w:val="28"/>
          <w:szCs w:val="28"/>
          <w:lang w:eastAsia="ru-RU"/>
        </w:rPr>
      </w:pPr>
    </w:p>
    <w:tbl>
      <w:tblPr>
        <w:tblW w:w="5000" w:type="pct"/>
        <w:tblLook w:val="04A0" w:firstRow="1" w:lastRow="0" w:firstColumn="1" w:lastColumn="0" w:noHBand="0" w:noVBand="1"/>
      </w:tblPr>
      <w:tblGrid>
        <w:gridCol w:w="686"/>
        <w:gridCol w:w="453"/>
        <w:gridCol w:w="452"/>
        <w:gridCol w:w="798"/>
        <w:gridCol w:w="1334"/>
        <w:gridCol w:w="2986"/>
        <w:gridCol w:w="331"/>
        <w:gridCol w:w="1089"/>
        <w:gridCol w:w="352"/>
        <w:gridCol w:w="1089"/>
      </w:tblGrid>
      <w:tr w:rsidR="000E7769" w:rsidRPr="00C35E54" w:rsidTr="00247956">
        <w:trPr>
          <w:trHeight w:val="405"/>
        </w:trPr>
        <w:tc>
          <w:tcPr>
            <w:tcW w:w="358" w:type="pct"/>
            <w:vMerge w:val="restart"/>
            <w:tcBorders>
              <w:top w:val="nil"/>
              <w:left w:val="nil"/>
              <w:bottom w:val="nil"/>
              <w:right w:val="nil"/>
            </w:tcBorders>
            <w:shd w:val="clear" w:color="auto" w:fill="auto"/>
            <w:noWrap/>
            <w:vAlign w:val="center"/>
            <w:hideMark/>
          </w:tcPr>
          <w:p w:rsidR="000E7769" w:rsidRPr="00C35E54" w:rsidRDefault="000E7769" w:rsidP="00C173E2">
            <w:pPr>
              <w:spacing w:after="0" w:line="264" w:lineRule="auto"/>
              <w:jc w:val="right"/>
              <w:rPr>
                <w:rFonts w:ascii="Times New Roman" w:eastAsia="Times New Roman" w:hAnsi="Times New Roman"/>
                <w:color w:val="000000"/>
                <w:sz w:val="28"/>
                <w:szCs w:val="28"/>
                <w:lang w:eastAsia="ru-RU"/>
              </w:rPr>
            </w:pPr>
            <w:r w:rsidRPr="00C35E54">
              <w:rPr>
                <w:rFonts w:ascii="Times New Roman" w:eastAsia="Times New Roman" w:hAnsi="Times New Roman"/>
                <w:color w:val="000000"/>
                <w:sz w:val="28"/>
                <w:szCs w:val="28"/>
                <w:lang w:eastAsia="ru-RU"/>
              </w:rPr>
              <w:t>α</w:t>
            </w:r>
            <w:r w:rsidRPr="00C35E54">
              <w:rPr>
                <w:rFonts w:ascii="Times New Roman" w:eastAsia="Times New Roman" w:hAnsi="Times New Roman"/>
                <w:i/>
                <w:iCs/>
                <w:color w:val="000000"/>
                <w:sz w:val="28"/>
                <w:szCs w:val="28"/>
                <w:vertAlign w:val="subscript"/>
                <w:lang w:eastAsia="ru-RU"/>
              </w:rPr>
              <w:t>зад</w:t>
            </w:r>
          </w:p>
        </w:tc>
        <w:tc>
          <w:tcPr>
            <w:tcW w:w="236" w:type="pct"/>
            <w:tcBorders>
              <w:top w:val="nil"/>
              <w:left w:val="nil"/>
              <w:bottom w:val="nil"/>
              <w:right w:val="nil"/>
            </w:tcBorders>
          </w:tcPr>
          <w:p w:rsidR="000E7769" w:rsidRPr="00C35E54" w:rsidRDefault="000E7769" w:rsidP="00C173E2">
            <w:pPr>
              <w:spacing w:after="0" w:line="264" w:lineRule="auto"/>
              <w:jc w:val="center"/>
              <w:rPr>
                <w:rFonts w:ascii="Times New Roman" w:eastAsia="Times New Roman" w:hAnsi="Times New Roman"/>
                <w:i/>
                <w:iCs/>
                <w:color w:val="000000"/>
                <w:sz w:val="28"/>
                <w:szCs w:val="28"/>
                <w:lang w:eastAsia="ru-RU"/>
              </w:rPr>
            </w:pPr>
          </w:p>
        </w:tc>
        <w:tc>
          <w:tcPr>
            <w:tcW w:w="236" w:type="pct"/>
            <w:vMerge w:val="restart"/>
            <w:tcBorders>
              <w:top w:val="nil"/>
              <w:left w:val="nil"/>
              <w:bottom w:val="nil"/>
              <w:right w:val="nil"/>
            </w:tcBorders>
            <w:shd w:val="clear" w:color="auto" w:fill="auto"/>
            <w:noWrap/>
            <w:vAlign w:val="center"/>
            <w:hideMark/>
          </w:tcPr>
          <w:p w:rsidR="000E7769" w:rsidRPr="00C35E54" w:rsidRDefault="000E7769"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w:t>
            </w:r>
          </w:p>
        </w:tc>
        <w:tc>
          <w:tcPr>
            <w:tcW w:w="417" w:type="pct"/>
            <w:vMerge w:val="restart"/>
            <w:tcBorders>
              <w:top w:val="nil"/>
              <w:left w:val="nil"/>
              <w:bottom w:val="nil"/>
              <w:right w:val="nil"/>
            </w:tcBorders>
            <w:shd w:val="clear" w:color="auto" w:fill="auto"/>
            <w:noWrap/>
            <w:vAlign w:val="center"/>
            <w:hideMark/>
          </w:tcPr>
          <w:p w:rsidR="000E7769" w:rsidRPr="00C35E54" w:rsidRDefault="000E7769" w:rsidP="00C173E2">
            <w:pPr>
              <w:spacing w:after="0" w:line="264" w:lineRule="auto"/>
              <w:rPr>
                <w:rFonts w:ascii="Times New Roman" w:eastAsia="Times New Roman" w:hAnsi="Times New Roman"/>
                <w:color w:val="000000"/>
                <w:sz w:val="28"/>
                <w:szCs w:val="28"/>
                <w:lang w:eastAsia="ru-RU"/>
              </w:rPr>
            </w:pPr>
            <w:r w:rsidRPr="00C35E54">
              <w:rPr>
                <w:rFonts w:ascii="Times New Roman" w:eastAsia="Times New Roman" w:hAnsi="Times New Roman"/>
                <w:color w:val="000000"/>
                <w:sz w:val="28"/>
                <w:szCs w:val="28"/>
                <w:lang w:eastAsia="ru-RU"/>
              </w:rPr>
              <w:t>α</w:t>
            </w:r>
            <w:r w:rsidRPr="00C35E54">
              <w:rPr>
                <w:rFonts w:ascii="Times New Roman" w:eastAsia="Times New Roman" w:hAnsi="Times New Roman"/>
                <w:i/>
                <w:iCs/>
                <w:color w:val="000000"/>
                <w:sz w:val="28"/>
                <w:szCs w:val="28"/>
                <w:vertAlign w:val="subscript"/>
                <w:lang w:eastAsia="ru-RU"/>
              </w:rPr>
              <w:t>2</w:t>
            </w:r>
            <w:r w:rsidRPr="00C35E54">
              <w:rPr>
                <w:rFonts w:ascii="Times New Roman" w:eastAsia="Times New Roman" w:hAnsi="Times New Roman"/>
                <w:i/>
                <w:iCs/>
                <w:color w:val="000000"/>
                <w:sz w:val="28"/>
                <w:szCs w:val="28"/>
                <w:lang w:eastAsia="ru-RU"/>
              </w:rPr>
              <w:t xml:space="preserve"> </w:t>
            </w:r>
            <w:r w:rsidRPr="00C35E54">
              <w:rPr>
                <w:rFonts w:ascii="Times New Roman" w:eastAsia="Times New Roman" w:hAnsi="Times New Roman"/>
                <w:color w:val="000000"/>
                <w:sz w:val="28"/>
                <w:szCs w:val="28"/>
                <w:lang w:eastAsia="ru-RU"/>
              </w:rPr>
              <w:t>−</w:t>
            </w:r>
          </w:p>
        </w:tc>
        <w:tc>
          <w:tcPr>
            <w:tcW w:w="697" w:type="pct"/>
            <w:tcBorders>
              <w:top w:val="nil"/>
              <w:left w:val="nil"/>
              <w:bottom w:val="single" w:sz="4" w:space="0" w:color="auto"/>
              <w:right w:val="nil"/>
            </w:tcBorders>
            <w:shd w:val="clear" w:color="auto" w:fill="auto"/>
            <w:noWrap/>
            <w:vAlign w:val="center"/>
            <w:hideMark/>
          </w:tcPr>
          <w:p w:rsidR="000E7769" w:rsidRPr="00C35E54" w:rsidRDefault="000E7769"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α</w:t>
            </w:r>
            <w:r w:rsidRPr="00C35E54">
              <w:rPr>
                <w:rFonts w:ascii="Times New Roman" w:eastAsia="Times New Roman" w:hAnsi="Times New Roman"/>
                <w:i/>
                <w:iCs/>
                <w:color w:val="000000"/>
                <w:sz w:val="28"/>
                <w:szCs w:val="28"/>
                <w:vertAlign w:val="subscript"/>
                <w:lang w:eastAsia="ru-RU"/>
              </w:rPr>
              <w:t xml:space="preserve">2 </w:t>
            </w:r>
            <w:r w:rsidRPr="00C35E54">
              <w:rPr>
                <w:rFonts w:ascii="Times New Roman" w:eastAsia="Times New Roman" w:hAnsi="Times New Roman"/>
                <w:color w:val="000000"/>
                <w:sz w:val="28"/>
                <w:szCs w:val="28"/>
                <w:lang w:eastAsia="ru-RU"/>
              </w:rPr>
              <w:t xml:space="preserve">− </w:t>
            </w:r>
            <w:r w:rsidRPr="00C35E54">
              <w:rPr>
                <w:rFonts w:ascii="Times New Roman" w:eastAsia="Times New Roman" w:hAnsi="Times New Roman"/>
                <w:i/>
                <w:iCs/>
                <w:color w:val="000000"/>
                <w:sz w:val="28"/>
                <w:szCs w:val="28"/>
                <w:lang w:eastAsia="ru-RU"/>
              </w:rPr>
              <w:t>α</w:t>
            </w:r>
            <w:r w:rsidRPr="00C35E54">
              <w:rPr>
                <w:rFonts w:ascii="Times New Roman" w:eastAsia="Times New Roman" w:hAnsi="Times New Roman"/>
                <w:i/>
                <w:iCs/>
                <w:color w:val="000000"/>
                <w:sz w:val="28"/>
                <w:szCs w:val="28"/>
                <w:vertAlign w:val="subscript"/>
                <w:lang w:eastAsia="ru-RU"/>
              </w:rPr>
              <w:t>1</w:t>
            </w:r>
          </w:p>
        </w:tc>
        <w:tc>
          <w:tcPr>
            <w:tcW w:w="1560" w:type="pct"/>
            <w:vMerge w:val="restart"/>
            <w:tcBorders>
              <w:top w:val="nil"/>
              <w:left w:val="nil"/>
              <w:bottom w:val="nil"/>
              <w:right w:val="nil"/>
            </w:tcBorders>
            <w:shd w:val="clear" w:color="auto" w:fill="auto"/>
            <w:noWrap/>
            <w:vAlign w:val="center"/>
            <w:hideMark/>
          </w:tcPr>
          <w:p w:rsidR="000E7769" w:rsidRPr="00C35E54" w:rsidRDefault="000E7769" w:rsidP="00C173E2">
            <w:pPr>
              <w:spacing w:after="0" w:line="264" w:lineRule="auto"/>
              <w:rPr>
                <w:rFonts w:ascii="Times New Roman" w:eastAsia="Times New Roman" w:hAnsi="Times New Roman"/>
                <w:i/>
                <w:iCs/>
                <w:color w:val="000000"/>
                <w:sz w:val="28"/>
                <w:szCs w:val="28"/>
                <w:lang w:eastAsia="ru-RU"/>
              </w:rPr>
            </w:pPr>
            <w:r w:rsidRPr="00C35E54">
              <w:rPr>
                <w:rFonts w:ascii="Times New Roman" w:eastAsia="Times New Roman" w:hAnsi="Times New Roman"/>
                <w:color w:val="000000"/>
                <w:sz w:val="28"/>
                <w:szCs w:val="28"/>
                <w:lang w:eastAsia="ru-RU"/>
              </w:rPr>
              <w:t>×</w:t>
            </w:r>
            <w:r w:rsidRPr="00C35E54">
              <w:rPr>
                <w:rFonts w:ascii="Times New Roman" w:eastAsia="Times New Roman" w:hAnsi="Times New Roman"/>
                <w:i/>
                <w:iCs/>
                <w:color w:val="000000"/>
                <w:sz w:val="28"/>
                <w:szCs w:val="28"/>
                <w:lang w:eastAsia="ru-RU"/>
              </w:rPr>
              <w:t xml:space="preserve"> (С</w:t>
            </w:r>
            <w:r w:rsidRPr="00C35E54">
              <w:rPr>
                <w:rFonts w:ascii="Times New Roman" w:eastAsia="Times New Roman" w:hAnsi="Times New Roman"/>
                <w:i/>
                <w:iCs/>
                <w:color w:val="000000"/>
                <w:sz w:val="28"/>
                <w:szCs w:val="28"/>
                <w:vertAlign w:val="subscript"/>
                <w:lang w:eastAsia="ru-RU"/>
              </w:rPr>
              <w:t>зад</w:t>
            </w:r>
            <w:r w:rsidRPr="00C35E54">
              <w:rPr>
                <w:rFonts w:ascii="Times New Roman" w:eastAsia="Times New Roman" w:hAnsi="Times New Roman"/>
                <w:i/>
                <w:iCs/>
                <w:color w:val="000000"/>
                <w:sz w:val="28"/>
                <w:szCs w:val="28"/>
                <w:lang w:eastAsia="ru-RU"/>
              </w:rPr>
              <w:t xml:space="preserve"> − С</w:t>
            </w:r>
            <w:r w:rsidRPr="00C35E54">
              <w:rPr>
                <w:rFonts w:ascii="Times New Roman" w:eastAsia="Times New Roman" w:hAnsi="Times New Roman"/>
                <w:i/>
                <w:iCs/>
                <w:color w:val="000000"/>
                <w:sz w:val="28"/>
                <w:szCs w:val="28"/>
                <w:vertAlign w:val="subscript"/>
                <w:lang w:eastAsia="ru-RU"/>
              </w:rPr>
              <w:t>1</w:t>
            </w:r>
            <w:r w:rsidRPr="00C35E54">
              <w:rPr>
                <w:rFonts w:ascii="Times New Roman" w:eastAsia="Times New Roman" w:hAnsi="Times New Roman"/>
                <w:i/>
                <w:iCs/>
                <w:color w:val="000000"/>
                <w:sz w:val="28"/>
                <w:szCs w:val="28"/>
                <w:lang w:eastAsia="ru-RU"/>
              </w:rPr>
              <w:t>)</w:t>
            </w:r>
          </w:p>
        </w:tc>
        <w:tc>
          <w:tcPr>
            <w:tcW w:w="173" w:type="pct"/>
            <w:tcBorders>
              <w:top w:val="nil"/>
              <w:left w:val="nil"/>
              <w:bottom w:val="nil"/>
              <w:right w:val="nil"/>
            </w:tcBorders>
            <w:shd w:val="clear" w:color="auto" w:fill="auto"/>
            <w:noWrap/>
            <w:vAlign w:val="bottom"/>
            <w:hideMark/>
          </w:tcPr>
          <w:p w:rsidR="000E7769" w:rsidRPr="00C35E54" w:rsidRDefault="000E7769" w:rsidP="00C173E2">
            <w:pPr>
              <w:spacing w:after="0" w:line="264" w:lineRule="auto"/>
              <w:rPr>
                <w:rFonts w:ascii="Times New Roman" w:eastAsia="Times New Roman" w:hAnsi="Times New Roman"/>
                <w:i/>
                <w:iCs/>
                <w:color w:val="000000"/>
                <w:sz w:val="28"/>
                <w:szCs w:val="28"/>
                <w:lang w:eastAsia="ru-RU"/>
              </w:rPr>
            </w:pPr>
          </w:p>
        </w:tc>
        <w:tc>
          <w:tcPr>
            <w:tcW w:w="569" w:type="pct"/>
            <w:tcBorders>
              <w:top w:val="nil"/>
              <w:left w:val="nil"/>
              <w:bottom w:val="nil"/>
              <w:right w:val="nil"/>
            </w:tcBorders>
            <w:shd w:val="clear" w:color="auto" w:fill="auto"/>
            <w:noWrap/>
            <w:vAlign w:val="bottom"/>
            <w:hideMark/>
          </w:tcPr>
          <w:p w:rsidR="000E7769" w:rsidRPr="00C35E54" w:rsidRDefault="000E7769" w:rsidP="00C173E2">
            <w:pPr>
              <w:spacing w:after="0" w:line="264" w:lineRule="auto"/>
              <w:rPr>
                <w:rFonts w:ascii="Times New Roman" w:eastAsia="Times New Roman" w:hAnsi="Times New Roman"/>
                <w:sz w:val="20"/>
                <w:szCs w:val="20"/>
                <w:lang w:eastAsia="ru-RU"/>
              </w:rPr>
            </w:pPr>
          </w:p>
        </w:tc>
        <w:tc>
          <w:tcPr>
            <w:tcW w:w="184" w:type="pct"/>
            <w:tcBorders>
              <w:top w:val="nil"/>
              <w:left w:val="nil"/>
              <w:bottom w:val="nil"/>
              <w:right w:val="nil"/>
            </w:tcBorders>
            <w:shd w:val="clear" w:color="auto" w:fill="auto"/>
            <w:noWrap/>
            <w:vAlign w:val="bottom"/>
            <w:hideMark/>
          </w:tcPr>
          <w:p w:rsidR="000E7769" w:rsidRPr="00C35E54" w:rsidRDefault="000E7769" w:rsidP="00C173E2">
            <w:pPr>
              <w:spacing w:after="0" w:line="264" w:lineRule="auto"/>
              <w:rPr>
                <w:rFonts w:ascii="Times New Roman" w:eastAsia="Times New Roman" w:hAnsi="Times New Roman"/>
                <w:sz w:val="20"/>
                <w:szCs w:val="20"/>
                <w:lang w:eastAsia="ru-RU"/>
              </w:rPr>
            </w:pPr>
          </w:p>
        </w:tc>
        <w:tc>
          <w:tcPr>
            <w:tcW w:w="569" w:type="pct"/>
            <w:vMerge w:val="restart"/>
            <w:tcBorders>
              <w:top w:val="nil"/>
              <w:left w:val="nil"/>
              <w:bottom w:val="nil"/>
              <w:right w:val="nil"/>
            </w:tcBorders>
            <w:shd w:val="clear" w:color="auto" w:fill="auto"/>
            <w:noWrap/>
            <w:vAlign w:val="center"/>
            <w:hideMark/>
          </w:tcPr>
          <w:p w:rsidR="000E7769" w:rsidRPr="00C35E54" w:rsidRDefault="000E7769" w:rsidP="00C173E2">
            <w:pPr>
              <w:spacing w:after="0" w:line="264" w:lineRule="auto"/>
              <w:jc w:val="right"/>
              <w:rPr>
                <w:rFonts w:ascii="Times New Roman" w:eastAsia="Times New Roman" w:hAnsi="Times New Roman"/>
                <w:color w:val="000000"/>
                <w:sz w:val="28"/>
                <w:szCs w:val="28"/>
                <w:lang w:eastAsia="ru-RU"/>
              </w:rPr>
            </w:pPr>
            <w:r w:rsidRPr="00C35E54">
              <w:rPr>
                <w:rFonts w:ascii="Times New Roman" w:eastAsia="Times New Roman" w:hAnsi="Times New Roman"/>
                <w:color w:val="000000"/>
                <w:sz w:val="28"/>
                <w:szCs w:val="28"/>
                <w:lang w:eastAsia="ru-RU"/>
              </w:rPr>
              <w:t>(3.10),</w:t>
            </w:r>
          </w:p>
        </w:tc>
      </w:tr>
      <w:tr w:rsidR="000E7769" w:rsidRPr="00C35E54" w:rsidTr="00247956">
        <w:trPr>
          <w:trHeight w:val="405"/>
        </w:trPr>
        <w:tc>
          <w:tcPr>
            <w:tcW w:w="358" w:type="pct"/>
            <w:vMerge/>
            <w:tcBorders>
              <w:top w:val="nil"/>
              <w:left w:val="nil"/>
              <w:bottom w:val="nil"/>
              <w:right w:val="nil"/>
            </w:tcBorders>
            <w:vAlign w:val="center"/>
            <w:hideMark/>
          </w:tcPr>
          <w:p w:rsidR="000E7769" w:rsidRPr="00C35E54" w:rsidRDefault="000E7769" w:rsidP="00C173E2">
            <w:pPr>
              <w:spacing w:after="0" w:line="264" w:lineRule="auto"/>
              <w:rPr>
                <w:rFonts w:eastAsia="Times New Roman"/>
                <w:color w:val="000000"/>
                <w:sz w:val="28"/>
                <w:szCs w:val="28"/>
                <w:lang w:eastAsia="ru-RU"/>
              </w:rPr>
            </w:pPr>
          </w:p>
        </w:tc>
        <w:tc>
          <w:tcPr>
            <w:tcW w:w="236" w:type="pct"/>
            <w:tcBorders>
              <w:top w:val="nil"/>
              <w:left w:val="nil"/>
              <w:bottom w:val="nil"/>
              <w:right w:val="nil"/>
            </w:tcBorders>
          </w:tcPr>
          <w:p w:rsidR="000E7769" w:rsidRPr="00C35E54" w:rsidRDefault="000E7769" w:rsidP="00C173E2">
            <w:pPr>
              <w:spacing w:after="0" w:line="264" w:lineRule="auto"/>
              <w:rPr>
                <w:rFonts w:ascii="Times New Roman" w:eastAsia="Times New Roman" w:hAnsi="Times New Roman"/>
                <w:i/>
                <w:iCs/>
                <w:color w:val="000000"/>
                <w:sz w:val="28"/>
                <w:szCs w:val="28"/>
                <w:lang w:eastAsia="ru-RU"/>
              </w:rPr>
            </w:pPr>
          </w:p>
        </w:tc>
        <w:tc>
          <w:tcPr>
            <w:tcW w:w="236" w:type="pct"/>
            <w:vMerge/>
            <w:tcBorders>
              <w:top w:val="nil"/>
              <w:left w:val="nil"/>
              <w:bottom w:val="nil"/>
              <w:right w:val="nil"/>
            </w:tcBorders>
            <w:vAlign w:val="center"/>
            <w:hideMark/>
          </w:tcPr>
          <w:p w:rsidR="000E7769" w:rsidRPr="00C35E54" w:rsidRDefault="000E7769" w:rsidP="00C173E2">
            <w:pPr>
              <w:spacing w:after="0" w:line="264" w:lineRule="auto"/>
              <w:rPr>
                <w:rFonts w:ascii="Times New Roman" w:eastAsia="Times New Roman" w:hAnsi="Times New Roman"/>
                <w:i/>
                <w:iCs/>
                <w:color w:val="000000"/>
                <w:sz w:val="28"/>
                <w:szCs w:val="28"/>
                <w:lang w:eastAsia="ru-RU"/>
              </w:rPr>
            </w:pPr>
          </w:p>
        </w:tc>
        <w:tc>
          <w:tcPr>
            <w:tcW w:w="417" w:type="pct"/>
            <w:vMerge/>
            <w:tcBorders>
              <w:top w:val="nil"/>
              <w:left w:val="nil"/>
              <w:bottom w:val="nil"/>
              <w:right w:val="nil"/>
            </w:tcBorders>
            <w:vAlign w:val="center"/>
            <w:hideMark/>
          </w:tcPr>
          <w:p w:rsidR="000E7769" w:rsidRPr="00C35E54" w:rsidRDefault="000E7769" w:rsidP="00C173E2">
            <w:pPr>
              <w:spacing w:after="0" w:line="264" w:lineRule="auto"/>
              <w:rPr>
                <w:rFonts w:eastAsia="Times New Roman"/>
                <w:color w:val="000000"/>
                <w:sz w:val="28"/>
                <w:szCs w:val="28"/>
                <w:lang w:eastAsia="ru-RU"/>
              </w:rPr>
            </w:pPr>
          </w:p>
        </w:tc>
        <w:tc>
          <w:tcPr>
            <w:tcW w:w="697" w:type="pct"/>
            <w:tcBorders>
              <w:top w:val="nil"/>
              <w:left w:val="nil"/>
              <w:bottom w:val="nil"/>
              <w:right w:val="nil"/>
            </w:tcBorders>
            <w:shd w:val="clear" w:color="auto" w:fill="auto"/>
            <w:noWrap/>
            <w:vAlign w:val="center"/>
            <w:hideMark/>
          </w:tcPr>
          <w:p w:rsidR="000E7769" w:rsidRPr="00C35E54" w:rsidRDefault="000E7769"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С</w:t>
            </w:r>
            <w:r w:rsidRPr="00C35E54">
              <w:rPr>
                <w:rFonts w:ascii="Times New Roman" w:eastAsia="Times New Roman" w:hAnsi="Times New Roman"/>
                <w:i/>
                <w:iCs/>
                <w:color w:val="000000"/>
                <w:sz w:val="28"/>
                <w:szCs w:val="28"/>
                <w:vertAlign w:val="subscript"/>
                <w:lang w:eastAsia="ru-RU"/>
              </w:rPr>
              <w:t>2</w:t>
            </w:r>
            <w:r w:rsidRPr="00C35E54">
              <w:rPr>
                <w:rFonts w:ascii="Times New Roman" w:eastAsia="Times New Roman" w:hAnsi="Times New Roman"/>
                <w:i/>
                <w:iCs/>
                <w:color w:val="000000"/>
                <w:sz w:val="28"/>
                <w:szCs w:val="28"/>
                <w:lang w:eastAsia="ru-RU"/>
              </w:rPr>
              <w:t xml:space="preserve"> − С</w:t>
            </w:r>
            <w:r w:rsidRPr="00C35E54">
              <w:rPr>
                <w:rFonts w:ascii="Times New Roman" w:eastAsia="Times New Roman" w:hAnsi="Times New Roman"/>
                <w:i/>
                <w:iCs/>
                <w:color w:val="000000"/>
                <w:sz w:val="28"/>
                <w:szCs w:val="28"/>
                <w:vertAlign w:val="subscript"/>
                <w:lang w:eastAsia="ru-RU"/>
              </w:rPr>
              <w:t>1</w:t>
            </w:r>
          </w:p>
        </w:tc>
        <w:tc>
          <w:tcPr>
            <w:tcW w:w="1560" w:type="pct"/>
            <w:vMerge/>
            <w:tcBorders>
              <w:top w:val="nil"/>
              <w:left w:val="nil"/>
              <w:bottom w:val="nil"/>
              <w:right w:val="nil"/>
            </w:tcBorders>
            <w:vAlign w:val="center"/>
            <w:hideMark/>
          </w:tcPr>
          <w:p w:rsidR="000E7769" w:rsidRPr="00C35E54" w:rsidRDefault="000E7769" w:rsidP="00C173E2">
            <w:pPr>
              <w:spacing w:after="0" w:line="264" w:lineRule="auto"/>
              <w:rPr>
                <w:rFonts w:ascii="Times New Roman" w:eastAsia="Times New Roman" w:hAnsi="Times New Roman"/>
                <w:i/>
                <w:iCs/>
                <w:color w:val="000000"/>
                <w:sz w:val="28"/>
                <w:szCs w:val="28"/>
                <w:lang w:eastAsia="ru-RU"/>
              </w:rPr>
            </w:pPr>
          </w:p>
        </w:tc>
        <w:tc>
          <w:tcPr>
            <w:tcW w:w="173" w:type="pct"/>
            <w:tcBorders>
              <w:top w:val="nil"/>
              <w:left w:val="nil"/>
              <w:bottom w:val="nil"/>
              <w:right w:val="nil"/>
            </w:tcBorders>
            <w:shd w:val="clear" w:color="auto" w:fill="auto"/>
            <w:noWrap/>
            <w:vAlign w:val="bottom"/>
            <w:hideMark/>
          </w:tcPr>
          <w:p w:rsidR="000E7769" w:rsidRPr="00C35E54" w:rsidRDefault="000E7769" w:rsidP="00C173E2">
            <w:pPr>
              <w:spacing w:after="0" w:line="264" w:lineRule="auto"/>
              <w:jc w:val="center"/>
              <w:rPr>
                <w:rFonts w:ascii="Times New Roman" w:eastAsia="Times New Roman" w:hAnsi="Times New Roman"/>
                <w:i/>
                <w:iCs/>
                <w:color w:val="000000"/>
                <w:sz w:val="28"/>
                <w:szCs w:val="28"/>
                <w:lang w:eastAsia="ru-RU"/>
              </w:rPr>
            </w:pPr>
          </w:p>
        </w:tc>
        <w:tc>
          <w:tcPr>
            <w:tcW w:w="569" w:type="pct"/>
            <w:tcBorders>
              <w:top w:val="nil"/>
              <w:left w:val="nil"/>
              <w:bottom w:val="nil"/>
              <w:right w:val="nil"/>
            </w:tcBorders>
            <w:shd w:val="clear" w:color="auto" w:fill="auto"/>
            <w:noWrap/>
            <w:vAlign w:val="bottom"/>
            <w:hideMark/>
          </w:tcPr>
          <w:p w:rsidR="000E7769" w:rsidRPr="00C35E54" w:rsidRDefault="000E7769" w:rsidP="00C173E2">
            <w:pPr>
              <w:spacing w:after="0" w:line="264" w:lineRule="auto"/>
              <w:rPr>
                <w:rFonts w:ascii="Times New Roman" w:eastAsia="Times New Roman" w:hAnsi="Times New Roman"/>
                <w:sz w:val="20"/>
                <w:szCs w:val="20"/>
                <w:lang w:eastAsia="ru-RU"/>
              </w:rPr>
            </w:pPr>
          </w:p>
        </w:tc>
        <w:tc>
          <w:tcPr>
            <w:tcW w:w="184" w:type="pct"/>
            <w:tcBorders>
              <w:top w:val="nil"/>
              <w:left w:val="nil"/>
              <w:bottom w:val="nil"/>
              <w:right w:val="nil"/>
            </w:tcBorders>
            <w:shd w:val="clear" w:color="auto" w:fill="auto"/>
            <w:noWrap/>
            <w:vAlign w:val="bottom"/>
            <w:hideMark/>
          </w:tcPr>
          <w:p w:rsidR="000E7769" w:rsidRPr="00C35E54" w:rsidRDefault="000E7769" w:rsidP="00C173E2">
            <w:pPr>
              <w:spacing w:after="0" w:line="264" w:lineRule="auto"/>
              <w:rPr>
                <w:rFonts w:ascii="Times New Roman" w:eastAsia="Times New Roman" w:hAnsi="Times New Roman"/>
                <w:sz w:val="20"/>
                <w:szCs w:val="20"/>
                <w:lang w:eastAsia="ru-RU"/>
              </w:rPr>
            </w:pPr>
          </w:p>
        </w:tc>
        <w:tc>
          <w:tcPr>
            <w:tcW w:w="569" w:type="pct"/>
            <w:vMerge/>
            <w:tcBorders>
              <w:top w:val="nil"/>
              <w:left w:val="nil"/>
              <w:bottom w:val="nil"/>
              <w:right w:val="nil"/>
            </w:tcBorders>
            <w:vAlign w:val="center"/>
            <w:hideMark/>
          </w:tcPr>
          <w:p w:rsidR="000E7769" w:rsidRPr="00C35E54" w:rsidRDefault="000E7769" w:rsidP="00C173E2">
            <w:pPr>
              <w:spacing w:after="0" w:line="264" w:lineRule="auto"/>
              <w:rPr>
                <w:rFonts w:ascii="Times New Roman" w:eastAsia="Times New Roman" w:hAnsi="Times New Roman"/>
                <w:color w:val="000000"/>
                <w:sz w:val="28"/>
                <w:szCs w:val="28"/>
                <w:lang w:eastAsia="ru-RU"/>
              </w:rPr>
            </w:pPr>
          </w:p>
        </w:tc>
      </w:tr>
    </w:tbl>
    <w:p w:rsidR="001D264C" w:rsidRPr="00C35E54" w:rsidRDefault="001D264C" w:rsidP="00C173E2">
      <w:pPr>
        <w:spacing w:after="0" w:line="264" w:lineRule="auto"/>
        <w:ind w:firstLine="709"/>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или</w:t>
      </w:r>
    </w:p>
    <w:tbl>
      <w:tblPr>
        <w:tblW w:w="5000" w:type="pct"/>
        <w:tblLook w:val="04A0" w:firstRow="1" w:lastRow="0" w:firstColumn="1" w:lastColumn="0" w:noHBand="0" w:noVBand="1"/>
      </w:tblPr>
      <w:tblGrid>
        <w:gridCol w:w="663"/>
        <w:gridCol w:w="437"/>
        <w:gridCol w:w="773"/>
        <w:gridCol w:w="1292"/>
        <w:gridCol w:w="2888"/>
        <w:gridCol w:w="320"/>
        <w:gridCol w:w="1055"/>
        <w:gridCol w:w="341"/>
        <w:gridCol w:w="1801"/>
      </w:tblGrid>
      <w:tr w:rsidR="001D264C" w:rsidRPr="00C35E54" w:rsidTr="00247956">
        <w:trPr>
          <w:trHeight w:val="405"/>
        </w:trPr>
        <w:tc>
          <w:tcPr>
            <w:tcW w:w="346" w:type="pct"/>
            <w:vMerge w:val="restart"/>
            <w:tcBorders>
              <w:top w:val="nil"/>
              <w:left w:val="nil"/>
              <w:bottom w:val="nil"/>
              <w:right w:val="nil"/>
            </w:tcBorders>
            <w:shd w:val="clear" w:color="auto" w:fill="auto"/>
            <w:noWrap/>
            <w:vAlign w:val="center"/>
            <w:hideMark/>
          </w:tcPr>
          <w:p w:rsidR="001D264C" w:rsidRPr="00C35E54" w:rsidRDefault="001D264C" w:rsidP="00C173E2">
            <w:pPr>
              <w:spacing w:after="0" w:line="264" w:lineRule="auto"/>
              <w:jc w:val="right"/>
              <w:rPr>
                <w:rFonts w:ascii="Times New Roman" w:eastAsia="Times New Roman" w:hAnsi="Times New Roman"/>
                <w:color w:val="000000"/>
                <w:sz w:val="28"/>
                <w:szCs w:val="28"/>
                <w:lang w:eastAsia="ru-RU"/>
              </w:rPr>
            </w:pPr>
            <w:r w:rsidRPr="00C35E54">
              <w:rPr>
                <w:rFonts w:ascii="Times New Roman" w:eastAsia="Times New Roman" w:hAnsi="Times New Roman"/>
                <w:color w:val="000000"/>
                <w:sz w:val="28"/>
                <w:szCs w:val="28"/>
                <w:lang w:eastAsia="ru-RU"/>
              </w:rPr>
              <w:t>α</w:t>
            </w:r>
            <w:r w:rsidRPr="00C35E54">
              <w:rPr>
                <w:rFonts w:ascii="Times New Roman" w:eastAsia="Times New Roman" w:hAnsi="Times New Roman"/>
                <w:i/>
                <w:iCs/>
                <w:color w:val="000000"/>
                <w:sz w:val="28"/>
                <w:szCs w:val="28"/>
                <w:vertAlign w:val="subscript"/>
                <w:lang w:eastAsia="ru-RU"/>
              </w:rPr>
              <w:t>зад</w:t>
            </w:r>
          </w:p>
        </w:tc>
        <w:tc>
          <w:tcPr>
            <w:tcW w:w="228" w:type="pct"/>
            <w:vMerge w:val="restart"/>
            <w:tcBorders>
              <w:top w:val="nil"/>
              <w:left w:val="nil"/>
              <w:bottom w:val="nil"/>
              <w:right w:val="nil"/>
            </w:tcBorders>
            <w:shd w:val="clear" w:color="auto" w:fill="auto"/>
            <w:noWrap/>
            <w:vAlign w:val="center"/>
            <w:hideMark/>
          </w:tcPr>
          <w:p w:rsidR="001D264C" w:rsidRPr="00C35E54" w:rsidRDefault="001D264C"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w:t>
            </w:r>
          </w:p>
        </w:tc>
        <w:tc>
          <w:tcPr>
            <w:tcW w:w="404" w:type="pct"/>
            <w:vMerge w:val="restart"/>
            <w:tcBorders>
              <w:top w:val="nil"/>
              <w:left w:val="nil"/>
              <w:bottom w:val="nil"/>
              <w:right w:val="nil"/>
            </w:tcBorders>
            <w:shd w:val="clear" w:color="auto" w:fill="auto"/>
            <w:noWrap/>
            <w:vAlign w:val="center"/>
            <w:hideMark/>
          </w:tcPr>
          <w:p w:rsidR="001D264C" w:rsidRPr="00C35E54" w:rsidRDefault="001D264C" w:rsidP="00C173E2">
            <w:pPr>
              <w:spacing w:after="0" w:line="264" w:lineRule="auto"/>
              <w:rPr>
                <w:rFonts w:ascii="Times New Roman" w:eastAsia="Times New Roman" w:hAnsi="Times New Roman"/>
                <w:color w:val="000000"/>
                <w:sz w:val="28"/>
                <w:szCs w:val="28"/>
                <w:lang w:eastAsia="ru-RU"/>
              </w:rPr>
            </w:pPr>
            <w:r w:rsidRPr="00C35E54">
              <w:rPr>
                <w:rFonts w:ascii="Times New Roman" w:eastAsia="Times New Roman" w:hAnsi="Times New Roman"/>
                <w:color w:val="000000"/>
                <w:sz w:val="28"/>
                <w:szCs w:val="28"/>
                <w:lang w:eastAsia="ru-RU"/>
              </w:rPr>
              <w:t>α</w:t>
            </w:r>
            <w:r w:rsidRPr="00C35E54">
              <w:rPr>
                <w:rFonts w:ascii="Times New Roman" w:eastAsia="Times New Roman" w:hAnsi="Times New Roman"/>
                <w:i/>
                <w:iCs/>
                <w:color w:val="000000"/>
                <w:sz w:val="28"/>
                <w:szCs w:val="28"/>
                <w:vertAlign w:val="subscript"/>
                <w:lang w:eastAsia="ru-RU"/>
              </w:rPr>
              <w:t xml:space="preserve">1 </w:t>
            </w:r>
            <w:r w:rsidRPr="00C35E54">
              <w:rPr>
                <w:rFonts w:ascii="Times New Roman" w:eastAsia="Times New Roman" w:hAnsi="Times New Roman"/>
                <w:color w:val="000000"/>
                <w:sz w:val="28"/>
                <w:szCs w:val="28"/>
                <w:lang w:eastAsia="ru-RU"/>
              </w:rPr>
              <w:t>−</w:t>
            </w:r>
          </w:p>
        </w:tc>
        <w:tc>
          <w:tcPr>
            <w:tcW w:w="675" w:type="pct"/>
            <w:tcBorders>
              <w:top w:val="nil"/>
              <w:left w:val="nil"/>
              <w:bottom w:val="single" w:sz="4" w:space="0" w:color="auto"/>
              <w:right w:val="nil"/>
            </w:tcBorders>
            <w:shd w:val="clear" w:color="auto" w:fill="auto"/>
            <w:noWrap/>
            <w:vAlign w:val="center"/>
            <w:hideMark/>
          </w:tcPr>
          <w:p w:rsidR="001D264C" w:rsidRPr="00C35E54" w:rsidRDefault="001D264C" w:rsidP="00C173E2">
            <w:pPr>
              <w:spacing w:after="0" w:line="264" w:lineRule="auto"/>
              <w:jc w:val="center"/>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α</w:t>
            </w:r>
            <w:r w:rsidRPr="00C35E54">
              <w:rPr>
                <w:rFonts w:ascii="Times New Roman" w:eastAsia="Times New Roman" w:hAnsi="Times New Roman"/>
                <w:i/>
                <w:iCs/>
                <w:color w:val="000000"/>
                <w:sz w:val="28"/>
                <w:szCs w:val="28"/>
                <w:vertAlign w:val="subscript"/>
                <w:lang w:eastAsia="ru-RU"/>
              </w:rPr>
              <w:t>2</w:t>
            </w:r>
            <w:r w:rsidRPr="00C35E54">
              <w:rPr>
                <w:rFonts w:ascii="Times New Roman" w:eastAsia="Times New Roman" w:hAnsi="Times New Roman"/>
                <w:i/>
                <w:iCs/>
                <w:color w:val="000000"/>
                <w:sz w:val="28"/>
                <w:szCs w:val="28"/>
                <w:lang w:eastAsia="ru-RU"/>
              </w:rPr>
              <w:t xml:space="preserve"> − α</w:t>
            </w:r>
            <w:r w:rsidRPr="00C35E54">
              <w:rPr>
                <w:rFonts w:ascii="Times New Roman" w:eastAsia="Times New Roman" w:hAnsi="Times New Roman"/>
                <w:i/>
                <w:iCs/>
                <w:color w:val="000000"/>
                <w:sz w:val="28"/>
                <w:szCs w:val="28"/>
                <w:vertAlign w:val="subscript"/>
                <w:lang w:eastAsia="ru-RU"/>
              </w:rPr>
              <w:t>1</w:t>
            </w:r>
          </w:p>
        </w:tc>
        <w:tc>
          <w:tcPr>
            <w:tcW w:w="1509" w:type="pct"/>
            <w:vMerge w:val="restart"/>
            <w:tcBorders>
              <w:top w:val="nil"/>
              <w:left w:val="nil"/>
              <w:bottom w:val="nil"/>
              <w:right w:val="nil"/>
            </w:tcBorders>
            <w:shd w:val="clear" w:color="auto" w:fill="auto"/>
            <w:noWrap/>
            <w:vAlign w:val="center"/>
            <w:hideMark/>
          </w:tcPr>
          <w:p w:rsidR="001D264C" w:rsidRPr="00C35E54" w:rsidRDefault="001D264C" w:rsidP="00C173E2">
            <w:pPr>
              <w:spacing w:after="0" w:line="264" w:lineRule="auto"/>
              <w:rPr>
                <w:rFonts w:ascii="Times New Roman" w:eastAsia="Times New Roman" w:hAnsi="Times New Roman"/>
                <w:i/>
                <w:iCs/>
                <w:color w:val="000000"/>
                <w:sz w:val="28"/>
                <w:szCs w:val="28"/>
                <w:lang w:eastAsia="ru-RU"/>
              </w:rPr>
            </w:pPr>
            <w:r w:rsidRPr="00C35E54">
              <w:rPr>
                <w:rFonts w:ascii="Times New Roman" w:eastAsia="Times New Roman" w:hAnsi="Times New Roman"/>
                <w:color w:val="000000"/>
                <w:sz w:val="28"/>
                <w:szCs w:val="28"/>
                <w:lang w:eastAsia="ru-RU"/>
              </w:rPr>
              <w:t>×</w:t>
            </w:r>
            <w:r w:rsidRPr="00C35E54">
              <w:rPr>
                <w:rFonts w:ascii="Times New Roman" w:eastAsia="Times New Roman" w:hAnsi="Times New Roman"/>
                <w:i/>
                <w:iCs/>
                <w:color w:val="000000"/>
                <w:sz w:val="28"/>
                <w:szCs w:val="28"/>
                <w:lang w:eastAsia="ru-RU"/>
              </w:rPr>
              <w:t xml:space="preserve"> (С</w:t>
            </w:r>
            <w:r w:rsidRPr="00C35E54">
              <w:rPr>
                <w:rFonts w:ascii="Times New Roman" w:eastAsia="Times New Roman" w:hAnsi="Times New Roman"/>
                <w:i/>
                <w:iCs/>
                <w:color w:val="000000"/>
                <w:sz w:val="28"/>
                <w:szCs w:val="28"/>
                <w:vertAlign w:val="subscript"/>
                <w:lang w:eastAsia="ru-RU"/>
              </w:rPr>
              <w:t>2</w:t>
            </w:r>
            <w:r w:rsidRPr="00C35E54">
              <w:rPr>
                <w:rFonts w:ascii="Times New Roman" w:eastAsia="Times New Roman" w:hAnsi="Times New Roman"/>
                <w:i/>
                <w:iCs/>
                <w:color w:val="000000"/>
                <w:sz w:val="28"/>
                <w:szCs w:val="28"/>
                <w:lang w:eastAsia="ru-RU"/>
              </w:rPr>
              <w:t xml:space="preserve"> − С</w:t>
            </w:r>
            <w:r w:rsidRPr="00C35E54">
              <w:rPr>
                <w:rFonts w:ascii="Times New Roman" w:eastAsia="Times New Roman" w:hAnsi="Times New Roman"/>
                <w:i/>
                <w:iCs/>
                <w:color w:val="000000"/>
                <w:sz w:val="28"/>
                <w:szCs w:val="28"/>
                <w:vertAlign w:val="subscript"/>
                <w:lang w:eastAsia="ru-RU"/>
              </w:rPr>
              <w:t>зад</w:t>
            </w:r>
            <w:r w:rsidRPr="00C35E54">
              <w:rPr>
                <w:rFonts w:ascii="Times New Roman" w:eastAsia="Times New Roman" w:hAnsi="Times New Roman"/>
                <w:i/>
                <w:iCs/>
                <w:color w:val="000000"/>
                <w:sz w:val="28"/>
                <w:szCs w:val="28"/>
                <w:lang w:eastAsia="ru-RU"/>
              </w:rPr>
              <w:t>)</w:t>
            </w:r>
          </w:p>
        </w:tc>
        <w:tc>
          <w:tcPr>
            <w:tcW w:w="167" w:type="pct"/>
            <w:tcBorders>
              <w:top w:val="nil"/>
              <w:left w:val="nil"/>
              <w:bottom w:val="nil"/>
              <w:right w:val="nil"/>
            </w:tcBorders>
            <w:shd w:val="clear" w:color="auto" w:fill="auto"/>
            <w:noWrap/>
            <w:vAlign w:val="bottom"/>
            <w:hideMark/>
          </w:tcPr>
          <w:p w:rsidR="001D264C" w:rsidRPr="00C35E54" w:rsidRDefault="001D264C" w:rsidP="00C173E2">
            <w:pPr>
              <w:spacing w:after="0" w:line="264" w:lineRule="auto"/>
              <w:rPr>
                <w:rFonts w:ascii="Times New Roman" w:eastAsia="Times New Roman" w:hAnsi="Times New Roman"/>
                <w:i/>
                <w:iCs/>
                <w:color w:val="000000"/>
                <w:sz w:val="28"/>
                <w:szCs w:val="28"/>
                <w:lang w:eastAsia="ru-RU"/>
              </w:rPr>
            </w:pPr>
          </w:p>
        </w:tc>
        <w:tc>
          <w:tcPr>
            <w:tcW w:w="551" w:type="pct"/>
            <w:tcBorders>
              <w:top w:val="nil"/>
              <w:left w:val="nil"/>
              <w:bottom w:val="nil"/>
              <w:right w:val="nil"/>
            </w:tcBorders>
            <w:shd w:val="clear" w:color="auto" w:fill="auto"/>
            <w:noWrap/>
            <w:vAlign w:val="bottom"/>
            <w:hideMark/>
          </w:tcPr>
          <w:p w:rsidR="001D264C" w:rsidRPr="00C35E54" w:rsidRDefault="001D264C" w:rsidP="00C173E2">
            <w:pPr>
              <w:spacing w:after="0" w:line="264" w:lineRule="auto"/>
              <w:rPr>
                <w:rFonts w:ascii="Times New Roman" w:eastAsia="Times New Roman" w:hAnsi="Times New Roman"/>
                <w:sz w:val="20"/>
                <w:szCs w:val="20"/>
                <w:lang w:eastAsia="ru-RU"/>
              </w:rPr>
            </w:pPr>
          </w:p>
        </w:tc>
        <w:tc>
          <w:tcPr>
            <w:tcW w:w="178" w:type="pct"/>
            <w:tcBorders>
              <w:top w:val="nil"/>
              <w:left w:val="nil"/>
              <w:bottom w:val="nil"/>
              <w:right w:val="nil"/>
            </w:tcBorders>
            <w:shd w:val="clear" w:color="auto" w:fill="auto"/>
            <w:noWrap/>
            <w:vAlign w:val="bottom"/>
            <w:hideMark/>
          </w:tcPr>
          <w:p w:rsidR="001D264C" w:rsidRPr="00C35E54" w:rsidRDefault="001D264C" w:rsidP="00C173E2">
            <w:pPr>
              <w:spacing w:after="0" w:line="264" w:lineRule="auto"/>
              <w:rPr>
                <w:rFonts w:ascii="Times New Roman" w:eastAsia="Times New Roman" w:hAnsi="Times New Roman"/>
                <w:sz w:val="20"/>
                <w:szCs w:val="20"/>
                <w:lang w:eastAsia="ru-RU"/>
              </w:rPr>
            </w:pPr>
          </w:p>
        </w:tc>
        <w:tc>
          <w:tcPr>
            <w:tcW w:w="941" w:type="pct"/>
            <w:vMerge w:val="restart"/>
            <w:tcBorders>
              <w:top w:val="nil"/>
              <w:left w:val="nil"/>
              <w:bottom w:val="nil"/>
              <w:right w:val="nil"/>
            </w:tcBorders>
            <w:shd w:val="clear" w:color="auto" w:fill="auto"/>
            <w:noWrap/>
            <w:vAlign w:val="center"/>
            <w:hideMark/>
          </w:tcPr>
          <w:p w:rsidR="001D264C" w:rsidRPr="00C35E54" w:rsidRDefault="001D264C" w:rsidP="00C173E2">
            <w:pPr>
              <w:spacing w:after="0" w:line="264" w:lineRule="auto"/>
              <w:jc w:val="right"/>
              <w:rPr>
                <w:rFonts w:ascii="Times New Roman" w:eastAsia="Times New Roman" w:hAnsi="Times New Roman"/>
                <w:color w:val="000000"/>
                <w:sz w:val="28"/>
                <w:szCs w:val="28"/>
                <w:lang w:eastAsia="ru-RU"/>
              </w:rPr>
            </w:pPr>
            <w:r w:rsidRPr="00C35E54">
              <w:rPr>
                <w:rFonts w:ascii="Times New Roman" w:eastAsia="Times New Roman" w:hAnsi="Times New Roman"/>
                <w:color w:val="000000"/>
                <w:sz w:val="28"/>
                <w:szCs w:val="28"/>
                <w:lang w:eastAsia="ru-RU"/>
              </w:rPr>
              <w:t>(3.11),</w:t>
            </w:r>
          </w:p>
        </w:tc>
      </w:tr>
      <w:tr w:rsidR="001D264C" w:rsidRPr="00C35E54" w:rsidTr="00247956">
        <w:trPr>
          <w:trHeight w:val="405"/>
        </w:trPr>
        <w:tc>
          <w:tcPr>
            <w:tcW w:w="346" w:type="pct"/>
            <w:vMerge/>
            <w:tcBorders>
              <w:top w:val="nil"/>
              <w:left w:val="nil"/>
              <w:bottom w:val="nil"/>
              <w:right w:val="nil"/>
            </w:tcBorders>
            <w:vAlign w:val="center"/>
            <w:hideMark/>
          </w:tcPr>
          <w:p w:rsidR="001D264C" w:rsidRPr="00C35E54" w:rsidRDefault="001D264C" w:rsidP="00C173E2">
            <w:pPr>
              <w:spacing w:after="0" w:line="264" w:lineRule="auto"/>
              <w:ind w:firstLine="709"/>
              <w:rPr>
                <w:rFonts w:ascii="Times New Roman" w:eastAsia="Times New Roman" w:hAnsi="Times New Roman"/>
                <w:color w:val="000000"/>
                <w:sz w:val="28"/>
                <w:szCs w:val="28"/>
                <w:lang w:eastAsia="ru-RU"/>
              </w:rPr>
            </w:pPr>
          </w:p>
        </w:tc>
        <w:tc>
          <w:tcPr>
            <w:tcW w:w="228" w:type="pct"/>
            <w:vMerge/>
            <w:tcBorders>
              <w:top w:val="nil"/>
              <w:left w:val="nil"/>
              <w:bottom w:val="nil"/>
              <w:right w:val="nil"/>
            </w:tcBorders>
            <w:vAlign w:val="center"/>
            <w:hideMark/>
          </w:tcPr>
          <w:p w:rsidR="001D264C" w:rsidRPr="00C35E54" w:rsidRDefault="001D264C" w:rsidP="00C173E2">
            <w:pPr>
              <w:spacing w:after="0" w:line="264" w:lineRule="auto"/>
              <w:ind w:firstLine="709"/>
              <w:rPr>
                <w:rFonts w:ascii="Times New Roman" w:eastAsia="Times New Roman" w:hAnsi="Times New Roman"/>
                <w:i/>
                <w:iCs/>
                <w:color w:val="000000"/>
                <w:sz w:val="28"/>
                <w:szCs w:val="28"/>
                <w:lang w:eastAsia="ru-RU"/>
              </w:rPr>
            </w:pPr>
          </w:p>
        </w:tc>
        <w:tc>
          <w:tcPr>
            <w:tcW w:w="404" w:type="pct"/>
            <w:vMerge/>
            <w:tcBorders>
              <w:top w:val="nil"/>
              <w:left w:val="nil"/>
              <w:bottom w:val="nil"/>
              <w:right w:val="nil"/>
            </w:tcBorders>
            <w:vAlign w:val="center"/>
            <w:hideMark/>
          </w:tcPr>
          <w:p w:rsidR="001D264C" w:rsidRPr="00C35E54" w:rsidRDefault="001D264C" w:rsidP="00C173E2">
            <w:pPr>
              <w:spacing w:after="0" w:line="264" w:lineRule="auto"/>
              <w:ind w:firstLine="709"/>
              <w:rPr>
                <w:rFonts w:ascii="Times New Roman" w:eastAsia="Times New Roman" w:hAnsi="Times New Roman"/>
                <w:color w:val="000000"/>
                <w:sz w:val="28"/>
                <w:szCs w:val="28"/>
                <w:lang w:eastAsia="ru-RU"/>
              </w:rPr>
            </w:pPr>
          </w:p>
        </w:tc>
        <w:tc>
          <w:tcPr>
            <w:tcW w:w="675" w:type="pct"/>
            <w:tcBorders>
              <w:top w:val="nil"/>
              <w:left w:val="nil"/>
              <w:bottom w:val="nil"/>
              <w:right w:val="nil"/>
            </w:tcBorders>
            <w:shd w:val="clear" w:color="auto" w:fill="auto"/>
            <w:noWrap/>
            <w:vAlign w:val="center"/>
            <w:hideMark/>
          </w:tcPr>
          <w:p w:rsidR="001D264C" w:rsidRPr="00C35E54" w:rsidRDefault="001D264C" w:rsidP="00C173E2">
            <w:pPr>
              <w:spacing w:after="0" w:line="264" w:lineRule="auto"/>
              <w:rPr>
                <w:rFonts w:ascii="Times New Roman" w:eastAsia="Times New Roman" w:hAnsi="Times New Roman"/>
                <w:i/>
                <w:iCs/>
                <w:color w:val="000000"/>
                <w:sz w:val="28"/>
                <w:szCs w:val="28"/>
                <w:lang w:eastAsia="ru-RU"/>
              </w:rPr>
            </w:pPr>
            <w:r w:rsidRPr="00C35E54">
              <w:rPr>
                <w:rFonts w:ascii="Times New Roman" w:eastAsia="Times New Roman" w:hAnsi="Times New Roman"/>
                <w:i/>
                <w:iCs/>
                <w:color w:val="000000"/>
                <w:sz w:val="28"/>
                <w:szCs w:val="28"/>
                <w:lang w:eastAsia="ru-RU"/>
              </w:rPr>
              <w:t>С</w:t>
            </w:r>
            <w:r w:rsidRPr="00C35E54">
              <w:rPr>
                <w:rFonts w:ascii="Times New Roman" w:eastAsia="Times New Roman" w:hAnsi="Times New Roman"/>
                <w:i/>
                <w:iCs/>
                <w:color w:val="000000"/>
                <w:sz w:val="28"/>
                <w:szCs w:val="28"/>
                <w:vertAlign w:val="subscript"/>
                <w:lang w:eastAsia="ru-RU"/>
              </w:rPr>
              <w:t>2</w:t>
            </w:r>
            <w:r w:rsidRPr="00C35E54">
              <w:rPr>
                <w:rFonts w:ascii="Times New Roman" w:eastAsia="Times New Roman" w:hAnsi="Times New Roman"/>
                <w:i/>
                <w:iCs/>
                <w:color w:val="000000"/>
                <w:sz w:val="28"/>
                <w:szCs w:val="28"/>
                <w:lang w:eastAsia="ru-RU"/>
              </w:rPr>
              <w:t xml:space="preserve"> − С</w:t>
            </w:r>
            <w:r w:rsidRPr="00C35E54">
              <w:rPr>
                <w:rFonts w:ascii="Times New Roman" w:eastAsia="Times New Roman" w:hAnsi="Times New Roman"/>
                <w:i/>
                <w:iCs/>
                <w:color w:val="000000"/>
                <w:sz w:val="28"/>
                <w:szCs w:val="28"/>
                <w:vertAlign w:val="subscript"/>
                <w:lang w:eastAsia="ru-RU"/>
              </w:rPr>
              <w:t>1</w:t>
            </w:r>
          </w:p>
        </w:tc>
        <w:tc>
          <w:tcPr>
            <w:tcW w:w="1509" w:type="pct"/>
            <w:vMerge/>
            <w:tcBorders>
              <w:top w:val="nil"/>
              <w:left w:val="nil"/>
              <w:bottom w:val="nil"/>
              <w:right w:val="nil"/>
            </w:tcBorders>
            <w:vAlign w:val="center"/>
            <w:hideMark/>
          </w:tcPr>
          <w:p w:rsidR="001D264C" w:rsidRPr="00C35E54" w:rsidRDefault="001D264C" w:rsidP="00C173E2">
            <w:pPr>
              <w:spacing w:after="0" w:line="264" w:lineRule="auto"/>
              <w:ind w:firstLine="709"/>
              <w:rPr>
                <w:rFonts w:ascii="Times New Roman" w:eastAsia="Times New Roman" w:hAnsi="Times New Roman"/>
                <w:i/>
                <w:iCs/>
                <w:color w:val="000000"/>
                <w:sz w:val="28"/>
                <w:szCs w:val="28"/>
                <w:lang w:eastAsia="ru-RU"/>
              </w:rPr>
            </w:pPr>
          </w:p>
        </w:tc>
        <w:tc>
          <w:tcPr>
            <w:tcW w:w="167" w:type="pct"/>
            <w:tcBorders>
              <w:top w:val="nil"/>
              <w:left w:val="nil"/>
              <w:bottom w:val="nil"/>
              <w:right w:val="nil"/>
            </w:tcBorders>
            <w:shd w:val="clear" w:color="auto" w:fill="auto"/>
            <w:noWrap/>
            <w:vAlign w:val="bottom"/>
            <w:hideMark/>
          </w:tcPr>
          <w:p w:rsidR="001D264C" w:rsidRPr="00C35E54" w:rsidRDefault="001D264C" w:rsidP="00C173E2">
            <w:pPr>
              <w:spacing w:after="0" w:line="264" w:lineRule="auto"/>
              <w:ind w:firstLine="709"/>
              <w:jc w:val="center"/>
              <w:rPr>
                <w:rFonts w:ascii="Times New Roman" w:eastAsia="Times New Roman" w:hAnsi="Times New Roman"/>
                <w:i/>
                <w:iCs/>
                <w:color w:val="000000"/>
                <w:sz w:val="28"/>
                <w:szCs w:val="28"/>
                <w:lang w:eastAsia="ru-RU"/>
              </w:rPr>
            </w:pPr>
          </w:p>
        </w:tc>
        <w:tc>
          <w:tcPr>
            <w:tcW w:w="551" w:type="pct"/>
            <w:tcBorders>
              <w:top w:val="nil"/>
              <w:left w:val="nil"/>
              <w:bottom w:val="nil"/>
              <w:right w:val="nil"/>
            </w:tcBorders>
            <w:shd w:val="clear" w:color="auto" w:fill="auto"/>
            <w:noWrap/>
            <w:vAlign w:val="bottom"/>
            <w:hideMark/>
          </w:tcPr>
          <w:p w:rsidR="001D264C" w:rsidRPr="00C35E54" w:rsidRDefault="001D264C" w:rsidP="00C173E2">
            <w:pPr>
              <w:spacing w:after="0" w:line="264" w:lineRule="auto"/>
              <w:ind w:firstLine="709"/>
              <w:rPr>
                <w:rFonts w:ascii="Times New Roman" w:eastAsia="Times New Roman" w:hAnsi="Times New Roman"/>
                <w:sz w:val="20"/>
                <w:szCs w:val="20"/>
                <w:lang w:eastAsia="ru-RU"/>
              </w:rPr>
            </w:pPr>
          </w:p>
        </w:tc>
        <w:tc>
          <w:tcPr>
            <w:tcW w:w="178" w:type="pct"/>
            <w:tcBorders>
              <w:top w:val="nil"/>
              <w:left w:val="nil"/>
              <w:bottom w:val="nil"/>
              <w:right w:val="nil"/>
            </w:tcBorders>
            <w:shd w:val="clear" w:color="auto" w:fill="auto"/>
            <w:noWrap/>
            <w:vAlign w:val="bottom"/>
            <w:hideMark/>
          </w:tcPr>
          <w:p w:rsidR="001D264C" w:rsidRPr="00C35E54" w:rsidRDefault="001D264C" w:rsidP="00C173E2">
            <w:pPr>
              <w:spacing w:after="0" w:line="264" w:lineRule="auto"/>
              <w:ind w:firstLine="709"/>
              <w:rPr>
                <w:rFonts w:ascii="Times New Roman" w:eastAsia="Times New Roman" w:hAnsi="Times New Roman"/>
                <w:sz w:val="20"/>
                <w:szCs w:val="20"/>
                <w:lang w:eastAsia="ru-RU"/>
              </w:rPr>
            </w:pPr>
          </w:p>
        </w:tc>
        <w:tc>
          <w:tcPr>
            <w:tcW w:w="941" w:type="pct"/>
            <w:vMerge/>
            <w:tcBorders>
              <w:top w:val="nil"/>
              <w:left w:val="nil"/>
              <w:bottom w:val="nil"/>
              <w:right w:val="nil"/>
            </w:tcBorders>
            <w:vAlign w:val="center"/>
            <w:hideMark/>
          </w:tcPr>
          <w:p w:rsidR="001D264C" w:rsidRPr="00C35E54" w:rsidRDefault="001D264C" w:rsidP="00C173E2">
            <w:pPr>
              <w:spacing w:after="0" w:line="264" w:lineRule="auto"/>
              <w:ind w:firstLine="709"/>
              <w:rPr>
                <w:rFonts w:ascii="Times New Roman" w:eastAsia="Times New Roman" w:hAnsi="Times New Roman"/>
                <w:color w:val="000000"/>
                <w:sz w:val="28"/>
                <w:szCs w:val="28"/>
                <w:lang w:eastAsia="ru-RU"/>
              </w:rPr>
            </w:pPr>
          </w:p>
        </w:tc>
      </w:tr>
    </w:tbl>
    <w:p w:rsidR="001D264C" w:rsidRPr="00C35E54" w:rsidRDefault="001D264C" w:rsidP="00C173E2">
      <w:pPr>
        <w:shd w:val="clear" w:color="auto" w:fill="FFFFFF"/>
        <w:tabs>
          <w:tab w:val="left" w:pos="1594"/>
        </w:tabs>
        <w:spacing w:after="0" w:line="264" w:lineRule="auto"/>
        <w:ind w:firstLine="709"/>
        <w:jc w:val="both"/>
        <w:rPr>
          <w:rFonts w:ascii="Times New Roman" w:hAnsi="Times New Roman"/>
          <w:sz w:val="28"/>
          <w:szCs w:val="28"/>
        </w:rPr>
      </w:pPr>
      <w:r w:rsidRPr="00C35E54">
        <w:rPr>
          <w:rFonts w:ascii="Times New Roman" w:hAnsi="Times New Roman"/>
          <w:sz w:val="28"/>
          <w:szCs w:val="28"/>
        </w:rPr>
        <w:t xml:space="preserve">где: </w:t>
      </w:r>
    </w:p>
    <w:tbl>
      <w:tblPr>
        <w:tblW w:w="5000" w:type="pct"/>
        <w:tblCellMar>
          <w:left w:w="71" w:type="dxa"/>
          <w:right w:w="71" w:type="dxa"/>
        </w:tblCellMar>
        <w:tblLook w:val="0000" w:firstRow="0" w:lastRow="0" w:firstColumn="0" w:lastColumn="0" w:noHBand="0" w:noVBand="0"/>
      </w:tblPr>
      <w:tblGrid>
        <w:gridCol w:w="837"/>
        <w:gridCol w:w="1159"/>
        <w:gridCol w:w="7500"/>
      </w:tblGrid>
      <w:tr w:rsidR="001D264C" w:rsidRPr="00C35E54" w:rsidTr="00247956">
        <w:trPr>
          <w:trHeight w:val="334"/>
        </w:trPr>
        <w:tc>
          <w:tcPr>
            <w:tcW w:w="441" w:type="pct"/>
          </w:tcPr>
          <w:p w:rsidR="001D264C" w:rsidRPr="00C35E54" w:rsidRDefault="001D264C" w:rsidP="00C173E2">
            <w:pPr>
              <w:spacing w:after="0" w:line="264" w:lineRule="auto"/>
              <w:jc w:val="both"/>
              <w:rPr>
                <w:rFonts w:ascii="Times New Roman" w:hAnsi="Times New Roman"/>
                <w:i/>
                <w:sz w:val="28"/>
                <w:szCs w:val="28"/>
              </w:rPr>
            </w:pPr>
            <w:r w:rsidRPr="00C35E54">
              <w:rPr>
                <w:rFonts w:ascii="Times New Roman" w:hAnsi="Times New Roman"/>
                <w:i/>
                <w:sz w:val="28"/>
                <w:szCs w:val="28"/>
              </w:rPr>
              <w:t>α</w:t>
            </w:r>
            <w:r w:rsidRPr="00C35E54">
              <w:rPr>
                <w:rFonts w:ascii="Times New Roman" w:hAnsi="Times New Roman"/>
                <w:i/>
                <w:sz w:val="18"/>
                <w:szCs w:val="18"/>
                <w:vertAlign w:val="subscript"/>
              </w:rPr>
              <w:t>зад</w:t>
            </w:r>
          </w:p>
        </w:tc>
        <w:tc>
          <w:tcPr>
            <w:tcW w:w="610" w:type="pct"/>
          </w:tcPr>
          <w:p w:rsidR="001D264C" w:rsidRPr="00C35E54" w:rsidRDefault="001D264C" w:rsidP="00C173E2">
            <w:pPr>
              <w:spacing w:after="0" w:line="264" w:lineRule="auto"/>
              <w:rPr>
                <w:rFonts w:ascii="Times New Roman" w:hAnsi="Times New Roman"/>
                <w:i/>
                <w:sz w:val="28"/>
                <w:szCs w:val="28"/>
              </w:rPr>
            </w:pPr>
            <w:r w:rsidRPr="00C35E54">
              <w:rPr>
                <w:rFonts w:ascii="Times New Roman" w:hAnsi="Times New Roman"/>
                <w:i/>
                <w:sz w:val="28"/>
                <w:szCs w:val="28"/>
              </w:rPr>
              <w:sym w:font="Symbol" w:char="F02D"/>
            </w:r>
          </w:p>
        </w:tc>
        <w:tc>
          <w:tcPr>
            <w:tcW w:w="3949" w:type="pct"/>
          </w:tcPr>
          <w:p w:rsidR="001D264C" w:rsidRPr="00C35E54" w:rsidRDefault="001D264C" w:rsidP="00C173E2">
            <w:pPr>
              <w:spacing w:after="0" w:line="264" w:lineRule="auto"/>
              <w:jc w:val="both"/>
              <w:rPr>
                <w:rFonts w:ascii="Times New Roman" w:hAnsi="Times New Roman"/>
                <w:sz w:val="28"/>
                <w:szCs w:val="28"/>
              </w:rPr>
            </w:pPr>
            <w:r w:rsidRPr="00C35E54">
              <w:rPr>
                <w:rFonts w:ascii="Times New Roman" w:hAnsi="Times New Roman"/>
                <w:sz w:val="28"/>
                <w:szCs w:val="28"/>
              </w:rPr>
              <w:t>норматив цены проектных работ объекта проектирования;</w:t>
            </w:r>
          </w:p>
        </w:tc>
      </w:tr>
      <w:tr w:rsidR="001D264C" w:rsidRPr="00C35E54" w:rsidTr="00247956">
        <w:trPr>
          <w:trHeight w:val="968"/>
        </w:trPr>
        <w:tc>
          <w:tcPr>
            <w:tcW w:w="441" w:type="pct"/>
          </w:tcPr>
          <w:p w:rsidR="001D264C" w:rsidRPr="00C35E54" w:rsidRDefault="001D264C" w:rsidP="00C173E2">
            <w:pPr>
              <w:spacing w:after="0" w:line="264" w:lineRule="auto"/>
              <w:jc w:val="both"/>
              <w:rPr>
                <w:rFonts w:ascii="Times New Roman" w:hAnsi="Times New Roman"/>
                <w:i/>
                <w:sz w:val="28"/>
                <w:szCs w:val="28"/>
              </w:rPr>
            </w:pPr>
            <w:r w:rsidRPr="00C35E54">
              <w:rPr>
                <w:rFonts w:ascii="Times New Roman" w:hAnsi="Times New Roman"/>
                <w:i/>
                <w:sz w:val="28"/>
                <w:szCs w:val="28"/>
              </w:rPr>
              <w:t>α</w:t>
            </w:r>
            <w:r w:rsidRPr="00C35E54">
              <w:rPr>
                <w:rFonts w:ascii="Times New Roman" w:hAnsi="Times New Roman"/>
                <w:i/>
                <w:sz w:val="18"/>
                <w:szCs w:val="18"/>
                <w:vertAlign w:val="subscript"/>
              </w:rPr>
              <w:t>1</w:t>
            </w:r>
            <w:r w:rsidRPr="00C35E54">
              <w:rPr>
                <w:rFonts w:ascii="Times New Roman" w:hAnsi="Times New Roman"/>
                <w:i/>
                <w:sz w:val="28"/>
                <w:szCs w:val="28"/>
              </w:rPr>
              <w:t>, α</w:t>
            </w:r>
            <w:r w:rsidRPr="00C35E54">
              <w:rPr>
                <w:rFonts w:ascii="Times New Roman" w:hAnsi="Times New Roman"/>
                <w:i/>
                <w:sz w:val="18"/>
                <w:szCs w:val="18"/>
                <w:vertAlign w:val="subscript"/>
              </w:rPr>
              <w:t>2</w:t>
            </w:r>
          </w:p>
        </w:tc>
        <w:tc>
          <w:tcPr>
            <w:tcW w:w="610" w:type="pct"/>
          </w:tcPr>
          <w:p w:rsidR="001D264C" w:rsidRPr="00C35E54" w:rsidRDefault="001D264C" w:rsidP="00C173E2">
            <w:pPr>
              <w:spacing w:after="0" w:line="264" w:lineRule="auto"/>
              <w:rPr>
                <w:rFonts w:ascii="Times New Roman" w:hAnsi="Times New Roman"/>
                <w:i/>
                <w:sz w:val="28"/>
                <w:szCs w:val="28"/>
              </w:rPr>
            </w:pPr>
            <w:r w:rsidRPr="00C35E54">
              <w:rPr>
                <w:rFonts w:ascii="Times New Roman" w:hAnsi="Times New Roman"/>
                <w:i/>
                <w:sz w:val="28"/>
                <w:szCs w:val="28"/>
              </w:rPr>
              <w:sym w:font="Symbol" w:char="F02D"/>
            </w:r>
          </w:p>
        </w:tc>
        <w:tc>
          <w:tcPr>
            <w:tcW w:w="3949" w:type="pct"/>
          </w:tcPr>
          <w:p w:rsidR="001D264C" w:rsidRPr="00C35E54" w:rsidRDefault="001D264C" w:rsidP="00C173E2">
            <w:pPr>
              <w:spacing w:after="0" w:line="264" w:lineRule="auto"/>
              <w:jc w:val="both"/>
              <w:rPr>
                <w:rFonts w:ascii="Times New Roman" w:hAnsi="Times New Roman"/>
                <w:sz w:val="28"/>
                <w:szCs w:val="28"/>
              </w:rPr>
            </w:pPr>
            <w:r w:rsidRPr="00C35E54">
              <w:rPr>
                <w:rFonts w:ascii="Times New Roman" w:hAnsi="Times New Roman"/>
                <w:sz w:val="28"/>
                <w:szCs w:val="28"/>
              </w:rPr>
              <w:t xml:space="preserve">норматив цены проектных работ для соответствующей </w:t>
            </w:r>
            <w:r w:rsidR="00794F7A">
              <w:rPr>
                <w:rFonts w:ascii="Times New Roman" w:hAnsi="Times New Roman"/>
                <w:sz w:val="28"/>
                <w:szCs w:val="28"/>
              </w:rPr>
              <w:t xml:space="preserve">сметной </w:t>
            </w:r>
            <w:r w:rsidRPr="00C35E54">
              <w:rPr>
                <w:rFonts w:ascii="Times New Roman" w:hAnsi="Times New Roman"/>
                <w:sz w:val="28"/>
                <w:szCs w:val="28"/>
              </w:rPr>
              <w:t>стоимости строительства в таблицах МНЗ на проектные работы;</w:t>
            </w:r>
          </w:p>
        </w:tc>
      </w:tr>
      <w:tr w:rsidR="001D264C" w:rsidRPr="00C35E54" w:rsidTr="00247956">
        <w:trPr>
          <w:trHeight w:val="346"/>
        </w:trPr>
        <w:tc>
          <w:tcPr>
            <w:tcW w:w="441" w:type="pct"/>
          </w:tcPr>
          <w:p w:rsidR="001D264C" w:rsidRPr="00C35E54" w:rsidRDefault="001D264C" w:rsidP="00C173E2">
            <w:pPr>
              <w:spacing w:after="0" w:line="264" w:lineRule="auto"/>
              <w:jc w:val="both"/>
              <w:rPr>
                <w:rFonts w:ascii="Times New Roman" w:hAnsi="Times New Roman"/>
                <w:i/>
                <w:sz w:val="28"/>
                <w:szCs w:val="28"/>
              </w:rPr>
            </w:pPr>
            <w:r w:rsidRPr="00C35E54">
              <w:rPr>
                <w:rFonts w:ascii="Times New Roman" w:hAnsi="Times New Roman"/>
                <w:i/>
                <w:sz w:val="28"/>
                <w:szCs w:val="28"/>
              </w:rPr>
              <w:t>С</w:t>
            </w:r>
            <w:r w:rsidRPr="00C35E54">
              <w:rPr>
                <w:rFonts w:ascii="Times New Roman" w:hAnsi="Times New Roman"/>
                <w:i/>
                <w:sz w:val="18"/>
                <w:szCs w:val="18"/>
                <w:vertAlign w:val="subscript"/>
              </w:rPr>
              <w:t>зад</w:t>
            </w:r>
          </w:p>
        </w:tc>
        <w:tc>
          <w:tcPr>
            <w:tcW w:w="610" w:type="pct"/>
          </w:tcPr>
          <w:p w:rsidR="001D264C" w:rsidRPr="00C35E54" w:rsidRDefault="001D264C" w:rsidP="00C173E2">
            <w:pPr>
              <w:spacing w:after="0" w:line="264" w:lineRule="auto"/>
              <w:rPr>
                <w:rFonts w:ascii="Times New Roman" w:hAnsi="Times New Roman"/>
                <w:i/>
                <w:sz w:val="28"/>
                <w:szCs w:val="28"/>
              </w:rPr>
            </w:pPr>
            <w:r w:rsidRPr="00C35E54">
              <w:rPr>
                <w:rFonts w:ascii="Times New Roman" w:hAnsi="Times New Roman"/>
                <w:i/>
                <w:sz w:val="28"/>
                <w:szCs w:val="28"/>
              </w:rPr>
              <w:sym w:font="Symbol" w:char="F02D"/>
            </w:r>
          </w:p>
        </w:tc>
        <w:tc>
          <w:tcPr>
            <w:tcW w:w="3949" w:type="pct"/>
          </w:tcPr>
          <w:p w:rsidR="001D264C" w:rsidRPr="00C35E54" w:rsidRDefault="00794F7A" w:rsidP="00C173E2">
            <w:pPr>
              <w:spacing w:after="0" w:line="264" w:lineRule="auto"/>
              <w:jc w:val="both"/>
              <w:rPr>
                <w:rFonts w:ascii="Times New Roman" w:hAnsi="Times New Roman"/>
                <w:sz w:val="28"/>
                <w:szCs w:val="28"/>
              </w:rPr>
            </w:pPr>
            <w:r>
              <w:rPr>
                <w:rFonts w:ascii="Times New Roman" w:hAnsi="Times New Roman"/>
                <w:sz w:val="28"/>
                <w:szCs w:val="28"/>
              </w:rPr>
              <w:t xml:space="preserve">сметная </w:t>
            </w:r>
            <w:r w:rsidR="001D264C" w:rsidRPr="00C35E54">
              <w:rPr>
                <w:rFonts w:ascii="Times New Roman" w:hAnsi="Times New Roman"/>
                <w:sz w:val="28"/>
                <w:szCs w:val="28"/>
              </w:rPr>
              <w:t>стоимость строительства;</w:t>
            </w:r>
          </w:p>
        </w:tc>
      </w:tr>
      <w:tr w:rsidR="001D264C" w:rsidRPr="00C35E54" w:rsidTr="00247956">
        <w:trPr>
          <w:trHeight w:val="968"/>
        </w:trPr>
        <w:tc>
          <w:tcPr>
            <w:tcW w:w="441" w:type="pct"/>
          </w:tcPr>
          <w:p w:rsidR="001D264C" w:rsidRPr="00C35E54" w:rsidRDefault="001D264C" w:rsidP="00C173E2">
            <w:pPr>
              <w:spacing w:after="0" w:line="264" w:lineRule="auto"/>
              <w:jc w:val="both"/>
              <w:rPr>
                <w:rFonts w:ascii="Times New Roman" w:hAnsi="Times New Roman"/>
                <w:i/>
                <w:sz w:val="28"/>
                <w:szCs w:val="28"/>
              </w:rPr>
            </w:pPr>
            <w:r w:rsidRPr="00C35E54">
              <w:rPr>
                <w:rFonts w:ascii="Times New Roman" w:hAnsi="Times New Roman"/>
                <w:i/>
                <w:sz w:val="28"/>
                <w:szCs w:val="28"/>
              </w:rPr>
              <w:t>С</w:t>
            </w:r>
            <w:r w:rsidRPr="00C35E54">
              <w:rPr>
                <w:rFonts w:ascii="Times New Roman" w:hAnsi="Times New Roman"/>
                <w:i/>
                <w:sz w:val="18"/>
                <w:szCs w:val="18"/>
                <w:vertAlign w:val="subscript"/>
              </w:rPr>
              <w:t>2</w:t>
            </w:r>
            <w:r w:rsidRPr="00C35E54">
              <w:rPr>
                <w:rFonts w:ascii="Times New Roman" w:hAnsi="Times New Roman"/>
                <w:i/>
                <w:sz w:val="28"/>
                <w:szCs w:val="28"/>
              </w:rPr>
              <w:t>, С</w:t>
            </w:r>
            <w:r w:rsidRPr="00C35E54">
              <w:rPr>
                <w:rFonts w:ascii="Times New Roman" w:hAnsi="Times New Roman"/>
                <w:i/>
                <w:sz w:val="18"/>
                <w:szCs w:val="18"/>
                <w:vertAlign w:val="subscript"/>
              </w:rPr>
              <w:t>1</w:t>
            </w:r>
          </w:p>
        </w:tc>
        <w:tc>
          <w:tcPr>
            <w:tcW w:w="610" w:type="pct"/>
          </w:tcPr>
          <w:p w:rsidR="001D264C" w:rsidRPr="00C35E54" w:rsidRDefault="001D264C" w:rsidP="00C173E2">
            <w:pPr>
              <w:spacing w:after="0" w:line="264" w:lineRule="auto"/>
              <w:rPr>
                <w:rFonts w:ascii="Times New Roman" w:hAnsi="Times New Roman"/>
                <w:i/>
                <w:sz w:val="28"/>
                <w:szCs w:val="28"/>
              </w:rPr>
            </w:pPr>
            <w:r w:rsidRPr="00C35E54">
              <w:rPr>
                <w:rFonts w:ascii="Times New Roman" w:hAnsi="Times New Roman"/>
                <w:i/>
                <w:sz w:val="28"/>
                <w:szCs w:val="28"/>
              </w:rPr>
              <w:sym w:font="Symbol" w:char="F02D"/>
            </w:r>
          </w:p>
        </w:tc>
        <w:tc>
          <w:tcPr>
            <w:tcW w:w="3949" w:type="pct"/>
          </w:tcPr>
          <w:p w:rsidR="00794F7A" w:rsidRPr="00C35E54" w:rsidRDefault="001D264C" w:rsidP="00C173E2">
            <w:pPr>
              <w:spacing w:after="0" w:line="264" w:lineRule="auto"/>
              <w:jc w:val="both"/>
              <w:rPr>
                <w:rFonts w:ascii="Times New Roman" w:hAnsi="Times New Roman"/>
                <w:sz w:val="28"/>
                <w:szCs w:val="28"/>
              </w:rPr>
            </w:pPr>
            <w:r w:rsidRPr="00C35E54">
              <w:rPr>
                <w:rFonts w:ascii="Times New Roman" w:hAnsi="Times New Roman"/>
                <w:sz w:val="28"/>
                <w:szCs w:val="28"/>
              </w:rPr>
              <w:t xml:space="preserve">показатели </w:t>
            </w:r>
            <w:r w:rsidR="00794F7A">
              <w:rPr>
                <w:rFonts w:ascii="Times New Roman" w:hAnsi="Times New Roman"/>
                <w:sz w:val="28"/>
                <w:szCs w:val="28"/>
              </w:rPr>
              <w:t xml:space="preserve">сметной </w:t>
            </w:r>
            <w:r w:rsidRPr="00C35E54">
              <w:rPr>
                <w:rFonts w:ascii="Times New Roman" w:hAnsi="Times New Roman"/>
                <w:sz w:val="28"/>
                <w:szCs w:val="28"/>
              </w:rPr>
              <w:t>стоимости строительства в таблицах МНЗ на проектные работы, между которыми находится стоимость строительства.</w:t>
            </w:r>
          </w:p>
        </w:tc>
      </w:tr>
    </w:tbl>
    <w:p w:rsidR="001D264C" w:rsidRPr="00C35E54" w:rsidRDefault="001D264C" w:rsidP="00C173E2">
      <w:pPr>
        <w:pStyle w:val="2"/>
      </w:pPr>
      <w:r w:rsidRPr="00C35E54">
        <w:t xml:space="preserve">Если </w:t>
      </w:r>
      <w:r w:rsidR="00794F7A">
        <w:rPr>
          <w:lang w:val="ru-RU"/>
        </w:rPr>
        <w:t xml:space="preserve">сметная </w:t>
      </w:r>
      <w:r w:rsidRPr="00C35E54">
        <w:t>стоимость строительства меньше или больше крайних показателей стоимости, приведенных в таблицах МНЗ на проектные работы, норматив цены проектных работ принимается в размерах, установленных для крайних показателей без экстраполяции в сторону уменьшения или увеличения.</w:t>
      </w:r>
    </w:p>
    <w:p w:rsidR="001D264C" w:rsidRPr="00C35E54" w:rsidRDefault="001D264C" w:rsidP="00C173E2">
      <w:pPr>
        <w:pStyle w:val="2"/>
      </w:pPr>
      <w:r w:rsidRPr="00C35E54">
        <w:t xml:space="preserve">В случае, когда </w:t>
      </w:r>
      <w:r w:rsidR="00794F7A">
        <w:rPr>
          <w:lang w:val="ru-RU"/>
        </w:rPr>
        <w:t xml:space="preserve">сметная </w:t>
      </w:r>
      <w:r w:rsidRPr="00C35E54">
        <w:t xml:space="preserve">стоимость строительно-монтажных работ по объекту проектирования составляет менее 60% от </w:t>
      </w:r>
      <w:r w:rsidR="00794F7A">
        <w:rPr>
          <w:lang w:val="ru-RU"/>
        </w:rPr>
        <w:t xml:space="preserve">сметной </w:t>
      </w:r>
      <w:r w:rsidRPr="00C35E54">
        <w:t>стоимости строительства, применяемой для расчета, к ценам на проектные работы в формулах 3.9 Методики применяются следующие корректирующие коэффициенты:</w:t>
      </w:r>
    </w:p>
    <w:p w:rsidR="001D264C" w:rsidRPr="00247956" w:rsidRDefault="001D264C" w:rsidP="00C173E2">
      <w:pPr>
        <w:pStyle w:val="afff"/>
        <w:numPr>
          <w:ilvl w:val="0"/>
          <w:numId w:val="92"/>
        </w:numPr>
        <w:spacing w:line="264" w:lineRule="auto"/>
        <w:rPr>
          <w:rFonts w:ascii="Times New Roman" w:hAnsi="Times New Roman"/>
          <w:sz w:val="28"/>
          <w:szCs w:val="28"/>
        </w:rPr>
      </w:pPr>
      <w:r w:rsidRPr="00247956">
        <w:rPr>
          <w:rFonts w:ascii="Times New Roman" w:hAnsi="Times New Roman"/>
          <w:sz w:val="28"/>
          <w:szCs w:val="28"/>
        </w:rPr>
        <w:t>менее 60% до 50% включительно</w:t>
      </w:r>
      <w:r w:rsidR="00794F7A">
        <w:rPr>
          <w:rFonts w:ascii="Times New Roman" w:hAnsi="Times New Roman"/>
          <w:sz w:val="28"/>
          <w:szCs w:val="28"/>
        </w:rPr>
        <w:t>,</w:t>
      </w:r>
      <w:r w:rsidRPr="00247956">
        <w:rPr>
          <w:rFonts w:ascii="Times New Roman" w:hAnsi="Times New Roman"/>
          <w:sz w:val="28"/>
          <w:szCs w:val="28"/>
        </w:rPr>
        <w:t xml:space="preserve"> в размере 0,95;</w:t>
      </w:r>
    </w:p>
    <w:p w:rsidR="001D264C" w:rsidRPr="00247956" w:rsidRDefault="001D264C" w:rsidP="00C173E2">
      <w:pPr>
        <w:pStyle w:val="afff"/>
        <w:numPr>
          <w:ilvl w:val="0"/>
          <w:numId w:val="92"/>
        </w:numPr>
        <w:spacing w:line="264" w:lineRule="auto"/>
        <w:rPr>
          <w:rFonts w:ascii="Times New Roman" w:hAnsi="Times New Roman"/>
          <w:sz w:val="28"/>
          <w:szCs w:val="28"/>
        </w:rPr>
      </w:pPr>
      <w:r w:rsidRPr="00247956">
        <w:rPr>
          <w:rFonts w:ascii="Times New Roman" w:hAnsi="Times New Roman"/>
          <w:sz w:val="28"/>
          <w:szCs w:val="28"/>
        </w:rPr>
        <w:t>менее 50% до 40% включительно</w:t>
      </w:r>
      <w:r w:rsidR="00794F7A">
        <w:rPr>
          <w:rFonts w:ascii="Times New Roman" w:hAnsi="Times New Roman"/>
          <w:sz w:val="28"/>
          <w:szCs w:val="28"/>
        </w:rPr>
        <w:t>,</w:t>
      </w:r>
      <w:r w:rsidRPr="00247956">
        <w:rPr>
          <w:rFonts w:ascii="Times New Roman" w:hAnsi="Times New Roman"/>
          <w:sz w:val="28"/>
          <w:szCs w:val="28"/>
        </w:rPr>
        <w:t xml:space="preserve"> в размере 0,9; </w:t>
      </w:r>
    </w:p>
    <w:p w:rsidR="001D264C" w:rsidRPr="00247956" w:rsidRDefault="001D264C" w:rsidP="00C173E2">
      <w:pPr>
        <w:pStyle w:val="afff"/>
        <w:numPr>
          <w:ilvl w:val="0"/>
          <w:numId w:val="92"/>
        </w:numPr>
        <w:spacing w:line="264" w:lineRule="auto"/>
        <w:rPr>
          <w:rFonts w:ascii="Times New Roman" w:hAnsi="Times New Roman"/>
          <w:sz w:val="28"/>
          <w:szCs w:val="28"/>
        </w:rPr>
      </w:pPr>
      <w:r w:rsidRPr="00247956">
        <w:rPr>
          <w:rFonts w:ascii="Times New Roman" w:hAnsi="Times New Roman"/>
          <w:sz w:val="28"/>
          <w:szCs w:val="28"/>
        </w:rPr>
        <w:t>менее 40% до 30% включительно</w:t>
      </w:r>
      <w:r w:rsidR="00794F7A">
        <w:rPr>
          <w:rFonts w:ascii="Times New Roman" w:hAnsi="Times New Roman"/>
          <w:sz w:val="28"/>
          <w:szCs w:val="28"/>
        </w:rPr>
        <w:t>,</w:t>
      </w:r>
      <w:r w:rsidRPr="00247956">
        <w:rPr>
          <w:rFonts w:ascii="Times New Roman" w:hAnsi="Times New Roman"/>
          <w:sz w:val="28"/>
          <w:szCs w:val="28"/>
        </w:rPr>
        <w:t xml:space="preserve"> в размере 0,8; </w:t>
      </w:r>
    </w:p>
    <w:p w:rsidR="001D264C" w:rsidRPr="00247956" w:rsidRDefault="001D264C" w:rsidP="00C173E2">
      <w:pPr>
        <w:pStyle w:val="afff"/>
        <w:numPr>
          <w:ilvl w:val="0"/>
          <w:numId w:val="92"/>
        </w:numPr>
        <w:spacing w:line="264" w:lineRule="auto"/>
        <w:rPr>
          <w:rFonts w:ascii="Times New Roman" w:hAnsi="Times New Roman"/>
          <w:sz w:val="28"/>
          <w:szCs w:val="28"/>
        </w:rPr>
      </w:pPr>
      <w:r w:rsidRPr="00247956">
        <w:rPr>
          <w:rFonts w:ascii="Times New Roman" w:hAnsi="Times New Roman"/>
          <w:sz w:val="28"/>
          <w:szCs w:val="28"/>
        </w:rPr>
        <w:t>менее 30%</w:t>
      </w:r>
      <w:r w:rsidR="00794F7A">
        <w:rPr>
          <w:rFonts w:ascii="Times New Roman" w:hAnsi="Times New Roman"/>
          <w:sz w:val="28"/>
          <w:szCs w:val="28"/>
        </w:rPr>
        <w:t>,</w:t>
      </w:r>
      <w:r w:rsidRPr="00247956">
        <w:rPr>
          <w:rFonts w:ascii="Times New Roman" w:hAnsi="Times New Roman"/>
          <w:sz w:val="28"/>
          <w:szCs w:val="28"/>
        </w:rPr>
        <w:t xml:space="preserve"> в размере 0,7.</w:t>
      </w:r>
    </w:p>
    <w:p w:rsidR="001D264C" w:rsidRPr="00C35E54" w:rsidRDefault="001D264C" w:rsidP="00C173E2">
      <w:pPr>
        <w:pStyle w:val="2"/>
      </w:pPr>
      <w:r w:rsidRPr="00C35E54">
        <w:t>При определении стоимости проектных работ объектов проектирования необходимо учитывать категории сложности проектирования объектов в случае их установления в МНЗ на проектные работы.</w:t>
      </w:r>
    </w:p>
    <w:p w:rsidR="001D264C" w:rsidRPr="00C35E54" w:rsidRDefault="001D264C" w:rsidP="00C173E2">
      <w:pPr>
        <w:pStyle w:val="2"/>
      </w:pPr>
      <w:r w:rsidRPr="00C35E54">
        <w:t xml:space="preserve">При определении стоимости проектных работ по нормативам цены в зависимости от </w:t>
      </w:r>
      <w:r w:rsidR="00794F7A">
        <w:rPr>
          <w:lang w:val="ru-RU"/>
        </w:rPr>
        <w:t xml:space="preserve">сметной </w:t>
      </w:r>
      <w:r w:rsidRPr="00C35E54">
        <w:t xml:space="preserve">стоимости строительства корректирующие коэффициенты, установленные пунктами </w:t>
      </w:r>
      <w:r w:rsidR="009B1FF6" w:rsidRPr="00C35E54">
        <w:rPr>
          <w:lang w:val="ru-RU"/>
        </w:rPr>
        <w:t>157, 165</w:t>
      </w:r>
      <w:r w:rsidRPr="00C35E54">
        <w:t xml:space="preserve"> Методики, в расчете по формуле 3.9 не применяются.</w:t>
      </w:r>
    </w:p>
    <w:p w:rsidR="001D264C" w:rsidRPr="00C35E54" w:rsidRDefault="001D264C" w:rsidP="00C173E2">
      <w:pPr>
        <w:pStyle w:val="2"/>
      </w:pPr>
      <w:r w:rsidRPr="00C35E54">
        <w:t xml:space="preserve">Примеры определения стоимости проектных работ, определяемых по нормативам цены в зависимости от общей стоимости строительства объекта проектирования, приведены в Приложении № </w:t>
      </w:r>
      <w:r w:rsidR="009B1FF6" w:rsidRPr="00C35E54">
        <w:rPr>
          <w:lang w:val="ru-RU"/>
        </w:rPr>
        <w:t>1</w:t>
      </w:r>
      <w:r w:rsidR="00D16EE9" w:rsidRPr="00C35E54">
        <w:rPr>
          <w:lang w:val="ru-RU"/>
        </w:rPr>
        <w:t>2</w:t>
      </w:r>
      <w:r w:rsidRPr="00C35E54">
        <w:t xml:space="preserve"> Методики.</w:t>
      </w:r>
    </w:p>
    <w:p w:rsidR="001D264C" w:rsidRPr="00C35E54" w:rsidRDefault="001D264C" w:rsidP="00C173E2">
      <w:pPr>
        <w:pStyle w:val="2"/>
      </w:pPr>
      <w:r w:rsidRPr="00C35E54">
        <w:t>В случае отсутствия показателей и нормативов цены стоимость проектных работ согласно подпункту 3 пункта 1</w:t>
      </w:r>
      <w:r w:rsidR="009B1FF6" w:rsidRPr="00C35E54">
        <w:rPr>
          <w:lang w:val="ru-RU"/>
        </w:rPr>
        <w:t>25</w:t>
      </w:r>
      <w:r w:rsidRPr="00C35E54">
        <w:t xml:space="preserve"> Методики </w:t>
      </w:r>
      <w:r w:rsidR="008F7DA0">
        <w:rPr>
          <w:lang w:val="ru-RU"/>
        </w:rPr>
        <w:t xml:space="preserve">определяется </w:t>
      </w:r>
      <w:r w:rsidR="008F7DA0" w:rsidRPr="008F7DA0">
        <w:rPr>
          <w:lang w:val="ru-RU"/>
        </w:rPr>
        <w:t>в соответствии с калькуляцией затрат на проектирование (на основе трудозатрат по форме № 3п)</w:t>
      </w:r>
      <w:r w:rsidR="008F7DA0">
        <w:rPr>
          <w:lang w:val="ru-RU"/>
        </w:rPr>
        <w:t xml:space="preserve">, </w:t>
      </w:r>
      <w:r w:rsidRPr="00C35E54">
        <w:t xml:space="preserve">по аналогии </w:t>
      </w:r>
      <w:r w:rsidR="008F7DA0">
        <w:rPr>
          <w:lang w:val="ru-RU"/>
        </w:rPr>
        <w:t>д</w:t>
      </w:r>
      <w:r w:rsidR="008F7DA0" w:rsidRPr="00C35E54">
        <w:t xml:space="preserve">ля сопоставимых видов (типов, категорий) объектов проектирования </w:t>
      </w:r>
      <w:r w:rsidR="003508CF">
        <w:rPr>
          <w:lang w:val="ru-RU"/>
        </w:rPr>
        <w:t xml:space="preserve">или видов проектных работ </w:t>
      </w:r>
      <w:r w:rsidR="008F7DA0">
        <w:rPr>
          <w:lang w:val="ru-RU"/>
        </w:rPr>
        <w:t>либо</w:t>
      </w:r>
      <w:r w:rsidR="003508CF" w:rsidRPr="003508CF">
        <w:t xml:space="preserve"> при использовании</w:t>
      </w:r>
      <w:r w:rsidRPr="00C35E54">
        <w:t xml:space="preserve"> данных</w:t>
      </w:r>
      <w:r w:rsidR="003508CF">
        <w:rPr>
          <w:lang w:val="ru-RU"/>
        </w:rPr>
        <w:t>,</w:t>
      </w:r>
      <w:r w:rsidRPr="00C35E54">
        <w:t xml:space="preserve"> определенных методом сопоставимых рыночных цен (анализа рынка) в соответствии с частью 1 статьи 22 Федерального закона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1D264C" w:rsidRPr="00C35E54" w:rsidRDefault="001D264C" w:rsidP="00C173E2">
      <w:pPr>
        <w:pStyle w:val="2"/>
      </w:pPr>
      <w:r w:rsidRPr="00C35E54">
        <w:t>Для сопоставимых видов (типов, категорий) объектов проектирования в случае отсутствия соответствующих указаний по применению показателей и нормативов цены, поправочных коэффициентов, показателей относительной стоимости разработки разделов проектной и рабочей документации допускается использование указаний, коэффициентов и вышеуказанных показателей, установленных в иных МНЗ на проектные работы.</w:t>
      </w:r>
    </w:p>
    <w:p w:rsidR="001D264C" w:rsidRPr="00C35E54" w:rsidRDefault="001D264C" w:rsidP="00C173E2">
      <w:pPr>
        <w:pStyle w:val="2"/>
      </w:pPr>
      <w:r w:rsidRPr="00C35E54">
        <w:t>Расчет стоимости основных и дополнительных проектных работ, сопутствующих работ и расходов в соответствии с калькуляцией затрат на проектирование (на основе трудозатрат по форме № 3п) должен быть выполнен в соответствии с требованиями Методики с учетом следующих положений:</w:t>
      </w:r>
    </w:p>
    <w:p w:rsidR="001D264C" w:rsidRPr="00C35E54" w:rsidRDefault="001D264C">
      <w:pPr>
        <w:spacing w:after="0"/>
        <w:ind w:firstLine="709"/>
        <w:jc w:val="both"/>
        <w:rPr>
          <w:rFonts w:ascii="Times New Roman" w:hAnsi="Times New Roman"/>
          <w:sz w:val="28"/>
          <w:szCs w:val="28"/>
        </w:rPr>
        <w:pPrChange w:id="342" w:author="AVER" w:date="2019-09-02T13:34:00Z">
          <w:pPr>
            <w:tabs>
              <w:tab w:val="left" w:pos="1560"/>
            </w:tabs>
            <w:spacing w:after="0" w:line="264" w:lineRule="auto"/>
            <w:ind w:firstLine="709"/>
            <w:jc w:val="both"/>
            <w:outlineLvl w:val="2"/>
          </w:pPr>
        </w:pPrChange>
      </w:pPr>
      <w:r w:rsidRPr="00C35E54">
        <w:rPr>
          <w:rFonts w:ascii="Times New Roman" w:hAnsi="Times New Roman"/>
          <w:sz w:val="28"/>
          <w:szCs w:val="28"/>
        </w:rPr>
        <w:t xml:space="preserve">1) </w:t>
      </w:r>
      <w:r w:rsidR="00D707C1">
        <w:rPr>
          <w:rFonts w:ascii="Times New Roman" w:hAnsi="Times New Roman"/>
          <w:sz w:val="28"/>
          <w:szCs w:val="28"/>
        </w:rPr>
        <w:t>с</w:t>
      </w:r>
      <w:r w:rsidRPr="00C35E54">
        <w:rPr>
          <w:rFonts w:ascii="Times New Roman" w:hAnsi="Times New Roman"/>
          <w:sz w:val="28"/>
          <w:szCs w:val="28"/>
        </w:rPr>
        <w:t>тоимость основных и дополнительных проектных работ, сопутствующих работ и расходов в соответствии с калькуляцией затрат на проектирование (форма № 3п) осуществляется по формуле</w:t>
      </w:r>
      <w:r w:rsidR="000A6687">
        <w:rPr>
          <w:rFonts w:ascii="Times New Roman" w:hAnsi="Times New Roman"/>
          <w:sz w:val="28"/>
          <w:szCs w:val="28"/>
        </w:rPr>
        <w:t xml:space="preserve"> 3.12</w:t>
      </w:r>
      <w:r w:rsidRPr="00C35E54">
        <w:rPr>
          <w:rFonts w:ascii="Times New Roman" w:hAnsi="Times New Roman"/>
          <w:sz w:val="28"/>
          <w:szCs w:val="28"/>
        </w:rPr>
        <w:t>:</w:t>
      </w:r>
    </w:p>
    <w:p w:rsidR="001D264C" w:rsidRPr="00C35E54" w:rsidRDefault="001D264C" w:rsidP="00C173E2">
      <w:pPr>
        <w:pStyle w:val="afff"/>
        <w:spacing w:line="264" w:lineRule="auto"/>
      </w:pPr>
    </w:p>
    <w:tbl>
      <w:tblPr>
        <w:tblW w:w="0" w:type="auto"/>
        <w:tblLook w:val="04A0" w:firstRow="1" w:lastRow="0" w:firstColumn="1" w:lastColumn="0" w:noHBand="0" w:noVBand="1"/>
      </w:tblPr>
      <w:tblGrid>
        <w:gridCol w:w="8476"/>
        <w:gridCol w:w="1094"/>
      </w:tblGrid>
      <w:tr w:rsidR="001D264C" w:rsidRPr="00C35E54" w:rsidTr="004737CB">
        <w:trPr>
          <w:trHeight w:val="467"/>
        </w:trPr>
        <w:tc>
          <w:tcPr>
            <w:tcW w:w="8755" w:type="dxa"/>
            <w:shd w:val="clear" w:color="auto" w:fill="auto"/>
          </w:tcPr>
          <w:p w:rsidR="001D264C" w:rsidRPr="00C35E54" w:rsidRDefault="007B2BB5" w:rsidP="00C173E2">
            <w:pPr>
              <w:tabs>
                <w:tab w:val="left" w:pos="1276"/>
              </w:tabs>
              <w:spacing w:after="0" w:line="264" w:lineRule="auto"/>
              <w:contextualSpacing/>
              <w:jc w:val="center"/>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С</m:t>
                  </m:r>
                </m:e>
                <m:sub>
                  <m:r>
                    <w:rPr>
                      <w:rFonts w:ascii="Cambria Math" w:eastAsia="Times New Roman" w:hAnsi="Cambria Math"/>
                      <w:sz w:val="28"/>
                      <w:szCs w:val="28"/>
                      <w:lang w:eastAsia="ru-RU"/>
                    </w:rPr>
                    <m:t>пр</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В</m:t>
                  </m:r>
                </m:e>
                <m:sub>
                  <m:r>
                    <w:rPr>
                      <w:rFonts w:ascii="Cambria Math" w:eastAsia="Times New Roman" w:hAnsi="Cambria Math"/>
                      <w:sz w:val="28"/>
                      <w:szCs w:val="28"/>
                      <w:lang w:eastAsia="ru-RU"/>
                    </w:rPr>
                    <m:t>ср</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Т</m:t>
                  </m:r>
                </m:e>
                <m:sub>
                  <m:r>
                    <w:rPr>
                      <w:rFonts w:ascii="Cambria Math" w:eastAsia="Times New Roman" w:hAnsi="Cambria Math"/>
                      <w:sz w:val="28"/>
                      <w:szCs w:val="28"/>
                      <w:lang w:eastAsia="ru-RU"/>
                    </w:rPr>
                    <m:t>п</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Ч</m:t>
                  </m:r>
                </m:e>
                <m:sub>
                  <m:r>
                    <w:rPr>
                      <w:rFonts w:ascii="Cambria Math" w:eastAsia="Times New Roman" w:hAnsi="Cambria Math"/>
                      <w:sz w:val="28"/>
                      <w:szCs w:val="28"/>
                      <w:lang w:eastAsia="ru-RU"/>
                    </w:rPr>
                    <m:t>общ</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К</m:t>
                  </m:r>
                </m:e>
                <m:sub>
                  <m:r>
                    <w:rPr>
                      <w:rFonts w:ascii="Cambria Math" w:eastAsia="Times New Roman" w:hAnsi="Cambria Math"/>
                      <w:sz w:val="28"/>
                      <w:szCs w:val="28"/>
                      <w:lang w:eastAsia="ru-RU"/>
                    </w:rPr>
                    <m:t>кв-уч</m:t>
                  </m:r>
                </m:sub>
              </m:sSub>
            </m:oMath>
            <w:r w:rsidR="001D264C" w:rsidRPr="00C35E54">
              <w:rPr>
                <w:rFonts w:ascii="Times New Roman" w:eastAsia="Times New Roman" w:hAnsi="Times New Roman"/>
                <w:sz w:val="28"/>
                <w:szCs w:val="28"/>
                <w:lang w:eastAsia="ru-RU"/>
              </w:rPr>
              <w:t>,</w:t>
            </w:r>
          </w:p>
        </w:tc>
        <w:tc>
          <w:tcPr>
            <w:tcW w:w="1099" w:type="dxa"/>
            <w:shd w:val="clear" w:color="auto" w:fill="auto"/>
          </w:tcPr>
          <w:p w:rsidR="001D264C" w:rsidRPr="00C35E54" w:rsidRDefault="001D264C" w:rsidP="00C173E2">
            <w:pPr>
              <w:tabs>
                <w:tab w:val="left" w:pos="1276"/>
              </w:tabs>
              <w:spacing w:after="0" w:line="264" w:lineRule="auto"/>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(3.12),</w:t>
            </w:r>
          </w:p>
        </w:tc>
      </w:tr>
    </w:tbl>
    <w:p w:rsidR="001D264C" w:rsidRPr="00C35E54" w:rsidRDefault="001D264C"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где:</w:t>
      </w:r>
    </w:p>
    <w:tbl>
      <w:tblPr>
        <w:tblW w:w="5000" w:type="pct"/>
        <w:tblLook w:val="01E0" w:firstRow="1" w:lastRow="1" w:firstColumn="1" w:lastColumn="1" w:noHBand="0" w:noVBand="0"/>
      </w:tblPr>
      <w:tblGrid>
        <w:gridCol w:w="1388"/>
        <w:gridCol w:w="8182"/>
      </w:tblGrid>
      <w:tr w:rsidR="001D264C" w:rsidRPr="00C35E54" w:rsidTr="00247956">
        <w:trPr>
          <w:trHeight w:val="367"/>
        </w:trPr>
        <w:tc>
          <w:tcPr>
            <w:tcW w:w="725" w:type="pct"/>
            <w:shd w:val="clear" w:color="auto" w:fill="auto"/>
          </w:tcPr>
          <w:p w:rsidR="001D264C" w:rsidRPr="00C35E54" w:rsidRDefault="001D264C" w:rsidP="00C173E2">
            <w:pPr>
              <w:tabs>
                <w:tab w:val="left" w:pos="1276"/>
              </w:tabs>
              <w:spacing w:after="0" w:line="264" w:lineRule="auto"/>
              <w:contextualSpacing/>
              <w:rPr>
                <w:rFonts w:ascii="Times New Roman" w:eastAsia="Times New Roman" w:hAnsi="Times New Roman"/>
                <w:sz w:val="28"/>
                <w:szCs w:val="28"/>
                <w:lang w:eastAsia="ru-RU"/>
              </w:rPr>
            </w:pPr>
            <w:r w:rsidRPr="00C35E54">
              <w:rPr>
                <w:rFonts w:ascii="Times New Roman" w:eastAsia="Times New Roman" w:hAnsi="Times New Roman"/>
                <w:position w:val="-14"/>
                <w:sz w:val="28"/>
                <w:szCs w:val="28"/>
                <w:lang w:eastAsia="ru-RU"/>
              </w:rPr>
              <w:t>С</w:t>
            </w:r>
            <w:r w:rsidRPr="00C35E54">
              <w:rPr>
                <w:rFonts w:ascii="Times New Roman" w:eastAsia="Times New Roman" w:hAnsi="Times New Roman"/>
                <w:position w:val="-14"/>
                <w:sz w:val="28"/>
                <w:szCs w:val="28"/>
                <w:vertAlign w:val="subscript"/>
                <w:lang w:eastAsia="ru-RU"/>
              </w:rPr>
              <w:t>пр</w:t>
            </w:r>
          </w:p>
        </w:tc>
        <w:tc>
          <w:tcPr>
            <w:tcW w:w="4275" w:type="pct"/>
            <w:shd w:val="clear" w:color="auto" w:fill="auto"/>
          </w:tcPr>
          <w:p w:rsidR="001D264C" w:rsidRPr="00C35E54" w:rsidRDefault="001D264C" w:rsidP="00C173E2">
            <w:pPr>
              <w:numPr>
                <w:ilvl w:val="0"/>
                <w:numId w:val="3"/>
              </w:numPr>
              <w:tabs>
                <w:tab w:val="num" w:pos="328"/>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hAnsi="Times New Roman"/>
                <w:sz w:val="28"/>
                <w:szCs w:val="28"/>
              </w:rPr>
              <w:t>стоимость проектных работ, рассчитанная в соответствии с калькуляцией затрат на проектирование (форма № 3п)</w:t>
            </w:r>
            <w:r w:rsidR="009B1FF6" w:rsidRPr="00C35E54">
              <w:rPr>
                <w:rFonts w:ascii="Times New Roman" w:eastAsia="Times New Roman" w:hAnsi="Times New Roman"/>
                <w:sz w:val="28"/>
                <w:szCs w:val="24"/>
                <w:lang w:eastAsia="ru-RU"/>
              </w:rPr>
              <w:t>, рублей</w:t>
            </w:r>
            <w:r w:rsidRPr="00C35E54">
              <w:rPr>
                <w:rFonts w:ascii="Times New Roman" w:eastAsia="Times New Roman" w:hAnsi="Times New Roman"/>
                <w:sz w:val="28"/>
                <w:szCs w:val="28"/>
                <w:lang w:eastAsia="ru-RU"/>
              </w:rPr>
              <w:t>;</w:t>
            </w:r>
          </w:p>
        </w:tc>
      </w:tr>
      <w:tr w:rsidR="001D264C" w:rsidRPr="00C35E54" w:rsidTr="00247956">
        <w:trPr>
          <w:trHeight w:val="352"/>
        </w:trPr>
        <w:tc>
          <w:tcPr>
            <w:tcW w:w="725" w:type="pct"/>
            <w:shd w:val="clear" w:color="auto" w:fill="auto"/>
          </w:tcPr>
          <w:p w:rsidR="001D264C" w:rsidRPr="00C35E54" w:rsidRDefault="001D264C" w:rsidP="00C173E2">
            <w:pPr>
              <w:tabs>
                <w:tab w:val="left" w:pos="1276"/>
              </w:tabs>
              <w:spacing w:after="0" w:line="264" w:lineRule="auto"/>
              <w:contextualSpacing/>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В</w:t>
            </w:r>
            <w:r w:rsidRPr="00C35E54">
              <w:rPr>
                <w:rFonts w:ascii="Times New Roman" w:eastAsia="Times New Roman" w:hAnsi="Times New Roman"/>
                <w:sz w:val="28"/>
                <w:szCs w:val="28"/>
                <w:vertAlign w:val="subscript"/>
                <w:lang w:eastAsia="ru-RU"/>
              </w:rPr>
              <w:t>ср</w:t>
            </w:r>
          </w:p>
        </w:tc>
        <w:tc>
          <w:tcPr>
            <w:tcW w:w="4275" w:type="pct"/>
            <w:shd w:val="clear" w:color="auto" w:fill="auto"/>
          </w:tcPr>
          <w:p w:rsidR="001D264C" w:rsidRPr="00C35E54" w:rsidRDefault="001D264C" w:rsidP="00C173E2">
            <w:pPr>
              <w:numPr>
                <w:ilvl w:val="0"/>
                <w:numId w:val="3"/>
              </w:numPr>
              <w:tabs>
                <w:tab w:val="num" w:pos="328"/>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среднемесячная (среднедневная) выработка одного непосредственного и</w:t>
            </w:r>
            <w:r w:rsidR="009B1FF6" w:rsidRPr="00C35E54">
              <w:rPr>
                <w:rFonts w:ascii="Times New Roman" w:eastAsia="Times New Roman" w:hAnsi="Times New Roman"/>
                <w:sz w:val="28"/>
                <w:szCs w:val="28"/>
                <w:lang w:eastAsia="ru-RU"/>
              </w:rPr>
              <w:t>сполнителя-проектировщика, рублей</w:t>
            </w:r>
            <w:r w:rsidRPr="00C35E54">
              <w:rPr>
                <w:rFonts w:ascii="Times New Roman" w:eastAsia="Times New Roman" w:hAnsi="Times New Roman"/>
                <w:sz w:val="28"/>
                <w:szCs w:val="28"/>
                <w:lang w:eastAsia="ru-RU"/>
              </w:rPr>
              <w:t>;</w:t>
            </w:r>
          </w:p>
        </w:tc>
      </w:tr>
      <w:tr w:rsidR="001D264C" w:rsidRPr="00C35E54" w:rsidTr="00247956">
        <w:trPr>
          <w:trHeight w:val="428"/>
        </w:trPr>
        <w:tc>
          <w:tcPr>
            <w:tcW w:w="725" w:type="pct"/>
            <w:shd w:val="clear" w:color="auto" w:fill="auto"/>
          </w:tcPr>
          <w:p w:rsidR="001D264C" w:rsidRPr="00C35E54" w:rsidRDefault="001D264C" w:rsidP="00C173E2">
            <w:pPr>
              <w:tabs>
                <w:tab w:val="left" w:pos="1276"/>
              </w:tabs>
              <w:spacing w:after="0" w:line="264" w:lineRule="auto"/>
              <w:contextualSpacing/>
              <w:rPr>
                <w:rFonts w:ascii="Times New Roman" w:eastAsia="Times New Roman" w:hAnsi="Times New Roman"/>
                <w:sz w:val="28"/>
                <w:szCs w:val="28"/>
                <w:lang w:eastAsia="ru-RU"/>
              </w:rPr>
            </w:pPr>
            <w:r w:rsidRPr="00C35E54">
              <w:rPr>
                <w:rFonts w:ascii="Times New Roman" w:eastAsia="Times New Roman" w:hAnsi="Times New Roman"/>
                <w:position w:val="-12"/>
                <w:sz w:val="28"/>
                <w:szCs w:val="28"/>
                <w:lang w:eastAsia="ru-RU"/>
              </w:rPr>
              <w:t>Т</w:t>
            </w:r>
            <w:r w:rsidRPr="00C35E54">
              <w:rPr>
                <w:rFonts w:ascii="Times New Roman" w:eastAsia="Times New Roman" w:hAnsi="Times New Roman"/>
                <w:position w:val="-12"/>
                <w:sz w:val="28"/>
                <w:szCs w:val="28"/>
                <w:vertAlign w:val="subscript"/>
                <w:lang w:eastAsia="ru-RU"/>
              </w:rPr>
              <w:t>п</w:t>
            </w:r>
          </w:p>
        </w:tc>
        <w:tc>
          <w:tcPr>
            <w:tcW w:w="4275" w:type="pct"/>
            <w:shd w:val="clear" w:color="auto" w:fill="auto"/>
          </w:tcPr>
          <w:p w:rsidR="001D264C" w:rsidRPr="00C35E54" w:rsidRDefault="001D264C" w:rsidP="00C173E2">
            <w:pPr>
              <w:numPr>
                <w:ilvl w:val="0"/>
                <w:numId w:val="3"/>
              </w:numPr>
              <w:tabs>
                <w:tab w:val="num" w:pos="328"/>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плановая продолжительность выполнения проектных работ,</w:t>
            </w:r>
            <w:r w:rsidRPr="00C35E54">
              <w:rPr>
                <w:rFonts w:ascii="Times New Roman" w:hAnsi="Times New Roman"/>
                <w:sz w:val="28"/>
                <w:szCs w:val="28"/>
              </w:rPr>
              <w:t xml:space="preserve"> предусмотренных калькуляцией затрат</w:t>
            </w:r>
            <w:r w:rsidRPr="00C35E54">
              <w:rPr>
                <w:rFonts w:ascii="Times New Roman" w:eastAsia="Times New Roman" w:hAnsi="Times New Roman"/>
                <w:sz w:val="28"/>
                <w:szCs w:val="28"/>
                <w:lang w:eastAsia="ru-RU"/>
              </w:rPr>
              <w:t>, дни;</w:t>
            </w:r>
          </w:p>
        </w:tc>
      </w:tr>
      <w:tr w:rsidR="001D264C" w:rsidRPr="00C35E54" w:rsidTr="00247956">
        <w:trPr>
          <w:trHeight w:val="720"/>
        </w:trPr>
        <w:tc>
          <w:tcPr>
            <w:tcW w:w="725" w:type="pct"/>
            <w:shd w:val="clear" w:color="auto" w:fill="auto"/>
          </w:tcPr>
          <w:p w:rsidR="001D264C" w:rsidRPr="00C35E54" w:rsidRDefault="001D264C" w:rsidP="00C173E2">
            <w:pPr>
              <w:tabs>
                <w:tab w:val="left" w:pos="1276"/>
              </w:tabs>
              <w:spacing w:after="0" w:line="264" w:lineRule="auto"/>
              <w:contextualSpacing/>
              <w:rPr>
                <w:rFonts w:ascii="Times New Roman" w:eastAsia="Times New Roman" w:hAnsi="Times New Roman"/>
                <w:sz w:val="28"/>
                <w:szCs w:val="28"/>
                <w:lang w:eastAsia="ru-RU"/>
              </w:rPr>
            </w:pPr>
            <w:r w:rsidRPr="00C35E54">
              <w:rPr>
                <w:rFonts w:ascii="Times New Roman" w:eastAsia="Times New Roman" w:hAnsi="Times New Roman"/>
                <w:position w:val="-18"/>
                <w:sz w:val="28"/>
                <w:szCs w:val="28"/>
                <w:lang w:eastAsia="ru-RU"/>
              </w:rPr>
              <w:t>Ч</w:t>
            </w:r>
            <w:r w:rsidRPr="00C35E54">
              <w:rPr>
                <w:rFonts w:ascii="Times New Roman" w:eastAsia="Times New Roman" w:hAnsi="Times New Roman"/>
                <w:position w:val="-18"/>
                <w:sz w:val="28"/>
                <w:szCs w:val="28"/>
                <w:vertAlign w:val="subscript"/>
                <w:lang w:eastAsia="ru-RU"/>
              </w:rPr>
              <w:t>общ</w:t>
            </w:r>
          </w:p>
        </w:tc>
        <w:tc>
          <w:tcPr>
            <w:tcW w:w="4275" w:type="pct"/>
            <w:shd w:val="clear" w:color="auto" w:fill="auto"/>
          </w:tcPr>
          <w:p w:rsidR="001D264C" w:rsidRPr="00C35E54" w:rsidRDefault="001D264C" w:rsidP="00C173E2">
            <w:pPr>
              <w:numPr>
                <w:ilvl w:val="0"/>
                <w:numId w:val="3"/>
              </w:numPr>
              <w:tabs>
                <w:tab w:val="num" w:pos="328"/>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общая численность непосредственных исполнителей-проектировщиков, занятых в выполнении проектных работ, </w:t>
            </w:r>
            <w:r w:rsidRPr="00C35E54">
              <w:rPr>
                <w:rFonts w:ascii="Times New Roman" w:hAnsi="Times New Roman"/>
                <w:sz w:val="28"/>
                <w:szCs w:val="28"/>
              </w:rPr>
              <w:t xml:space="preserve">предусмотренных калькуляцией, </w:t>
            </w:r>
            <w:r w:rsidRPr="00C35E54">
              <w:rPr>
                <w:rFonts w:ascii="Times New Roman" w:eastAsia="Times New Roman" w:hAnsi="Times New Roman"/>
                <w:sz w:val="28"/>
                <w:szCs w:val="28"/>
                <w:lang w:eastAsia="ru-RU"/>
              </w:rPr>
              <w:t>чел.;</w:t>
            </w:r>
          </w:p>
        </w:tc>
      </w:tr>
      <w:tr w:rsidR="001D264C" w:rsidRPr="00C35E54" w:rsidTr="00247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7"/>
        </w:trPr>
        <w:tc>
          <w:tcPr>
            <w:tcW w:w="725" w:type="pct"/>
            <w:tcBorders>
              <w:top w:val="nil"/>
              <w:left w:val="nil"/>
              <w:bottom w:val="nil"/>
              <w:right w:val="nil"/>
            </w:tcBorders>
            <w:shd w:val="clear" w:color="auto" w:fill="auto"/>
          </w:tcPr>
          <w:p w:rsidR="001D264C" w:rsidRPr="00C35E54" w:rsidRDefault="001D264C" w:rsidP="00C173E2">
            <w:pPr>
              <w:tabs>
                <w:tab w:val="left" w:pos="1276"/>
              </w:tabs>
              <w:spacing w:after="0" w:line="264" w:lineRule="auto"/>
              <w:contextualSpacing/>
              <w:rPr>
                <w:rFonts w:ascii="Times New Roman" w:eastAsia="Times New Roman" w:hAnsi="Times New Roman"/>
                <w:sz w:val="28"/>
                <w:szCs w:val="28"/>
                <w:lang w:eastAsia="ru-RU"/>
              </w:rPr>
            </w:pPr>
            <w:r w:rsidRPr="00C35E54">
              <w:rPr>
                <w:rFonts w:ascii="Times New Roman" w:eastAsia="Times New Roman" w:hAnsi="Times New Roman"/>
                <w:position w:val="-18"/>
                <w:sz w:val="28"/>
                <w:szCs w:val="28"/>
                <w:lang w:eastAsia="ru-RU"/>
              </w:rPr>
              <w:t>К</w:t>
            </w:r>
            <w:r w:rsidRPr="00C35E54">
              <w:rPr>
                <w:rFonts w:ascii="Times New Roman" w:eastAsia="Times New Roman" w:hAnsi="Times New Roman"/>
                <w:position w:val="-18"/>
                <w:sz w:val="28"/>
                <w:szCs w:val="28"/>
                <w:vertAlign w:val="subscript"/>
                <w:lang w:eastAsia="ru-RU"/>
              </w:rPr>
              <w:t>кв-уч</w:t>
            </w:r>
          </w:p>
        </w:tc>
        <w:tc>
          <w:tcPr>
            <w:tcW w:w="4275" w:type="pct"/>
            <w:tcBorders>
              <w:top w:val="nil"/>
              <w:left w:val="nil"/>
              <w:bottom w:val="nil"/>
              <w:right w:val="nil"/>
            </w:tcBorders>
            <w:shd w:val="clear" w:color="auto" w:fill="auto"/>
          </w:tcPr>
          <w:p w:rsidR="001D264C" w:rsidRPr="00C35E54" w:rsidRDefault="001D264C" w:rsidP="00C173E2">
            <w:pPr>
              <w:numPr>
                <w:ilvl w:val="0"/>
                <w:numId w:val="3"/>
              </w:numPr>
              <w:tabs>
                <w:tab w:val="num" w:pos="328"/>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корректирующий коэффициент, учитывающий степень участия исполнителей-проектировщиков различной квалификации в выполнении проектных работ,</w:t>
            </w:r>
            <w:r w:rsidRPr="00C35E54">
              <w:rPr>
                <w:rFonts w:ascii="Times New Roman" w:hAnsi="Times New Roman"/>
                <w:sz w:val="28"/>
                <w:szCs w:val="28"/>
              </w:rPr>
              <w:t xml:space="preserve"> предусмотренных калькуляцией</w:t>
            </w:r>
            <w:r w:rsidRPr="00C35E54">
              <w:rPr>
                <w:rFonts w:ascii="Times New Roman" w:eastAsia="Times New Roman" w:hAnsi="Times New Roman"/>
                <w:sz w:val="28"/>
                <w:szCs w:val="28"/>
                <w:lang w:eastAsia="ru-RU"/>
              </w:rPr>
              <w:t xml:space="preserve"> (коэффициент квалификации-участия)</w:t>
            </w:r>
            <w:r w:rsidR="001000A6">
              <w:rPr>
                <w:rFonts w:ascii="Times New Roman" w:eastAsia="Times New Roman" w:hAnsi="Times New Roman"/>
                <w:sz w:val="28"/>
                <w:szCs w:val="28"/>
                <w:lang w:eastAsia="ru-RU"/>
              </w:rPr>
              <w:t>;</w:t>
            </w:r>
          </w:p>
        </w:tc>
      </w:tr>
    </w:tbl>
    <w:p w:rsidR="001D264C" w:rsidRPr="00290DDE" w:rsidRDefault="001D264C">
      <w:pPr>
        <w:spacing w:after="0"/>
        <w:ind w:firstLine="709"/>
        <w:jc w:val="both"/>
        <w:rPr>
          <w:rFonts w:ascii="Times New Roman" w:hAnsi="Times New Roman"/>
          <w:sz w:val="28"/>
          <w:szCs w:val="28"/>
          <w:rPrChange w:id="343" w:author="AVER" w:date="2019-09-02T13:34:00Z">
            <w:rPr>
              <w:rFonts w:ascii="Times New Roman" w:eastAsia="Times New Roman" w:hAnsi="Times New Roman"/>
              <w:sz w:val="28"/>
              <w:szCs w:val="28"/>
              <w:lang w:eastAsia="ru-RU"/>
            </w:rPr>
          </w:rPrChange>
        </w:rPr>
        <w:pPrChange w:id="344" w:author="AVER" w:date="2019-09-02T13:34:00Z">
          <w:pPr>
            <w:tabs>
              <w:tab w:val="left" w:pos="1560"/>
            </w:tabs>
            <w:spacing w:after="0" w:line="264" w:lineRule="auto"/>
            <w:ind w:firstLine="709"/>
            <w:jc w:val="both"/>
            <w:outlineLvl w:val="1"/>
          </w:pPr>
        </w:pPrChange>
      </w:pPr>
      <w:r w:rsidRPr="00290DDE">
        <w:rPr>
          <w:rFonts w:ascii="Times New Roman" w:hAnsi="Times New Roman"/>
          <w:sz w:val="28"/>
          <w:szCs w:val="28"/>
          <w:rPrChange w:id="345" w:author="AVER" w:date="2019-09-02T13:34:00Z">
            <w:rPr>
              <w:rFonts w:ascii="Times New Roman" w:eastAsia="Times New Roman" w:hAnsi="Times New Roman"/>
              <w:sz w:val="28"/>
              <w:szCs w:val="28"/>
              <w:lang w:eastAsia="ru-RU"/>
            </w:rPr>
          </w:rPrChange>
        </w:rPr>
        <w:t xml:space="preserve">2) </w:t>
      </w:r>
      <w:r w:rsidR="00D707C1" w:rsidRPr="00290DDE">
        <w:rPr>
          <w:rFonts w:ascii="Times New Roman" w:hAnsi="Times New Roman"/>
          <w:sz w:val="28"/>
          <w:szCs w:val="28"/>
          <w:rPrChange w:id="346" w:author="AVER" w:date="2019-09-02T13:34:00Z">
            <w:rPr>
              <w:rFonts w:ascii="Times New Roman" w:eastAsia="Times New Roman" w:hAnsi="Times New Roman"/>
              <w:sz w:val="28"/>
              <w:szCs w:val="28"/>
              <w:lang w:eastAsia="ru-RU"/>
            </w:rPr>
          </w:rPrChange>
        </w:rPr>
        <w:t>с</w:t>
      </w:r>
      <w:r w:rsidRPr="00290DDE">
        <w:rPr>
          <w:rFonts w:ascii="Times New Roman" w:hAnsi="Times New Roman"/>
          <w:sz w:val="28"/>
          <w:szCs w:val="28"/>
          <w:rPrChange w:id="347" w:author="AVER" w:date="2019-09-02T13:34:00Z">
            <w:rPr>
              <w:rFonts w:ascii="Times New Roman" w:eastAsia="Times New Roman" w:hAnsi="Times New Roman"/>
              <w:sz w:val="28"/>
              <w:szCs w:val="28"/>
              <w:lang w:eastAsia="ru-RU"/>
            </w:rPr>
          </w:rPrChange>
        </w:rPr>
        <w:t>реднемесячная (среднедневная) выработка Вср определяется по формуле</w:t>
      </w:r>
      <w:r w:rsidR="000A6687" w:rsidRPr="00290DDE">
        <w:rPr>
          <w:rFonts w:ascii="Times New Roman" w:hAnsi="Times New Roman"/>
          <w:sz w:val="28"/>
          <w:szCs w:val="28"/>
          <w:rPrChange w:id="348" w:author="AVER" w:date="2019-09-02T13:34:00Z">
            <w:rPr>
              <w:rFonts w:ascii="Times New Roman" w:eastAsia="Times New Roman" w:hAnsi="Times New Roman"/>
              <w:sz w:val="28"/>
              <w:szCs w:val="28"/>
              <w:lang w:eastAsia="ru-RU"/>
            </w:rPr>
          </w:rPrChange>
        </w:rPr>
        <w:t xml:space="preserve"> 3.13</w:t>
      </w:r>
      <w:r w:rsidRPr="00290DDE">
        <w:rPr>
          <w:rFonts w:ascii="Times New Roman" w:hAnsi="Times New Roman"/>
          <w:sz w:val="28"/>
          <w:szCs w:val="28"/>
          <w:rPrChange w:id="349" w:author="AVER" w:date="2019-09-02T13:34:00Z">
            <w:rPr>
              <w:rFonts w:ascii="Times New Roman" w:eastAsia="Times New Roman" w:hAnsi="Times New Roman"/>
              <w:sz w:val="28"/>
              <w:szCs w:val="28"/>
              <w:lang w:eastAsia="ru-RU"/>
            </w:rPr>
          </w:rPrChange>
        </w:rPr>
        <w:t>:</w:t>
      </w:r>
    </w:p>
    <w:p w:rsidR="001D264C" w:rsidRPr="00C35E54" w:rsidRDefault="001D264C" w:rsidP="00C173E2">
      <w:pPr>
        <w:pStyle w:val="afff"/>
        <w:spacing w:line="264" w:lineRule="auto"/>
        <w:rPr>
          <w:lang w:eastAsia="ru-RU"/>
        </w:rPr>
      </w:pPr>
    </w:p>
    <w:tbl>
      <w:tblPr>
        <w:tblW w:w="0" w:type="auto"/>
        <w:tblLook w:val="04A0" w:firstRow="1" w:lastRow="0" w:firstColumn="1" w:lastColumn="0" w:noHBand="0" w:noVBand="1"/>
      </w:tblPr>
      <w:tblGrid>
        <w:gridCol w:w="8476"/>
        <w:gridCol w:w="1094"/>
      </w:tblGrid>
      <w:tr w:rsidR="001D264C" w:rsidRPr="00C35E54" w:rsidTr="004737CB">
        <w:trPr>
          <w:trHeight w:val="876"/>
        </w:trPr>
        <w:tc>
          <w:tcPr>
            <w:tcW w:w="8755" w:type="dxa"/>
            <w:shd w:val="clear" w:color="auto" w:fill="auto"/>
          </w:tcPr>
          <w:p w:rsidR="001D264C" w:rsidRPr="00C35E54" w:rsidRDefault="007B2BB5" w:rsidP="00C173E2">
            <w:pPr>
              <w:tabs>
                <w:tab w:val="left" w:pos="1276"/>
              </w:tabs>
              <w:spacing w:after="0" w:line="264" w:lineRule="auto"/>
              <w:contextualSpacing/>
              <w:jc w:val="center"/>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В</m:t>
                  </m:r>
                </m:e>
                <m:sub>
                  <m:r>
                    <w:rPr>
                      <w:rFonts w:ascii="Cambria Math" w:eastAsia="Times New Roman" w:hAnsi="Cambria Math"/>
                      <w:sz w:val="28"/>
                      <w:szCs w:val="28"/>
                      <w:lang w:eastAsia="ru-RU"/>
                    </w:rPr>
                    <m:t>ср</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ЗП</m:t>
                      </m:r>
                    </m:e>
                    <m:sub>
                      <m:r>
                        <w:rPr>
                          <w:rFonts w:ascii="Cambria Math" w:eastAsia="Times New Roman" w:hAnsi="Cambria Math"/>
                          <w:sz w:val="28"/>
                          <w:szCs w:val="28"/>
                          <w:lang w:eastAsia="ru-RU"/>
                        </w:rPr>
                        <m:t>ср</m:t>
                      </m:r>
                    </m:sub>
                  </m:sSub>
                  <m:r>
                    <w:rPr>
                      <w:rFonts w:ascii="Cambria Math" w:eastAsia="Times New Roman" w:hAnsi="Cambria Math"/>
                      <w:sz w:val="28"/>
                      <w:szCs w:val="28"/>
                      <w:lang w:eastAsia="ru-RU"/>
                    </w:rPr>
                    <m:t xml:space="preserve"> × </m:t>
                  </m:r>
                  <m:d>
                    <m:dPr>
                      <m:ctrlPr>
                        <w:rPr>
                          <w:rFonts w:ascii="Cambria Math" w:eastAsia="Times New Roman" w:hAnsi="Cambria Math"/>
                          <w:i/>
                          <w:sz w:val="28"/>
                          <w:szCs w:val="28"/>
                          <w:lang w:eastAsia="ru-RU"/>
                        </w:rPr>
                      </m:ctrlPr>
                    </m:dPr>
                    <m:e>
                      <m:r>
                        <w:rPr>
                          <w:rFonts w:ascii="Cambria Math" w:eastAsia="Times New Roman" w:hAnsi="Cambria Math"/>
                          <w:sz w:val="28"/>
                          <w:szCs w:val="28"/>
                          <w:lang w:eastAsia="ru-RU"/>
                        </w:rPr>
                        <m:t>1+Р</m:t>
                      </m:r>
                    </m:e>
                  </m:d>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К</m:t>
                      </m:r>
                    </m:e>
                    <m:sub>
                      <m:r>
                        <w:rPr>
                          <w:rFonts w:ascii="Cambria Math" w:eastAsia="Times New Roman" w:hAnsi="Cambria Math"/>
                          <w:sz w:val="28"/>
                          <w:szCs w:val="28"/>
                          <w:lang w:eastAsia="ru-RU"/>
                        </w:rPr>
                        <m:t>з</m:t>
                      </m:r>
                    </m:sub>
                  </m:sSub>
                </m:den>
              </m:f>
            </m:oMath>
            <w:r w:rsidR="001D264C" w:rsidRPr="00C35E54">
              <w:rPr>
                <w:rFonts w:ascii="Times New Roman" w:eastAsia="Times New Roman" w:hAnsi="Times New Roman"/>
                <w:sz w:val="28"/>
                <w:szCs w:val="28"/>
                <w:lang w:eastAsia="ru-RU"/>
              </w:rPr>
              <w:t>,</w:t>
            </w:r>
          </w:p>
        </w:tc>
        <w:tc>
          <w:tcPr>
            <w:tcW w:w="1099" w:type="dxa"/>
            <w:shd w:val="clear" w:color="auto" w:fill="auto"/>
            <w:vAlign w:val="center"/>
          </w:tcPr>
          <w:p w:rsidR="001D264C" w:rsidRPr="00C35E54" w:rsidRDefault="001D264C" w:rsidP="00C173E2">
            <w:pPr>
              <w:tabs>
                <w:tab w:val="left" w:pos="1276"/>
              </w:tabs>
              <w:spacing w:after="0" w:line="264" w:lineRule="auto"/>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(3.13),</w:t>
            </w:r>
          </w:p>
        </w:tc>
      </w:tr>
    </w:tbl>
    <w:p w:rsidR="001D264C" w:rsidRPr="00C35E54" w:rsidRDefault="001D264C"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где:</w:t>
      </w:r>
    </w:p>
    <w:tbl>
      <w:tblPr>
        <w:tblW w:w="5000" w:type="pct"/>
        <w:tblLook w:val="01E0" w:firstRow="1" w:lastRow="1" w:firstColumn="1" w:lastColumn="1" w:noHBand="0" w:noVBand="0"/>
      </w:tblPr>
      <w:tblGrid>
        <w:gridCol w:w="1003"/>
        <w:gridCol w:w="8567"/>
      </w:tblGrid>
      <w:tr w:rsidR="001D264C" w:rsidRPr="00C35E54" w:rsidTr="00247956">
        <w:trPr>
          <w:trHeight w:val="505"/>
        </w:trPr>
        <w:tc>
          <w:tcPr>
            <w:tcW w:w="524" w:type="pct"/>
            <w:shd w:val="clear" w:color="auto" w:fill="auto"/>
          </w:tcPr>
          <w:p w:rsidR="001D264C" w:rsidRPr="00C35E54" w:rsidRDefault="001D264C" w:rsidP="00C173E2">
            <w:pPr>
              <w:tabs>
                <w:tab w:val="left" w:pos="1276"/>
              </w:tabs>
              <w:spacing w:after="0" w:line="264" w:lineRule="auto"/>
              <w:contextualSpacing/>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Р</w:t>
            </w:r>
          </w:p>
        </w:tc>
        <w:tc>
          <w:tcPr>
            <w:tcW w:w="4476" w:type="pct"/>
            <w:shd w:val="clear" w:color="auto" w:fill="auto"/>
          </w:tcPr>
          <w:p w:rsidR="001D264C" w:rsidRPr="00C35E54" w:rsidRDefault="001D264C" w:rsidP="00C173E2">
            <w:pPr>
              <w:numPr>
                <w:ilvl w:val="0"/>
                <w:numId w:val="3"/>
              </w:numPr>
              <w:tabs>
                <w:tab w:val="num" w:pos="329"/>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коэффициент, учитывающий уровень рентабельности (сметной прибыли), принимается Р = 0,1</w:t>
            </w:r>
            <w:r w:rsidR="009B1FF6" w:rsidRPr="00C35E54">
              <w:rPr>
                <w:rFonts w:ascii="Times New Roman" w:eastAsia="Times New Roman" w:hAnsi="Times New Roman"/>
                <w:sz w:val="28"/>
                <w:szCs w:val="28"/>
                <w:lang w:eastAsia="ru-RU"/>
              </w:rPr>
              <w:t xml:space="preserve"> (1</w:t>
            </w:r>
            <w:r w:rsidRPr="00C35E54">
              <w:rPr>
                <w:rFonts w:ascii="Times New Roman" w:eastAsia="Times New Roman" w:hAnsi="Times New Roman"/>
                <w:sz w:val="28"/>
                <w:szCs w:val="28"/>
                <w:lang w:eastAsia="ru-RU"/>
              </w:rPr>
              <w:t xml:space="preserve">%) согласно таблице </w:t>
            </w:r>
            <w:r w:rsidR="009B1FF6" w:rsidRPr="00C35E54">
              <w:rPr>
                <w:rFonts w:ascii="Times New Roman" w:eastAsia="Times New Roman" w:hAnsi="Times New Roman"/>
                <w:sz w:val="28"/>
                <w:szCs w:val="28"/>
                <w:lang w:eastAsia="ru-RU"/>
              </w:rPr>
              <w:t>1.2</w:t>
            </w:r>
            <w:r w:rsidRPr="00C35E54">
              <w:rPr>
                <w:rFonts w:ascii="Times New Roman" w:eastAsia="Times New Roman" w:hAnsi="Times New Roman"/>
                <w:sz w:val="28"/>
                <w:szCs w:val="28"/>
                <w:lang w:eastAsia="ru-RU"/>
              </w:rPr>
              <w:t xml:space="preserve"> Приложения № </w:t>
            </w:r>
            <w:r w:rsidR="009B1FF6" w:rsidRPr="00C35E54">
              <w:rPr>
                <w:rFonts w:ascii="Times New Roman" w:eastAsia="Times New Roman" w:hAnsi="Times New Roman"/>
                <w:sz w:val="28"/>
                <w:szCs w:val="28"/>
                <w:lang w:eastAsia="ru-RU"/>
              </w:rPr>
              <w:t>2</w:t>
            </w:r>
            <w:r w:rsidRPr="00C35E54">
              <w:rPr>
                <w:rFonts w:ascii="Times New Roman" w:eastAsia="Times New Roman" w:hAnsi="Times New Roman"/>
                <w:sz w:val="28"/>
                <w:szCs w:val="28"/>
                <w:lang w:eastAsia="ru-RU"/>
              </w:rPr>
              <w:t xml:space="preserve"> Методики;</w:t>
            </w:r>
          </w:p>
        </w:tc>
      </w:tr>
      <w:tr w:rsidR="001D264C" w:rsidRPr="00C35E54" w:rsidTr="00247956">
        <w:trPr>
          <w:trHeight w:val="505"/>
        </w:trPr>
        <w:tc>
          <w:tcPr>
            <w:tcW w:w="524" w:type="pct"/>
            <w:shd w:val="clear" w:color="auto" w:fill="auto"/>
          </w:tcPr>
          <w:p w:rsidR="001D264C" w:rsidRPr="00C35E54" w:rsidRDefault="001D264C" w:rsidP="00C173E2">
            <w:pPr>
              <w:tabs>
                <w:tab w:val="left" w:pos="1276"/>
              </w:tabs>
              <w:spacing w:after="0" w:line="264" w:lineRule="auto"/>
              <w:contextualSpacing/>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ЗПср</w:t>
            </w:r>
          </w:p>
        </w:tc>
        <w:tc>
          <w:tcPr>
            <w:tcW w:w="4476" w:type="pct"/>
            <w:shd w:val="clear" w:color="auto" w:fill="auto"/>
          </w:tcPr>
          <w:p w:rsidR="001D264C" w:rsidRPr="00C35E54" w:rsidRDefault="001D264C" w:rsidP="00C173E2">
            <w:pPr>
              <w:tabs>
                <w:tab w:val="num" w:pos="329"/>
              </w:tabs>
              <w:spacing w:after="0" w:line="264" w:lineRule="auto"/>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среднемесячная заработная плата, тыс. руб. (принимается по данным Росстата о среднемесячной номинальной начисленной заработной плате работников организаций, не относящихся к субъектам малого предпринимательства, по видам экономической деятельности в Российской Федерации за год, предшествующий году определения сметной стоимости объекта проектирования, для деятельности в области архитектуры (код 71.11 согласно ОК 029-2014 (КДЕС Ред. 2). «Общероссийский классификатор видов экономической деятельности», утвержденный приказом Росстандарта от 31 января 2014 г. №</w:t>
            </w:r>
            <w:r w:rsidR="008F6D86">
              <w:rPr>
                <w:rFonts w:ascii="Times New Roman" w:eastAsia="Times New Roman" w:hAnsi="Times New Roman"/>
                <w:sz w:val="28"/>
                <w:szCs w:val="28"/>
                <w:lang w:eastAsia="ru-RU"/>
              </w:rPr>
              <w:t xml:space="preserve"> </w:t>
            </w:r>
            <w:r w:rsidRPr="00C35E54">
              <w:rPr>
                <w:rFonts w:ascii="Times New Roman" w:eastAsia="Times New Roman" w:hAnsi="Times New Roman"/>
                <w:sz w:val="28"/>
                <w:szCs w:val="28"/>
                <w:lang w:eastAsia="ru-RU"/>
              </w:rPr>
              <w:t xml:space="preserve">14-ст); для </w:t>
            </w:r>
            <w:r w:rsidR="002450BD">
              <w:rPr>
                <w:rFonts w:ascii="Times New Roman" w:eastAsia="Times New Roman" w:hAnsi="Times New Roman"/>
                <w:sz w:val="28"/>
                <w:szCs w:val="28"/>
                <w:lang w:eastAsia="ru-RU"/>
              </w:rPr>
              <w:t xml:space="preserve">работ по проектированию </w:t>
            </w:r>
            <w:r w:rsidRPr="00C35E54">
              <w:rPr>
                <w:rFonts w:ascii="Times New Roman" w:eastAsia="Times New Roman" w:hAnsi="Times New Roman"/>
                <w:sz w:val="28"/>
                <w:szCs w:val="28"/>
                <w:lang w:eastAsia="ru-RU"/>
              </w:rPr>
              <w:t xml:space="preserve">объектов, являющихся особо опасным, технически сложным уникальным объектами согласно статье 48.1 Градостроительного </w:t>
            </w:r>
            <w:r w:rsidR="008F6D86">
              <w:rPr>
                <w:rFonts w:ascii="Times New Roman" w:eastAsia="Times New Roman" w:hAnsi="Times New Roman"/>
                <w:sz w:val="28"/>
                <w:szCs w:val="28"/>
                <w:lang w:eastAsia="ru-RU"/>
              </w:rPr>
              <w:t>к</w:t>
            </w:r>
            <w:r w:rsidRPr="00C35E54">
              <w:rPr>
                <w:rFonts w:ascii="Times New Roman" w:eastAsia="Times New Roman" w:hAnsi="Times New Roman"/>
                <w:sz w:val="28"/>
                <w:szCs w:val="28"/>
                <w:lang w:eastAsia="ru-RU"/>
              </w:rPr>
              <w:t>одекса Российской Федерации</w:t>
            </w:r>
            <w:r w:rsidR="002450BD">
              <w:rPr>
                <w:rFonts w:ascii="Times New Roman" w:eastAsia="Times New Roman" w:hAnsi="Times New Roman"/>
                <w:sz w:val="28"/>
                <w:szCs w:val="28"/>
                <w:lang w:eastAsia="ru-RU"/>
              </w:rPr>
              <w:t>, а также для работ по подготовке проектной документации в форме информационной модели</w:t>
            </w:r>
            <w:r w:rsidRPr="00C35E54">
              <w:rPr>
                <w:rFonts w:ascii="Times New Roman" w:eastAsia="Times New Roman" w:hAnsi="Times New Roman"/>
                <w:sz w:val="28"/>
                <w:szCs w:val="28"/>
                <w:lang w:eastAsia="ru-RU"/>
              </w:rPr>
              <w:t xml:space="preserve"> среднемесячная заработная плата принимается для деятельности в области инженерно-технического проектирования (код 71.12 согласно ОК 029-2014 (КДЕС Ред. 2). «Общероссийский классификатор видов экономической деятельности», утвержденный приказом Росстандарта от 31 января 2014 г. №</w:t>
            </w:r>
            <w:r w:rsidR="008F6D86">
              <w:rPr>
                <w:rFonts w:ascii="Times New Roman" w:eastAsia="Times New Roman" w:hAnsi="Times New Roman"/>
                <w:sz w:val="28"/>
                <w:szCs w:val="28"/>
                <w:lang w:eastAsia="ru-RU"/>
              </w:rPr>
              <w:t xml:space="preserve"> </w:t>
            </w:r>
            <w:r w:rsidRPr="00C35E54">
              <w:rPr>
                <w:rFonts w:ascii="Times New Roman" w:eastAsia="Times New Roman" w:hAnsi="Times New Roman"/>
                <w:sz w:val="28"/>
                <w:szCs w:val="28"/>
                <w:lang w:eastAsia="ru-RU"/>
              </w:rPr>
              <w:t>14-ст);</w:t>
            </w:r>
          </w:p>
        </w:tc>
      </w:tr>
      <w:tr w:rsidR="001D264C" w:rsidRPr="00C35E54" w:rsidTr="00247956">
        <w:trPr>
          <w:trHeight w:val="505"/>
        </w:trPr>
        <w:tc>
          <w:tcPr>
            <w:tcW w:w="524" w:type="pct"/>
            <w:shd w:val="clear" w:color="auto" w:fill="auto"/>
          </w:tcPr>
          <w:p w:rsidR="001D264C" w:rsidRPr="00C35E54" w:rsidRDefault="001D264C" w:rsidP="00C173E2">
            <w:pPr>
              <w:tabs>
                <w:tab w:val="left" w:pos="1276"/>
              </w:tabs>
              <w:spacing w:after="0" w:line="264" w:lineRule="auto"/>
              <w:contextualSpacing/>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К3</w:t>
            </w:r>
          </w:p>
        </w:tc>
        <w:tc>
          <w:tcPr>
            <w:tcW w:w="4476" w:type="pct"/>
            <w:shd w:val="clear" w:color="auto" w:fill="auto"/>
          </w:tcPr>
          <w:p w:rsidR="001D264C" w:rsidRPr="00C35E54" w:rsidRDefault="001D264C" w:rsidP="00C173E2">
            <w:pPr>
              <w:numPr>
                <w:ilvl w:val="0"/>
                <w:numId w:val="3"/>
              </w:numPr>
              <w:tabs>
                <w:tab w:val="num" w:pos="329"/>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коэффициент, учитывающий долю оплаты труда производственного персонала в себестоимости: К3 принимается в размере 0,</w:t>
            </w:r>
            <w:r w:rsidR="009B1FF6" w:rsidRPr="00C35E54">
              <w:rPr>
                <w:rFonts w:ascii="Times New Roman" w:eastAsia="Times New Roman" w:hAnsi="Times New Roman"/>
                <w:sz w:val="28"/>
                <w:szCs w:val="28"/>
                <w:lang w:eastAsia="ru-RU"/>
              </w:rPr>
              <w:t>4</w:t>
            </w:r>
            <w:r w:rsidRPr="00C35E54">
              <w:rPr>
                <w:rFonts w:ascii="Times New Roman" w:eastAsia="Times New Roman" w:hAnsi="Times New Roman"/>
                <w:sz w:val="28"/>
                <w:szCs w:val="28"/>
                <w:lang w:eastAsia="ru-RU"/>
              </w:rPr>
              <w:t xml:space="preserve"> (</w:t>
            </w:r>
            <w:r w:rsidR="009B1FF6" w:rsidRPr="00C35E54">
              <w:rPr>
                <w:rFonts w:ascii="Times New Roman" w:eastAsia="Times New Roman" w:hAnsi="Times New Roman"/>
                <w:sz w:val="28"/>
                <w:szCs w:val="28"/>
                <w:lang w:eastAsia="ru-RU"/>
              </w:rPr>
              <w:t>40,06</w:t>
            </w:r>
            <w:r w:rsidRPr="00C35E54">
              <w:rPr>
                <w:rFonts w:ascii="Times New Roman" w:eastAsia="Times New Roman" w:hAnsi="Times New Roman"/>
                <w:sz w:val="28"/>
                <w:szCs w:val="28"/>
                <w:lang w:eastAsia="ru-RU"/>
              </w:rPr>
              <w:t xml:space="preserve">%) согласно таблице </w:t>
            </w:r>
            <w:r w:rsidR="009B1FF6" w:rsidRPr="00C35E54">
              <w:rPr>
                <w:rFonts w:ascii="Times New Roman" w:eastAsia="Times New Roman" w:hAnsi="Times New Roman"/>
                <w:sz w:val="28"/>
                <w:szCs w:val="28"/>
                <w:lang w:eastAsia="ru-RU"/>
              </w:rPr>
              <w:t>1.1</w:t>
            </w:r>
            <w:r w:rsidRPr="00C35E54">
              <w:rPr>
                <w:rFonts w:ascii="Times New Roman" w:eastAsia="Times New Roman" w:hAnsi="Times New Roman"/>
                <w:sz w:val="28"/>
                <w:szCs w:val="28"/>
                <w:lang w:eastAsia="ru-RU"/>
              </w:rPr>
              <w:t xml:space="preserve"> Приложения № </w:t>
            </w:r>
            <w:r w:rsidR="009B1FF6" w:rsidRPr="00C35E54">
              <w:rPr>
                <w:rFonts w:ascii="Times New Roman" w:eastAsia="Times New Roman" w:hAnsi="Times New Roman"/>
                <w:sz w:val="28"/>
                <w:szCs w:val="28"/>
                <w:lang w:eastAsia="ru-RU"/>
              </w:rPr>
              <w:t>2</w:t>
            </w:r>
            <w:r w:rsidRPr="00C35E54">
              <w:rPr>
                <w:rFonts w:ascii="Times New Roman" w:eastAsia="Times New Roman" w:hAnsi="Times New Roman"/>
                <w:sz w:val="28"/>
                <w:szCs w:val="28"/>
                <w:lang w:eastAsia="ru-RU"/>
              </w:rPr>
              <w:t xml:space="preserve"> Методики</w:t>
            </w:r>
            <w:r w:rsidR="001000A6">
              <w:rPr>
                <w:rFonts w:ascii="Times New Roman" w:eastAsia="Times New Roman" w:hAnsi="Times New Roman"/>
                <w:sz w:val="28"/>
                <w:szCs w:val="28"/>
                <w:lang w:eastAsia="ru-RU"/>
              </w:rPr>
              <w:t>;</w:t>
            </w:r>
          </w:p>
        </w:tc>
      </w:tr>
    </w:tbl>
    <w:p w:rsidR="001D264C" w:rsidRPr="00290DDE" w:rsidRDefault="001D264C">
      <w:pPr>
        <w:spacing w:after="0"/>
        <w:ind w:firstLine="709"/>
        <w:jc w:val="both"/>
        <w:rPr>
          <w:rFonts w:ascii="Times New Roman" w:hAnsi="Times New Roman"/>
          <w:sz w:val="28"/>
          <w:szCs w:val="28"/>
          <w:rPrChange w:id="350" w:author="AVER" w:date="2019-09-02T13:34:00Z">
            <w:rPr>
              <w:rFonts w:ascii="Times New Roman" w:eastAsia="Times New Roman" w:hAnsi="Times New Roman"/>
              <w:sz w:val="28"/>
              <w:szCs w:val="28"/>
              <w:lang w:eastAsia="ru-RU"/>
            </w:rPr>
          </w:rPrChange>
        </w:rPr>
        <w:pPrChange w:id="351" w:author="AVER" w:date="2019-09-02T13:34:00Z">
          <w:pPr>
            <w:tabs>
              <w:tab w:val="left" w:pos="1560"/>
            </w:tabs>
            <w:spacing w:after="0" w:line="264" w:lineRule="auto"/>
            <w:ind w:firstLine="709"/>
            <w:jc w:val="both"/>
            <w:outlineLvl w:val="1"/>
          </w:pPr>
        </w:pPrChange>
      </w:pPr>
      <w:r w:rsidRPr="00290DDE">
        <w:rPr>
          <w:rFonts w:ascii="Times New Roman" w:hAnsi="Times New Roman"/>
          <w:sz w:val="28"/>
          <w:szCs w:val="28"/>
          <w:rPrChange w:id="352" w:author="AVER" w:date="2019-09-02T13:34:00Z">
            <w:rPr>
              <w:rFonts w:ascii="Times New Roman" w:eastAsia="Times New Roman" w:hAnsi="Times New Roman"/>
              <w:sz w:val="28"/>
              <w:szCs w:val="28"/>
              <w:lang w:eastAsia="ru-RU"/>
            </w:rPr>
          </w:rPrChange>
        </w:rPr>
        <w:t xml:space="preserve">3) </w:t>
      </w:r>
      <w:r w:rsidR="00D707C1" w:rsidRPr="00290DDE">
        <w:rPr>
          <w:rFonts w:ascii="Times New Roman" w:hAnsi="Times New Roman"/>
          <w:sz w:val="28"/>
          <w:szCs w:val="28"/>
          <w:rPrChange w:id="353" w:author="AVER" w:date="2019-09-02T13:34:00Z">
            <w:rPr>
              <w:rFonts w:ascii="Times New Roman" w:eastAsia="Times New Roman" w:hAnsi="Times New Roman"/>
              <w:sz w:val="28"/>
              <w:szCs w:val="28"/>
              <w:lang w:eastAsia="ru-RU"/>
            </w:rPr>
          </w:rPrChange>
        </w:rPr>
        <w:t>к</w:t>
      </w:r>
      <w:r w:rsidRPr="00290DDE">
        <w:rPr>
          <w:rFonts w:ascii="Times New Roman" w:hAnsi="Times New Roman"/>
          <w:sz w:val="28"/>
          <w:szCs w:val="28"/>
          <w:rPrChange w:id="354" w:author="AVER" w:date="2019-09-02T13:34:00Z">
            <w:rPr>
              <w:rFonts w:ascii="Times New Roman" w:eastAsia="Times New Roman" w:hAnsi="Times New Roman"/>
              <w:sz w:val="28"/>
              <w:szCs w:val="28"/>
              <w:lang w:eastAsia="ru-RU"/>
            </w:rPr>
          </w:rPrChange>
        </w:rPr>
        <w:t>оэффициент, учитывающий степень участия исполнителей-проектировщиков различной квалификации в выполнении проектных работ (Ккв-уч), рассчитывается по формуле</w:t>
      </w:r>
      <w:r w:rsidR="000A6687" w:rsidRPr="00290DDE">
        <w:rPr>
          <w:rFonts w:ascii="Times New Roman" w:hAnsi="Times New Roman"/>
          <w:sz w:val="28"/>
          <w:szCs w:val="28"/>
          <w:rPrChange w:id="355" w:author="AVER" w:date="2019-09-02T13:34:00Z">
            <w:rPr>
              <w:rFonts w:ascii="Times New Roman" w:eastAsia="Times New Roman" w:hAnsi="Times New Roman"/>
              <w:sz w:val="28"/>
              <w:szCs w:val="28"/>
              <w:lang w:eastAsia="ru-RU"/>
            </w:rPr>
          </w:rPrChange>
        </w:rPr>
        <w:t xml:space="preserve"> 3.14</w:t>
      </w:r>
      <w:r w:rsidRPr="00290DDE">
        <w:rPr>
          <w:rFonts w:ascii="Times New Roman" w:hAnsi="Times New Roman"/>
          <w:sz w:val="28"/>
          <w:szCs w:val="28"/>
          <w:rPrChange w:id="356" w:author="AVER" w:date="2019-09-02T13:34:00Z">
            <w:rPr>
              <w:rFonts w:ascii="Times New Roman" w:eastAsia="Times New Roman" w:hAnsi="Times New Roman"/>
              <w:sz w:val="28"/>
              <w:szCs w:val="28"/>
              <w:lang w:eastAsia="ru-RU"/>
            </w:rPr>
          </w:rPrChange>
        </w:rPr>
        <w:t>:</w:t>
      </w:r>
    </w:p>
    <w:p w:rsidR="001D264C" w:rsidRPr="00C35E54" w:rsidRDefault="001D264C" w:rsidP="00C173E2">
      <w:pPr>
        <w:pStyle w:val="afff"/>
        <w:spacing w:line="264" w:lineRule="auto"/>
        <w:rPr>
          <w:lang w:eastAsia="ru-RU"/>
        </w:rPr>
      </w:pPr>
    </w:p>
    <w:tbl>
      <w:tblPr>
        <w:tblW w:w="0" w:type="auto"/>
        <w:tblLook w:val="04A0" w:firstRow="1" w:lastRow="0" w:firstColumn="1" w:lastColumn="0" w:noHBand="0" w:noVBand="1"/>
      </w:tblPr>
      <w:tblGrid>
        <w:gridCol w:w="8476"/>
        <w:gridCol w:w="1094"/>
      </w:tblGrid>
      <w:tr w:rsidR="001D264C" w:rsidRPr="00C35E54" w:rsidTr="004737CB">
        <w:tc>
          <w:tcPr>
            <w:tcW w:w="8755" w:type="dxa"/>
            <w:shd w:val="clear" w:color="auto" w:fill="auto"/>
          </w:tcPr>
          <w:p w:rsidR="001D264C" w:rsidRPr="00C35E54" w:rsidRDefault="007B2BB5" w:rsidP="00C173E2">
            <w:pPr>
              <w:tabs>
                <w:tab w:val="left" w:pos="1276"/>
              </w:tabs>
              <w:spacing w:after="0" w:line="264" w:lineRule="auto"/>
              <w:contextualSpacing/>
              <w:jc w:val="center"/>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К</m:t>
                  </m:r>
                </m:e>
                <m:sub>
                  <m:r>
                    <w:rPr>
                      <w:rFonts w:ascii="Cambria Math" w:eastAsia="Times New Roman" w:hAnsi="Cambria Math"/>
                      <w:sz w:val="28"/>
                      <w:szCs w:val="28"/>
                      <w:lang w:eastAsia="ru-RU"/>
                    </w:rPr>
                    <m:t>кв. уч</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nary>
                    <m:naryPr>
                      <m:chr m:val="∑"/>
                      <m:limLoc m:val="undOvr"/>
                      <m:ctrlPr>
                        <w:rPr>
                          <w:rFonts w:ascii="Cambria Math" w:eastAsia="Times New Roman" w:hAnsi="Cambria Math"/>
                          <w:i/>
                          <w:sz w:val="28"/>
                          <w:szCs w:val="28"/>
                          <w:lang w:eastAsia="ru-RU"/>
                        </w:rPr>
                      </m:ctrlPr>
                    </m:naryPr>
                    <m:sub>
                      <m:r>
                        <w:rPr>
                          <w:rFonts w:ascii="Cambria Math" w:eastAsia="Times New Roman" w:hAnsi="Cambria Math"/>
                          <w:sz w:val="28"/>
                          <w:szCs w:val="28"/>
                          <w:lang w:eastAsia="ru-RU"/>
                        </w:rPr>
                        <m:t>i=1</m:t>
                      </m:r>
                    </m:sub>
                    <m:sup>
                      <m:r>
                        <w:rPr>
                          <w:rFonts w:ascii="Cambria Math" w:eastAsia="Times New Roman" w:hAnsi="Cambria Math"/>
                          <w:sz w:val="28"/>
                          <w:szCs w:val="28"/>
                          <w:lang w:val="en-US" w:eastAsia="ru-RU"/>
                        </w:rPr>
                        <m:t>n</m:t>
                      </m:r>
                    </m:sup>
                    <m:e>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Т</m:t>
                              </m:r>
                            </m:e>
                            <m:sub>
                              <m:r>
                                <w:rPr>
                                  <w:rFonts w:ascii="Cambria Math" w:eastAsia="Times New Roman" w:hAnsi="Cambria Math"/>
                                  <w:sz w:val="28"/>
                                  <w:szCs w:val="28"/>
                                  <w:lang w:eastAsia="ru-RU"/>
                                </w:rPr>
                                <m:t>ф</m:t>
                              </m:r>
                              <m:r>
                                <w:rPr>
                                  <w:rFonts w:ascii="Cambria Math" w:eastAsia="Times New Roman" w:hAnsi="Cambria Math"/>
                                  <w:sz w:val="28"/>
                                  <w:szCs w:val="28"/>
                                  <w:lang w:val="en-US" w:eastAsia="ru-RU"/>
                                </w:rPr>
                                <m:t>i</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Т</m:t>
                              </m:r>
                            </m:e>
                            <m:sub>
                              <m:r>
                                <w:rPr>
                                  <w:rFonts w:ascii="Cambria Math" w:eastAsia="Times New Roman" w:hAnsi="Cambria Math"/>
                                  <w:sz w:val="28"/>
                                  <w:szCs w:val="28"/>
                                  <w:lang w:eastAsia="ru-RU"/>
                                </w:rPr>
                                <m:t>п</m:t>
                              </m:r>
                            </m:sub>
                          </m:sSub>
                        </m:den>
                      </m:f>
                      <m:r>
                        <w:rPr>
                          <w:rFonts w:ascii="Cambria Math" w:eastAsia="Times New Roman" w:hAnsi="Cambria Math"/>
                          <w:sz w:val="28"/>
                          <w:szCs w:val="28"/>
                          <w:lang w:eastAsia="ru-RU"/>
                        </w:rPr>
                        <m:t xml:space="preserve"> × </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Ч</m:t>
                          </m:r>
                        </m:e>
                        <m:sub>
                          <m:r>
                            <w:rPr>
                              <w:rFonts w:ascii="Cambria Math" w:eastAsia="Times New Roman" w:hAnsi="Cambria Math"/>
                              <w:sz w:val="28"/>
                              <w:szCs w:val="28"/>
                              <w:lang w:val="en-US" w:eastAsia="ru-RU"/>
                            </w:rPr>
                            <m:t>i</m:t>
                          </m:r>
                        </m:sub>
                      </m:sSub>
                      <m:r>
                        <w:rPr>
                          <w:rFonts w:ascii="Cambria Math" w:eastAsia="Times New Roman" w:hAnsi="Cambria Math"/>
                          <w:sz w:val="28"/>
                          <w:szCs w:val="28"/>
                          <w:lang w:eastAsia="ru-RU"/>
                        </w:rPr>
                        <m:t xml:space="preserve">× </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И</m:t>
                          </m:r>
                        </m:e>
                        <m:sub>
                          <m:r>
                            <w:rPr>
                              <w:rFonts w:ascii="Cambria Math" w:eastAsia="Times New Roman" w:hAnsi="Cambria Math"/>
                              <w:sz w:val="28"/>
                              <w:szCs w:val="28"/>
                              <w:lang w:val="en-US" w:eastAsia="ru-RU"/>
                            </w:rPr>
                            <m:t>i</m:t>
                          </m:r>
                        </m:sub>
                      </m:sSub>
                    </m:e>
                  </m:nary>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Ч</m:t>
                      </m:r>
                    </m:e>
                    <m:sub>
                      <m:r>
                        <w:rPr>
                          <w:rFonts w:ascii="Cambria Math" w:eastAsia="Times New Roman" w:hAnsi="Cambria Math"/>
                          <w:sz w:val="28"/>
                          <w:szCs w:val="28"/>
                          <w:lang w:eastAsia="ru-RU"/>
                        </w:rPr>
                        <m:t>общ</m:t>
                      </m:r>
                    </m:sub>
                  </m:sSub>
                </m:den>
              </m:f>
            </m:oMath>
            <w:r w:rsidR="001D264C" w:rsidRPr="00C35E54">
              <w:rPr>
                <w:rFonts w:ascii="Times New Roman" w:eastAsia="Times New Roman" w:hAnsi="Times New Roman"/>
                <w:sz w:val="28"/>
                <w:szCs w:val="28"/>
                <w:lang w:eastAsia="ru-RU"/>
              </w:rPr>
              <w:t>,</w:t>
            </w:r>
          </w:p>
        </w:tc>
        <w:tc>
          <w:tcPr>
            <w:tcW w:w="1099" w:type="dxa"/>
            <w:shd w:val="clear" w:color="auto" w:fill="auto"/>
            <w:vAlign w:val="center"/>
          </w:tcPr>
          <w:p w:rsidR="001D264C" w:rsidRPr="00C35E54" w:rsidRDefault="001D264C" w:rsidP="00C173E2">
            <w:pPr>
              <w:tabs>
                <w:tab w:val="left" w:pos="1276"/>
              </w:tabs>
              <w:spacing w:after="0" w:line="264" w:lineRule="auto"/>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(3.14),</w:t>
            </w:r>
          </w:p>
        </w:tc>
      </w:tr>
    </w:tbl>
    <w:p w:rsidR="001D264C" w:rsidRPr="00C35E54" w:rsidRDefault="001D264C"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где:</w:t>
      </w:r>
    </w:p>
    <w:tbl>
      <w:tblPr>
        <w:tblW w:w="5000" w:type="pct"/>
        <w:tblLook w:val="01E0" w:firstRow="1" w:lastRow="1" w:firstColumn="1" w:lastColumn="1" w:noHBand="0" w:noVBand="0"/>
      </w:tblPr>
      <w:tblGrid>
        <w:gridCol w:w="930"/>
        <w:gridCol w:w="8640"/>
      </w:tblGrid>
      <w:tr w:rsidR="001D264C" w:rsidRPr="00C35E54" w:rsidTr="00247956">
        <w:trPr>
          <w:trHeight w:val="660"/>
        </w:trPr>
        <w:tc>
          <w:tcPr>
            <w:tcW w:w="486" w:type="pct"/>
            <w:shd w:val="clear" w:color="auto" w:fill="auto"/>
          </w:tcPr>
          <w:p w:rsidR="001D264C" w:rsidRPr="00C35E54" w:rsidRDefault="001D264C" w:rsidP="00C173E2">
            <w:pPr>
              <w:tabs>
                <w:tab w:val="left" w:pos="1276"/>
              </w:tabs>
              <w:spacing w:after="0" w:line="264" w:lineRule="auto"/>
              <w:contextualSpacing/>
              <w:jc w:val="both"/>
              <w:rPr>
                <w:rFonts w:ascii="Times New Roman" w:eastAsia="Times New Roman" w:hAnsi="Times New Roman"/>
                <w:sz w:val="28"/>
                <w:szCs w:val="28"/>
                <w:vertAlign w:val="subscript"/>
                <w:lang w:val="en-US" w:eastAsia="ru-RU"/>
              </w:rPr>
            </w:pPr>
            <w:r w:rsidRPr="00C35E54">
              <w:rPr>
                <w:rFonts w:ascii="Times New Roman" w:eastAsia="Times New Roman" w:hAnsi="Times New Roman"/>
                <w:sz w:val="28"/>
                <w:szCs w:val="28"/>
                <w:lang w:eastAsia="ru-RU"/>
              </w:rPr>
              <w:t>И</w:t>
            </w:r>
            <w:r w:rsidRPr="00C35E54">
              <w:rPr>
                <w:rFonts w:ascii="Times New Roman" w:eastAsia="Times New Roman" w:hAnsi="Times New Roman"/>
                <w:sz w:val="28"/>
                <w:szCs w:val="28"/>
                <w:vertAlign w:val="subscript"/>
                <w:lang w:val="en-US" w:eastAsia="ru-RU"/>
              </w:rPr>
              <w:t>i</w:t>
            </w:r>
          </w:p>
        </w:tc>
        <w:tc>
          <w:tcPr>
            <w:tcW w:w="4514" w:type="pct"/>
            <w:shd w:val="clear" w:color="auto" w:fill="auto"/>
          </w:tcPr>
          <w:p w:rsidR="001D264C" w:rsidRPr="00C35E54" w:rsidRDefault="001D264C" w:rsidP="00C173E2">
            <w:pPr>
              <w:numPr>
                <w:ilvl w:val="0"/>
                <w:numId w:val="3"/>
              </w:numPr>
              <w:tabs>
                <w:tab w:val="num" w:pos="359"/>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индекс квалификации непосредственных исполнителей-проектировщиков согласно таблиц</w:t>
            </w:r>
            <w:r w:rsidR="0030744B">
              <w:rPr>
                <w:rFonts w:ascii="Times New Roman" w:eastAsia="Times New Roman" w:hAnsi="Times New Roman"/>
                <w:sz w:val="28"/>
                <w:szCs w:val="28"/>
                <w:lang w:eastAsia="ru-RU"/>
              </w:rPr>
              <w:t>ам</w:t>
            </w:r>
            <w:r w:rsidRPr="00C35E54">
              <w:rPr>
                <w:rFonts w:ascii="Times New Roman" w:eastAsia="Times New Roman" w:hAnsi="Times New Roman"/>
                <w:sz w:val="28"/>
                <w:szCs w:val="28"/>
                <w:lang w:eastAsia="ru-RU"/>
              </w:rPr>
              <w:t xml:space="preserve"> </w:t>
            </w:r>
            <w:r w:rsidR="009B1FF6" w:rsidRPr="00C35E54">
              <w:rPr>
                <w:rFonts w:ascii="Times New Roman" w:eastAsia="Times New Roman" w:hAnsi="Times New Roman"/>
                <w:sz w:val="28"/>
                <w:szCs w:val="28"/>
                <w:lang w:eastAsia="ru-RU"/>
              </w:rPr>
              <w:t>1.3</w:t>
            </w:r>
            <w:r w:rsidR="0030744B">
              <w:rPr>
                <w:rFonts w:ascii="Times New Roman" w:eastAsia="Times New Roman" w:hAnsi="Times New Roman"/>
                <w:sz w:val="28"/>
                <w:szCs w:val="28"/>
                <w:lang w:eastAsia="ru-RU"/>
              </w:rPr>
              <w:t>–1.4</w:t>
            </w:r>
            <w:r w:rsidRPr="00C35E54">
              <w:rPr>
                <w:rFonts w:ascii="Times New Roman" w:eastAsia="Times New Roman" w:hAnsi="Times New Roman"/>
                <w:sz w:val="28"/>
                <w:szCs w:val="28"/>
                <w:lang w:eastAsia="ru-RU"/>
              </w:rPr>
              <w:t xml:space="preserve"> Приложения № </w:t>
            </w:r>
            <w:r w:rsidR="009B1FF6" w:rsidRPr="00C35E54">
              <w:rPr>
                <w:rFonts w:ascii="Times New Roman" w:eastAsia="Times New Roman" w:hAnsi="Times New Roman"/>
                <w:sz w:val="28"/>
                <w:szCs w:val="28"/>
                <w:lang w:eastAsia="ru-RU"/>
              </w:rPr>
              <w:t>2</w:t>
            </w:r>
            <w:r w:rsidRPr="00C35E54">
              <w:rPr>
                <w:rFonts w:ascii="Times New Roman" w:eastAsia="Times New Roman" w:hAnsi="Times New Roman"/>
                <w:sz w:val="28"/>
                <w:szCs w:val="28"/>
                <w:lang w:eastAsia="ru-RU"/>
              </w:rPr>
              <w:t xml:space="preserve"> Методики;</w:t>
            </w:r>
          </w:p>
        </w:tc>
      </w:tr>
      <w:tr w:rsidR="001D264C" w:rsidRPr="00C35E54" w:rsidTr="00247956">
        <w:trPr>
          <w:trHeight w:val="673"/>
        </w:trPr>
        <w:tc>
          <w:tcPr>
            <w:tcW w:w="486" w:type="pct"/>
            <w:shd w:val="clear" w:color="auto" w:fill="auto"/>
          </w:tcPr>
          <w:p w:rsidR="001D264C" w:rsidRPr="00C35E54" w:rsidRDefault="001D264C" w:rsidP="00C173E2">
            <w:pPr>
              <w:tabs>
                <w:tab w:val="left" w:pos="1276"/>
              </w:tabs>
              <w:spacing w:after="0" w:line="264" w:lineRule="auto"/>
              <w:contextualSpacing/>
              <w:jc w:val="both"/>
              <w:rPr>
                <w:rFonts w:ascii="Times New Roman" w:eastAsia="Times New Roman" w:hAnsi="Times New Roman"/>
                <w:sz w:val="28"/>
                <w:szCs w:val="28"/>
                <w:vertAlign w:val="subscript"/>
                <w:lang w:eastAsia="ru-RU"/>
              </w:rPr>
            </w:pPr>
            <w:r w:rsidRPr="00C35E54">
              <w:rPr>
                <w:rFonts w:ascii="Times New Roman" w:eastAsia="Times New Roman" w:hAnsi="Times New Roman"/>
                <w:sz w:val="28"/>
                <w:szCs w:val="28"/>
                <w:lang w:eastAsia="ru-RU"/>
              </w:rPr>
              <w:t>Ч</w:t>
            </w:r>
            <w:r w:rsidRPr="00C35E54">
              <w:rPr>
                <w:rFonts w:ascii="Times New Roman" w:eastAsia="Times New Roman" w:hAnsi="Times New Roman"/>
                <w:sz w:val="28"/>
                <w:szCs w:val="28"/>
                <w:vertAlign w:val="subscript"/>
                <w:lang w:val="en-US" w:eastAsia="ru-RU"/>
              </w:rPr>
              <w:t>i</w:t>
            </w:r>
          </w:p>
        </w:tc>
        <w:tc>
          <w:tcPr>
            <w:tcW w:w="4514" w:type="pct"/>
            <w:shd w:val="clear" w:color="auto" w:fill="auto"/>
          </w:tcPr>
          <w:p w:rsidR="001D264C" w:rsidRPr="00C35E54" w:rsidRDefault="001D264C" w:rsidP="00C173E2">
            <w:pPr>
              <w:numPr>
                <w:ilvl w:val="0"/>
                <w:numId w:val="3"/>
              </w:numPr>
              <w:tabs>
                <w:tab w:val="num" w:pos="359"/>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численность исполнителей-проектировщиков одинаковой квалификации, чел.;</w:t>
            </w:r>
          </w:p>
        </w:tc>
      </w:tr>
      <w:tr w:rsidR="001D264C" w:rsidRPr="00C35E54" w:rsidTr="00247956">
        <w:trPr>
          <w:trHeight w:val="381"/>
        </w:trPr>
        <w:tc>
          <w:tcPr>
            <w:tcW w:w="486" w:type="pct"/>
            <w:shd w:val="clear" w:color="auto" w:fill="auto"/>
          </w:tcPr>
          <w:p w:rsidR="001D264C" w:rsidRPr="00C35E54" w:rsidRDefault="001D264C" w:rsidP="00C173E2">
            <w:pPr>
              <w:tabs>
                <w:tab w:val="left" w:pos="1276"/>
              </w:tabs>
              <w:spacing w:after="0" w:line="264" w:lineRule="auto"/>
              <w:contextualSpacing/>
              <w:jc w:val="both"/>
              <w:rPr>
                <w:rFonts w:ascii="Times New Roman" w:eastAsia="Times New Roman" w:hAnsi="Times New Roman"/>
                <w:sz w:val="28"/>
                <w:szCs w:val="28"/>
                <w:vertAlign w:val="subscript"/>
                <w:lang w:eastAsia="ru-RU"/>
              </w:rPr>
            </w:pPr>
            <w:r w:rsidRPr="00C35E54">
              <w:rPr>
                <w:rFonts w:ascii="Times New Roman" w:eastAsia="Times New Roman" w:hAnsi="Times New Roman"/>
                <w:sz w:val="28"/>
                <w:szCs w:val="28"/>
                <w:lang w:eastAsia="ru-RU"/>
              </w:rPr>
              <w:t>Т</w:t>
            </w:r>
            <w:r w:rsidRPr="00C35E54">
              <w:rPr>
                <w:rFonts w:ascii="Times New Roman" w:eastAsia="Times New Roman" w:hAnsi="Times New Roman"/>
                <w:sz w:val="28"/>
                <w:szCs w:val="28"/>
                <w:vertAlign w:val="subscript"/>
                <w:lang w:eastAsia="ru-RU"/>
              </w:rPr>
              <w:t>ф</w:t>
            </w:r>
            <w:r w:rsidRPr="00C35E54">
              <w:rPr>
                <w:rFonts w:ascii="Times New Roman" w:eastAsia="Times New Roman" w:hAnsi="Times New Roman"/>
                <w:sz w:val="28"/>
                <w:szCs w:val="28"/>
                <w:vertAlign w:val="subscript"/>
                <w:lang w:val="en-US" w:eastAsia="ru-RU"/>
              </w:rPr>
              <w:t>i</w:t>
            </w:r>
          </w:p>
        </w:tc>
        <w:tc>
          <w:tcPr>
            <w:tcW w:w="4514" w:type="pct"/>
            <w:shd w:val="clear" w:color="auto" w:fill="auto"/>
          </w:tcPr>
          <w:p w:rsidR="001D264C" w:rsidRPr="00C35E54" w:rsidRDefault="001D264C" w:rsidP="00C173E2">
            <w:pPr>
              <w:numPr>
                <w:ilvl w:val="0"/>
                <w:numId w:val="3"/>
              </w:numPr>
              <w:tabs>
                <w:tab w:val="num" w:pos="359"/>
                <w:tab w:val="left" w:pos="1276"/>
              </w:tabs>
              <w:spacing w:after="0" w:line="264" w:lineRule="auto"/>
              <w:ind w:left="0" w:firstLine="0"/>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фактическое время работы исполнителей-проектировщик</w:t>
            </w:r>
            <w:r w:rsidR="00F85571" w:rsidRPr="00C35E54">
              <w:rPr>
                <w:rFonts w:ascii="Times New Roman" w:eastAsia="Times New Roman" w:hAnsi="Times New Roman"/>
                <w:sz w:val="28"/>
                <w:szCs w:val="28"/>
                <w:lang w:eastAsia="ru-RU"/>
              </w:rPr>
              <w:t>ов одинаковой квалификации, дни.</w:t>
            </w:r>
          </w:p>
        </w:tc>
      </w:tr>
    </w:tbl>
    <w:p w:rsidR="001D264C" w:rsidRPr="00247956" w:rsidRDefault="001D264C" w:rsidP="00C173E2">
      <w:pPr>
        <w:pStyle w:val="afff"/>
        <w:spacing w:line="264" w:lineRule="auto"/>
        <w:ind w:firstLine="709"/>
        <w:jc w:val="both"/>
        <w:rPr>
          <w:rFonts w:ascii="Times New Roman" w:hAnsi="Times New Roman"/>
          <w:sz w:val="28"/>
          <w:szCs w:val="28"/>
        </w:rPr>
      </w:pPr>
      <w:r w:rsidRPr="00247956">
        <w:rPr>
          <w:rFonts w:ascii="Times New Roman" w:hAnsi="Times New Roman"/>
          <w:sz w:val="28"/>
          <w:szCs w:val="28"/>
        </w:rPr>
        <w:t xml:space="preserve">Численность и должностные категории (квалификация) </w:t>
      </w:r>
      <w:r w:rsidRPr="00247956">
        <w:rPr>
          <w:rFonts w:ascii="Times New Roman" w:eastAsia="Times New Roman" w:hAnsi="Times New Roman"/>
          <w:sz w:val="28"/>
          <w:szCs w:val="28"/>
          <w:lang w:eastAsia="ru-RU"/>
        </w:rPr>
        <w:t>исполнителей-проектировщиков, фактическое время работы исполнителей-проектировщиков одинаковой квалификации</w:t>
      </w:r>
      <w:r w:rsidRPr="00247956">
        <w:rPr>
          <w:rFonts w:ascii="Times New Roman" w:hAnsi="Times New Roman"/>
          <w:sz w:val="28"/>
          <w:szCs w:val="28"/>
        </w:rPr>
        <w:t xml:space="preserve"> определяются на основании положений документов по стандартизации согласно статье 14 Федерального закона «О стандартизации в Российской Федерации» от 29 июня 2015 г. № 162-ФЗ; стандартов процесса подготовки проектной документации согласно пункту 8 статьи 55.20 Градостроительного кодекса Российской Федерации; иных норм проектирования; данных объектов-аналогов; результатов опроса, проведенного среди не менее трех проектных организаций, специализирующихся на выполнение проектных работ, на которые подготавливается смета; таблиц технологического процесса выполнения проектных работ по объекту</w:t>
      </w:r>
      <w:r w:rsidR="001000A6">
        <w:rPr>
          <w:rFonts w:ascii="Times New Roman" w:hAnsi="Times New Roman"/>
          <w:sz w:val="28"/>
          <w:szCs w:val="28"/>
        </w:rPr>
        <w:t>;</w:t>
      </w:r>
    </w:p>
    <w:p w:rsidR="001D264C" w:rsidRPr="00290DDE" w:rsidRDefault="001D264C">
      <w:pPr>
        <w:spacing w:after="0"/>
        <w:ind w:firstLine="709"/>
        <w:jc w:val="both"/>
        <w:rPr>
          <w:szCs w:val="28"/>
          <w:rPrChange w:id="357" w:author="AVER" w:date="2019-09-02T13:34:00Z">
            <w:rPr/>
          </w:rPrChange>
        </w:rPr>
        <w:pPrChange w:id="358" w:author="AVER" w:date="2019-09-02T13:34:00Z">
          <w:pPr>
            <w:pStyle w:val="afff0"/>
            <w:spacing w:line="264" w:lineRule="auto"/>
            <w:ind w:firstLine="709"/>
            <w:jc w:val="both"/>
          </w:pPr>
        </w:pPrChange>
      </w:pPr>
      <w:r w:rsidRPr="00290DDE">
        <w:rPr>
          <w:rFonts w:ascii="Times New Roman" w:hAnsi="Times New Roman"/>
          <w:sz w:val="28"/>
          <w:szCs w:val="28"/>
          <w:rPrChange w:id="359" w:author="AVER" w:date="2019-09-02T13:34:00Z">
            <w:rPr/>
          </w:rPrChange>
        </w:rPr>
        <w:t xml:space="preserve">4) </w:t>
      </w:r>
      <w:r w:rsidR="001000A6" w:rsidRPr="00290DDE">
        <w:rPr>
          <w:rFonts w:ascii="Times New Roman" w:hAnsi="Times New Roman"/>
          <w:sz w:val="28"/>
          <w:szCs w:val="28"/>
          <w:rPrChange w:id="360" w:author="AVER" w:date="2019-09-02T13:34:00Z">
            <w:rPr/>
          </w:rPrChange>
        </w:rPr>
        <w:t>п</w:t>
      </w:r>
      <w:r w:rsidRPr="00290DDE">
        <w:rPr>
          <w:rFonts w:ascii="Times New Roman" w:hAnsi="Times New Roman"/>
          <w:sz w:val="28"/>
          <w:szCs w:val="28"/>
          <w:rPrChange w:id="361" w:author="AVER" w:date="2019-09-02T13:34:00Z">
            <w:rPr/>
          </w:rPrChange>
        </w:rPr>
        <w:t>оказатели, приведенные в формулах 3.12–3.14 Методики, включаются в соответствующие графы таблицы «Расчет коэффициента, учитывающего степень участия исполнителей-проектировщиков различной квалификации в выполнении проектных работ (Ккв-уч)» и таблицы «Расчет стоимости проектных работ в соответствии с калькуляцией затрат на проектирование», которые приведены в Приложении № </w:t>
      </w:r>
      <w:r w:rsidR="00D16EE9" w:rsidRPr="00290DDE">
        <w:rPr>
          <w:rFonts w:ascii="Times New Roman" w:hAnsi="Times New Roman"/>
          <w:sz w:val="28"/>
          <w:szCs w:val="28"/>
          <w:rPrChange w:id="362" w:author="AVER" w:date="2019-09-02T13:34:00Z">
            <w:rPr/>
          </w:rPrChange>
        </w:rPr>
        <w:t>11</w:t>
      </w:r>
      <w:r w:rsidRPr="00290DDE">
        <w:rPr>
          <w:rFonts w:ascii="Times New Roman" w:hAnsi="Times New Roman"/>
          <w:sz w:val="28"/>
          <w:szCs w:val="28"/>
          <w:rPrChange w:id="363" w:author="AVER" w:date="2019-09-02T13:34:00Z">
            <w:rPr/>
          </w:rPrChange>
        </w:rPr>
        <w:t xml:space="preserve"> Методики</w:t>
      </w:r>
      <w:r w:rsidR="001000A6" w:rsidRPr="00290DDE">
        <w:rPr>
          <w:rFonts w:ascii="Times New Roman" w:hAnsi="Times New Roman"/>
          <w:sz w:val="28"/>
          <w:szCs w:val="28"/>
          <w:rPrChange w:id="364" w:author="AVER" w:date="2019-09-02T13:34:00Z">
            <w:rPr/>
          </w:rPrChange>
        </w:rPr>
        <w:t>;</w:t>
      </w:r>
    </w:p>
    <w:p w:rsidR="001D264C" w:rsidRPr="00C35E54" w:rsidRDefault="001D264C">
      <w:pPr>
        <w:spacing w:after="0"/>
        <w:ind w:firstLine="709"/>
        <w:jc w:val="both"/>
        <w:rPr>
          <w:rFonts w:ascii="Times New Roman" w:hAnsi="Times New Roman"/>
          <w:sz w:val="28"/>
          <w:szCs w:val="28"/>
        </w:rPr>
        <w:pPrChange w:id="365" w:author="AVER" w:date="2019-09-02T13:34:00Z">
          <w:pPr>
            <w:tabs>
              <w:tab w:val="left" w:pos="1560"/>
            </w:tabs>
            <w:spacing w:after="0" w:line="264" w:lineRule="auto"/>
            <w:ind w:firstLine="709"/>
            <w:jc w:val="both"/>
            <w:outlineLvl w:val="2"/>
          </w:pPr>
        </w:pPrChange>
      </w:pPr>
      <w:r w:rsidRPr="00C35E54">
        <w:rPr>
          <w:rFonts w:ascii="Times New Roman" w:hAnsi="Times New Roman"/>
          <w:sz w:val="28"/>
          <w:szCs w:val="28"/>
        </w:rPr>
        <w:t xml:space="preserve">5) </w:t>
      </w:r>
      <w:r w:rsidR="001000A6">
        <w:rPr>
          <w:rFonts w:ascii="Times New Roman" w:hAnsi="Times New Roman"/>
          <w:sz w:val="28"/>
          <w:szCs w:val="28"/>
        </w:rPr>
        <w:t>о</w:t>
      </w:r>
      <w:r w:rsidRPr="00C35E54">
        <w:rPr>
          <w:rFonts w:ascii="Times New Roman" w:hAnsi="Times New Roman"/>
          <w:sz w:val="28"/>
          <w:szCs w:val="28"/>
        </w:rPr>
        <w:t>бразец сметы на выполнение проектных работ</w:t>
      </w:r>
      <w:r w:rsidR="001000A6">
        <w:rPr>
          <w:rFonts w:ascii="Times New Roman" w:hAnsi="Times New Roman"/>
          <w:sz w:val="28"/>
          <w:szCs w:val="28"/>
        </w:rPr>
        <w:t>,</w:t>
      </w:r>
      <w:r w:rsidRPr="00C35E54">
        <w:rPr>
          <w:rFonts w:ascii="Times New Roman" w:hAnsi="Times New Roman"/>
          <w:sz w:val="28"/>
          <w:szCs w:val="28"/>
        </w:rPr>
        <w:t xml:space="preserve"> </w:t>
      </w:r>
      <w:r w:rsidR="001000A6">
        <w:rPr>
          <w:rFonts w:ascii="Times New Roman" w:hAnsi="Times New Roman"/>
          <w:sz w:val="28"/>
          <w:szCs w:val="28"/>
        </w:rPr>
        <w:t xml:space="preserve">разрабатываемой на основании </w:t>
      </w:r>
      <w:r w:rsidRPr="00C35E54">
        <w:rPr>
          <w:rFonts w:ascii="Times New Roman" w:hAnsi="Times New Roman"/>
          <w:sz w:val="28"/>
          <w:szCs w:val="28"/>
        </w:rPr>
        <w:t>калькуляци</w:t>
      </w:r>
      <w:r w:rsidR="001000A6">
        <w:rPr>
          <w:rFonts w:ascii="Times New Roman" w:hAnsi="Times New Roman"/>
          <w:sz w:val="28"/>
          <w:szCs w:val="28"/>
        </w:rPr>
        <w:t>и</w:t>
      </w:r>
      <w:r w:rsidRPr="00C35E54">
        <w:rPr>
          <w:rFonts w:ascii="Times New Roman" w:hAnsi="Times New Roman"/>
          <w:sz w:val="28"/>
          <w:szCs w:val="28"/>
        </w:rPr>
        <w:t xml:space="preserve"> затрат (</w:t>
      </w:r>
      <w:r w:rsidR="001000A6">
        <w:rPr>
          <w:rFonts w:ascii="Times New Roman" w:hAnsi="Times New Roman"/>
          <w:sz w:val="28"/>
          <w:szCs w:val="28"/>
        </w:rPr>
        <w:t xml:space="preserve">по </w:t>
      </w:r>
      <w:r w:rsidRPr="00C35E54">
        <w:rPr>
          <w:rFonts w:ascii="Times New Roman" w:hAnsi="Times New Roman"/>
          <w:sz w:val="28"/>
          <w:szCs w:val="28"/>
        </w:rPr>
        <w:t>фор</w:t>
      </w:r>
      <w:r w:rsidR="009B1FF6" w:rsidRPr="00C35E54">
        <w:rPr>
          <w:rFonts w:ascii="Times New Roman" w:hAnsi="Times New Roman"/>
          <w:sz w:val="28"/>
          <w:szCs w:val="28"/>
        </w:rPr>
        <w:t>м</w:t>
      </w:r>
      <w:r w:rsidR="001000A6">
        <w:rPr>
          <w:rFonts w:ascii="Times New Roman" w:hAnsi="Times New Roman"/>
          <w:sz w:val="28"/>
          <w:szCs w:val="28"/>
        </w:rPr>
        <w:t>е</w:t>
      </w:r>
      <w:r w:rsidR="009B1FF6" w:rsidRPr="00C35E54">
        <w:rPr>
          <w:rFonts w:ascii="Times New Roman" w:hAnsi="Times New Roman"/>
          <w:sz w:val="28"/>
          <w:szCs w:val="28"/>
        </w:rPr>
        <w:t xml:space="preserve"> 3</w:t>
      </w:r>
      <w:r w:rsidR="001000A6">
        <w:rPr>
          <w:rFonts w:ascii="Times New Roman" w:hAnsi="Times New Roman"/>
          <w:sz w:val="28"/>
          <w:szCs w:val="28"/>
        </w:rPr>
        <w:t>п</w:t>
      </w:r>
      <w:r w:rsidR="009B1FF6" w:rsidRPr="00C35E54">
        <w:rPr>
          <w:rFonts w:ascii="Times New Roman" w:hAnsi="Times New Roman"/>
          <w:sz w:val="28"/>
          <w:szCs w:val="28"/>
        </w:rPr>
        <w:t xml:space="preserve">) приведен в Приложении № 11 </w:t>
      </w:r>
      <w:r w:rsidRPr="00C35E54">
        <w:rPr>
          <w:rFonts w:ascii="Times New Roman" w:hAnsi="Times New Roman"/>
          <w:sz w:val="28"/>
          <w:szCs w:val="28"/>
        </w:rPr>
        <w:t>Методики</w:t>
      </w:r>
      <w:r w:rsidR="001000A6">
        <w:rPr>
          <w:rFonts w:ascii="Times New Roman" w:hAnsi="Times New Roman"/>
          <w:sz w:val="28"/>
          <w:szCs w:val="28"/>
        </w:rPr>
        <w:t>;</w:t>
      </w:r>
    </w:p>
    <w:p w:rsidR="001D264C" w:rsidRPr="00290DDE" w:rsidRDefault="001D264C">
      <w:pPr>
        <w:spacing w:after="0"/>
        <w:ind w:firstLine="709"/>
        <w:jc w:val="both"/>
        <w:rPr>
          <w:szCs w:val="28"/>
          <w:rPrChange w:id="366" w:author="AVER" w:date="2019-09-02T13:34:00Z">
            <w:rPr>
              <w:lang w:eastAsia="ru-RU"/>
            </w:rPr>
          </w:rPrChange>
        </w:rPr>
        <w:pPrChange w:id="367" w:author="AVER" w:date="2019-09-02T13:34:00Z">
          <w:pPr>
            <w:pStyle w:val="afff0"/>
            <w:spacing w:line="264" w:lineRule="auto"/>
            <w:ind w:firstLine="709"/>
            <w:jc w:val="both"/>
          </w:pPr>
        </w:pPrChange>
      </w:pPr>
      <w:r w:rsidRPr="00290DDE">
        <w:rPr>
          <w:rFonts w:ascii="Times New Roman" w:hAnsi="Times New Roman"/>
          <w:sz w:val="28"/>
          <w:szCs w:val="28"/>
          <w:rPrChange w:id="368" w:author="AVER" w:date="2019-09-02T13:34:00Z">
            <w:rPr>
              <w:lang w:eastAsia="ru-RU"/>
            </w:rPr>
          </w:rPrChange>
        </w:rPr>
        <w:t xml:space="preserve">6) </w:t>
      </w:r>
      <w:r w:rsidR="001000A6" w:rsidRPr="00290DDE">
        <w:rPr>
          <w:rFonts w:ascii="Times New Roman" w:hAnsi="Times New Roman"/>
          <w:sz w:val="28"/>
          <w:szCs w:val="28"/>
          <w:rPrChange w:id="369" w:author="AVER" w:date="2019-09-02T13:34:00Z">
            <w:rPr>
              <w:lang w:eastAsia="ru-RU"/>
            </w:rPr>
          </w:rPrChange>
        </w:rPr>
        <w:t>п</w:t>
      </w:r>
      <w:r w:rsidRPr="00290DDE">
        <w:rPr>
          <w:rFonts w:ascii="Times New Roman" w:hAnsi="Times New Roman"/>
          <w:sz w:val="28"/>
          <w:szCs w:val="28"/>
          <w:rPrChange w:id="370" w:author="AVER" w:date="2019-09-02T13:34:00Z">
            <w:rPr>
              <w:lang w:eastAsia="ru-RU"/>
            </w:rPr>
          </w:rPrChange>
        </w:rPr>
        <w:t>оказатели, приведенные в формулах 3.12–3.14 Мето</w:t>
      </w:r>
      <w:r w:rsidR="009B1FF6" w:rsidRPr="00290DDE">
        <w:rPr>
          <w:rFonts w:ascii="Times New Roman" w:hAnsi="Times New Roman"/>
          <w:sz w:val="28"/>
          <w:szCs w:val="28"/>
          <w:rPrChange w:id="371" w:author="AVER" w:date="2019-09-02T13:34:00Z">
            <w:rPr>
              <w:lang w:eastAsia="ru-RU"/>
            </w:rPr>
          </w:rPrChange>
        </w:rPr>
        <w:t xml:space="preserve">дики и в таблицах Приложения № 11 к </w:t>
      </w:r>
      <w:r w:rsidRPr="00290DDE">
        <w:rPr>
          <w:rFonts w:ascii="Times New Roman" w:hAnsi="Times New Roman"/>
          <w:sz w:val="28"/>
          <w:szCs w:val="28"/>
          <w:rPrChange w:id="372" w:author="AVER" w:date="2019-09-02T13:34:00Z">
            <w:rPr>
              <w:lang w:eastAsia="ru-RU"/>
            </w:rPr>
          </w:rPrChange>
        </w:rPr>
        <w:t>Методик</w:t>
      </w:r>
      <w:r w:rsidR="009B1FF6" w:rsidRPr="00290DDE">
        <w:rPr>
          <w:rFonts w:ascii="Times New Roman" w:hAnsi="Times New Roman"/>
          <w:sz w:val="28"/>
          <w:szCs w:val="28"/>
          <w:rPrChange w:id="373" w:author="AVER" w:date="2019-09-02T13:34:00Z">
            <w:rPr>
              <w:lang w:eastAsia="ru-RU"/>
            </w:rPr>
          </w:rPrChange>
        </w:rPr>
        <w:t>е</w:t>
      </w:r>
      <w:r w:rsidRPr="00290DDE">
        <w:rPr>
          <w:rFonts w:ascii="Times New Roman" w:hAnsi="Times New Roman"/>
          <w:sz w:val="28"/>
          <w:szCs w:val="28"/>
          <w:rPrChange w:id="374" w:author="AVER" w:date="2019-09-02T13:34:00Z">
            <w:rPr>
              <w:lang w:eastAsia="ru-RU"/>
            </w:rPr>
          </w:rPrChange>
        </w:rPr>
        <w:t xml:space="preserve">, </w:t>
      </w:r>
      <w:r w:rsidR="002F562C" w:rsidRPr="00290DDE">
        <w:rPr>
          <w:rFonts w:ascii="Times New Roman" w:hAnsi="Times New Roman"/>
          <w:sz w:val="28"/>
          <w:szCs w:val="28"/>
          <w:rPrChange w:id="375" w:author="AVER" w:date="2019-09-02T13:34:00Z">
            <w:rPr>
              <w:lang w:eastAsia="ru-RU"/>
            </w:rPr>
          </w:rPrChange>
        </w:rPr>
        <w:t xml:space="preserve">подлежат </w:t>
      </w:r>
      <w:r w:rsidRPr="00290DDE">
        <w:rPr>
          <w:rFonts w:ascii="Times New Roman" w:hAnsi="Times New Roman"/>
          <w:sz w:val="28"/>
          <w:szCs w:val="28"/>
          <w:rPrChange w:id="376" w:author="AVER" w:date="2019-09-02T13:34:00Z">
            <w:rPr>
              <w:lang w:eastAsia="ru-RU"/>
            </w:rPr>
          </w:rPrChange>
        </w:rPr>
        <w:t>уточн</w:t>
      </w:r>
      <w:r w:rsidR="002F562C" w:rsidRPr="00290DDE">
        <w:rPr>
          <w:rFonts w:ascii="Times New Roman" w:hAnsi="Times New Roman"/>
          <w:sz w:val="28"/>
          <w:szCs w:val="28"/>
          <w:rPrChange w:id="377" w:author="AVER" w:date="2019-09-02T13:34:00Z">
            <w:rPr>
              <w:lang w:eastAsia="ru-RU"/>
            </w:rPr>
          </w:rPrChange>
        </w:rPr>
        <w:t>ению</w:t>
      </w:r>
      <w:r w:rsidRPr="00290DDE">
        <w:rPr>
          <w:rFonts w:ascii="Times New Roman" w:hAnsi="Times New Roman"/>
          <w:sz w:val="28"/>
          <w:szCs w:val="28"/>
          <w:rPrChange w:id="378" w:author="AVER" w:date="2019-09-02T13:34:00Z">
            <w:rPr>
              <w:lang w:eastAsia="ru-RU"/>
            </w:rPr>
          </w:rPrChange>
        </w:rPr>
        <w:t xml:space="preserve"> при определении стоимости проектных работ с учетом отраслевой специфики и условий строительства объекта проектирования</w:t>
      </w:r>
      <w:r w:rsidR="001000A6" w:rsidRPr="00290DDE">
        <w:rPr>
          <w:rFonts w:ascii="Times New Roman" w:hAnsi="Times New Roman"/>
          <w:sz w:val="28"/>
          <w:szCs w:val="28"/>
          <w:rPrChange w:id="379" w:author="AVER" w:date="2019-09-02T13:34:00Z">
            <w:rPr>
              <w:lang w:eastAsia="ru-RU"/>
            </w:rPr>
          </w:rPrChange>
        </w:rPr>
        <w:t>;</w:t>
      </w:r>
    </w:p>
    <w:p w:rsidR="001D264C" w:rsidRPr="00290DDE" w:rsidRDefault="001D264C">
      <w:pPr>
        <w:spacing w:after="0"/>
        <w:ind w:firstLine="709"/>
        <w:jc w:val="both"/>
        <w:rPr>
          <w:szCs w:val="28"/>
          <w:rPrChange w:id="380" w:author="AVER" w:date="2019-09-02T13:34:00Z">
            <w:rPr>
              <w:lang w:eastAsia="ru-RU"/>
            </w:rPr>
          </w:rPrChange>
        </w:rPr>
        <w:pPrChange w:id="381" w:author="AVER" w:date="2019-09-02T13:34:00Z">
          <w:pPr>
            <w:pStyle w:val="afff0"/>
            <w:spacing w:line="264" w:lineRule="auto"/>
            <w:ind w:firstLine="709"/>
            <w:jc w:val="both"/>
          </w:pPr>
        </w:pPrChange>
      </w:pPr>
      <w:r w:rsidRPr="00290DDE">
        <w:rPr>
          <w:rFonts w:ascii="Times New Roman" w:hAnsi="Times New Roman"/>
          <w:sz w:val="28"/>
          <w:szCs w:val="28"/>
          <w:rPrChange w:id="382" w:author="AVER" w:date="2019-09-02T13:34:00Z">
            <w:rPr>
              <w:lang w:eastAsia="ru-RU"/>
            </w:rPr>
          </w:rPrChange>
        </w:rPr>
        <w:t xml:space="preserve">7) </w:t>
      </w:r>
      <w:r w:rsidR="001000A6" w:rsidRPr="00290DDE">
        <w:rPr>
          <w:rFonts w:ascii="Times New Roman" w:hAnsi="Times New Roman"/>
          <w:sz w:val="28"/>
          <w:szCs w:val="28"/>
          <w:rPrChange w:id="383" w:author="AVER" w:date="2019-09-02T13:34:00Z">
            <w:rPr>
              <w:lang w:eastAsia="ru-RU"/>
            </w:rPr>
          </w:rPrChange>
        </w:rPr>
        <w:t>с</w:t>
      </w:r>
      <w:r w:rsidRPr="00290DDE">
        <w:rPr>
          <w:rFonts w:ascii="Times New Roman" w:hAnsi="Times New Roman"/>
          <w:sz w:val="28"/>
          <w:szCs w:val="28"/>
          <w:rPrChange w:id="384" w:author="AVER" w:date="2019-09-02T13:34:00Z">
            <w:rPr>
              <w:lang w:eastAsia="ru-RU"/>
            </w:rPr>
          </w:rPrChange>
        </w:rPr>
        <w:t>тоимость проектных работ в соответствии с калькуляцией затрат на проектирование (форма 3</w:t>
      </w:r>
      <w:r w:rsidR="001000A6" w:rsidRPr="00290DDE">
        <w:rPr>
          <w:rFonts w:ascii="Times New Roman" w:hAnsi="Times New Roman"/>
          <w:sz w:val="28"/>
          <w:szCs w:val="28"/>
          <w:rPrChange w:id="385" w:author="AVER" w:date="2019-09-02T13:34:00Z">
            <w:rPr>
              <w:lang w:eastAsia="ru-RU"/>
            </w:rPr>
          </w:rPrChange>
        </w:rPr>
        <w:t>п</w:t>
      </w:r>
      <w:r w:rsidRPr="00290DDE">
        <w:rPr>
          <w:rFonts w:ascii="Times New Roman" w:hAnsi="Times New Roman"/>
          <w:sz w:val="28"/>
          <w:szCs w:val="28"/>
          <w:rPrChange w:id="386" w:author="AVER" w:date="2019-09-02T13:34:00Z">
            <w:rPr>
              <w:lang w:eastAsia="ru-RU"/>
            </w:rPr>
          </w:rPrChange>
        </w:rPr>
        <w:t xml:space="preserve">) не учитывает командировочные расходы, непосредственно связанные с проектированием объекта, определяемые дополнительно согласно пункту </w:t>
      </w:r>
      <w:r w:rsidR="009B1FF6" w:rsidRPr="00290DDE">
        <w:rPr>
          <w:rFonts w:ascii="Times New Roman" w:hAnsi="Times New Roman"/>
          <w:sz w:val="28"/>
          <w:szCs w:val="28"/>
          <w:rPrChange w:id="387" w:author="AVER" w:date="2019-09-02T13:34:00Z">
            <w:rPr>
              <w:lang w:eastAsia="ru-RU"/>
            </w:rPr>
          </w:rPrChange>
        </w:rPr>
        <w:t>149</w:t>
      </w:r>
      <w:r w:rsidRPr="00290DDE">
        <w:rPr>
          <w:rFonts w:ascii="Times New Roman" w:hAnsi="Times New Roman"/>
          <w:sz w:val="28"/>
          <w:szCs w:val="28"/>
          <w:rPrChange w:id="388" w:author="AVER" w:date="2019-09-02T13:34:00Z">
            <w:rPr>
              <w:lang w:eastAsia="ru-RU"/>
            </w:rPr>
          </w:rPrChange>
        </w:rPr>
        <w:t xml:space="preserve"> Методики</w:t>
      </w:r>
      <w:r w:rsidR="001000A6" w:rsidRPr="00290DDE">
        <w:rPr>
          <w:rFonts w:ascii="Times New Roman" w:hAnsi="Times New Roman"/>
          <w:sz w:val="28"/>
          <w:szCs w:val="28"/>
          <w:rPrChange w:id="389" w:author="AVER" w:date="2019-09-02T13:34:00Z">
            <w:rPr>
              <w:lang w:eastAsia="ru-RU"/>
            </w:rPr>
          </w:rPrChange>
        </w:rPr>
        <w:t>;</w:t>
      </w:r>
    </w:p>
    <w:p w:rsidR="001D264C" w:rsidRPr="00C35E54" w:rsidRDefault="001D264C">
      <w:pPr>
        <w:spacing w:after="0"/>
        <w:ind w:firstLine="709"/>
        <w:jc w:val="both"/>
        <w:rPr>
          <w:rFonts w:ascii="Times New Roman" w:hAnsi="Times New Roman"/>
          <w:sz w:val="28"/>
          <w:szCs w:val="28"/>
        </w:rPr>
        <w:pPrChange w:id="390" w:author="AVER" w:date="2019-09-02T13:34:00Z">
          <w:pPr>
            <w:tabs>
              <w:tab w:val="left" w:pos="1701"/>
            </w:tabs>
            <w:spacing w:after="0" w:line="264" w:lineRule="auto"/>
            <w:ind w:firstLine="709"/>
            <w:jc w:val="both"/>
            <w:outlineLvl w:val="2"/>
          </w:pPr>
        </w:pPrChange>
      </w:pPr>
      <w:r w:rsidRPr="00C35E54">
        <w:rPr>
          <w:rFonts w:ascii="Times New Roman" w:hAnsi="Times New Roman"/>
          <w:sz w:val="28"/>
          <w:szCs w:val="28"/>
        </w:rPr>
        <w:t xml:space="preserve">8) </w:t>
      </w:r>
      <w:r w:rsidR="001000A6">
        <w:rPr>
          <w:rFonts w:ascii="Times New Roman" w:hAnsi="Times New Roman"/>
          <w:sz w:val="28"/>
          <w:szCs w:val="28"/>
        </w:rPr>
        <w:t>п</w:t>
      </w:r>
      <w:r w:rsidRPr="00C35E54">
        <w:rPr>
          <w:rFonts w:ascii="Times New Roman" w:hAnsi="Times New Roman"/>
          <w:sz w:val="28"/>
          <w:szCs w:val="28"/>
        </w:rPr>
        <w:t>ример</w:t>
      </w:r>
      <w:r w:rsidR="001000A6">
        <w:rPr>
          <w:rFonts w:ascii="Times New Roman" w:hAnsi="Times New Roman"/>
          <w:sz w:val="28"/>
          <w:szCs w:val="28"/>
        </w:rPr>
        <w:t>ы</w:t>
      </w:r>
      <w:r w:rsidRPr="00C35E54">
        <w:rPr>
          <w:rFonts w:ascii="Times New Roman" w:hAnsi="Times New Roman"/>
          <w:sz w:val="28"/>
          <w:szCs w:val="28"/>
        </w:rPr>
        <w:t xml:space="preserve"> определения стоимости основных и дополнительных проектных работ, сопутствующих работ и расходов по калькуляции затрат на проектирование приведены в Приложении № </w:t>
      </w:r>
      <w:r w:rsidR="00D16EE9" w:rsidRPr="00C35E54">
        <w:rPr>
          <w:rFonts w:ascii="Times New Roman" w:hAnsi="Times New Roman"/>
          <w:sz w:val="28"/>
          <w:szCs w:val="28"/>
        </w:rPr>
        <w:t>12</w:t>
      </w:r>
      <w:r w:rsidRPr="00C35E54">
        <w:rPr>
          <w:rFonts w:ascii="Times New Roman" w:hAnsi="Times New Roman"/>
          <w:sz w:val="28"/>
          <w:szCs w:val="28"/>
        </w:rPr>
        <w:t xml:space="preserve"> </w:t>
      </w:r>
      <w:r w:rsidR="009B1FF6" w:rsidRPr="00C35E54">
        <w:rPr>
          <w:rFonts w:ascii="Times New Roman" w:hAnsi="Times New Roman"/>
          <w:sz w:val="28"/>
          <w:szCs w:val="28"/>
        </w:rPr>
        <w:t xml:space="preserve">к </w:t>
      </w:r>
      <w:r w:rsidRPr="00C35E54">
        <w:rPr>
          <w:rFonts w:ascii="Times New Roman" w:hAnsi="Times New Roman"/>
          <w:sz w:val="28"/>
          <w:szCs w:val="28"/>
        </w:rPr>
        <w:t>Методик</w:t>
      </w:r>
      <w:r w:rsidR="009B1FF6" w:rsidRPr="00C35E54">
        <w:rPr>
          <w:rFonts w:ascii="Times New Roman" w:hAnsi="Times New Roman"/>
          <w:sz w:val="28"/>
          <w:szCs w:val="28"/>
        </w:rPr>
        <w:t>е</w:t>
      </w:r>
      <w:r w:rsidRPr="00C35E54">
        <w:rPr>
          <w:rFonts w:ascii="Times New Roman" w:hAnsi="Times New Roman"/>
          <w:sz w:val="28"/>
          <w:szCs w:val="28"/>
        </w:rPr>
        <w:t>.</w:t>
      </w:r>
    </w:p>
    <w:p w:rsidR="001D264C" w:rsidRPr="00C35E54" w:rsidRDefault="001D264C" w:rsidP="00C173E2">
      <w:pPr>
        <w:pStyle w:val="2"/>
      </w:pPr>
      <w:r w:rsidRPr="00C35E54">
        <w:t xml:space="preserve">Командировочные расходы, непосредственно связанные с проектированием объекта, </w:t>
      </w:r>
      <w:r w:rsidR="00203B6D">
        <w:rPr>
          <w:lang w:val="ru-RU"/>
        </w:rPr>
        <w:t xml:space="preserve">возмещаются </w:t>
      </w:r>
      <w:r w:rsidR="001000A6">
        <w:rPr>
          <w:lang w:val="ru-RU"/>
        </w:rPr>
        <w:t xml:space="preserve">в соответствии с </w:t>
      </w:r>
      <w:r w:rsidR="001000A6" w:rsidRPr="00C35E54">
        <w:t xml:space="preserve"> </w:t>
      </w:r>
      <w:r w:rsidRPr="00C35E54">
        <w:t>требованиям стат</w:t>
      </w:r>
      <w:r w:rsidR="00203B6D">
        <w:rPr>
          <w:lang w:val="ru-RU"/>
        </w:rPr>
        <w:t>ей</w:t>
      </w:r>
      <w:r w:rsidRPr="00C35E54">
        <w:t xml:space="preserve"> </w:t>
      </w:r>
      <w:r w:rsidR="00203B6D">
        <w:rPr>
          <w:lang w:val="ru-RU"/>
        </w:rPr>
        <w:t xml:space="preserve">168 Трудового </w:t>
      </w:r>
      <w:r w:rsidRPr="00C35E54">
        <w:t>кодекса Российской Федерации и учитываются при применении МНЗ на проектные работы дополнительно отдельным сметным расчетом по форме №</w:t>
      </w:r>
      <w:r w:rsidR="001000A6">
        <w:rPr>
          <w:lang w:val="ru-RU"/>
        </w:rPr>
        <w:t> </w:t>
      </w:r>
      <w:r w:rsidRPr="00C35E54">
        <w:t xml:space="preserve">4п, приведенным в Приложении № </w:t>
      </w:r>
      <w:r w:rsidR="009B1FF6" w:rsidRPr="00C35E54">
        <w:rPr>
          <w:lang w:val="ru-RU"/>
        </w:rPr>
        <w:t xml:space="preserve">11 к </w:t>
      </w:r>
      <w:r w:rsidR="009B1FF6" w:rsidRPr="00C35E54">
        <w:t>Методике</w:t>
      </w:r>
      <w:r w:rsidRPr="00C35E54">
        <w:t xml:space="preserve">, с расшифровкой затрат на проезд к месту выполнения производственного задания и обратно, стоимости услуги найма жилого помещения (проживание в гостинице) и суточных расходов. </w:t>
      </w:r>
    </w:p>
    <w:p w:rsidR="001D264C" w:rsidRPr="00C35E54" w:rsidRDefault="001D264C" w:rsidP="00C173E2">
      <w:pPr>
        <w:pStyle w:val="2"/>
      </w:pPr>
      <w:r w:rsidRPr="00C35E54">
        <w:t>Размер командировочных расходов определяется на момент составления расчета с учетом планируемых расходов на проезд на соответствующем виде транспорта согласно классам и тарифам,</w:t>
      </w:r>
      <w:r w:rsidR="00726959">
        <w:rPr>
          <w:lang w:val="ru-RU"/>
        </w:rPr>
        <w:t xml:space="preserve"> предусмотренным</w:t>
      </w:r>
      <w:r w:rsidR="0057652C">
        <w:rPr>
          <w:lang w:val="ru-RU"/>
        </w:rPr>
        <w:t xml:space="preserve"> </w:t>
      </w:r>
      <w:r w:rsidR="00726959">
        <w:rPr>
          <w:lang w:val="ru-RU"/>
        </w:rPr>
        <w:t>пунктом 149</w:t>
      </w:r>
      <w:r w:rsidRPr="00C35E54">
        <w:t xml:space="preserve"> Методик</w:t>
      </w:r>
      <w:r w:rsidR="00726959">
        <w:rPr>
          <w:lang w:val="ru-RU"/>
        </w:rPr>
        <w:t>и</w:t>
      </w:r>
      <w:r w:rsidRPr="00C35E54">
        <w:t>, и стоимости проживания в гостинице категории «3 звезды» по классификации согласно пункту 4 раздела II Положения о классификации гостиниц, утвержденного постановлением Правительства Российской Федерации от 16 февраля 2019 г. № 158.</w:t>
      </w:r>
    </w:p>
    <w:p w:rsidR="001D264C" w:rsidRPr="00C35E54" w:rsidRDefault="001D264C" w:rsidP="00C173E2">
      <w:pPr>
        <w:pStyle w:val="2"/>
      </w:pPr>
      <w:r w:rsidRPr="00C35E54">
        <w:t xml:space="preserve">Понесенные проектной организацией командировочные расходы </w:t>
      </w:r>
      <w:r w:rsidR="00726959">
        <w:rPr>
          <w:lang w:val="ru-RU"/>
        </w:rPr>
        <w:t>обосновываются</w:t>
      </w:r>
      <w:r w:rsidR="001000A6">
        <w:rPr>
          <w:lang w:val="ru-RU"/>
        </w:rPr>
        <w:t xml:space="preserve"> </w:t>
      </w:r>
      <w:r w:rsidRPr="00C35E54">
        <w:t>копиями подтверждающих финансовых документов (счета, счета-фактуры, чеки на оплату)</w:t>
      </w:r>
      <w:r w:rsidR="007E4668" w:rsidRPr="00C35E54">
        <w:rPr>
          <w:lang w:val="ru-RU"/>
        </w:rPr>
        <w:t>,</w:t>
      </w:r>
      <w:r w:rsidR="007E4668" w:rsidRPr="00C35E54">
        <w:t xml:space="preserve"> заверенными её уполномоченными лицами</w:t>
      </w:r>
      <w:r w:rsidRPr="00C35E54">
        <w:t>.</w:t>
      </w:r>
    </w:p>
    <w:p w:rsidR="00C44613" w:rsidRPr="00C35E54" w:rsidRDefault="001D264C" w:rsidP="00C173E2">
      <w:pPr>
        <w:pStyle w:val="2"/>
      </w:pPr>
      <w:r w:rsidRPr="00C35E54">
        <w:t xml:space="preserve">При проектировании объекта, строительство которого осуществляется по этапам, стоимость проектных работ определяется по каждому этапу исходя из выполняемого объема работ с применением соответствующих МНЗ на проектные работы. Под этапом </w:t>
      </w:r>
      <w:r w:rsidR="002542C9">
        <w:rPr>
          <w:lang w:val="ru-RU"/>
        </w:rPr>
        <w:t xml:space="preserve">в Методике </w:t>
      </w:r>
      <w:r w:rsidRPr="00C35E54">
        <w:t>понимается организация проектирования согласно требованиям пункта 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(далее – Положение).</w:t>
      </w:r>
    </w:p>
    <w:p w:rsidR="00C44613" w:rsidRDefault="00C44613" w:rsidP="00C173E2">
      <w:pPr>
        <w:pStyle w:val="afff"/>
        <w:spacing w:line="264" w:lineRule="auto"/>
      </w:pPr>
    </w:p>
    <w:p w:rsidR="00987834" w:rsidRPr="00F45124" w:rsidRDefault="00C44613">
      <w:pPr>
        <w:pStyle w:val="1"/>
        <w:rPr>
          <w:b w:val="0"/>
          <w:rPrChange w:id="391" w:author="AVER" w:date="2019-09-02T14:02:00Z">
            <w:rPr>
              <w:rFonts w:ascii="Times New Roman" w:hAnsi="Times New Roman"/>
              <w:b/>
              <w:sz w:val="28"/>
              <w:szCs w:val="28"/>
            </w:rPr>
          </w:rPrChange>
        </w:rPr>
        <w:pPrChange w:id="392" w:author="AVER" w:date="2019-09-02T13:39:00Z">
          <w:pPr>
            <w:spacing w:line="264" w:lineRule="auto"/>
            <w:jc w:val="center"/>
          </w:pPr>
        </w:pPrChange>
      </w:pPr>
      <w:r w:rsidRPr="002752A8">
        <w:rPr>
          <w:rPrChange w:id="393" w:author="AVER" w:date="2019-09-02T13:39:00Z">
            <w:rPr>
              <w:b/>
            </w:rPr>
          </w:rPrChange>
        </w:rPr>
        <w:t>III</w:t>
      </w:r>
      <w:r w:rsidRPr="00841CC3">
        <w:rPr>
          <w:lang w:val="ru-RU"/>
          <w:rPrChange w:id="394" w:author="AVER" w:date="2019-09-02T13:55:00Z">
            <w:rPr>
              <w:b/>
            </w:rPr>
          </w:rPrChange>
        </w:rPr>
        <w:t>.</w:t>
      </w:r>
      <w:r w:rsidRPr="002752A8">
        <w:rPr>
          <w:rPrChange w:id="395" w:author="AVER" w:date="2019-09-02T13:39:00Z">
            <w:rPr>
              <w:b/>
            </w:rPr>
          </w:rPrChange>
        </w:rPr>
        <w:t>II</w:t>
      </w:r>
      <w:r w:rsidRPr="00841CC3">
        <w:rPr>
          <w:lang w:val="ru-RU"/>
          <w:rPrChange w:id="396" w:author="AVER" w:date="2019-09-02T13:55:00Z">
            <w:rPr>
              <w:b/>
            </w:rPr>
          </w:rPrChange>
        </w:rPr>
        <w:t>.</w:t>
      </w:r>
      <w:r w:rsidRPr="002752A8">
        <w:rPr>
          <w:rPrChange w:id="397" w:author="AVER" w:date="2019-09-02T13:39:00Z">
            <w:rPr>
              <w:b/>
            </w:rPr>
          </w:rPrChange>
        </w:rPr>
        <w:t> </w:t>
      </w:r>
      <w:r w:rsidR="00C36B78" w:rsidRPr="00841CC3">
        <w:rPr>
          <w:lang w:val="ru-RU"/>
          <w:rPrChange w:id="398" w:author="AVER" w:date="2019-09-02T13:55:00Z">
            <w:rPr>
              <w:b/>
            </w:rPr>
          </w:rPrChange>
        </w:rPr>
        <w:t>Порядок учета факторов, влияющих на трудоемкость проектирования, при определении сметной стоимости</w:t>
      </w:r>
    </w:p>
    <w:p w:rsidR="00C36B78" w:rsidRPr="00C35E54" w:rsidRDefault="00C36B78" w:rsidP="00C173E2">
      <w:pPr>
        <w:pStyle w:val="2"/>
      </w:pPr>
      <w:r w:rsidRPr="00C35E54">
        <w:t>При определении стоимости подготовки проектной и рабочей документации с привязкой экономически эффективной проектной документации повторного использования, требования к которой установлены статьей 48.2 Градостроительного кодекса Российской Федерации (далее – типовая (повторно применяемая) документация), к ценам на проектные работы применяются следующие ценообразующие коэффициенты:</w:t>
      </w:r>
    </w:p>
    <w:p w:rsidR="00C36B78" w:rsidRPr="00C35E54" w:rsidRDefault="00C36B78" w:rsidP="00C173E2">
      <w:pPr>
        <w:pStyle w:val="2"/>
        <w:numPr>
          <w:ilvl w:val="0"/>
          <w:numId w:val="93"/>
        </w:numPr>
        <w:ind w:left="0" w:firstLine="709"/>
      </w:pPr>
      <w:r w:rsidRPr="00C35E54">
        <w:t>при привязке документации по объекту проектирования без внесения каких-либо изменений в надземную и подземную части здания принимается минимальный размер корректирующего коэффициента 0,2;</w:t>
      </w:r>
    </w:p>
    <w:p w:rsidR="00C36B78" w:rsidRPr="00C35E54" w:rsidRDefault="00C36B78" w:rsidP="00C173E2">
      <w:pPr>
        <w:pStyle w:val="2"/>
        <w:numPr>
          <w:ilvl w:val="0"/>
          <w:numId w:val="93"/>
        </w:numPr>
        <w:ind w:left="0" w:firstLine="709"/>
      </w:pPr>
      <w:r w:rsidRPr="00C35E54">
        <w:t>при проектировании без внесения в привязываемую документацию изменений в подземную часть здания (сооружения), размер корректирующего коэффициента принимается свыше 0,2 до 0,35;</w:t>
      </w:r>
    </w:p>
    <w:p w:rsidR="00C36B78" w:rsidRPr="00C35E54" w:rsidRDefault="00C36B78" w:rsidP="00C173E2">
      <w:pPr>
        <w:pStyle w:val="2"/>
        <w:numPr>
          <w:ilvl w:val="0"/>
          <w:numId w:val="93"/>
        </w:numPr>
        <w:ind w:left="0" w:firstLine="709"/>
      </w:pPr>
      <w:r w:rsidRPr="00C35E54">
        <w:t>при привязке типовой (повторно применяемой) документации с внесением в нее изменений в подземную и надземную часть размер корректирующего коэффициента устанавливается свыше 0,35 до 0,8 в зависимости от трудоемкости работ.</w:t>
      </w:r>
    </w:p>
    <w:p w:rsidR="00C36B78" w:rsidRPr="00C35E54" w:rsidRDefault="00C36B78" w:rsidP="00C173E2">
      <w:pPr>
        <w:pStyle w:val="2"/>
      </w:pPr>
      <w:r w:rsidRPr="00C35E54">
        <w:t xml:space="preserve">Ориентировочные объемы работ по привязке типовой (повторно применяемой) документации по отдельным элементам зданий и сооружений в процентах от цены, установленной в МНЗ на проектные работы, приведены в </w:t>
      </w:r>
      <w:r w:rsidR="009B1FF6" w:rsidRPr="00C35E54">
        <w:rPr>
          <w:lang w:val="ru-RU"/>
        </w:rPr>
        <w:t xml:space="preserve">таблице 10 </w:t>
      </w:r>
      <w:r w:rsidRPr="00C35E54">
        <w:t xml:space="preserve">Приложении № </w:t>
      </w:r>
      <w:r w:rsidR="00D16EE9" w:rsidRPr="00C35E54">
        <w:rPr>
          <w:lang w:val="ru-RU"/>
        </w:rPr>
        <w:t>10</w:t>
      </w:r>
      <w:r w:rsidRPr="00C35E54">
        <w:t xml:space="preserve"> </w:t>
      </w:r>
      <w:r w:rsidR="00812E80" w:rsidRPr="00C35E54">
        <w:rPr>
          <w:lang w:val="ru-RU"/>
        </w:rPr>
        <w:t xml:space="preserve">к </w:t>
      </w:r>
      <w:r w:rsidRPr="00C35E54">
        <w:t>Методик</w:t>
      </w:r>
      <w:r w:rsidR="00812E80" w:rsidRPr="00C35E54">
        <w:rPr>
          <w:lang w:val="ru-RU"/>
        </w:rPr>
        <w:t>е</w:t>
      </w:r>
      <w:r w:rsidRPr="00C35E54">
        <w:t>.</w:t>
      </w:r>
    </w:p>
    <w:p w:rsidR="00C36B78" w:rsidRPr="00C35E54" w:rsidRDefault="00C36B78" w:rsidP="00C173E2">
      <w:pPr>
        <w:pStyle w:val="2"/>
      </w:pPr>
      <w:r w:rsidRPr="00C35E54">
        <w:t>Необходимость использования при проектировании типовой (повторно применяемой) документации должна быть установлена заданием на проектирование, а документация, подлежащая привязке, должна быть передана застройщиком (техническим заказчиком) в составе исходных данных для проектирования.</w:t>
      </w:r>
    </w:p>
    <w:p w:rsidR="00987834" w:rsidRPr="00C35E54" w:rsidRDefault="00C36B78" w:rsidP="00C173E2">
      <w:pPr>
        <w:pStyle w:val="2"/>
      </w:pPr>
      <w:r w:rsidRPr="00C35E54">
        <w:t xml:space="preserve">Пример определения размера коэффициента на привязку типовой (повторно применяемой) документации и его применения в расчете стоимости проектных работ приведен в Приложении № </w:t>
      </w:r>
      <w:r w:rsidR="009B1FF6" w:rsidRPr="00C35E54">
        <w:rPr>
          <w:lang w:val="ru-RU"/>
        </w:rPr>
        <w:t>1</w:t>
      </w:r>
      <w:r w:rsidR="00D16EE9" w:rsidRPr="00C35E54">
        <w:rPr>
          <w:lang w:val="ru-RU"/>
        </w:rPr>
        <w:t>2</w:t>
      </w:r>
      <w:r w:rsidRPr="00C35E54">
        <w:t xml:space="preserve"> </w:t>
      </w:r>
      <w:r w:rsidR="00812E80" w:rsidRPr="00C35E54">
        <w:rPr>
          <w:lang w:val="ru-RU"/>
        </w:rPr>
        <w:t xml:space="preserve">к </w:t>
      </w:r>
      <w:r w:rsidRPr="00C35E54">
        <w:t>Методик</w:t>
      </w:r>
      <w:r w:rsidR="00812E80" w:rsidRPr="00C35E54">
        <w:rPr>
          <w:lang w:val="ru-RU"/>
        </w:rPr>
        <w:t>е</w:t>
      </w:r>
      <w:r w:rsidRPr="00C35E54">
        <w:t>.</w:t>
      </w:r>
    </w:p>
    <w:p w:rsidR="00987834" w:rsidRPr="00C35E54" w:rsidRDefault="00812E80" w:rsidP="00C173E2">
      <w:pPr>
        <w:pStyle w:val="2"/>
      </w:pPr>
      <w:r w:rsidRPr="00C35E54">
        <w:t>При применении МНЗ на проектные работы для определения стоимости подготовки проектной и рабочей документации для условий нового строительства уникальных объектов капитального строительства с характеристиками, приведенными в пункте 1 статьи 48.2 Градостроительного кодекса Российской Федерации, расчет выполняется по параметрам цены с ценообразующим коэффициентом 1,5, за исключением тех нормативов, в которых установлен особый порядок расчета цены указанных объектов.</w:t>
      </w:r>
    </w:p>
    <w:p w:rsidR="00245207" w:rsidRPr="00C35E54" w:rsidRDefault="00245207" w:rsidP="00C173E2">
      <w:pPr>
        <w:pStyle w:val="2"/>
      </w:pPr>
      <w:r w:rsidRPr="00C35E54">
        <w:t xml:space="preserve">Цена разработки проектной и рабочей документации на реконструкцию, техническое перевооружение и модернизацию действующих объектов проектирования определяется по МНЗ на проектные работы с применением корректирующих коэффициентов. </w:t>
      </w:r>
    </w:p>
    <w:p w:rsidR="00245207" w:rsidRPr="00C35E54" w:rsidRDefault="00245207" w:rsidP="00C173E2">
      <w:pPr>
        <w:pStyle w:val="2"/>
      </w:pPr>
      <w:r w:rsidRPr="00C35E54">
        <w:t xml:space="preserve">При </w:t>
      </w:r>
      <w:r w:rsidR="00F17768">
        <w:rPr>
          <w:lang w:val="ru-RU"/>
        </w:rPr>
        <w:t>определении ц</w:t>
      </w:r>
      <w:r w:rsidR="00F17768" w:rsidRPr="00C35E54">
        <w:t>ен</w:t>
      </w:r>
      <w:r w:rsidR="00F17768">
        <w:rPr>
          <w:lang w:val="ru-RU"/>
        </w:rPr>
        <w:t>ы</w:t>
      </w:r>
      <w:r w:rsidR="00F17768" w:rsidRPr="00C35E54">
        <w:t xml:space="preserve"> разработки проектной и рабочей документации на реконструкцию </w:t>
      </w:r>
      <w:r w:rsidR="00F17768">
        <w:rPr>
          <w:lang w:val="ru-RU"/>
        </w:rPr>
        <w:t>(</w:t>
      </w:r>
      <w:r w:rsidR="00F17768" w:rsidRPr="00C35E54">
        <w:t>техническое перевооружение и модернизацию</w:t>
      </w:r>
      <w:r w:rsidR="00F17768">
        <w:rPr>
          <w:lang w:val="ru-RU"/>
        </w:rPr>
        <w:t>)</w:t>
      </w:r>
      <w:r w:rsidR="00F17768" w:rsidRPr="00C35E54">
        <w:t xml:space="preserve"> действующих объектов проектирования </w:t>
      </w:r>
      <w:r w:rsidRPr="00C35E54">
        <w:t>необходимо учитывать следующие положения:</w:t>
      </w:r>
    </w:p>
    <w:p w:rsidR="00245207" w:rsidRPr="00290DDE" w:rsidRDefault="00245207">
      <w:pPr>
        <w:spacing w:after="0"/>
        <w:ind w:firstLine="709"/>
        <w:jc w:val="both"/>
        <w:rPr>
          <w:szCs w:val="28"/>
          <w:rPrChange w:id="399" w:author="AVER" w:date="2019-09-02T13:35:00Z">
            <w:rPr/>
          </w:rPrChange>
        </w:rPr>
        <w:pPrChange w:id="400" w:author="AVER" w:date="2019-09-02T13:35:00Z">
          <w:pPr>
            <w:pStyle w:val="2"/>
            <w:numPr>
              <w:numId w:val="0"/>
            </w:numPr>
            <w:ind w:firstLine="0"/>
          </w:pPr>
        </w:pPrChange>
      </w:pPr>
      <w:r w:rsidRPr="00290DDE">
        <w:rPr>
          <w:rFonts w:ascii="Times New Roman" w:hAnsi="Times New Roman"/>
          <w:sz w:val="28"/>
          <w:szCs w:val="28"/>
          <w:rPrChange w:id="401" w:author="AVER" w:date="2019-09-02T13:35:00Z">
            <w:rPr/>
          </w:rPrChange>
        </w:rPr>
        <w:t xml:space="preserve">1) </w:t>
      </w:r>
      <w:r w:rsidR="00BE6B55" w:rsidRPr="00290DDE">
        <w:rPr>
          <w:rFonts w:ascii="Times New Roman" w:hAnsi="Times New Roman"/>
          <w:sz w:val="28"/>
          <w:szCs w:val="28"/>
          <w:rPrChange w:id="402" w:author="AVER" w:date="2019-09-02T13:35:00Z">
            <w:rPr/>
          </w:rPrChange>
        </w:rPr>
        <w:t>п</w:t>
      </w:r>
      <w:r w:rsidRPr="00290DDE">
        <w:rPr>
          <w:rFonts w:ascii="Times New Roman" w:hAnsi="Times New Roman"/>
          <w:sz w:val="28"/>
          <w:szCs w:val="28"/>
          <w:rPrChange w:id="403" w:author="AVER" w:date="2019-09-02T13:35:00Z">
            <w:rPr/>
          </w:rPrChange>
        </w:rPr>
        <w:t>ри определении стоимости основных проектных работ реконструкции (технического перевооружения, модернизации) с применением к цене, установленной в МНЗ на проектные работы, в которых стоимость основных проектных работ определяется по параметрам цены в зависимости от натуральных показателей объектов проектирования, применяется корректирующий коэффициент до 1,5, а для условий реконструкции (технического перевооружения, модернизации) опасных, технически сложных и уникальных объектов проектирования − до 2,0</w:t>
      </w:r>
      <w:r w:rsidR="00F17768" w:rsidRPr="00290DDE">
        <w:rPr>
          <w:rFonts w:ascii="Times New Roman" w:hAnsi="Times New Roman"/>
          <w:sz w:val="28"/>
          <w:szCs w:val="28"/>
          <w:rPrChange w:id="404" w:author="AVER" w:date="2019-09-02T13:35:00Z">
            <w:rPr/>
          </w:rPrChange>
        </w:rPr>
        <w:t>;</w:t>
      </w:r>
    </w:p>
    <w:p w:rsidR="00245207" w:rsidRPr="00290DDE" w:rsidRDefault="00245207">
      <w:pPr>
        <w:spacing w:after="0"/>
        <w:ind w:firstLine="709"/>
        <w:jc w:val="both"/>
        <w:rPr>
          <w:szCs w:val="28"/>
          <w:rPrChange w:id="405" w:author="AVER" w:date="2019-09-02T13:35:00Z">
            <w:rPr/>
          </w:rPrChange>
        </w:rPr>
        <w:pPrChange w:id="406" w:author="AVER" w:date="2019-09-02T13:35:00Z">
          <w:pPr>
            <w:pStyle w:val="2"/>
            <w:numPr>
              <w:numId w:val="0"/>
            </w:numPr>
            <w:ind w:firstLine="0"/>
          </w:pPr>
        </w:pPrChange>
      </w:pPr>
      <w:r w:rsidRPr="00290DDE">
        <w:rPr>
          <w:rFonts w:ascii="Times New Roman" w:hAnsi="Times New Roman"/>
          <w:sz w:val="28"/>
          <w:szCs w:val="28"/>
          <w:rPrChange w:id="407" w:author="AVER" w:date="2019-09-02T13:35:00Z">
            <w:rPr/>
          </w:rPrChange>
        </w:rPr>
        <w:t xml:space="preserve">2) </w:t>
      </w:r>
      <w:r w:rsidR="00BE6B55" w:rsidRPr="00290DDE">
        <w:rPr>
          <w:rFonts w:ascii="Times New Roman" w:hAnsi="Times New Roman"/>
          <w:sz w:val="28"/>
          <w:szCs w:val="28"/>
          <w:rPrChange w:id="408" w:author="AVER" w:date="2019-09-02T13:35:00Z">
            <w:rPr/>
          </w:rPrChange>
        </w:rPr>
        <w:t>п</w:t>
      </w:r>
      <w:r w:rsidRPr="00290DDE">
        <w:rPr>
          <w:rFonts w:ascii="Times New Roman" w:hAnsi="Times New Roman"/>
          <w:sz w:val="28"/>
          <w:szCs w:val="28"/>
          <w:rPrChange w:id="409" w:author="AVER" w:date="2019-09-02T13:35:00Z">
            <w:rPr/>
          </w:rPrChange>
        </w:rPr>
        <w:t>ри определении стоимости основных проектных работ реконструкции (технического перевооружения, модернизации) с применением к цене, установленной в МНЗ на проектные работы, в которых стоимость основных проектных работ определяется по нормативам цены в зависимости от стоимости строительства объекта, применяется корректирующий коэффициент до 1,3, а для условий реконструкции (технического перевооружения, модернизации) особо опасных, технически сложных и уникальных объектов проектирования до 1,7</w:t>
      </w:r>
      <w:r w:rsidR="00F17768" w:rsidRPr="00290DDE">
        <w:rPr>
          <w:rFonts w:ascii="Times New Roman" w:hAnsi="Times New Roman"/>
          <w:sz w:val="28"/>
          <w:szCs w:val="28"/>
          <w:rPrChange w:id="410" w:author="AVER" w:date="2019-09-02T13:35:00Z">
            <w:rPr/>
          </w:rPrChange>
        </w:rPr>
        <w:t>;</w:t>
      </w:r>
    </w:p>
    <w:p w:rsidR="00245207" w:rsidRPr="00290DDE" w:rsidRDefault="00245207">
      <w:pPr>
        <w:spacing w:after="0"/>
        <w:ind w:firstLine="709"/>
        <w:jc w:val="both"/>
        <w:rPr>
          <w:szCs w:val="28"/>
          <w:rPrChange w:id="411" w:author="AVER" w:date="2019-09-02T13:35:00Z">
            <w:rPr>
              <w:bCs/>
            </w:rPr>
          </w:rPrChange>
        </w:rPr>
        <w:pPrChange w:id="412" w:author="AVER" w:date="2019-09-02T13:35:00Z">
          <w:pPr>
            <w:pStyle w:val="2"/>
            <w:numPr>
              <w:numId w:val="0"/>
            </w:numPr>
            <w:ind w:firstLine="0"/>
          </w:pPr>
        </w:pPrChange>
      </w:pPr>
      <w:r w:rsidRPr="00290DDE">
        <w:rPr>
          <w:rFonts w:ascii="Times New Roman" w:hAnsi="Times New Roman"/>
          <w:sz w:val="28"/>
          <w:szCs w:val="28"/>
          <w:rPrChange w:id="413" w:author="AVER" w:date="2019-09-02T13:35:00Z">
            <w:rPr/>
          </w:rPrChange>
        </w:rPr>
        <w:t>Под особо опасными, технически сложными объектами в Методике понимаются объекты проектирования в составе, приведенном в пункте 1 статьи 48.1 Градостроительного кодекса Российской Федерации</w:t>
      </w:r>
      <w:r w:rsidR="00F17768" w:rsidRPr="00290DDE">
        <w:rPr>
          <w:rFonts w:ascii="Times New Roman" w:hAnsi="Times New Roman"/>
          <w:sz w:val="28"/>
          <w:szCs w:val="28"/>
          <w:rPrChange w:id="414" w:author="AVER" w:date="2019-09-02T13:35:00Z">
            <w:rPr>
              <w:bCs/>
            </w:rPr>
          </w:rPrChange>
        </w:rPr>
        <w:t>;</w:t>
      </w:r>
    </w:p>
    <w:p w:rsidR="00245207" w:rsidRPr="00290DDE" w:rsidRDefault="00245207">
      <w:pPr>
        <w:spacing w:after="0"/>
        <w:ind w:firstLine="709"/>
        <w:jc w:val="both"/>
        <w:rPr>
          <w:szCs w:val="28"/>
          <w:rPrChange w:id="415" w:author="AVER" w:date="2019-09-02T13:35:00Z">
            <w:rPr/>
          </w:rPrChange>
        </w:rPr>
        <w:pPrChange w:id="416" w:author="AVER" w:date="2019-09-02T13:35:00Z">
          <w:pPr>
            <w:pStyle w:val="2"/>
            <w:numPr>
              <w:numId w:val="0"/>
            </w:numPr>
            <w:ind w:firstLine="0"/>
          </w:pPr>
        </w:pPrChange>
      </w:pPr>
      <w:r w:rsidRPr="00290DDE">
        <w:rPr>
          <w:rFonts w:ascii="Times New Roman" w:hAnsi="Times New Roman"/>
          <w:sz w:val="28"/>
          <w:szCs w:val="28"/>
          <w:rPrChange w:id="417" w:author="AVER" w:date="2019-09-02T13:35:00Z">
            <w:rPr/>
          </w:rPrChange>
        </w:rPr>
        <w:t xml:space="preserve">3) </w:t>
      </w:r>
      <w:r w:rsidR="00F17768" w:rsidRPr="00290DDE">
        <w:rPr>
          <w:rFonts w:ascii="Times New Roman" w:hAnsi="Times New Roman"/>
          <w:sz w:val="28"/>
          <w:szCs w:val="28"/>
          <w:rPrChange w:id="418" w:author="AVER" w:date="2019-09-02T13:35:00Z">
            <w:rPr/>
          </w:rPrChange>
        </w:rPr>
        <w:t>п</w:t>
      </w:r>
      <w:r w:rsidRPr="00290DDE">
        <w:rPr>
          <w:rFonts w:ascii="Times New Roman" w:hAnsi="Times New Roman"/>
          <w:sz w:val="28"/>
          <w:szCs w:val="28"/>
          <w:rPrChange w:id="419" w:author="AVER" w:date="2019-09-02T13:35:00Z">
            <w:rPr/>
          </w:rPrChange>
        </w:rPr>
        <w:t xml:space="preserve">риведенные в подпунктах 1, 2 пункта </w:t>
      </w:r>
      <w:r w:rsidR="0089743B" w:rsidRPr="00290DDE">
        <w:rPr>
          <w:rFonts w:ascii="Times New Roman" w:hAnsi="Times New Roman"/>
          <w:sz w:val="28"/>
          <w:szCs w:val="28"/>
          <w:rPrChange w:id="420" w:author="AVER" w:date="2019-09-02T13:35:00Z">
            <w:rPr/>
          </w:rPrChange>
        </w:rPr>
        <w:t>159</w:t>
      </w:r>
      <w:r w:rsidRPr="00290DDE">
        <w:rPr>
          <w:rFonts w:ascii="Times New Roman" w:hAnsi="Times New Roman"/>
          <w:sz w:val="28"/>
          <w:szCs w:val="28"/>
          <w:rPrChange w:id="421" w:author="AVER" w:date="2019-09-02T13:35:00Z">
            <w:rPr/>
          </w:rPrChange>
        </w:rPr>
        <w:t xml:space="preserve"> Методики максимальные размеры коэффициентов применяются без корректировки только в случае полной реконструкции объектов проектирования. </w:t>
      </w:r>
    </w:p>
    <w:p w:rsidR="00245207" w:rsidRPr="00290DDE" w:rsidRDefault="00245207">
      <w:pPr>
        <w:spacing w:after="0"/>
        <w:ind w:firstLine="709"/>
        <w:jc w:val="both"/>
        <w:rPr>
          <w:szCs w:val="28"/>
          <w:rPrChange w:id="422" w:author="AVER" w:date="2019-09-02T13:35:00Z">
            <w:rPr/>
          </w:rPrChange>
        </w:rPr>
        <w:pPrChange w:id="423" w:author="AVER" w:date="2019-09-02T13:35:00Z">
          <w:pPr>
            <w:pStyle w:val="2"/>
            <w:numPr>
              <w:numId w:val="0"/>
            </w:numPr>
            <w:ind w:firstLine="0"/>
          </w:pPr>
        </w:pPrChange>
      </w:pPr>
      <w:r w:rsidRPr="00290DDE">
        <w:rPr>
          <w:rFonts w:ascii="Times New Roman" w:hAnsi="Times New Roman"/>
          <w:sz w:val="28"/>
          <w:szCs w:val="28"/>
          <w:rPrChange w:id="424" w:author="AVER" w:date="2019-09-02T13:35:00Z">
            <w:rPr/>
          </w:rPrChange>
        </w:rPr>
        <w:t>Под полной реконструкцией объекта проектирования</w:t>
      </w:r>
      <w:r w:rsidRPr="00290DDE" w:rsidDel="00462BE5">
        <w:rPr>
          <w:rFonts w:ascii="Times New Roman" w:hAnsi="Times New Roman"/>
          <w:sz w:val="28"/>
          <w:szCs w:val="28"/>
          <w:rPrChange w:id="425" w:author="AVER" w:date="2019-09-02T13:35:00Z">
            <w:rPr/>
          </w:rPrChange>
        </w:rPr>
        <w:t xml:space="preserve"> </w:t>
      </w:r>
      <w:r w:rsidRPr="00290DDE">
        <w:rPr>
          <w:rFonts w:ascii="Times New Roman" w:hAnsi="Times New Roman"/>
          <w:sz w:val="28"/>
          <w:szCs w:val="28"/>
          <w:rPrChange w:id="426" w:author="AVER" w:date="2019-09-02T13:35:00Z">
            <w:rPr/>
          </w:rPrChange>
        </w:rPr>
        <w:t xml:space="preserve">в Методике понимается вид капитального строительства, выполняемый в объеме, </w:t>
      </w:r>
      <w:r w:rsidR="00F17768" w:rsidRPr="00290DDE">
        <w:rPr>
          <w:rFonts w:ascii="Times New Roman" w:hAnsi="Times New Roman"/>
          <w:sz w:val="28"/>
          <w:szCs w:val="28"/>
          <w:rPrChange w:id="427" w:author="AVER" w:date="2019-09-02T13:35:00Z">
            <w:rPr/>
          </w:rPrChange>
        </w:rPr>
        <w:t xml:space="preserve">установленном </w:t>
      </w:r>
      <w:r w:rsidRPr="00290DDE">
        <w:rPr>
          <w:rFonts w:ascii="Times New Roman" w:hAnsi="Times New Roman"/>
          <w:sz w:val="28"/>
          <w:szCs w:val="28"/>
          <w:rPrChange w:id="428" w:author="AVER" w:date="2019-09-02T13:35:00Z">
            <w:rPr/>
          </w:rPrChange>
        </w:rPr>
        <w:t>пункт</w:t>
      </w:r>
      <w:r w:rsidR="00F17768" w:rsidRPr="00290DDE">
        <w:rPr>
          <w:rFonts w:ascii="Times New Roman" w:hAnsi="Times New Roman"/>
          <w:sz w:val="28"/>
          <w:szCs w:val="28"/>
          <w:rPrChange w:id="429" w:author="AVER" w:date="2019-09-02T13:35:00Z">
            <w:rPr/>
          </w:rPrChange>
        </w:rPr>
        <w:t>ами</w:t>
      </w:r>
      <w:r w:rsidRPr="00290DDE">
        <w:rPr>
          <w:rFonts w:ascii="Times New Roman" w:hAnsi="Times New Roman"/>
          <w:sz w:val="28"/>
          <w:szCs w:val="28"/>
          <w:rPrChange w:id="430" w:author="AVER" w:date="2019-09-02T13:35:00Z">
            <w:rPr/>
          </w:rPrChange>
        </w:rPr>
        <w:t xml:space="preserve"> 14, 14.1 статьи 1 Градостроительного кодекса Российской Федерации</w:t>
      </w:r>
      <w:r w:rsidR="00F17768" w:rsidRPr="00290DDE">
        <w:rPr>
          <w:rFonts w:ascii="Times New Roman" w:hAnsi="Times New Roman"/>
          <w:sz w:val="28"/>
          <w:szCs w:val="28"/>
          <w:rPrChange w:id="431" w:author="AVER" w:date="2019-09-02T13:35:00Z">
            <w:rPr>
              <w:bCs/>
            </w:rPr>
          </w:rPrChange>
        </w:rPr>
        <w:t>;</w:t>
      </w:r>
    </w:p>
    <w:p w:rsidR="00245207" w:rsidRPr="00290DDE" w:rsidRDefault="00245207">
      <w:pPr>
        <w:spacing w:after="0"/>
        <w:ind w:firstLine="709"/>
        <w:jc w:val="both"/>
        <w:rPr>
          <w:szCs w:val="28"/>
          <w:rPrChange w:id="432" w:author="AVER" w:date="2019-09-02T13:35:00Z">
            <w:rPr/>
          </w:rPrChange>
        </w:rPr>
        <w:pPrChange w:id="433" w:author="AVER" w:date="2019-09-02T13:35:00Z">
          <w:pPr>
            <w:pStyle w:val="2"/>
            <w:numPr>
              <w:numId w:val="0"/>
            </w:numPr>
            <w:ind w:firstLine="0"/>
          </w:pPr>
        </w:pPrChange>
      </w:pPr>
      <w:r w:rsidRPr="00290DDE">
        <w:rPr>
          <w:rFonts w:ascii="Times New Roman" w:hAnsi="Times New Roman"/>
          <w:sz w:val="28"/>
          <w:szCs w:val="28"/>
          <w:rPrChange w:id="434" w:author="AVER" w:date="2019-09-02T13:35:00Z">
            <w:rPr/>
          </w:rPrChange>
        </w:rPr>
        <w:t xml:space="preserve">4) </w:t>
      </w:r>
      <w:r w:rsidR="00F17768" w:rsidRPr="00290DDE">
        <w:rPr>
          <w:rFonts w:ascii="Times New Roman" w:hAnsi="Times New Roman"/>
          <w:sz w:val="28"/>
          <w:szCs w:val="28"/>
          <w:rPrChange w:id="435" w:author="AVER" w:date="2019-09-02T13:35:00Z">
            <w:rPr/>
          </w:rPrChange>
        </w:rPr>
        <w:t>р</w:t>
      </w:r>
      <w:r w:rsidRPr="00290DDE">
        <w:rPr>
          <w:rFonts w:ascii="Times New Roman" w:hAnsi="Times New Roman"/>
          <w:sz w:val="28"/>
          <w:szCs w:val="28"/>
          <w:rPrChange w:id="436" w:author="AVER" w:date="2019-09-02T13:35:00Z">
            <w:rPr/>
          </w:rPrChange>
        </w:rPr>
        <w:t>азмер коэффициентов на техническое перевооружение, модернизацию и частичную реконструкцию объектов для конкретных объектов проектирования устанавливается в соответствующих МНЗ на проектные работы. В случае отсутствия этих данных, размер коэффициента определяется исходя из установленных заданием на проектирование объемов работ по показателям относительной стоимости разработки разделов проектной и рабочей документации, приведенным в МНЗ на проектные работы, с учетом сложности и трудоемкости проектных работ.</w:t>
      </w:r>
    </w:p>
    <w:p w:rsidR="00245207" w:rsidRPr="00290DDE" w:rsidRDefault="00245207">
      <w:pPr>
        <w:spacing w:after="0"/>
        <w:ind w:firstLine="709"/>
        <w:jc w:val="both"/>
        <w:rPr>
          <w:szCs w:val="28"/>
          <w:rPrChange w:id="437" w:author="AVER" w:date="2019-09-02T13:35:00Z">
            <w:rPr/>
          </w:rPrChange>
        </w:rPr>
        <w:pPrChange w:id="438" w:author="AVER" w:date="2019-09-02T13:35:00Z">
          <w:pPr>
            <w:pStyle w:val="2"/>
            <w:numPr>
              <w:numId w:val="0"/>
            </w:numPr>
            <w:ind w:firstLine="0"/>
          </w:pPr>
        </w:pPrChange>
      </w:pPr>
      <w:r w:rsidRPr="00290DDE">
        <w:rPr>
          <w:rFonts w:ascii="Times New Roman" w:hAnsi="Times New Roman"/>
          <w:sz w:val="28"/>
          <w:szCs w:val="28"/>
          <w:rPrChange w:id="439" w:author="AVER" w:date="2019-09-02T13:35:00Z">
            <w:rPr/>
          </w:rPrChange>
        </w:rPr>
        <w:t xml:space="preserve">Под частичной реконструкцией объекта проектирования в Методике понимается вид капитального строительства по отдельным несущим строительным конструкциям (элементам) и/или технологическому оборудованию, и/или сетям (системам) инженерно-технического обеспечения согласно определениям, приведенным в пунктах 14, 14.1 статьи 1 Градостроительного кодекса Российской Федерации. </w:t>
      </w:r>
    </w:p>
    <w:p w:rsidR="00245207" w:rsidRPr="00290DDE" w:rsidRDefault="00245207">
      <w:pPr>
        <w:spacing w:after="0"/>
        <w:ind w:firstLine="709"/>
        <w:jc w:val="both"/>
        <w:rPr>
          <w:szCs w:val="28"/>
          <w:rPrChange w:id="440" w:author="AVER" w:date="2019-09-02T13:35:00Z">
            <w:rPr>
              <w:bCs/>
            </w:rPr>
          </w:rPrChange>
        </w:rPr>
        <w:pPrChange w:id="441" w:author="AVER" w:date="2019-09-02T13:35:00Z">
          <w:pPr>
            <w:pStyle w:val="2"/>
            <w:numPr>
              <w:numId w:val="0"/>
            </w:numPr>
            <w:ind w:firstLine="0"/>
          </w:pPr>
        </w:pPrChange>
      </w:pPr>
      <w:r w:rsidRPr="00290DDE">
        <w:rPr>
          <w:rFonts w:ascii="Times New Roman" w:hAnsi="Times New Roman"/>
          <w:sz w:val="28"/>
          <w:szCs w:val="28"/>
          <w:rPrChange w:id="442" w:author="AVER" w:date="2019-09-02T13:35:00Z">
            <w:rPr/>
          </w:rPrChange>
        </w:rPr>
        <w:t>Под модернизацией объекта проектирования в Методике понимается вид капитального строительства согласно определению, приведенному в абзаце 2 пункта 2 статьи 257 Налогового кодекса Российской Федерации.</w:t>
      </w:r>
    </w:p>
    <w:p w:rsidR="00245207" w:rsidRPr="00290DDE" w:rsidRDefault="00245207">
      <w:pPr>
        <w:spacing w:after="0"/>
        <w:ind w:firstLine="709"/>
        <w:jc w:val="both"/>
        <w:rPr>
          <w:szCs w:val="28"/>
          <w:rPrChange w:id="443" w:author="AVER" w:date="2019-09-02T13:35:00Z">
            <w:rPr/>
          </w:rPrChange>
        </w:rPr>
        <w:pPrChange w:id="444" w:author="AVER" w:date="2019-09-02T13:35:00Z">
          <w:pPr>
            <w:pStyle w:val="2"/>
            <w:numPr>
              <w:numId w:val="0"/>
            </w:numPr>
            <w:ind w:firstLine="0"/>
          </w:pPr>
        </w:pPrChange>
      </w:pPr>
      <w:r w:rsidRPr="00290DDE">
        <w:rPr>
          <w:rFonts w:ascii="Times New Roman" w:hAnsi="Times New Roman"/>
          <w:sz w:val="28"/>
          <w:szCs w:val="28"/>
          <w:rPrChange w:id="445" w:author="AVER" w:date="2019-09-02T13:35:00Z">
            <w:rPr/>
          </w:rPrChange>
        </w:rPr>
        <w:t>Под техническим перевооружением объекта проектирования в Методике понимается вид капитального строительства согласно определению, приведенному в абзаце 4 пункта 2 статьи 257 Налогового кодекса Российской Федерации</w:t>
      </w:r>
      <w:r w:rsidR="00F17768" w:rsidRPr="00290DDE">
        <w:rPr>
          <w:rFonts w:ascii="Times New Roman" w:hAnsi="Times New Roman"/>
          <w:sz w:val="28"/>
          <w:szCs w:val="28"/>
          <w:rPrChange w:id="446" w:author="AVER" w:date="2019-09-02T13:35:00Z">
            <w:rPr>
              <w:bCs/>
            </w:rPr>
          </w:rPrChange>
        </w:rPr>
        <w:t>;</w:t>
      </w:r>
    </w:p>
    <w:p w:rsidR="00245207" w:rsidRPr="00290DDE" w:rsidRDefault="00245207">
      <w:pPr>
        <w:spacing w:after="0"/>
        <w:ind w:firstLine="709"/>
        <w:jc w:val="both"/>
        <w:rPr>
          <w:szCs w:val="28"/>
          <w:rPrChange w:id="447" w:author="AVER" w:date="2019-09-02T13:35:00Z">
            <w:rPr/>
          </w:rPrChange>
        </w:rPr>
        <w:pPrChange w:id="448" w:author="AVER" w:date="2019-09-02T13:35:00Z">
          <w:pPr>
            <w:pStyle w:val="2"/>
            <w:numPr>
              <w:numId w:val="0"/>
            </w:numPr>
            <w:ind w:firstLine="0"/>
          </w:pPr>
        </w:pPrChange>
      </w:pPr>
      <w:r w:rsidRPr="00290DDE">
        <w:rPr>
          <w:rFonts w:ascii="Times New Roman" w:hAnsi="Times New Roman"/>
          <w:sz w:val="28"/>
          <w:szCs w:val="28"/>
          <w:rPrChange w:id="449" w:author="AVER" w:date="2019-09-02T13:35:00Z">
            <w:rPr/>
          </w:rPrChange>
        </w:rPr>
        <w:t xml:space="preserve">5) </w:t>
      </w:r>
      <w:r w:rsidR="00F17768" w:rsidRPr="00290DDE">
        <w:rPr>
          <w:rFonts w:ascii="Times New Roman" w:hAnsi="Times New Roman"/>
          <w:sz w:val="28"/>
          <w:szCs w:val="28"/>
          <w:rPrChange w:id="450" w:author="AVER" w:date="2019-09-02T13:35:00Z">
            <w:rPr/>
          </w:rPrChange>
        </w:rPr>
        <w:t>р</w:t>
      </w:r>
      <w:r w:rsidRPr="00290DDE">
        <w:rPr>
          <w:rFonts w:ascii="Times New Roman" w:hAnsi="Times New Roman"/>
          <w:sz w:val="28"/>
          <w:szCs w:val="28"/>
          <w:rPrChange w:id="451" w:author="AVER" w:date="2019-09-02T13:35:00Z">
            <w:rPr/>
          </w:rPrChange>
        </w:rPr>
        <w:t>азмер коэффициента на реконструкцию объекта проектирования не может быть менее 1, так как его расчет осуществляется с применением показателей относительной стоимости разработки разделов проектной и рабочей документации, приведенных в МНЗ на проектные работы для условий нового строительства</w:t>
      </w:r>
      <w:r w:rsidR="00F17768" w:rsidRPr="00290DDE">
        <w:rPr>
          <w:rFonts w:ascii="Times New Roman" w:hAnsi="Times New Roman"/>
          <w:sz w:val="28"/>
          <w:szCs w:val="28"/>
          <w:rPrChange w:id="452" w:author="AVER" w:date="2019-09-02T13:35:00Z">
            <w:rPr/>
          </w:rPrChange>
        </w:rPr>
        <w:t>;</w:t>
      </w:r>
    </w:p>
    <w:p w:rsidR="00245207" w:rsidRPr="00290DDE" w:rsidRDefault="00245207">
      <w:pPr>
        <w:spacing w:after="0"/>
        <w:ind w:firstLine="709"/>
        <w:jc w:val="both"/>
        <w:rPr>
          <w:szCs w:val="28"/>
          <w:rPrChange w:id="453" w:author="AVER" w:date="2019-09-02T13:35:00Z">
            <w:rPr/>
          </w:rPrChange>
        </w:rPr>
        <w:pPrChange w:id="454" w:author="AVER" w:date="2019-09-02T13:35:00Z">
          <w:pPr>
            <w:pStyle w:val="2"/>
            <w:numPr>
              <w:numId w:val="0"/>
            </w:numPr>
            <w:ind w:firstLine="0"/>
          </w:pPr>
        </w:pPrChange>
      </w:pPr>
      <w:r w:rsidRPr="00290DDE">
        <w:rPr>
          <w:rFonts w:ascii="Times New Roman" w:hAnsi="Times New Roman"/>
          <w:sz w:val="28"/>
          <w:szCs w:val="28"/>
          <w:rPrChange w:id="455" w:author="AVER" w:date="2019-09-02T13:35:00Z">
            <w:rPr/>
          </w:rPrChange>
        </w:rPr>
        <w:t xml:space="preserve">6) </w:t>
      </w:r>
      <w:r w:rsidR="00F17768" w:rsidRPr="00290DDE">
        <w:rPr>
          <w:rFonts w:ascii="Times New Roman" w:hAnsi="Times New Roman"/>
          <w:sz w:val="28"/>
          <w:szCs w:val="28"/>
          <w:rPrChange w:id="456" w:author="AVER" w:date="2019-09-02T13:35:00Z">
            <w:rPr/>
          </w:rPrChange>
        </w:rPr>
        <w:t>п</w:t>
      </w:r>
      <w:r w:rsidRPr="00290DDE">
        <w:rPr>
          <w:rFonts w:ascii="Times New Roman" w:hAnsi="Times New Roman"/>
          <w:sz w:val="28"/>
          <w:szCs w:val="28"/>
          <w:rPrChange w:id="457" w:author="AVER" w:date="2019-09-02T13:35:00Z">
            <w:rPr/>
          </w:rPrChange>
        </w:rPr>
        <w:t xml:space="preserve">ример определения размера коэффициента на техническое перевооружение, модернизацию и частичную реконструкцию объекта проектирования и его применения в расчете стоимости проектных работ приведен в Приложении № </w:t>
      </w:r>
      <w:r w:rsidR="009B1FF6" w:rsidRPr="00290DDE">
        <w:rPr>
          <w:rFonts w:ascii="Times New Roman" w:hAnsi="Times New Roman"/>
          <w:sz w:val="28"/>
          <w:szCs w:val="28"/>
          <w:rPrChange w:id="458" w:author="AVER" w:date="2019-09-02T13:35:00Z">
            <w:rPr/>
          </w:rPrChange>
        </w:rPr>
        <w:t>1</w:t>
      </w:r>
      <w:r w:rsidR="00D16EE9" w:rsidRPr="00290DDE">
        <w:rPr>
          <w:rFonts w:ascii="Times New Roman" w:hAnsi="Times New Roman"/>
          <w:sz w:val="28"/>
          <w:szCs w:val="28"/>
          <w:rPrChange w:id="459" w:author="AVER" w:date="2019-09-02T13:35:00Z">
            <w:rPr/>
          </w:rPrChange>
        </w:rPr>
        <w:t>2</w:t>
      </w:r>
      <w:r w:rsidRPr="00290DDE">
        <w:rPr>
          <w:rFonts w:ascii="Times New Roman" w:hAnsi="Times New Roman"/>
          <w:sz w:val="28"/>
          <w:szCs w:val="28"/>
          <w:rPrChange w:id="460" w:author="AVER" w:date="2019-09-02T13:35:00Z">
            <w:rPr/>
          </w:rPrChange>
        </w:rPr>
        <w:t xml:space="preserve"> </w:t>
      </w:r>
      <w:r w:rsidR="0089743B" w:rsidRPr="00290DDE">
        <w:rPr>
          <w:rFonts w:ascii="Times New Roman" w:hAnsi="Times New Roman"/>
          <w:sz w:val="28"/>
          <w:szCs w:val="28"/>
          <w:rPrChange w:id="461" w:author="AVER" w:date="2019-09-02T13:35:00Z">
            <w:rPr/>
          </w:rPrChange>
        </w:rPr>
        <w:t xml:space="preserve">к </w:t>
      </w:r>
      <w:r w:rsidRPr="00290DDE">
        <w:rPr>
          <w:rFonts w:ascii="Times New Roman" w:hAnsi="Times New Roman"/>
          <w:sz w:val="28"/>
          <w:szCs w:val="28"/>
          <w:rPrChange w:id="462" w:author="AVER" w:date="2019-09-02T13:35:00Z">
            <w:rPr/>
          </w:rPrChange>
        </w:rPr>
        <w:t>Методик</w:t>
      </w:r>
      <w:r w:rsidR="0089743B" w:rsidRPr="00290DDE">
        <w:rPr>
          <w:rFonts w:ascii="Times New Roman" w:hAnsi="Times New Roman"/>
          <w:sz w:val="28"/>
          <w:szCs w:val="28"/>
          <w:rPrChange w:id="463" w:author="AVER" w:date="2019-09-02T13:35:00Z">
            <w:rPr/>
          </w:rPrChange>
        </w:rPr>
        <w:t>е</w:t>
      </w:r>
      <w:r w:rsidRPr="00290DDE">
        <w:rPr>
          <w:rFonts w:ascii="Times New Roman" w:hAnsi="Times New Roman"/>
          <w:sz w:val="28"/>
          <w:szCs w:val="28"/>
          <w:rPrChange w:id="464" w:author="AVER" w:date="2019-09-02T13:35:00Z">
            <w:rPr/>
          </w:rPrChange>
        </w:rPr>
        <w:t>.</w:t>
      </w:r>
    </w:p>
    <w:p w:rsidR="00245207" w:rsidRPr="00290DDE" w:rsidRDefault="00245207">
      <w:pPr>
        <w:spacing w:after="0"/>
        <w:ind w:firstLine="709"/>
        <w:jc w:val="both"/>
        <w:rPr>
          <w:szCs w:val="28"/>
          <w:rPrChange w:id="465" w:author="AVER" w:date="2019-09-02T13:35:00Z">
            <w:rPr/>
          </w:rPrChange>
        </w:rPr>
        <w:pPrChange w:id="466" w:author="AVER" w:date="2019-09-02T13:35:00Z">
          <w:pPr>
            <w:pStyle w:val="2"/>
            <w:numPr>
              <w:numId w:val="0"/>
            </w:numPr>
            <w:ind w:firstLine="0"/>
          </w:pPr>
        </w:pPrChange>
      </w:pPr>
      <w:r w:rsidRPr="00290DDE">
        <w:rPr>
          <w:rFonts w:ascii="Times New Roman" w:hAnsi="Times New Roman"/>
          <w:sz w:val="28"/>
          <w:szCs w:val="28"/>
          <w:rPrChange w:id="467" w:author="AVER" w:date="2019-09-02T13:35:00Z">
            <w:rPr/>
          </w:rPrChange>
        </w:rPr>
        <w:t xml:space="preserve">7) </w:t>
      </w:r>
      <w:r w:rsidR="00F17768" w:rsidRPr="00290DDE">
        <w:rPr>
          <w:rFonts w:ascii="Times New Roman" w:hAnsi="Times New Roman"/>
          <w:sz w:val="28"/>
          <w:szCs w:val="28"/>
          <w:rPrChange w:id="468" w:author="AVER" w:date="2019-09-02T13:35:00Z">
            <w:rPr/>
          </w:rPrChange>
        </w:rPr>
        <w:t>р</w:t>
      </w:r>
      <w:r w:rsidRPr="00290DDE">
        <w:rPr>
          <w:rFonts w:ascii="Times New Roman" w:hAnsi="Times New Roman"/>
          <w:sz w:val="28"/>
          <w:szCs w:val="28"/>
          <w:rPrChange w:id="469" w:author="AVER" w:date="2019-09-02T13:35:00Z">
            <w:rPr/>
          </w:rPrChange>
        </w:rPr>
        <w:t>азмер корректирующего коэффициента на реконструкцию, техническое перевооружение и модернизацию объекта проектирования устанавливается проектной организацией по согласованию с застройщиком (техническим заказчиком)</w:t>
      </w:r>
      <w:r w:rsidR="00F17768" w:rsidRPr="00290DDE">
        <w:rPr>
          <w:rFonts w:ascii="Times New Roman" w:hAnsi="Times New Roman"/>
          <w:sz w:val="28"/>
          <w:szCs w:val="28"/>
          <w:rPrChange w:id="470" w:author="AVER" w:date="2019-09-02T13:35:00Z">
            <w:rPr/>
          </w:rPrChange>
        </w:rPr>
        <w:t>;</w:t>
      </w:r>
    </w:p>
    <w:p w:rsidR="00245207" w:rsidRPr="00290DDE" w:rsidRDefault="00245207">
      <w:pPr>
        <w:spacing w:after="0"/>
        <w:ind w:firstLine="709"/>
        <w:jc w:val="both"/>
        <w:rPr>
          <w:szCs w:val="28"/>
          <w:rPrChange w:id="471" w:author="AVER" w:date="2019-09-02T13:35:00Z">
            <w:rPr/>
          </w:rPrChange>
        </w:rPr>
        <w:pPrChange w:id="472" w:author="AVER" w:date="2019-09-02T13:35:00Z">
          <w:pPr>
            <w:pStyle w:val="2"/>
            <w:numPr>
              <w:numId w:val="0"/>
            </w:numPr>
            <w:ind w:firstLine="0"/>
          </w:pPr>
        </w:pPrChange>
      </w:pPr>
      <w:r w:rsidRPr="00290DDE">
        <w:rPr>
          <w:rFonts w:ascii="Times New Roman" w:hAnsi="Times New Roman"/>
          <w:sz w:val="28"/>
          <w:szCs w:val="28"/>
          <w:rPrChange w:id="473" w:author="AVER" w:date="2019-09-02T13:35:00Z">
            <w:rPr/>
          </w:rPrChange>
        </w:rPr>
        <w:t xml:space="preserve">8) </w:t>
      </w:r>
      <w:r w:rsidR="00F17768" w:rsidRPr="00290DDE">
        <w:rPr>
          <w:rFonts w:ascii="Times New Roman" w:hAnsi="Times New Roman"/>
          <w:sz w:val="28"/>
          <w:szCs w:val="28"/>
          <w:rPrChange w:id="474" w:author="AVER" w:date="2019-09-02T13:35:00Z">
            <w:rPr/>
          </w:rPrChange>
        </w:rPr>
        <w:t>к</w:t>
      </w:r>
      <w:r w:rsidRPr="00290DDE">
        <w:rPr>
          <w:rFonts w:ascii="Times New Roman" w:hAnsi="Times New Roman"/>
          <w:sz w:val="28"/>
          <w:szCs w:val="28"/>
          <w:rPrChange w:id="475" w:author="AVER" w:date="2019-09-02T13:35:00Z">
            <w:rPr/>
          </w:rPrChange>
        </w:rPr>
        <w:t>орректирующий коэффициент на реконструкцию, техническое перевооружение и модернизацию объекта проектирования учитывает затраты на подготовку проектной и рабочей документации по разделу «Проект организации работ по сносу или демонтажу объектов капитального строительства» (ПОД)</w:t>
      </w:r>
      <w:r w:rsidR="00F17768" w:rsidRPr="00290DDE">
        <w:rPr>
          <w:rFonts w:ascii="Times New Roman" w:hAnsi="Times New Roman"/>
          <w:sz w:val="28"/>
          <w:szCs w:val="28"/>
          <w:rPrChange w:id="476" w:author="AVER" w:date="2019-09-02T13:35:00Z">
            <w:rPr/>
          </w:rPrChange>
        </w:rPr>
        <w:t>;</w:t>
      </w:r>
    </w:p>
    <w:p w:rsidR="00245207" w:rsidRPr="00290DDE" w:rsidRDefault="00245207">
      <w:pPr>
        <w:spacing w:after="0"/>
        <w:ind w:firstLine="709"/>
        <w:jc w:val="both"/>
        <w:rPr>
          <w:szCs w:val="28"/>
          <w:rPrChange w:id="477" w:author="AVER" w:date="2019-09-02T13:35:00Z">
            <w:rPr/>
          </w:rPrChange>
        </w:rPr>
        <w:pPrChange w:id="478" w:author="AVER" w:date="2019-09-02T13:35:00Z">
          <w:pPr>
            <w:pStyle w:val="2"/>
            <w:numPr>
              <w:numId w:val="0"/>
            </w:numPr>
            <w:ind w:firstLine="0"/>
          </w:pPr>
        </w:pPrChange>
      </w:pPr>
      <w:r w:rsidRPr="00290DDE">
        <w:rPr>
          <w:rFonts w:ascii="Times New Roman" w:hAnsi="Times New Roman"/>
          <w:sz w:val="28"/>
          <w:szCs w:val="28"/>
          <w:rPrChange w:id="479" w:author="AVER" w:date="2019-09-02T13:35:00Z">
            <w:rPr/>
          </w:rPrChange>
        </w:rPr>
        <w:t xml:space="preserve">9) </w:t>
      </w:r>
      <w:r w:rsidR="00F17768" w:rsidRPr="00290DDE">
        <w:rPr>
          <w:rFonts w:ascii="Times New Roman" w:hAnsi="Times New Roman"/>
          <w:sz w:val="28"/>
          <w:szCs w:val="28"/>
          <w:rPrChange w:id="480" w:author="AVER" w:date="2019-09-02T13:35:00Z">
            <w:rPr/>
          </w:rPrChange>
        </w:rPr>
        <w:t>н</w:t>
      </w:r>
      <w:r w:rsidRPr="00290DDE">
        <w:rPr>
          <w:rFonts w:ascii="Times New Roman" w:hAnsi="Times New Roman"/>
          <w:sz w:val="28"/>
          <w:szCs w:val="28"/>
          <w:rPrChange w:id="481" w:author="AVER" w:date="2019-09-02T13:35:00Z">
            <w:rPr/>
          </w:rPrChange>
        </w:rPr>
        <w:t>атуральный показатель объекта проектирования при определении стоимости проектных работ при реконструкции (техническом перевооружении, модернизации) устанавливается в соответствии с параметрами (физическими объемами), достигнутыми в результате реконструкции (технического перевооружения, модернизации).</w:t>
      </w:r>
    </w:p>
    <w:p w:rsidR="00987834" w:rsidRPr="00C35E54" w:rsidRDefault="004737CB" w:rsidP="00C173E2">
      <w:pPr>
        <w:pStyle w:val="2"/>
      </w:pPr>
      <w:r w:rsidRPr="00C35E54">
        <w:t>Стоимость разработки проектной и рабочей документации для капитального ремонта, сноса объекта капитального строительства и линейного объекта, согласно определениям, приведенным в пунктах 14.2, 14.3 статьи 1 Градостроительного кодекса Российской Федерации, определяется с применением цен соответствующих МНЗ на проектные работы.</w:t>
      </w:r>
    </w:p>
    <w:p w:rsidR="004737CB" w:rsidRPr="00C35E54" w:rsidRDefault="004737CB" w:rsidP="00C173E2">
      <w:pPr>
        <w:pStyle w:val="2"/>
      </w:pPr>
      <w:r w:rsidRPr="00C35E54">
        <w:t>Размер корректирующих коэффициентов на капитальный ремонт, снос объекта капитального строительства и линейного объекта устанавлива</w:t>
      </w:r>
      <w:r w:rsidR="00D50528">
        <w:rPr>
          <w:lang w:val="ru-RU"/>
        </w:rPr>
        <w:t>ется</w:t>
      </w:r>
      <w:r w:rsidRPr="00C35E54">
        <w:t xml:space="preserve"> для конкретных объектов проектирования в соответствующих МНЗ на проектные работы с учетом специфики конкретного объекта проектирования. В случае отсутствия в МНЗ на проектные работы этих данных, стоимость проектных работ определяется по ценам на проектные работы для условий нового строительства с применением ценообразующего коэффициента, учитывающего сокращенный объем работ.</w:t>
      </w:r>
    </w:p>
    <w:p w:rsidR="004737CB" w:rsidRPr="00C35E54" w:rsidRDefault="004737CB" w:rsidP="00C173E2">
      <w:pPr>
        <w:pStyle w:val="2"/>
      </w:pPr>
      <w:r w:rsidRPr="00C35E54">
        <w:t>При этом необходимо учитывать следующие положения:</w:t>
      </w:r>
    </w:p>
    <w:p w:rsidR="004737CB" w:rsidRPr="00290DDE" w:rsidRDefault="004737CB">
      <w:pPr>
        <w:spacing w:after="0"/>
        <w:ind w:firstLine="709"/>
        <w:jc w:val="both"/>
        <w:rPr>
          <w:szCs w:val="28"/>
          <w:rPrChange w:id="482" w:author="AVER" w:date="2019-09-02T13:35:00Z">
            <w:rPr/>
          </w:rPrChange>
        </w:rPr>
        <w:pPrChange w:id="483" w:author="AVER" w:date="2019-09-02T13:35:00Z">
          <w:pPr>
            <w:pStyle w:val="2"/>
            <w:numPr>
              <w:numId w:val="0"/>
            </w:numPr>
            <w:ind w:firstLine="0"/>
          </w:pPr>
        </w:pPrChange>
      </w:pPr>
      <w:r w:rsidRPr="00290DDE">
        <w:rPr>
          <w:rFonts w:ascii="Times New Roman" w:hAnsi="Times New Roman"/>
          <w:sz w:val="28"/>
          <w:szCs w:val="28"/>
          <w:rPrChange w:id="484" w:author="AVER" w:date="2019-09-02T13:35:00Z">
            <w:rPr/>
          </w:rPrChange>
        </w:rPr>
        <w:t xml:space="preserve">1) </w:t>
      </w:r>
      <w:r w:rsidR="00F05903" w:rsidRPr="00290DDE">
        <w:rPr>
          <w:rFonts w:ascii="Times New Roman" w:hAnsi="Times New Roman"/>
          <w:sz w:val="28"/>
          <w:szCs w:val="28"/>
          <w:rPrChange w:id="485" w:author="AVER" w:date="2019-09-02T13:35:00Z">
            <w:rPr/>
          </w:rPrChange>
        </w:rPr>
        <w:t>ц</w:t>
      </w:r>
      <w:r w:rsidRPr="00290DDE">
        <w:rPr>
          <w:rFonts w:ascii="Times New Roman" w:hAnsi="Times New Roman"/>
          <w:sz w:val="28"/>
          <w:szCs w:val="28"/>
          <w:rPrChange w:id="486" w:author="AVER" w:date="2019-09-02T13:35:00Z">
            <w:rPr/>
          </w:rPrChange>
        </w:rPr>
        <w:t>енообразующий коэффициент, учитывающий подготовку проектной и рабочей документации на капитальный ремонт, применяемый к МНЗ на проектные работы для различных объектов проектирования устанавливается в размере до 0,5. Максимальный размер коэффициента применяется в случае полного объема капитального ремонта по объекту, выполняемого согласно нормам проектирования</w:t>
      </w:r>
      <w:r w:rsidR="00F05903" w:rsidRPr="00290DDE">
        <w:rPr>
          <w:rFonts w:ascii="Times New Roman" w:hAnsi="Times New Roman"/>
          <w:sz w:val="28"/>
          <w:szCs w:val="28"/>
          <w:rPrChange w:id="487" w:author="AVER" w:date="2019-09-02T13:35:00Z">
            <w:rPr/>
          </w:rPrChange>
        </w:rPr>
        <w:t>;</w:t>
      </w:r>
    </w:p>
    <w:p w:rsidR="004737CB" w:rsidRPr="00290DDE" w:rsidRDefault="004737CB">
      <w:pPr>
        <w:spacing w:after="0"/>
        <w:ind w:firstLine="709"/>
        <w:jc w:val="both"/>
        <w:rPr>
          <w:szCs w:val="28"/>
          <w:rPrChange w:id="488" w:author="AVER" w:date="2019-09-02T13:35:00Z">
            <w:rPr/>
          </w:rPrChange>
        </w:rPr>
        <w:pPrChange w:id="489" w:author="AVER" w:date="2019-09-02T13:35:00Z">
          <w:pPr>
            <w:pStyle w:val="2"/>
            <w:numPr>
              <w:numId w:val="0"/>
            </w:numPr>
            <w:ind w:firstLine="0"/>
          </w:pPr>
        </w:pPrChange>
      </w:pPr>
      <w:r w:rsidRPr="00290DDE">
        <w:rPr>
          <w:rFonts w:ascii="Times New Roman" w:hAnsi="Times New Roman"/>
          <w:sz w:val="28"/>
          <w:szCs w:val="28"/>
          <w:rPrChange w:id="490" w:author="AVER" w:date="2019-09-02T13:35:00Z">
            <w:rPr/>
          </w:rPrChange>
        </w:rPr>
        <w:t xml:space="preserve">2) </w:t>
      </w:r>
      <w:r w:rsidR="00E263CE" w:rsidRPr="00290DDE">
        <w:rPr>
          <w:rFonts w:ascii="Times New Roman" w:hAnsi="Times New Roman"/>
          <w:sz w:val="28"/>
          <w:szCs w:val="28"/>
          <w:rPrChange w:id="491" w:author="AVER" w:date="2019-09-02T13:35:00Z">
            <w:rPr/>
          </w:rPrChange>
        </w:rPr>
        <w:t>ц</w:t>
      </w:r>
      <w:r w:rsidRPr="00290DDE">
        <w:rPr>
          <w:rFonts w:ascii="Times New Roman" w:hAnsi="Times New Roman"/>
          <w:sz w:val="28"/>
          <w:szCs w:val="28"/>
          <w:rPrChange w:id="492" w:author="AVER" w:date="2019-09-02T13:35:00Z">
            <w:rPr/>
          </w:rPrChange>
        </w:rPr>
        <w:t>енообразующий коэффициент, учитывающий подготовку проектной и рабочей документации на снос, применяемый к МНЗ на проектные работы для различных объектов проектирования устанавливается в размере до 0,35</w:t>
      </w:r>
      <w:r w:rsidR="00E263CE" w:rsidRPr="00290DDE">
        <w:rPr>
          <w:rFonts w:ascii="Times New Roman" w:hAnsi="Times New Roman"/>
          <w:sz w:val="28"/>
          <w:szCs w:val="28"/>
          <w:rPrChange w:id="493" w:author="AVER" w:date="2019-09-02T13:35:00Z">
            <w:rPr/>
          </w:rPrChange>
        </w:rPr>
        <w:t>;</w:t>
      </w:r>
    </w:p>
    <w:p w:rsidR="004737CB" w:rsidRPr="00290DDE" w:rsidRDefault="004737CB">
      <w:pPr>
        <w:spacing w:after="0"/>
        <w:ind w:firstLine="709"/>
        <w:jc w:val="both"/>
        <w:rPr>
          <w:szCs w:val="28"/>
          <w:rPrChange w:id="494" w:author="AVER" w:date="2019-09-02T13:35:00Z">
            <w:rPr/>
          </w:rPrChange>
        </w:rPr>
        <w:pPrChange w:id="495" w:author="AVER" w:date="2019-09-02T13:35:00Z">
          <w:pPr>
            <w:pStyle w:val="2"/>
            <w:numPr>
              <w:numId w:val="0"/>
            </w:numPr>
            <w:ind w:firstLine="0"/>
          </w:pPr>
        </w:pPrChange>
      </w:pPr>
      <w:r w:rsidRPr="00290DDE">
        <w:rPr>
          <w:rFonts w:ascii="Times New Roman" w:hAnsi="Times New Roman"/>
          <w:sz w:val="28"/>
          <w:szCs w:val="28"/>
          <w:rPrChange w:id="496" w:author="AVER" w:date="2019-09-02T13:35:00Z">
            <w:rPr/>
          </w:rPrChange>
        </w:rPr>
        <w:t xml:space="preserve">3) </w:t>
      </w:r>
      <w:r w:rsidR="00E263CE" w:rsidRPr="00290DDE">
        <w:rPr>
          <w:rFonts w:ascii="Times New Roman" w:hAnsi="Times New Roman"/>
          <w:sz w:val="28"/>
          <w:szCs w:val="28"/>
          <w:rPrChange w:id="497" w:author="AVER" w:date="2019-09-02T13:35:00Z">
            <w:rPr/>
          </w:rPrChange>
        </w:rPr>
        <w:t>р</w:t>
      </w:r>
      <w:r w:rsidRPr="00290DDE">
        <w:rPr>
          <w:rFonts w:ascii="Times New Roman" w:hAnsi="Times New Roman"/>
          <w:sz w:val="28"/>
          <w:szCs w:val="28"/>
          <w:rPrChange w:id="498" w:author="AVER" w:date="2019-09-02T13:35:00Z">
            <w:rPr/>
          </w:rPrChange>
        </w:rPr>
        <w:t xml:space="preserve">азмер коэффициента на капитальный ремонт и снос определяется по пункту </w:t>
      </w:r>
      <w:r w:rsidR="009B1FF6" w:rsidRPr="00290DDE">
        <w:rPr>
          <w:rFonts w:ascii="Times New Roman" w:hAnsi="Times New Roman"/>
          <w:sz w:val="28"/>
          <w:szCs w:val="28"/>
          <w:rPrChange w:id="499" w:author="AVER" w:date="2019-09-02T13:35:00Z">
            <w:rPr/>
          </w:rPrChange>
        </w:rPr>
        <w:t>118</w:t>
      </w:r>
      <w:r w:rsidRPr="00290DDE">
        <w:rPr>
          <w:rFonts w:ascii="Times New Roman" w:hAnsi="Times New Roman"/>
          <w:sz w:val="28"/>
          <w:szCs w:val="28"/>
          <w:rPrChange w:id="500" w:author="AVER" w:date="2019-09-02T13:35:00Z">
            <w:rPr/>
          </w:rPrChange>
        </w:rPr>
        <w:t xml:space="preserve"> Методики путем исключения объемов работ и в соответствии с показателями относительной стоимости разработки разделов проектной и рабочей документации, приведенными в МНЗ на проектные работы, для разделов (подразделов, частей) проектной (рабочей) документации, которые не выполняются по конкретному объекту проектирования при капитальном ремонте и сносе. Для определения планируемых объемов работ при подготовке проектной документации на капитальный ремонт по элементам здания (сооружения) использ</w:t>
      </w:r>
      <w:r w:rsidR="002F562C" w:rsidRPr="00290DDE">
        <w:rPr>
          <w:rFonts w:ascii="Times New Roman" w:hAnsi="Times New Roman"/>
          <w:sz w:val="28"/>
          <w:szCs w:val="28"/>
          <w:rPrChange w:id="501" w:author="AVER" w:date="2019-09-02T13:35:00Z">
            <w:rPr/>
          </w:rPrChange>
        </w:rPr>
        <w:t>уются</w:t>
      </w:r>
      <w:r w:rsidRPr="00290DDE">
        <w:rPr>
          <w:rFonts w:ascii="Times New Roman" w:hAnsi="Times New Roman"/>
          <w:sz w:val="28"/>
          <w:szCs w:val="28"/>
          <w:rPrChange w:id="502" w:author="AVER" w:date="2019-09-02T13:35:00Z">
            <w:rPr/>
          </w:rPrChange>
        </w:rPr>
        <w:t xml:space="preserve"> показатели, приведенные в таблице </w:t>
      </w:r>
      <w:r w:rsidR="009B1FF6" w:rsidRPr="00290DDE">
        <w:rPr>
          <w:rFonts w:ascii="Times New Roman" w:hAnsi="Times New Roman"/>
          <w:sz w:val="28"/>
          <w:szCs w:val="28"/>
          <w:rPrChange w:id="503" w:author="AVER" w:date="2019-09-02T13:35:00Z">
            <w:rPr/>
          </w:rPrChange>
        </w:rPr>
        <w:t>10</w:t>
      </w:r>
      <w:r w:rsidRPr="00290DDE">
        <w:rPr>
          <w:rFonts w:ascii="Times New Roman" w:hAnsi="Times New Roman"/>
          <w:sz w:val="28"/>
          <w:szCs w:val="28"/>
          <w:rPrChange w:id="504" w:author="AVER" w:date="2019-09-02T13:35:00Z">
            <w:rPr/>
          </w:rPrChange>
        </w:rPr>
        <w:t xml:space="preserve"> Приложения № </w:t>
      </w:r>
      <w:r w:rsidR="00D16EE9" w:rsidRPr="00290DDE">
        <w:rPr>
          <w:rFonts w:ascii="Times New Roman" w:hAnsi="Times New Roman"/>
          <w:sz w:val="28"/>
          <w:szCs w:val="28"/>
          <w:rPrChange w:id="505" w:author="AVER" w:date="2019-09-02T13:35:00Z">
            <w:rPr/>
          </w:rPrChange>
        </w:rPr>
        <w:t>10</w:t>
      </w:r>
      <w:r w:rsidRPr="00290DDE">
        <w:rPr>
          <w:rFonts w:ascii="Times New Roman" w:hAnsi="Times New Roman"/>
          <w:sz w:val="28"/>
          <w:szCs w:val="28"/>
          <w:rPrChange w:id="506" w:author="AVER" w:date="2019-09-02T13:35:00Z">
            <w:rPr/>
          </w:rPrChange>
        </w:rPr>
        <w:t xml:space="preserve"> Методики</w:t>
      </w:r>
      <w:r w:rsidR="00E263CE" w:rsidRPr="00290DDE">
        <w:rPr>
          <w:rFonts w:ascii="Times New Roman" w:hAnsi="Times New Roman"/>
          <w:sz w:val="28"/>
          <w:szCs w:val="28"/>
          <w:rPrChange w:id="507" w:author="AVER" w:date="2019-09-02T13:35:00Z">
            <w:rPr/>
          </w:rPrChange>
        </w:rPr>
        <w:t>;</w:t>
      </w:r>
    </w:p>
    <w:p w:rsidR="004737CB" w:rsidRPr="00290DDE" w:rsidRDefault="004737CB">
      <w:pPr>
        <w:spacing w:after="0"/>
        <w:ind w:firstLine="709"/>
        <w:jc w:val="both"/>
        <w:rPr>
          <w:szCs w:val="28"/>
          <w:rPrChange w:id="508" w:author="AVER" w:date="2019-09-02T13:35:00Z">
            <w:rPr/>
          </w:rPrChange>
        </w:rPr>
        <w:pPrChange w:id="509" w:author="AVER" w:date="2019-09-02T13:35:00Z">
          <w:pPr>
            <w:pStyle w:val="2"/>
            <w:numPr>
              <w:numId w:val="0"/>
            </w:numPr>
            <w:ind w:firstLine="0"/>
          </w:pPr>
        </w:pPrChange>
      </w:pPr>
      <w:r w:rsidRPr="00290DDE">
        <w:rPr>
          <w:rFonts w:ascii="Times New Roman" w:hAnsi="Times New Roman"/>
          <w:sz w:val="28"/>
          <w:szCs w:val="28"/>
          <w:rPrChange w:id="510" w:author="AVER" w:date="2019-09-02T13:35:00Z">
            <w:rPr/>
          </w:rPrChange>
        </w:rPr>
        <w:t xml:space="preserve">4) </w:t>
      </w:r>
      <w:r w:rsidR="00E263CE" w:rsidRPr="00290DDE">
        <w:rPr>
          <w:rFonts w:ascii="Times New Roman" w:hAnsi="Times New Roman"/>
          <w:sz w:val="28"/>
          <w:szCs w:val="28"/>
          <w:rPrChange w:id="511" w:author="AVER" w:date="2019-09-02T13:35:00Z">
            <w:rPr/>
          </w:rPrChange>
        </w:rPr>
        <w:t>п</w:t>
      </w:r>
      <w:r w:rsidRPr="00290DDE">
        <w:rPr>
          <w:rFonts w:ascii="Times New Roman" w:hAnsi="Times New Roman"/>
          <w:sz w:val="28"/>
          <w:szCs w:val="28"/>
          <w:rPrChange w:id="512" w:author="AVER" w:date="2019-09-02T13:35:00Z">
            <w:rPr/>
          </w:rPrChange>
        </w:rPr>
        <w:t>ри определении стоимости составления технической документации (проектная и рабочая документация) на капитальный ремонт в объеме описи работ и сметной документации применятся ценообразующий коэффициент в размере 0,1</w:t>
      </w:r>
      <w:r w:rsidR="00E263CE" w:rsidRPr="00290DDE">
        <w:rPr>
          <w:rFonts w:ascii="Times New Roman" w:hAnsi="Times New Roman"/>
          <w:sz w:val="28"/>
          <w:szCs w:val="28"/>
          <w:rPrChange w:id="513" w:author="AVER" w:date="2019-09-02T13:35:00Z">
            <w:rPr/>
          </w:rPrChange>
        </w:rPr>
        <w:t>;</w:t>
      </w:r>
    </w:p>
    <w:p w:rsidR="004737CB" w:rsidRPr="00290DDE" w:rsidRDefault="004737CB">
      <w:pPr>
        <w:spacing w:after="0"/>
        <w:ind w:firstLine="709"/>
        <w:jc w:val="both"/>
        <w:rPr>
          <w:szCs w:val="28"/>
          <w:rPrChange w:id="514" w:author="AVER" w:date="2019-09-02T13:35:00Z">
            <w:rPr/>
          </w:rPrChange>
        </w:rPr>
        <w:pPrChange w:id="515" w:author="AVER" w:date="2019-09-02T13:35:00Z">
          <w:pPr>
            <w:pStyle w:val="2"/>
            <w:numPr>
              <w:numId w:val="0"/>
            </w:numPr>
            <w:ind w:firstLine="0"/>
          </w:pPr>
        </w:pPrChange>
      </w:pPr>
      <w:r w:rsidRPr="00290DDE">
        <w:rPr>
          <w:rFonts w:ascii="Times New Roman" w:hAnsi="Times New Roman"/>
          <w:sz w:val="28"/>
          <w:szCs w:val="28"/>
          <w:rPrChange w:id="516" w:author="AVER" w:date="2019-09-02T13:35:00Z">
            <w:rPr/>
          </w:rPrChange>
        </w:rPr>
        <w:t xml:space="preserve">5) </w:t>
      </w:r>
      <w:r w:rsidR="00E263CE" w:rsidRPr="00290DDE">
        <w:rPr>
          <w:rFonts w:ascii="Times New Roman" w:hAnsi="Times New Roman"/>
          <w:sz w:val="28"/>
          <w:szCs w:val="28"/>
          <w:rPrChange w:id="517" w:author="AVER" w:date="2019-09-02T13:35:00Z">
            <w:rPr/>
          </w:rPrChange>
        </w:rPr>
        <w:t>р</w:t>
      </w:r>
      <w:r w:rsidRPr="00290DDE">
        <w:rPr>
          <w:rFonts w:ascii="Times New Roman" w:hAnsi="Times New Roman"/>
          <w:sz w:val="28"/>
          <w:szCs w:val="28"/>
          <w:rPrChange w:id="518" w:author="AVER" w:date="2019-09-02T13:35:00Z">
            <w:rPr/>
          </w:rPrChange>
        </w:rPr>
        <w:t>азмер коэффициента на капитальный ремонт индивидуален, зависит от вида объекта проектирования и объемов выполнения работ и должен определяться для каждого конкретного объекта проектирования с применением соответствующих МНЗ на проектные работы. Размер корректирующего коэффициента на капитальный ремонт объекта проектирования учитывает затраты на подготовку ПОД</w:t>
      </w:r>
      <w:r w:rsidR="00E263CE" w:rsidRPr="00290DDE">
        <w:rPr>
          <w:rFonts w:ascii="Times New Roman" w:hAnsi="Times New Roman"/>
          <w:sz w:val="28"/>
          <w:szCs w:val="28"/>
          <w:rPrChange w:id="519" w:author="AVER" w:date="2019-09-02T13:35:00Z">
            <w:rPr/>
          </w:rPrChange>
        </w:rPr>
        <w:t>;</w:t>
      </w:r>
    </w:p>
    <w:p w:rsidR="004737CB" w:rsidRPr="00290DDE" w:rsidRDefault="004737CB">
      <w:pPr>
        <w:spacing w:after="0"/>
        <w:ind w:firstLine="709"/>
        <w:jc w:val="both"/>
        <w:rPr>
          <w:szCs w:val="28"/>
          <w:rPrChange w:id="520" w:author="AVER" w:date="2019-09-02T13:35:00Z">
            <w:rPr/>
          </w:rPrChange>
        </w:rPr>
        <w:pPrChange w:id="521" w:author="AVER" w:date="2019-09-02T13:35:00Z">
          <w:pPr>
            <w:pStyle w:val="2"/>
            <w:numPr>
              <w:numId w:val="0"/>
            </w:numPr>
            <w:ind w:firstLine="0"/>
          </w:pPr>
        </w:pPrChange>
      </w:pPr>
      <w:r w:rsidRPr="00290DDE">
        <w:rPr>
          <w:rFonts w:ascii="Times New Roman" w:hAnsi="Times New Roman"/>
          <w:sz w:val="28"/>
          <w:szCs w:val="28"/>
          <w:rPrChange w:id="522" w:author="AVER" w:date="2019-09-02T13:35:00Z">
            <w:rPr/>
          </w:rPrChange>
        </w:rPr>
        <w:t xml:space="preserve">6) Пример определения размера коэффициента на капитальный ремонт объекта проектирования и его применения в расчете стоимости проектных работ приведен в Приложении № </w:t>
      </w:r>
      <w:r w:rsidR="009B1FF6" w:rsidRPr="00290DDE">
        <w:rPr>
          <w:rFonts w:ascii="Times New Roman" w:hAnsi="Times New Roman"/>
          <w:sz w:val="28"/>
          <w:szCs w:val="28"/>
          <w:rPrChange w:id="523" w:author="AVER" w:date="2019-09-02T13:35:00Z">
            <w:rPr/>
          </w:rPrChange>
        </w:rPr>
        <w:t>1</w:t>
      </w:r>
      <w:r w:rsidR="0090736D" w:rsidRPr="00290DDE">
        <w:rPr>
          <w:rFonts w:ascii="Times New Roman" w:hAnsi="Times New Roman"/>
          <w:sz w:val="28"/>
          <w:szCs w:val="28"/>
          <w:rPrChange w:id="524" w:author="AVER" w:date="2019-09-02T13:35:00Z">
            <w:rPr/>
          </w:rPrChange>
        </w:rPr>
        <w:t>2</w:t>
      </w:r>
      <w:r w:rsidRPr="00290DDE">
        <w:rPr>
          <w:rFonts w:ascii="Times New Roman" w:hAnsi="Times New Roman"/>
          <w:sz w:val="28"/>
          <w:szCs w:val="28"/>
          <w:rPrChange w:id="525" w:author="AVER" w:date="2019-09-02T13:35:00Z">
            <w:rPr/>
          </w:rPrChange>
        </w:rPr>
        <w:t xml:space="preserve"> к Методике.</w:t>
      </w:r>
    </w:p>
    <w:p w:rsidR="000A6406" w:rsidRPr="00C35E54" w:rsidRDefault="000A6406" w:rsidP="00C173E2">
      <w:pPr>
        <w:pStyle w:val="2"/>
      </w:pPr>
      <w:r w:rsidRPr="00C35E54">
        <w:t xml:space="preserve">Стоимость корректировки, утвержденной проектной и рабочей документации, а также внесения изменений в проектную и рабочую документацию (за исключением исправления ошибок, допущенных проектной организацией) определяется с применением к ценам, установленным в МНЗ на проектные работы, ценообразующего коэффициента на сокращенный объем работ согласно пункту </w:t>
      </w:r>
      <w:r w:rsidR="009B1FF6" w:rsidRPr="00C35E54">
        <w:rPr>
          <w:lang w:val="ru-RU"/>
        </w:rPr>
        <w:t>118</w:t>
      </w:r>
      <w:r w:rsidRPr="00C35E54">
        <w:t xml:space="preserve"> Методики. При этом размер коэффициента определяется для каждого конкретного объекта проектирования с учетом вида объекта, объемов корректировки документации, трудоемкости проектных работ и показателей относительной стоимости разработки разделов проектной и рабочей документации, приведенных в МНЗ на проектные работы.</w:t>
      </w:r>
    </w:p>
    <w:p w:rsidR="000A6406" w:rsidRPr="00C35E54" w:rsidRDefault="000A6406" w:rsidP="00C173E2">
      <w:pPr>
        <w:pStyle w:val="2"/>
      </w:pPr>
      <w:r w:rsidRPr="00C35E54">
        <w:t>В случае корректировки утвержденной проектной и рабочей документации, связанной с изменением параметров (физических объемов) объекта проектирования, натуральный показатель, используемый при определении сметной стоимости, устанавливается в соответствии с параметрами, достигнутыми в результате корректировки документации.</w:t>
      </w:r>
    </w:p>
    <w:p w:rsidR="00987834" w:rsidRPr="00C35E54" w:rsidRDefault="000A6406" w:rsidP="00C173E2">
      <w:pPr>
        <w:pStyle w:val="2"/>
      </w:pPr>
      <w:r w:rsidRPr="00C35E54">
        <w:t xml:space="preserve">Пример определения размера коэффициента на корректировку утвержденной проектной и рабочей документации объекта проектирования и его применения в расчете стоимости проектных работ приведен в Приложении № </w:t>
      </w:r>
      <w:r w:rsidR="009B1FF6" w:rsidRPr="00C35E54">
        <w:rPr>
          <w:lang w:val="ru-RU"/>
        </w:rPr>
        <w:t>1</w:t>
      </w:r>
      <w:r w:rsidR="0090736D" w:rsidRPr="00C35E54">
        <w:rPr>
          <w:lang w:val="ru-RU"/>
        </w:rPr>
        <w:t>2</w:t>
      </w:r>
      <w:r w:rsidRPr="00C35E54">
        <w:t xml:space="preserve"> </w:t>
      </w:r>
      <w:r w:rsidRPr="00C35E54">
        <w:rPr>
          <w:lang w:val="ru-RU"/>
        </w:rPr>
        <w:t xml:space="preserve">к </w:t>
      </w:r>
      <w:r w:rsidRPr="00C35E54">
        <w:t>Методик</w:t>
      </w:r>
      <w:r w:rsidRPr="00C35E54">
        <w:rPr>
          <w:lang w:val="ru-RU"/>
        </w:rPr>
        <w:t>е</w:t>
      </w:r>
      <w:r w:rsidRPr="00C35E54">
        <w:t>.</w:t>
      </w:r>
    </w:p>
    <w:p w:rsidR="000A6406" w:rsidRPr="00C35E54" w:rsidRDefault="000A6406" w:rsidP="00C173E2">
      <w:pPr>
        <w:pStyle w:val="2"/>
      </w:pPr>
      <w:r w:rsidRPr="00C35E54">
        <w:t xml:space="preserve">Стоимость подготовки дополнительных вариантов проектной и рабочей документации объектов проектирования, за исключением вариантных проработок проектной организацией для выбора оптимальных, безопасных и эффективных проектных решений в составе проектной документации, определяется с применением цен соответствующего МНЗ на проектные работы. </w:t>
      </w:r>
    </w:p>
    <w:p w:rsidR="000A6406" w:rsidRPr="00C35E54" w:rsidRDefault="000A6406" w:rsidP="00C173E2">
      <w:pPr>
        <w:pStyle w:val="2"/>
      </w:pPr>
      <w:r w:rsidRPr="00C35E54">
        <w:t xml:space="preserve">При </w:t>
      </w:r>
      <w:r w:rsidR="00E263CE">
        <w:rPr>
          <w:lang w:val="ru-RU"/>
        </w:rPr>
        <w:t>определении с</w:t>
      </w:r>
      <w:r w:rsidR="00E263CE" w:rsidRPr="00C35E54">
        <w:t>тоимост</w:t>
      </w:r>
      <w:r w:rsidR="00E263CE">
        <w:rPr>
          <w:lang w:val="ru-RU"/>
        </w:rPr>
        <w:t>и</w:t>
      </w:r>
      <w:r w:rsidR="00E263CE" w:rsidRPr="00C35E54">
        <w:t xml:space="preserve"> подготовки дополнительных вариантов проектной и рабочей документации объектов проектирования </w:t>
      </w:r>
      <w:r w:rsidRPr="00C35E54">
        <w:t>необходимо учитывать следующие положения:</w:t>
      </w:r>
    </w:p>
    <w:p w:rsidR="000A6406" w:rsidRPr="00290DDE" w:rsidRDefault="000A6406">
      <w:pPr>
        <w:spacing w:after="0"/>
        <w:ind w:firstLine="709"/>
        <w:jc w:val="both"/>
        <w:rPr>
          <w:szCs w:val="28"/>
          <w:rPrChange w:id="526" w:author="AVER" w:date="2019-09-02T13:35:00Z">
            <w:rPr/>
          </w:rPrChange>
        </w:rPr>
        <w:pPrChange w:id="527" w:author="AVER" w:date="2019-09-02T13:35:00Z">
          <w:pPr>
            <w:pStyle w:val="2"/>
            <w:numPr>
              <w:numId w:val="0"/>
            </w:numPr>
            <w:ind w:firstLine="0"/>
          </w:pPr>
        </w:pPrChange>
      </w:pPr>
      <w:r w:rsidRPr="00290DDE">
        <w:rPr>
          <w:rFonts w:ascii="Times New Roman" w:hAnsi="Times New Roman"/>
          <w:sz w:val="28"/>
          <w:szCs w:val="28"/>
          <w:rPrChange w:id="528" w:author="AVER" w:date="2019-09-02T13:35:00Z">
            <w:rPr/>
          </w:rPrChange>
        </w:rPr>
        <w:t xml:space="preserve">1) </w:t>
      </w:r>
      <w:r w:rsidR="00E263CE" w:rsidRPr="00290DDE">
        <w:rPr>
          <w:rFonts w:ascii="Times New Roman" w:hAnsi="Times New Roman"/>
          <w:sz w:val="28"/>
          <w:szCs w:val="28"/>
          <w:rPrChange w:id="529" w:author="AVER" w:date="2019-09-02T13:35:00Z">
            <w:rPr/>
          </w:rPrChange>
        </w:rPr>
        <w:t>с</w:t>
      </w:r>
      <w:r w:rsidRPr="00290DDE">
        <w:rPr>
          <w:rFonts w:ascii="Times New Roman" w:hAnsi="Times New Roman"/>
          <w:sz w:val="28"/>
          <w:szCs w:val="28"/>
          <w:rPrChange w:id="530" w:author="AVER" w:date="2019-09-02T13:35:00Z">
            <w:rPr/>
          </w:rPrChange>
        </w:rPr>
        <w:t>тоимость подготовки дополнительных вариантов проектной и рабочей документации или отдельных технологических, конструктивных, архитектурных и других решений определяется в соответствии с требованиями, указанными в задании на проектирование. При этом определяются разделы (или части этих разделов) проектной и рабочей документации, по которым необходима подготовка указанных вариантов, и исходные данные, необходимые для их подготовки</w:t>
      </w:r>
      <w:r w:rsidR="00E263CE" w:rsidRPr="00290DDE">
        <w:rPr>
          <w:rFonts w:ascii="Times New Roman" w:hAnsi="Times New Roman"/>
          <w:sz w:val="28"/>
          <w:szCs w:val="28"/>
          <w:rPrChange w:id="531" w:author="AVER" w:date="2019-09-02T13:35:00Z">
            <w:rPr/>
          </w:rPrChange>
        </w:rPr>
        <w:t>;</w:t>
      </w:r>
    </w:p>
    <w:p w:rsidR="000A6406" w:rsidRPr="00290DDE" w:rsidRDefault="000A6406">
      <w:pPr>
        <w:spacing w:after="0"/>
        <w:ind w:firstLine="709"/>
        <w:jc w:val="both"/>
        <w:rPr>
          <w:szCs w:val="28"/>
          <w:rPrChange w:id="532" w:author="AVER" w:date="2019-09-02T13:35:00Z">
            <w:rPr/>
          </w:rPrChange>
        </w:rPr>
        <w:pPrChange w:id="533" w:author="AVER" w:date="2019-09-02T13:35:00Z">
          <w:pPr>
            <w:pStyle w:val="2"/>
            <w:numPr>
              <w:numId w:val="0"/>
            </w:numPr>
            <w:ind w:firstLine="0"/>
          </w:pPr>
        </w:pPrChange>
      </w:pPr>
      <w:r w:rsidRPr="00290DDE">
        <w:rPr>
          <w:rFonts w:ascii="Times New Roman" w:hAnsi="Times New Roman"/>
          <w:sz w:val="28"/>
          <w:szCs w:val="28"/>
          <w:rPrChange w:id="534" w:author="AVER" w:date="2019-09-02T13:35:00Z">
            <w:rPr/>
          </w:rPrChange>
        </w:rPr>
        <w:t xml:space="preserve">2) </w:t>
      </w:r>
      <w:r w:rsidR="00E263CE" w:rsidRPr="00290DDE">
        <w:rPr>
          <w:rFonts w:ascii="Times New Roman" w:hAnsi="Times New Roman"/>
          <w:sz w:val="28"/>
          <w:szCs w:val="28"/>
          <w:rPrChange w:id="535" w:author="AVER" w:date="2019-09-02T13:35:00Z">
            <w:rPr/>
          </w:rPrChange>
        </w:rPr>
        <w:t>с</w:t>
      </w:r>
      <w:r w:rsidRPr="00290DDE">
        <w:rPr>
          <w:rFonts w:ascii="Times New Roman" w:hAnsi="Times New Roman"/>
          <w:sz w:val="28"/>
          <w:szCs w:val="28"/>
          <w:rPrChange w:id="536" w:author="AVER" w:date="2019-09-02T13:35:00Z">
            <w:rPr/>
          </w:rPrChange>
        </w:rPr>
        <w:t>тоимость подготовки основного варианта проектной и рабочей документации объектов проектирования определяется с применением к ценам, установленным в МНЗ на проектные работы, коэффициента в размере 1</w:t>
      </w:r>
      <w:r w:rsidR="00E263CE" w:rsidRPr="00290DDE">
        <w:rPr>
          <w:rFonts w:ascii="Times New Roman" w:hAnsi="Times New Roman"/>
          <w:sz w:val="28"/>
          <w:szCs w:val="28"/>
          <w:rPrChange w:id="537" w:author="AVER" w:date="2019-09-02T13:35:00Z">
            <w:rPr/>
          </w:rPrChange>
        </w:rPr>
        <w:t>;</w:t>
      </w:r>
    </w:p>
    <w:p w:rsidR="000A6406" w:rsidRPr="00290DDE" w:rsidRDefault="000A6406">
      <w:pPr>
        <w:spacing w:after="0"/>
        <w:ind w:firstLine="709"/>
        <w:jc w:val="both"/>
        <w:rPr>
          <w:szCs w:val="28"/>
          <w:rPrChange w:id="538" w:author="AVER" w:date="2019-09-02T13:35:00Z">
            <w:rPr/>
          </w:rPrChange>
        </w:rPr>
        <w:pPrChange w:id="539" w:author="AVER" w:date="2019-09-02T13:35:00Z">
          <w:pPr>
            <w:pStyle w:val="2"/>
            <w:numPr>
              <w:numId w:val="0"/>
            </w:numPr>
            <w:ind w:firstLine="0"/>
          </w:pPr>
        </w:pPrChange>
      </w:pPr>
      <w:r w:rsidRPr="00290DDE">
        <w:rPr>
          <w:rFonts w:ascii="Times New Roman" w:hAnsi="Times New Roman"/>
          <w:sz w:val="28"/>
          <w:szCs w:val="28"/>
          <w:rPrChange w:id="540" w:author="AVER" w:date="2019-09-02T13:35:00Z">
            <w:rPr/>
          </w:rPrChange>
        </w:rPr>
        <w:t xml:space="preserve">3) </w:t>
      </w:r>
      <w:r w:rsidR="00E263CE" w:rsidRPr="00290DDE">
        <w:rPr>
          <w:rFonts w:ascii="Times New Roman" w:hAnsi="Times New Roman"/>
          <w:sz w:val="28"/>
          <w:szCs w:val="28"/>
          <w:rPrChange w:id="541" w:author="AVER" w:date="2019-09-02T13:35:00Z">
            <w:rPr/>
          </w:rPrChange>
        </w:rPr>
        <w:t>с</w:t>
      </w:r>
      <w:r w:rsidRPr="00290DDE">
        <w:rPr>
          <w:rFonts w:ascii="Times New Roman" w:hAnsi="Times New Roman"/>
          <w:sz w:val="28"/>
          <w:szCs w:val="28"/>
          <w:rPrChange w:id="542" w:author="AVER" w:date="2019-09-02T13:35:00Z">
            <w:rPr/>
          </w:rPrChange>
        </w:rPr>
        <w:t xml:space="preserve">тоимость подготовки дополнительных вариантов проектной и рабочей документации определяется с применением цен, установленных в МНЗ на проектные работы, с введением в расчет коэффициента на сокращенный объем работ согласно пункту </w:t>
      </w:r>
      <w:r w:rsidR="009B1FF6" w:rsidRPr="00290DDE">
        <w:rPr>
          <w:rFonts w:ascii="Times New Roman" w:hAnsi="Times New Roman"/>
          <w:sz w:val="28"/>
          <w:szCs w:val="28"/>
          <w:rPrChange w:id="543" w:author="AVER" w:date="2019-09-02T13:35:00Z">
            <w:rPr/>
          </w:rPrChange>
        </w:rPr>
        <w:t>118</w:t>
      </w:r>
      <w:r w:rsidRPr="00290DDE">
        <w:rPr>
          <w:rFonts w:ascii="Times New Roman" w:hAnsi="Times New Roman"/>
          <w:sz w:val="28"/>
          <w:szCs w:val="28"/>
          <w:rPrChange w:id="544" w:author="AVER" w:date="2019-09-02T13:35:00Z">
            <w:rPr/>
          </w:rPrChange>
        </w:rPr>
        <w:t xml:space="preserve"> Методики. При этом размер коэффициента определяется для каждого конкретного объекта проектирования с применением соответствующих МНЗ на проектные работы с учетом вида объекта, трудоемкости проектных работ, подлежащих вариантной проработке, и показателей относительной стоимости разработки разделов проектной и рабочей документации, приведенных в МНЗ на проектные работы</w:t>
      </w:r>
      <w:r w:rsidR="00E263CE" w:rsidRPr="00290DDE">
        <w:rPr>
          <w:rFonts w:ascii="Times New Roman" w:hAnsi="Times New Roman"/>
          <w:sz w:val="28"/>
          <w:szCs w:val="28"/>
          <w:rPrChange w:id="545" w:author="AVER" w:date="2019-09-02T13:35:00Z">
            <w:rPr/>
          </w:rPrChange>
        </w:rPr>
        <w:t>;</w:t>
      </w:r>
    </w:p>
    <w:p w:rsidR="00812E80" w:rsidRPr="00290DDE" w:rsidRDefault="000A6406">
      <w:pPr>
        <w:spacing w:after="0"/>
        <w:ind w:firstLine="709"/>
        <w:jc w:val="both"/>
        <w:rPr>
          <w:szCs w:val="28"/>
          <w:rPrChange w:id="546" w:author="AVER" w:date="2019-09-02T13:35:00Z">
            <w:rPr/>
          </w:rPrChange>
        </w:rPr>
        <w:pPrChange w:id="547" w:author="AVER" w:date="2019-09-02T13:35:00Z">
          <w:pPr>
            <w:pStyle w:val="2"/>
            <w:numPr>
              <w:numId w:val="0"/>
            </w:numPr>
            <w:ind w:firstLine="0"/>
          </w:pPr>
        </w:pPrChange>
      </w:pPr>
      <w:r w:rsidRPr="00290DDE">
        <w:rPr>
          <w:rFonts w:ascii="Times New Roman" w:hAnsi="Times New Roman"/>
          <w:sz w:val="28"/>
          <w:szCs w:val="28"/>
          <w:rPrChange w:id="548" w:author="AVER" w:date="2019-09-02T13:35:00Z">
            <w:rPr/>
          </w:rPrChange>
        </w:rPr>
        <w:t xml:space="preserve">4) </w:t>
      </w:r>
      <w:r w:rsidR="00E263CE" w:rsidRPr="00290DDE">
        <w:rPr>
          <w:rFonts w:ascii="Times New Roman" w:hAnsi="Times New Roman"/>
          <w:sz w:val="28"/>
          <w:szCs w:val="28"/>
          <w:rPrChange w:id="549" w:author="AVER" w:date="2019-09-02T13:35:00Z">
            <w:rPr/>
          </w:rPrChange>
        </w:rPr>
        <w:t>п</w:t>
      </w:r>
      <w:r w:rsidRPr="00290DDE">
        <w:rPr>
          <w:rFonts w:ascii="Times New Roman" w:hAnsi="Times New Roman"/>
          <w:sz w:val="28"/>
          <w:szCs w:val="28"/>
          <w:rPrChange w:id="550" w:author="AVER" w:date="2019-09-02T13:35:00Z">
            <w:rPr/>
          </w:rPrChange>
        </w:rPr>
        <w:t xml:space="preserve">ример определения размера коэффициента на вариантную проработку проектной и рабочей документации объекта проектирования и его применения в расчете стоимости проектных работ приведен в Приложении № </w:t>
      </w:r>
      <w:r w:rsidR="009B1FF6" w:rsidRPr="00290DDE">
        <w:rPr>
          <w:rFonts w:ascii="Times New Roman" w:hAnsi="Times New Roman"/>
          <w:sz w:val="28"/>
          <w:szCs w:val="28"/>
          <w:rPrChange w:id="551" w:author="AVER" w:date="2019-09-02T13:35:00Z">
            <w:rPr/>
          </w:rPrChange>
        </w:rPr>
        <w:t>1</w:t>
      </w:r>
      <w:r w:rsidR="0090736D" w:rsidRPr="00290DDE">
        <w:rPr>
          <w:rFonts w:ascii="Times New Roman" w:hAnsi="Times New Roman"/>
          <w:sz w:val="28"/>
          <w:szCs w:val="28"/>
          <w:rPrChange w:id="552" w:author="AVER" w:date="2019-09-02T13:35:00Z">
            <w:rPr/>
          </w:rPrChange>
        </w:rPr>
        <w:t>2</w:t>
      </w:r>
      <w:r w:rsidRPr="00290DDE">
        <w:rPr>
          <w:rFonts w:ascii="Times New Roman" w:hAnsi="Times New Roman"/>
          <w:sz w:val="28"/>
          <w:szCs w:val="28"/>
          <w:rPrChange w:id="553" w:author="AVER" w:date="2019-09-02T13:35:00Z">
            <w:rPr/>
          </w:rPrChange>
        </w:rPr>
        <w:t xml:space="preserve"> к Методике.</w:t>
      </w:r>
    </w:p>
    <w:p w:rsidR="00812E80" w:rsidRPr="00C35E54" w:rsidRDefault="007D7DBB" w:rsidP="00C173E2">
      <w:pPr>
        <w:pStyle w:val="2"/>
      </w:pPr>
      <w:r w:rsidRPr="00C35E54">
        <w:t>Порядок определения стоимости подготовки ПОД в зависимости от условий строительства, вида (типа, категории) объекта проектирования, объемов выполняемых проектных работ устанавливается в МНЗ на проектные работы.</w:t>
      </w:r>
    </w:p>
    <w:p w:rsidR="007D7DBB" w:rsidRPr="00C35E54" w:rsidRDefault="007D7DBB" w:rsidP="00C173E2">
      <w:pPr>
        <w:pStyle w:val="2"/>
      </w:pPr>
      <w:r w:rsidRPr="00C35E54">
        <w:t>Размер коэффициентов на усложняющие факторы индивидуален, зависит от вида объекта проектирования и объемов выполнения работ и устанавливается для каждого конкретного объекта в соответствующих МНЗ на проектные работы.</w:t>
      </w:r>
    </w:p>
    <w:p w:rsidR="007D7DBB" w:rsidRPr="00C35E54" w:rsidRDefault="007D7DBB" w:rsidP="00C173E2">
      <w:pPr>
        <w:pStyle w:val="2"/>
      </w:pPr>
      <w:r w:rsidRPr="00C35E54">
        <w:t xml:space="preserve">В иных случаях стоимость подготовки проектной и рабочей документации объектов проектирования при наличии факторов, усложняющих проектирование, определяется согласно положениям пункта </w:t>
      </w:r>
      <w:r w:rsidR="009B1FF6" w:rsidRPr="00C35E54">
        <w:t>169</w:t>
      </w:r>
      <w:r w:rsidRPr="00C35E54">
        <w:t xml:space="preserve"> и </w:t>
      </w:r>
      <w:r w:rsidR="009B1FF6" w:rsidRPr="00C35E54">
        <w:t xml:space="preserve">таблицей 9 </w:t>
      </w:r>
      <w:r w:rsidRPr="00C35E54">
        <w:t xml:space="preserve">Приложения № </w:t>
      </w:r>
      <w:r w:rsidR="009B1FF6" w:rsidRPr="00C35E54">
        <w:t>9</w:t>
      </w:r>
      <w:r w:rsidRPr="00C35E54">
        <w:t xml:space="preserve"> к Методике.</w:t>
      </w:r>
    </w:p>
    <w:p w:rsidR="007D7DBB" w:rsidRPr="00C35E54" w:rsidRDefault="007D7DBB" w:rsidP="00C173E2">
      <w:pPr>
        <w:pStyle w:val="2"/>
      </w:pPr>
      <w:r w:rsidRPr="00C35E54">
        <w:t>При применении коэффициентов на усложняющие факторы необходимо учитывать следующие положения:</w:t>
      </w:r>
    </w:p>
    <w:p w:rsidR="007D7DBB" w:rsidRPr="00C35E54" w:rsidRDefault="007D7DBB" w:rsidP="00C173E2">
      <w:pPr>
        <w:pStyle w:val="2"/>
        <w:numPr>
          <w:ilvl w:val="0"/>
          <w:numId w:val="0"/>
        </w:numPr>
        <w:ind w:firstLine="709"/>
      </w:pPr>
      <w:r w:rsidRPr="00C35E54">
        <w:t>1)</w:t>
      </w:r>
      <w:r w:rsidR="00BE6B55">
        <w:rPr>
          <w:lang w:val="ru-RU"/>
        </w:rPr>
        <w:t> п</w:t>
      </w:r>
      <w:r w:rsidRPr="00C35E54">
        <w:t>ри наличии двух или более факторов, усложняющих проектирование объекта, эти корректирующие коэффициенты применяются за каждый фактор.</w:t>
      </w:r>
    </w:p>
    <w:p w:rsidR="007D7DBB" w:rsidRPr="00C35E54" w:rsidRDefault="007D7DBB" w:rsidP="00C173E2">
      <w:pPr>
        <w:pStyle w:val="2"/>
        <w:numPr>
          <w:ilvl w:val="0"/>
          <w:numId w:val="0"/>
        </w:numPr>
        <w:ind w:firstLine="709"/>
      </w:pPr>
      <w:r w:rsidRPr="00C35E54">
        <w:t>2)</w:t>
      </w:r>
      <w:r w:rsidR="00BE6B55">
        <w:rPr>
          <w:lang w:val="ru-RU"/>
        </w:rPr>
        <w:t> р</w:t>
      </w:r>
      <w:r w:rsidRPr="00C35E54">
        <w:t>азмер коэффициента на усложняющие факторы не может быть менее 1, так как расчет его размера осуществляется с применением показателей относительной стоимости разработки разделов проектной и рабочей документации, приведенных в МНЗ на проектные работы для нормальных условий нового строительства и эксплуатации объекта проектирования.</w:t>
      </w:r>
    </w:p>
    <w:p w:rsidR="00812E80" w:rsidRPr="00C35E54" w:rsidRDefault="007D7DBB" w:rsidP="00C173E2">
      <w:pPr>
        <w:pStyle w:val="2"/>
        <w:numPr>
          <w:ilvl w:val="0"/>
          <w:numId w:val="0"/>
        </w:numPr>
        <w:ind w:firstLine="709"/>
      </w:pPr>
      <w:r w:rsidRPr="00C35E54">
        <w:t>3)</w:t>
      </w:r>
      <w:r w:rsidR="00BE6B55">
        <w:rPr>
          <w:lang w:val="ru-RU"/>
        </w:rPr>
        <w:t> п</w:t>
      </w:r>
      <w:r w:rsidRPr="00C35E54">
        <w:t xml:space="preserve">ример определения размера коэффициентов на усложняющие факторы объекта проектирования и его применения в расчете стоимости проектных работ приведен в Приложении № </w:t>
      </w:r>
      <w:r w:rsidR="009B1FF6" w:rsidRPr="00C35E54">
        <w:t>1</w:t>
      </w:r>
      <w:r w:rsidR="0090736D" w:rsidRPr="00C35E54">
        <w:t>2</w:t>
      </w:r>
      <w:r w:rsidRPr="00C35E54">
        <w:t xml:space="preserve"> к Методике.</w:t>
      </w:r>
    </w:p>
    <w:p w:rsidR="007D7DBB" w:rsidRPr="00C35E54" w:rsidRDefault="007D7DBB" w:rsidP="00C173E2">
      <w:pPr>
        <w:pStyle w:val="2"/>
        <w:rPr>
          <w:spacing w:val="-2"/>
        </w:rPr>
      </w:pPr>
      <w:r w:rsidRPr="00C35E54">
        <w:t xml:space="preserve">В случае, если застройщик (технический заказчик) осуществляет закупку на выполнение работ по подготовке проектной документации согласно </w:t>
      </w:r>
      <w:r w:rsidRPr="00C35E54">
        <w:rPr>
          <w:bCs/>
          <w:shd w:val="clear" w:color="auto" w:fill="FFFFFF"/>
        </w:rPr>
        <w:t xml:space="preserve">статье 93 </w:t>
      </w:r>
      <w:r w:rsidRPr="00C35E54">
        <w:t xml:space="preserve">Федерального закона «О контрактной системе в сфере закупок товаров, работ, услуг для обеспечения государственных и муниципальных нужд» от 5 апреля 2013 г. № 44-ФЗ, </w:t>
      </w:r>
      <w:r w:rsidRPr="00C35E54">
        <w:rPr>
          <w:shd w:val="clear" w:color="auto" w:fill="FFFFFF"/>
        </w:rPr>
        <w:t xml:space="preserve">статье 3 </w:t>
      </w:r>
      <w:r w:rsidRPr="00C35E54">
        <w:t xml:space="preserve">Федерального закона от 18 июля 2011 г. № 223-ФЗ «О закупках товаров, работ, услуг отдельными видами юридических лиц» </w:t>
      </w:r>
      <w:r w:rsidRPr="00C35E54">
        <w:rPr>
          <w:rStyle w:val="blk"/>
          <w:szCs w:val="28"/>
        </w:rPr>
        <w:t xml:space="preserve">у </w:t>
      </w:r>
      <w:r w:rsidRPr="00C35E54">
        <w:rPr>
          <w:shd w:val="clear" w:color="auto" w:fill="FFFFFF"/>
        </w:rPr>
        <w:t xml:space="preserve">единственного поставщика (проектной организации) с местом нахождения </w:t>
      </w:r>
      <w:r w:rsidRPr="00C35E54">
        <w:t xml:space="preserve">в районах </w:t>
      </w:r>
      <w:r w:rsidRPr="00C35E54">
        <w:rPr>
          <w:spacing w:val="-2"/>
        </w:rPr>
        <w:t xml:space="preserve">Крайнего Севера, приравненных к ним местностях и иных местностях с особыми климатическими условиями, к стоимости основных и дополнительных проектных работ, </w:t>
      </w:r>
      <w:r w:rsidRPr="00C35E54">
        <w:t xml:space="preserve">сопутствующих работ и расходов дополнительно применяется корректирующий коэффициент, учитывающий выплаты, обусловленные районным регулированием оплаты труда, в том числе выплаты по </w:t>
      </w:r>
      <w:r w:rsidRPr="00C35E54">
        <w:rPr>
          <w:spacing w:val="-1"/>
        </w:rPr>
        <w:t xml:space="preserve">районным коэффициентам, а также надбавки к заработной плате за непрерывный </w:t>
      </w:r>
      <w:r w:rsidRPr="00C35E54">
        <w:t xml:space="preserve">стаж работы и другие льготы, предусмотренные законодательством в районах </w:t>
      </w:r>
      <w:r w:rsidRPr="00C35E54">
        <w:rPr>
          <w:spacing w:val="-2"/>
        </w:rPr>
        <w:t>Крайнего Севера, приравненных к ним местностях и иных местностях с особыми климатическими условиями.</w:t>
      </w:r>
    </w:p>
    <w:p w:rsidR="007D7DBB" w:rsidRPr="00C35E54" w:rsidRDefault="007D7DBB" w:rsidP="00C173E2">
      <w:pPr>
        <w:tabs>
          <w:tab w:val="left" w:pos="1418"/>
        </w:tabs>
        <w:spacing w:after="0" w:line="264" w:lineRule="auto"/>
        <w:ind w:firstLine="709"/>
        <w:jc w:val="both"/>
        <w:outlineLvl w:val="1"/>
        <w:rPr>
          <w:rFonts w:ascii="Times New Roman" w:hAnsi="Times New Roman"/>
          <w:sz w:val="28"/>
          <w:szCs w:val="28"/>
        </w:rPr>
      </w:pPr>
      <w:r w:rsidRPr="00C35E54">
        <w:rPr>
          <w:rFonts w:ascii="Times New Roman" w:hAnsi="Times New Roman"/>
          <w:sz w:val="28"/>
          <w:szCs w:val="28"/>
        </w:rPr>
        <w:t>При применении этого корректирующего коэффициента необходимо учитывать следующие положения:</w:t>
      </w:r>
    </w:p>
    <w:p w:rsidR="007D7DBB" w:rsidRPr="00C35E54" w:rsidRDefault="00BE6B55" w:rsidP="00C173E2">
      <w:pPr>
        <w:pStyle w:val="affb"/>
        <w:numPr>
          <w:ilvl w:val="0"/>
          <w:numId w:val="54"/>
        </w:numPr>
        <w:shd w:val="clear" w:color="auto" w:fill="FFFFFF"/>
        <w:tabs>
          <w:tab w:val="left" w:pos="1134"/>
        </w:tabs>
        <w:spacing w:after="0" w:line="264"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007D7DBB" w:rsidRPr="00C35E54">
        <w:rPr>
          <w:rFonts w:ascii="Times New Roman" w:eastAsia="Times New Roman" w:hAnsi="Times New Roman"/>
          <w:sz w:val="28"/>
          <w:szCs w:val="28"/>
          <w:lang w:eastAsia="ru-RU"/>
        </w:rPr>
        <w:t xml:space="preserve">орректирующий коэффициент не применяется в случае, если цены на проектные работы определены </w:t>
      </w:r>
      <w:r w:rsidR="007D7DBB" w:rsidRPr="00C35E54">
        <w:rPr>
          <w:rFonts w:ascii="Times New Roman" w:hAnsi="Times New Roman"/>
          <w:sz w:val="28"/>
          <w:szCs w:val="28"/>
        </w:rPr>
        <w:t xml:space="preserve">по нормативам цены, установленным в МНЗ на проектные работы, в зависимости от стоимости строительства объекта проектирования, если </w:t>
      </w:r>
      <w:r w:rsidR="007D7DBB" w:rsidRPr="00C35E54">
        <w:rPr>
          <w:rFonts w:ascii="Times New Roman" w:eastAsia="Times New Roman" w:hAnsi="Times New Roman"/>
          <w:sz w:val="28"/>
          <w:szCs w:val="28"/>
          <w:lang w:eastAsia="ru-RU"/>
        </w:rPr>
        <w:t xml:space="preserve">стоимость строительства определена с учетом выплат, установленных для </w:t>
      </w:r>
      <w:r w:rsidR="007D7DBB" w:rsidRPr="00C35E54">
        <w:rPr>
          <w:rFonts w:ascii="Times New Roman" w:hAnsi="Times New Roman"/>
          <w:sz w:val="28"/>
          <w:szCs w:val="28"/>
        </w:rPr>
        <w:t xml:space="preserve">районов </w:t>
      </w:r>
      <w:r w:rsidR="007D7DBB" w:rsidRPr="00C35E54">
        <w:rPr>
          <w:rFonts w:ascii="Times New Roman" w:hAnsi="Times New Roman"/>
          <w:spacing w:val="-2"/>
          <w:sz w:val="28"/>
          <w:szCs w:val="28"/>
        </w:rPr>
        <w:t>Крайнего Севера и приравненных к ним местностях</w:t>
      </w:r>
      <w:r w:rsidR="00064529">
        <w:rPr>
          <w:rFonts w:ascii="Times New Roman" w:hAnsi="Times New Roman"/>
          <w:spacing w:val="-2"/>
          <w:sz w:val="28"/>
          <w:szCs w:val="28"/>
        </w:rPr>
        <w:t>;</w:t>
      </w:r>
    </w:p>
    <w:p w:rsidR="007D7DBB" w:rsidRPr="00C35E54" w:rsidRDefault="00BE6B55" w:rsidP="00C173E2">
      <w:pPr>
        <w:pStyle w:val="affb"/>
        <w:numPr>
          <w:ilvl w:val="0"/>
          <w:numId w:val="54"/>
        </w:numPr>
        <w:shd w:val="clear" w:color="auto" w:fill="FFFFFF"/>
        <w:tabs>
          <w:tab w:val="left" w:pos="1134"/>
        </w:tabs>
        <w:spacing w:after="0" w:line="264"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7D7DBB" w:rsidRPr="00C35E54">
        <w:rPr>
          <w:rFonts w:ascii="Times New Roman" w:eastAsia="Times New Roman" w:hAnsi="Times New Roman"/>
          <w:sz w:val="28"/>
          <w:szCs w:val="28"/>
          <w:lang w:eastAsia="ru-RU"/>
        </w:rPr>
        <w:t xml:space="preserve">ри определении стоимости проектных работ методами, установленными подпунктами 1 - 2 (за исключение случаев, предусмотренных подпунктом 1 пункта 166 настоящей Методики) пункта 125 Методики с учетом выплат, установленных для </w:t>
      </w:r>
      <w:r w:rsidR="007D7DBB" w:rsidRPr="00C35E54">
        <w:rPr>
          <w:rFonts w:ascii="Times New Roman" w:hAnsi="Times New Roman"/>
          <w:sz w:val="28"/>
          <w:szCs w:val="28"/>
        </w:rPr>
        <w:t xml:space="preserve">районов </w:t>
      </w:r>
      <w:r w:rsidR="007D7DBB" w:rsidRPr="00C35E54">
        <w:rPr>
          <w:rFonts w:ascii="Times New Roman" w:hAnsi="Times New Roman"/>
          <w:spacing w:val="-2"/>
          <w:sz w:val="28"/>
          <w:szCs w:val="28"/>
        </w:rPr>
        <w:t>Крайнего Севера и приравненных к ним местностях,</w:t>
      </w:r>
      <w:r w:rsidR="007D7DBB" w:rsidRPr="00C35E54">
        <w:rPr>
          <w:rFonts w:ascii="Times New Roman" w:eastAsia="Times New Roman" w:hAnsi="Times New Roman"/>
          <w:sz w:val="28"/>
          <w:szCs w:val="28"/>
          <w:lang w:eastAsia="ru-RU"/>
        </w:rPr>
        <w:t xml:space="preserve"> осуществляется по формуле</w:t>
      </w:r>
      <w:r>
        <w:rPr>
          <w:rFonts w:ascii="Times New Roman" w:eastAsia="Times New Roman" w:hAnsi="Times New Roman"/>
          <w:sz w:val="28"/>
          <w:szCs w:val="28"/>
          <w:lang w:eastAsia="ru-RU"/>
        </w:rPr>
        <w:t xml:space="preserve"> 3.15</w:t>
      </w:r>
      <w:r w:rsidR="007D7DBB" w:rsidRPr="00C35E54">
        <w:rPr>
          <w:rFonts w:ascii="Times New Roman" w:eastAsia="Times New Roman" w:hAnsi="Times New Roman"/>
          <w:sz w:val="28"/>
          <w:szCs w:val="28"/>
          <w:lang w:eastAsia="ru-RU"/>
        </w:rPr>
        <w:t>:</w:t>
      </w:r>
    </w:p>
    <w:p w:rsidR="007D7DBB" w:rsidRPr="00C35E54" w:rsidRDefault="007D7DBB" w:rsidP="00C173E2">
      <w:pPr>
        <w:pStyle w:val="affb"/>
        <w:shd w:val="clear" w:color="auto" w:fill="FFFFFF"/>
        <w:tabs>
          <w:tab w:val="left" w:pos="1134"/>
        </w:tabs>
        <w:spacing w:after="0" w:line="264" w:lineRule="auto"/>
        <w:ind w:left="0" w:firstLine="709"/>
        <w:jc w:val="both"/>
        <w:rPr>
          <w:rFonts w:ascii="Times New Roman" w:eastAsia="Times New Roman" w:hAnsi="Times New Roman"/>
          <w:sz w:val="28"/>
          <w:szCs w:val="28"/>
          <w:lang w:eastAsia="ru-RU"/>
        </w:rPr>
      </w:pPr>
    </w:p>
    <w:p w:rsidR="007D7DBB" w:rsidRPr="00C35E54" w:rsidRDefault="007D7DBB" w:rsidP="00C173E2">
      <w:pPr>
        <w:spacing w:after="0" w:line="264" w:lineRule="auto"/>
        <w:jc w:val="center"/>
        <w:rPr>
          <w:rFonts w:ascii="Times New Roman" w:hAnsi="Times New Roman"/>
          <w:sz w:val="28"/>
          <w:szCs w:val="28"/>
        </w:rPr>
      </w:pPr>
      <w:r w:rsidRPr="00C35E54">
        <w:rPr>
          <w:rFonts w:ascii="Times New Roman" w:eastAsia="Times New Roman" w:hAnsi="Times New Roman"/>
          <w:i/>
          <w:iCs/>
          <w:sz w:val="28"/>
          <w:szCs w:val="28"/>
          <w:lang w:eastAsia="ru-RU"/>
        </w:rPr>
        <w:t>С</w:t>
      </w:r>
      <w:r w:rsidRPr="00C35E54">
        <w:rPr>
          <w:rFonts w:ascii="Times New Roman" w:eastAsia="Times New Roman" w:hAnsi="Times New Roman"/>
          <w:i/>
          <w:iCs/>
          <w:sz w:val="28"/>
          <w:szCs w:val="28"/>
          <w:vertAlign w:val="subscript"/>
          <w:lang w:eastAsia="ru-RU"/>
        </w:rPr>
        <w:t xml:space="preserve">общ </w:t>
      </w:r>
      <w:r w:rsidRPr="00C35E54">
        <w:rPr>
          <w:rFonts w:ascii="Times New Roman" w:hAnsi="Times New Roman"/>
          <w:sz w:val="28"/>
          <w:szCs w:val="28"/>
        </w:rPr>
        <w:t xml:space="preserve">= </w:t>
      </w:r>
      <w:r w:rsidRPr="00C35E54">
        <w:rPr>
          <w:rFonts w:ascii="Times New Roman" w:hAnsi="Times New Roman"/>
          <w:i/>
          <w:sz w:val="28"/>
          <w:szCs w:val="28"/>
        </w:rPr>
        <w:t>С</w:t>
      </w:r>
      <w:r w:rsidRPr="00C35E54">
        <w:rPr>
          <w:rFonts w:ascii="Times New Roman" w:eastAsia="Times New Roman" w:hAnsi="Times New Roman"/>
          <w:i/>
          <w:iCs/>
          <w:sz w:val="28"/>
          <w:szCs w:val="28"/>
          <w:vertAlign w:val="subscript"/>
          <w:lang w:eastAsia="ru-RU"/>
        </w:rPr>
        <w:t xml:space="preserve">пр </w:t>
      </w:r>
      <w:r w:rsidRPr="00C35E54">
        <w:rPr>
          <w:rFonts w:ascii="Times New Roman" w:hAnsi="Times New Roman"/>
          <w:bCs/>
          <w:i/>
          <w:sz w:val="28"/>
          <w:szCs w:val="28"/>
        </w:rPr>
        <w:t xml:space="preserve">× </w:t>
      </w:r>
      <w:r w:rsidRPr="00C35E54">
        <w:rPr>
          <w:rFonts w:ascii="Times New Roman" w:hAnsi="Times New Roman"/>
          <w:i/>
          <w:sz w:val="28"/>
          <w:szCs w:val="28"/>
        </w:rPr>
        <w:t>К</w:t>
      </w:r>
      <w:r w:rsidRPr="00C35E54">
        <w:rPr>
          <w:rFonts w:ascii="Times New Roman" w:hAnsi="Times New Roman"/>
          <w:i/>
          <w:sz w:val="18"/>
          <w:szCs w:val="18"/>
        </w:rPr>
        <w:t>днр</w:t>
      </w:r>
      <w:r w:rsidRPr="00C35E54">
        <w:rPr>
          <w:rFonts w:ascii="Times New Roman" w:hAnsi="Times New Roman"/>
          <w:i/>
          <w:sz w:val="28"/>
          <w:szCs w:val="28"/>
        </w:rPr>
        <w:t xml:space="preserve"> + С</w:t>
      </w:r>
      <w:r w:rsidRPr="00C35E54">
        <w:rPr>
          <w:rFonts w:ascii="Times New Roman" w:eastAsia="Times New Roman" w:hAnsi="Times New Roman"/>
          <w:i/>
          <w:iCs/>
          <w:sz w:val="28"/>
          <w:szCs w:val="28"/>
          <w:vertAlign w:val="subscript"/>
          <w:lang w:eastAsia="ru-RU"/>
        </w:rPr>
        <w:t>пр</w:t>
      </w:r>
      <w:r w:rsidRPr="00C35E54">
        <w:rPr>
          <w:rFonts w:ascii="Times New Roman" w:hAnsi="Times New Roman"/>
          <w:bCs/>
          <w:i/>
          <w:sz w:val="28"/>
          <w:szCs w:val="28"/>
        </w:rPr>
        <w:t xml:space="preserve">× </w:t>
      </w:r>
      <w:r w:rsidRPr="00C35E54">
        <w:rPr>
          <w:rFonts w:ascii="Times New Roman" w:hAnsi="Times New Roman"/>
          <w:i/>
          <w:sz w:val="28"/>
          <w:szCs w:val="28"/>
        </w:rPr>
        <w:t>К</w:t>
      </w:r>
      <w:r w:rsidRPr="00C35E54">
        <w:rPr>
          <w:rFonts w:ascii="Times New Roman" w:hAnsi="Times New Roman"/>
          <w:i/>
          <w:sz w:val="18"/>
          <w:szCs w:val="18"/>
        </w:rPr>
        <w:t xml:space="preserve">дзп </w:t>
      </w:r>
      <w:r w:rsidRPr="00C35E54">
        <w:rPr>
          <w:rFonts w:ascii="Times New Roman" w:hAnsi="Times New Roman"/>
          <w:bCs/>
          <w:i/>
          <w:sz w:val="28"/>
          <w:szCs w:val="28"/>
        </w:rPr>
        <w:t xml:space="preserve">× </w:t>
      </w:r>
      <w:r w:rsidRPr="00C35E54">
        <w:rPr>
          <w:rFonts w:ascii="Times New Roman" w:hAnsi="Times New Roman"/>
          <w:i/>
          <w:sz w:val="28"/>
          <w:szCs w:val="28"/>
        </w:rPr>
        <w:t>К</w:t>
      </w:r>
      <w:r w:rsidRPr="00C35E54">
        <w:rPr>
          <w:rFonts w:ascii="Times New Roman" w:hAnsi="Times New Roman"/>
          <w:i/>
          <w:sz w:val="18"/>
          <w:szCs w:val="18"/>
        </w:rPr>
        <w:t>л</w:t>
      </w:r>
      <w:r w:rsidRPr="00C35E54">
        <w:rPr>
          <w:rFonts w:ascii="Times New Roman" w:hAnsi="Times New Roman"/>
          <w:bCs/>
          <w:i/>
          <w:sz w:val="18"/>
          <w:szCs w:val="18"/>
        </w:rPr>
        <w:tab/>
      </w:r>
      <w:r w:rsidRPr="00C35E54">
        <w:rPr>
          <w:rFonts w:ascii="Times New Roman" w:hAnsi="Times New Roman"/>
          <w:bCs/>
          <w:i/>
          <w:sz w:val="18"/>
          <w:szCs w:val="18"/>
        </w:rPr>
        <w:tab/>
      </w:r>
      <w:r w:rsidRPr="00C35E54">
        <w:rPr>
          <w:rFonts w:ascii="Times New Roman" w:hAnsi="Times New Roman"/>
          <w:bCs/>
          <w:i/>
          <w:sz w:val="18"/>
          <w:szCs w:val="18"/>
        </w:rPr>
        <w:tab/>
      </w:r>
      <w:r w:rsidRPr="00C35E54">
        <w:rPr>
          <w:rFonts w:ascii="Times New Roman" w:hAnsi="Times New Roman"/>
          <w:bCs/>
          <w:i/>
          <w:sz w:val="18"/>
          <w:szCs w:val="18"/>
        </w:rPr>
        <w:tab/>
      </w:r>
      <w:r w:rsidRPr="00C35E54">
        <w:rPr>
          <w:rFonts w:ascii="Times New Roman" w:hAnsi="Times New Roman"/>
          <w:bCs/>
          <w:i/>
          <w:sz w:val="18"/>
          <w:szCs w:val="18"/>
        </w:rPr>
        <w:tab/>
      </w:r>
      <w:r w:rsidRPr="00C35E54">
        <w:rPr>
          <w:rFonts w:ascii="Times New Roman" w:hAnsi="Times New Roman"/>
          <w:bCs/>
          <w:sz w:val="28"/>
          <w:szCs w:val="28"/>
        </w:rPr>
        <w:t>(3.15)</w:t>
      </w:r>
    </w:p>
    <w:p w:rsidR="007D7DBB" w:rsidRPr="00C35E54" w:rsidRDefault="007D7DBB" w:rsidP="00C173E2">
      <w:pPr>
        <w:pStyle w:val="affb"/>
        <w:spacing w:after="0" w:line="264" w:lineRule="auto"/>
        <w:ind w:left="1211"/>
        <w:jc w:val="both"/>
        <w:rPr>
          <w:rFonts w:ascii="Times New Roman" w:hAnsi="Times New Roman"/>
          <w:sz w:val="28"/>
          <w:szCs w:val="28"/>
        </w:rPr>
      </w:pPr>
      <w:r w:rsidRPr="00C35E54">
        <w:rPr>
          <w:rFonts w:ascii="Times New Roman" w:hAnsi="Times New Roman"/>
          <w:sz w:val="28"/>
          <w:szCs w:val="28"/>
        </w:rPr>
        <w:t>где</w:t>
      </w:r>
      <w:r w:rsidRPr="00C35E54">
        <w:rPr>
          <w:rFonts w:ascii="Times New Roman" w:hAnsi="Times New Roman"/>
          <w:sz w:val="28"/>
          <w:szCs w:val="28"/>
          <w:lang w:val="it-IT"/>
        </w:rPr>
        <w:t>:</w:t>
      </w:r>
    </w:p>
    <w:tbl>
      <w:tblPr>
        <w:tblW w:w="5000" w:type="pct"/>
        <w:tblLook w:val="00A0" w:firstRow="1" w:lastRow="0" w:firstColumn="1" w:lastColumn="0" w:noHBand="0" w:noVBand="0"/>
      </w:tblPr>
      <w:tblGrid>
        <w:gridCol w:w="1267"/>
        <w:gridCol w:w="8303"/>
      </w:tblGrid>
      <w:tr w:rsidR="007D7DBB" w:rsidRPr="00C35E54" w:rsidTr="00247956">
        <w:trPr>
          <w:trHeight w:val="633"/>
        </w:trPr>
        <w:tc>
          <w:tcPr>
            <w:tcW w:w="662" w:type="pct"/>
          </w:tcPr>
          <w:p w:rsidR="007D7DBB" w:rsidRPr="00C35E54" w:rsidRDefault="007D7DBB" w:rsidP="00C173E2">
            <w:pPr>
              <w:spacing w:after="0" w:line="264" w:lineRule="auto"/>
              <w:jc w:val="both"/>
              <w:rPr>
                <w:rFonts w:ascii="Times New Roman" w:hAnsi="Times New Roman"/>
                <w:i/>
                <w:sz w:val="28"/>
                <w:szCs w:val="28"/>
              </w:rPr>
            </w:pPr>
            <w:r w:rsidRPr="00C35E54">
              <w:rPr>
                <w:rFonts w:ascii="Times New Roman" w:eastAsia="Times New Roman" w:hAnsi="Times New Roman"/>
                <w:i/>
                <w:iCs/>
                <w:sz w:val="28"/>
                <w:szCs w:val="28"/>
                <w:lang w:eastAsia="ru-RU"/>
              </w:rPr>
              <w:t>С</w:t>
            </w:r>
            <w:r w:rsidRPr="00C35E54">
              <w:rPr>
                <w:rFonts w:ascii="Times New Roman" w:eastAsia="Times New Roman" w:hAnsi="Times New Roman"/>
                <w:i/>
                <w:iCs/>
                <w:sz w:val="28"/>
                <w:szCs w:val="28"/>
                <w:vertAlign w:val="subscript"/>
                <w:lang w:eastAsia="ru-RU"/>
              </w:rPr>
              <w:t>общ</w:t>
            </w:r>
          </w:p>
        </w:tc>
        <w:tc>
          <w:tcPr>
            <w:tcW w:w="4338" w:type="pct"/>
          </w:tcPr>
          <w:p w:rsidR="007D7DBB" w:rsidRPr="00C35E54" w:rsidRDefault="007D7DBB" w:rsidP="00C173E2">
            <w:pPr>
              <w:spacing w:after="0" w:line="264" w:lineRule="auto"/>
              <w:jc w:val="both"/>
              <w:rPr>
                <w:rFonts w:ascii="Times New Roman" w:hAnsi="Times New Roman"/>
                <w:sz w:val="28"/>
                <w:szCs w:val="28"/>
              </w:rPr>
            </w:pPr>
            <w:r w:rsidRPr="00C35E54">
              <w:rPr>
                <w:rFonts w:ascii="Times New Roman" w:hAnsi="Times New Roman"/>
                <w:sz w:val="28"/>
                <w:szCs w:val="28"/>
              </w:rPr>
              <w:t xml:space="preserve">– стоимость проектных работ </w:t>
            </w:r>
            <w:r w:rsidRPr="00C35E54">
              <w:rPr>
                <w:rFonts w:ascii="Times New Roman" w:eastAsia="Times New Roman" w:hAnsi="Times New Roman"/>
                <w:sz w:val="28"/>
                <w:szCs w:val="28"/>
                <w:lang w:eastAsia="ru-RU"/>
              </w:rPr>
              <w:t>с учетом дополнительных затрат и расходов, связанных с льготами, руб.</w:t>
            </w:r>
            <w:r w:rsidRPr="00C35E54">
              <w:rPr>
                <w:rFonts w:ascii="Times New Roman" w:hAnsi="Times New Roman"/>
                <w:sz w:val="28"/>
                <w:szCs w:val="28"/>
              </w:rPr>
              <w:t>;</w:t>
            </w:r>
          </w:p>
        </w:tc>
      </w:tr>
      <w:tr w:rsidR="007D7DBB" w:rsidRPr="00C35E54" w:rsidTr="00247956">
        <w:trPr>
          <w:trHeight w:val="950"/>
        </w:trPr>
        <w:tc>
          <w:tcPr>
            <w:tcW w:w="662" w:type="pct"/>
          </w:tcPr>
          <w:p w:rsidR="007D7DBB" w:rsidRPr="00C35E54" w:rsidRDefault="007D7DBB" w:rsidP="00C173E2">
            <w:pPr>
              <w:spacing w:after="0" w:line="264" w:lineRule="auto"/>
              <w:jc w:val="both"/>
              <w:rPr>
                <w:rFonts w:ascii="Times New Roman" w:hAnsi="Times New Roman"/>
                <w:i/>
                <w:sz w:val="28"/>
                <w:szCs w:val="28"/>
              </w:rPr>
            </w:pPr>
            <w:r w:rsidRPr="00C35E54">
              <w:rPr>
                <w:rFonts w:ascii="Times New Roman" w:hAnsi="Times New Roman"/>
                <w:i/>
                <w:sz w:val="28"/>
                <w:szCs w:val="28"/>
              </w:rPr>
              <w:t>С</w:t>
            </w:r>
            <w:r w:rsidRPr="00C35E54">
              <w:rPr>
                <w:rFonts w:ascii="Times New Roman" w:eastAsia="Times New Roman" w:hAnsi="Times New Roman"/>
                <w:i/>
                <w:iCs/>
                <w:sz w:val="28"/>
                <w:szCs w:val="28"/>
                <w:vertAlign w:val="subscript"/>
                <w:lang w:eastAsia="ru-RU"/>
              </w:rPr>
              <w:t>пр</w:t>
            </w:r>
          </w:p>
        </w:tc>
        <w:tc>
          <w:tcPr>
            <w:tcW w:w="4338" w:type="pct"/>
          </w:tcPr>
          <w:p w:rsidR="007D7DBB" w:rsidRPr="00C35E54" w:rsidRDefault="007D7DBB" w:rsidP="00C173E2">
            <w:pPr>
              <w:spacing w:after="0" w:line="264" w:lineRule="auto"/>
              <w:jc w:val="both"/>
              <w:rPr>
                <w:rFonts w:ascii="Times New Roman" w:hAnsi="Times New Roman"/>
                <w:sz w:val="28"/>
                <w:szCs w:val="28"/>
              </w:rPr>
            </w:pPr>
            <w:r w:rsidRPr="00C35E54">
              <w:rPr>
                <w:rFonts w:ascii="Times New Roman" w:hAnsi="Times New Roman"/>
                <w:sz w:val="28"/>
                <w:szCs w:val="28"/>
              </w:rPr>
              <w:t>– стоимость проектных работ, определенная по параметрам или нормативам цены методами, установленными подпунктами 1, 2 пункта 1</w:t>
            </w:r>
            <w:r w:rsidR="0089743B" w:rsidRPr="00C35E54">
              <w:rPr>
                <w:rFonts w:ascii="Times New Roman" w:hAnsi="Times New Roman"/>
                <w:sz w:val="28"/>
                <w:szCs w:val="28"/>
              </w:rPr>
              <w:t>25</w:t>
            </w:r>
            <w:r w:rsidRPr="00C35E54">
              <w:rPr>
                <w:rFonts w:ascii="Times New Roman" w:hAnsi="Times New Roman"/>
                <w:sz w:val="28"/>
                <w:szCs w:val="28"/>
              </w:rPr>
              <w:t xml:space="preserve"> Методики,</w:t>
            </w:r>
            <w:r w:rsidRPr="00C35E54">
              <w:rPr>
                <w:rFonts w:ascii="Times New Roman" w:eastAsia="Times New Roman" w:hAnsi="Times New Roman"/>
                <w:sz w:val="28"/>
                <w:szCs w:val="28"/>
                <w:lang w:eastAsia="ru-RU"/>
              </w:rPr>
              <w:t xml:space="preserve"> руб.</w:t>
            </w:r>
            <w:r w:rsidRPr="00C35E54">
              <w:rPr>
                <w:rFonts w:ascii="Times New Roman" w:hAnsi="Times New Roman"/>
                <w:sz w:val="28"/>
                <w:szCs w:val="28"/>
              </w:rPr>
              <w:t>;</w:t>
            </w:r>
          </w:p>
        </w:tc>
      </w:tr>
      <w:tr w:rsidR="007D7DBB" w:rsidRPr="00C35E54" w:rsidTr="00247956">
        <w:trPr>
          <w:trHeight w:val="895"/>
        </w:trPr>
        <w:tc>
          <w:tcPr>
            <w:tcW w:w="662" w:type="pct"/>
          </w:tcPr>
          <w:p w:rsidR="007D7DBB" w:rsidRPr="00C35E54" w:rsidRDefault="007D7DBB" w:rsidP="00C173E2">
            <w:pPr>
              <w:spacing w:after="0" w:line="264" w:lineRule="auto"/>
              <w:jc w:val="both"/>
              <w:rPr>
                <w:rFonts w:ascii="Times New Roman" w:hAnsi="Times New Roman"/>
                <w:i/>
                <w:sz w:val="28"/>
                <w:szCs w:val="28"/>
              </w:rPr>
            </w:pPr>
            <w:r w:rsidRPr="00C35E54">
              <w:rPr>
                <w:rFonts w:ascii="Times New Roman" w:hAnsi="Times New Roman"/>
                <w:i/>
                <w:sz w:val="28"/>
                <w:szCs w:val="28"/>
              </w:rPr>
              <w:t>К</w:t>
            </w:r>
            <w:r w:rsidRPr="00C35E54">
              <w:rPr>
                <w:rFonts w:ascii="Times New Roman" w:hAnsi="Times New Roman"/>
                <w:i/>
                <w:sz w:val="18"/>
                <w:szCs w:val="18"/>
              </w:rPr>
              <w:t>днр</w:t>
            </w:r>
          </w:p>
        </w:tc>
        <w:tc>
          <w:tcPr>
            <w:tcW w:w="4338" w:type="pct"/>
          </w:tcPr>
          <w:p w:rsidR="007D7DBB" w:rsidRPr="00C35E54" w:rsidRDefault="007D7DBB" w:rsidP="00C173E2">
            <w:pPr>
              <w:spacing w:after="0" w:line="264" w:lineRule="auto"/>
              <w:jc w:val="both"/>
              <w:rPr>
                <w:rFonts w:ascii="Times New Roman" w:hAnsi="Times New Roman"/>
                <w:sz w:val="28"/>
                <w:szCs w:val="28"/>
              </w:rPr>
            </w:pPr>
            <w:r w:rsidRPr="00C35E54">
              <w:rPr>
                <w:rFonts w:ascii="Times New Roman" w:hAnsi="Times New Roman"/>
                <w:sz w:val="28"/>
                <w:szCs w:val="28"/>
              </w:rPr>
              <w:t>– корректирующий коэффициент</w:t>
            </w:r>
            <w:r w:rsidRPr="00C35E54">
              <w:rPr>
                <w:rFonts w:ascii="Times New Roman" w:hAnsi="Times New Roman"/>
                <w:spacing w:val="-2"/>
                <w:sz w:val="28"/>
                <w:szCs w:val="28"/>
              </w:rPr>
              <w:t xml:space="preserve">, учитывающий </w:t>
            </w:r>
            <w:r w:rsidRPr="00C35E54">
              <w:rPr>
                <w:rFonts w:ascii="Times New Roman" w:eastAsia="Times New Roman" w:hAnsi="Times New Roman"/>
                <w:sz w:val="28"/>
                <w:szCs w:val="28"/>
                <w:lang w:eastAsia="ru-RU"/>
              </w:rPr>
              <w:t>долю прямых расходов (без учета заработной платы) и накладных расходов проектной организации, установленный в размере 0,</w:t>
            </w:r>
            <w:r w:rsidR="00141827">
              <w:rPr>
                <w:rFonts w:ascii="Times New Roman" w:eastAsia="Times New Roman" w:hAnsi="Times New Roman"/>
                <w:sz w:val="28"/>
                <w:szCs w:val="28"/>
                <w:lang w:eastAsia="ru-RU"/>
              </w:rPr>
              <w:t>3161</w:t>
            </w:r>
            <w:r w:rsidRPr="00C35E54">
              <w:rPr>
                <w:rFonts w:ascii="Times New Roman" w:eastAsia="Times New Roman" w:hAnsi="Times New Roman"/>
                <w:sz w:val="28"/>
                <w:szCs w:val="28"/>
                <w:lang w:eastAsia="ru-RU"/>
              </w:rPr>
              <w:t>;</w:t>
            </w:r>
          </w:p>
        </w:tc>
      </w:tr>
      <w:tr w:rsidR="007D7DBB" w:rsidRPr="00C35E54" w:rsidTr="00247956">
        <w:trPr>
          <w:trHeight w:val="568"/>
        </w:trPr>
        <w:tc>
          <w:tcPr>
            <w:tcW w:w="662" w:type="pct"/>
          </w:tcPr>
          <w:p w:rsidR="007D7DBB" w:rsidRPr="00C35E54" w:rsidRDefault="007D7DBB" w:rsidP="00C173E2">
            <w:pPr>
              <w:spacing w:after="0" w:line="264" w:lineRule="auto"/>
              <w:jc w:val="both"/>
              <w:rPr>
                <w:rFonts w:ascii="Times New Roman" w:hAnsi="Times New Roman"/>
                <w:sz w:val="28"/>
                <w:szCs w:val="28"/>
              </w:rPr>
            </w:pPr>
            <w:r w:rsidRPr="00C35E54">
              <w:rPr>
                <w:rFonts w:ascii="Times New Roman" w:hAnsi="Times New Roman"/>
                <w:i/>
                <w:sz w:val="28"/>
                <w:szCs w:val="28"/>
              </w:rPr>
              <w:t>К</w:t>
            </w:r>
            <w:r w:rsidRPr="00C35E54">
              <w:rPr>
                <w:rFonts w:ascii="Times New Roman" w:hAnsi="Times New Roman"/>
                <w:i/>
                <w:sz w:val="18"/>
                <w:szCs w:val="18"/>
              </w:rPr>
              <w:t>дзп</w:t>
            </w:r>
          </w:p>
        </w:tc>
        <w:tc>
          <w:tcPr>
            <w:tcW w:w="4338" w:type="pct"/>
          </w:tcPr>
          <w:p w:rsidR="007D7DBB" w:rsidRPr="00C35E54" w:rsidRDefault="007D7DBB" w:rsidP="00C173E2">
            <w:pPr>
              <w:spacing w:after="0" w:line="264" w:lineRule="auto"/>
              <w:jc w:val="both"/>
              <w:rPr>
                <w:rFonts w:ascii="Times New Roman" w:hAnsi="Times New Roman"/>
                <w:sz w:val="28"/>
                <w:szCs w:val="28"/>
              </w:rPr>
            </w:pPr>
            <w:r w:rsidRPr="00C35E54">
              <w:rPr>
                <w:rFonts w:ascii="Times New Roman" w:hAnsi="Times New Roman"/>
                <w:sz w:val="28"/>
                <w:szCs w:val="28"/>
              </w:rPr>
              <w:t>– корректирующий коэффициент</w:t>
            </w:r>
            <w:r w:rsidRPr="00C35E54">
              <w:rPr>
                <w:rFonts w:ascii="Times New Roman" w:hAnsi="Times New Roman"/>
                <w:spacing w:val="-2"/>
                <w:sz w:val="28"/>
                <w:szCs w:val="28"/>
              </w:rPr>
              <w:t xml:space="preserve">, учитывающий </w:t>
            </w:r>
            <w:r w:rsidRPr="00C35E54">
              <w:rPr>
                <w:rFonts w:ascii="Times New Roman" w:eastAsia="Times New Roman" w:hAnsi="Times New Roman"/>
                <w:sz w:val="28"/>
                <w:szCs w:val="28"/>
                <w:lang w:eastAsia="ru-RU"/>
              </w:rPr>
              <w:t>долю заработной платы проектной организации</w:t>
            </w:r>
            <w:r w:rsidRPr="00C35E54">
              <w:rPr>
                <w:rFonts w:ascii="Times New Roman" w:hAnsi="Times New Roman"/>
                <w:sz w:val="28"/>
                <w:szCs w:val="28"/>
              </w:rPr>
              <w:t>, установленный в размере 0,</w:t>
            </w:r>
            <w:r w:rsidR="00141827">
              <w:rPr>
                <w:rFonts w:ascii="Times New Roman" w:hAnsi="Times New Roman"/>
                <w:sz w:val="28"/>
                <w:szCs w:val="28"/>
              </w:rPr>
              <w:t>6839</w:t>
            </w:r>
            <w:r w:rsidRPr="00C35E54">
              <w:rPr>
                <w:rFonts w:ascii="Times New Roman" w:hAnsi="Times New Roman"/>
                <w:spacing w:val="-2"/>
                <w:sz w:val="28"/>
                <w:szCs w:val="28"/>
              </w:rPr>
              <w:t>;</w:t>
            </w:r>
          </w:p>
        </w:tc>
      </w:tr>
      <w:tr w:rsidR="007D7DBB" w:rsidRPr="00C35E54" w:rsidTr="00247956">
        <w:trPr>
          <w:trHeight w:val="1900"/>
        </w:trPr>
        <w:tc>
          <w:tcPr>
            <w:tcW w:w="662" w:type="pct"/>
          </w:tcPr>
          <w:p w:rsidR="007D7DBB" w:rsidRPr="00C35E54" w:rsidRDefault="007D7DBB" w:rsidP="00C173E2">
            <w:pPr>
              <w:spacing w:after="0" w:line="264" w:lineRule="auto"/>
              <w:jc w:val="both"/>
              <w:rPr>
                <w:rFonts w:ascii="Times New Roman" w:hAnsi="Times New Roman"/>
                <w:i/>
                <w:sz w:val="28"/>
                <w:szCs w:val="28"/>
              </w:rPr>
            </w:pPr>
            <w:r w:rsidRPr="00C35E54">
              <w:rPr>
                <w:rFonts w:ascii="Times New Roman" w:hAnsi="Times New Roman"/>
                <w:i/>
                <w:sz w:val="28"/>
                <w:szCs w:val="28"/>
              </w:rPr>
              <w:t>К</w:t>
            </w:r>
            <w:r w:rsidRPr="00C35E54">
              <w:rPr>
                <w:rFonts w:ascii="Times New Roman" w:hAnsi="Times New Roman"/>
                <w:i/>
                <w:sz w:val="18"/>
                <w:szCs w:val="18"/>
              </w:rPr>
              <w:t>л</w:t>
            </w:r>
          </w:p>
        </w:tc>
        <w:tc>
          <w:tcPr>
            <w:tcW w:w="4338" w:type="pct"/>
          </w:tcPr>
          <w:p w:rsidR="007D7DBB" w:rsidRPr="00C35E54" w:rsidRDefault="007D7DBB" w:rsidP="00C173E2">
            <w:pPr>
              <w:spacing w:after="0" w:line="264" w:lineRule="auto"/>
              <w:jc w:val="both"/>
              <w:rPr>
                <w:rFonts w:ascii="Times New Roman" w:hAnsi="Times New Roman"/>
                <w:sz w:val="28"/>
                <w:szCs w:val="28"/>
              </w:rPr>
            </w:pPr>
            <w:r w:rsidRPr="00C35E54">
              <w:rPr>
                <w:rFonts w:ascii="Times New Roman" w:hAnsi="Times New Roman"/>
                <w:sz w:val="28"/>
                <w:szCs w:val="28"/>
              </w:rPr>
              <w:t>– общий корректирующий коэффициент</w:t>
            </w:r>
            <w:r w:rsidRPr="00C35E54">
              <w:rPr>
                <w:rFonts w:ascii="Times New Roman" w:hAnsi="Times New Roman"/>
                <w:spacing w:val="-2"/>
                <w:sz w:val="28"/>
                <w:szCs w:val="28"/>
              </w:rPr>
              <w:t xml:space="preserve">, учитывающий </w:t>
            </w:r>
            <w:r w:rsidRPr="00C35E54">
              <w:rPr>
                <w:rFonts w:ascii="Times New Roman" w:hAnsi="Times New Roman"/>
                <w:sz w:val="28"/>
                <w:szCs w:val="28"/>
              </w:rPr>
              <w:t xml:space="preserve">выплаты, обусловленные районным регулированием оплаты труда, предусмотренные статьями 315, 316, 317 главы 50 Трудового кодекса Российской Федерации для районов </w:t>
            </w:r>
            <w:r w:rsidRPr="00C35E54">
              <w:rPr>
                <w:rFonts w:ascii="Times New Roman" w:hAnsi="Times New Roman"/>
                <w:spacing w:val="-2"/>
                <w:sz w:val="28"/>
                <w:szCs w:val="28"/>
              </w:rPr>
              <w:t>Крайнего Севера, приравненных к ним местностях и иных местностях с особыми климатическими условиями</w:t>
            </w:r>
            <w:r w:rsidR="00064529">
              <w:rPr>
                <w:rFonts w:ascii="Times New Roman" w:hAnsi="Times New Roman"/>
                <w:sz w:val="28"/>
                <w:szCs w:val="28"/>
              </w:rPr>
              <w:t>;</w:t>
            </w:r>
          </w:p>
        </w:tc>
      </w:tr>
    </w:tbl>
    <w:p w:rsidR="007D7DBB" w:rsidRPr="00C35E54" w:rsidRDefault="00BE6B55" w:rsidP="00C173E2">
      <w:pPr>
        <w:pStyle w:val="affb"/>
        <w:numPr>
          <w:ilvl w:val="0"/>
          <w:numId w:val="54"/>
        </w:numPr>
        <w:shd w:val="clear" w:color="auto" w:fill="FFFFFF"/>
        <w:spacing w:after="0" w:line="264"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7D7DBB" w:rsidRPr="00C35E54">
        <w:rPr>
          <w:rFonts w:ascii="Times New Roman" w:eastAsia="Times New Roman" w:hAnsi="Times New Roman"/>
          <w:sz w:val="28"/>
          <w:szCs w:val="28"/>
          <w:lang w:eastAsia="ru-RU"/>
        </w:rPr>
        <w:t xml:space="preserve">ри определении стоимости проектных работ </w:t>
      </w:r>
      <w:r w:rsidR="007D7DBB" w:rsidRPr="00C35E54">
        <w:rPr>
          <w:rFonts w:ascii="Times New Roman" w:hAnsi="Times New Roman"/>
          <w:sz w:val="28"/>
          <w:szCs w:val="28"/>
        </w:rPr>
        <w:t>на основе трудозатрат (форма № 3п) общий корректирующий коэффициент</w:t>
      </w:r>
      <w:r w:rsidR="007D7DBB" w:rsidRPr="00C35E54">
        <w:rPr>
          <w:rFonts w:ascii="Times New Roman" w:hAnsi="Times New Roman"/>
          <w:spacing w:val="-2"/>
          <w:sz w:val="28"/>
          <w:szCs w:val="28"/>
        </w:rPr>
        <w:t xml:space="preserve">, учитывающий </w:t>
      </w:r>
      <w:r w:rsidR="007D7DBB" w:rsidRPr="00C35E54">
        <w:rPr>
          <w:rFonts w:ascii="Times New Roman" w:hAnsi="Times New Roman"/>
          <w:sz w:val="28"/>
          <w:szCs w:val="28"/>
        </w:rPr>
        <w:t xml:space="preserve">выплаты, обусловленные районным регулированием оплаты труда, предусмотренные статьями 315, 316, 317 главы 50 Трудового кодекса Российской Федерации для районов </w:t>
      </w:r>
      <w:r w:rsidR="007D7DBB" w:rsidRPr="00C35E54">
        <w:rPr>
          <w:rFonts w:ascii="Times New Roman" w:hAnsi="Times New Roman"/>
          <w:spacing w:val="-2"/>
          <w:sz w:val="28"/>
          <w:szCs w:val="28"/>
        </w:rPr>
        <w:t>Крайнего Севера, приравненных к ним местностях</w:t>
      </w:r>
      <w:r w:rsidR="007D7DBB" w:rsidRPr="00C35E54">
        <w:t xml:space="preserve"> </w:t>
      </w:r>
      <w:r w:rsidR="007D7DBB" w:rsidRPr="00C35E54">
        <w:rPr>
          <w:rFonts w:ascii="Times New Roman" w:hAnsi="Times New Roman"/>
          <w:spacing w:val="-2"/>
          <w:sz w:val="28"/>
          <w:szCs w:val="28"/>
        </w:rPr>
        <w:t>и иных местностях с особыми климатическими условиями, вводится дополнительно в формулу 3.13 Методики при определении о</w:t>
      </w:r>
      <w:r w:rsidR="007D7DBB" w:rsidRPr="00C35E54">
        <w:rPr>
          <w:rFonts w:ascii="Times New Roman" w:hAnsi="Times New Roman"/>
          <w:sz w:val="28"/>
          <w:szCs w:val="28"/>
        </w:rPr>
        <w:t>бщих затрат на оплату труда исполнителей (Строка «Итого оплата труда» формы № 3п, Приложение № </w:t>
      </w:r>
      <w:r w:rsidR="009B1FF6" w:rsidRPr="00C35E54">
        <w:rPr>
          <w:rFonts w:ascii="Times New Roman" w:hAnsi="Times New Roman"/>
          <w:sz w:val="28"/>
          <w:szCs w:val="28"/>
        </w:rPr>
        <w:t>11</w:t>
      </w:r>
      <w:r w:rsidR="00AE4011" w:rsidRPr="00C35E54">
        <w:rPr>
          <w:rFonts w:ascii="Times New Roman" w:hAnsi="Times New Roman"/>
          <w:sz w:val="28"/>
          <w:szCs w:val="28"/>
        </w:rPr>
        <w:t xml:space="preserve"> к</w:t>
      </w:r>
      <w:r w:rsidR="007D7DBB" w:rsidRPr="00C35E54">
        <w:rPr>
          <w:rFonts w:ascii="Times New Roman" w:hAnsi="Times New Roman"/>
          <w:sz w:val="28"/>
          <w:szCs w:val="28"/>
        </w:rPr>
        <w:t xml:space="preserve"> Методик</w:t>
      </w:r>
      <w:r w:rsidR="00AE4011" w:rsidRPr="00C35E54">
        <w:rPr>
          <w:rFonts w:ascii="Times New Roman" w:hAnsi="Times New Roman"/>
          <w:sz w:val="28"/>
          <w:szCs w:val="28"/>
        </w:rPr>
        <w:t>е</w:t>
      </w:r>
      <w:r w:rsidR="007D7DBB" w:rsidRPr="00C35E54">
        <w:rPr>
          <w:rFonts w:ascii="Times New Roman" w:hAnsi="Times New Roman"/>
          <w:sz w:val="28"/>
          <w:szCs w:val="28"/>
        </w:rPr>
        <w:t>).</w:t>
      </w:r>
    </w:p>
    <w:p w:rsidR="0089743B" w:rsidRDefault="0089743B" w:rsidP="00C173E2">
      <w:pPr>
        <w:pStyle w:val="2"/>
      </w:pPr>
      <w:r w:rsidRPr="00C35E54">
        <w:t xml:space="preserve">В случае сокращения по требованию застройщика (технического заказчика) продолжительности проектных работ по сравнению с </w:t>
      </w:r>
      <w:r w:rsidR="006B064F" w:rsidRPr="00C35E54">
        <w:rPr>
          <w:lang w:val="ru-RU"/>
        </w:rPr>
        <w:t>установленными</w:t>
      </w:r>
      <w:r w:rsidRPr="00C35E54">
        <w:t xml:space="preserve"> нормами продолжительности проектирования при определении стоимости подготовки проектной и рабочей документации объекта проектирования с применением МНЗ на проектные работы </w:t>
      </w:r>
      <w:r w:rsidR="009962E5" w:rsidRPr="00C35E54">
        <w:rPr>
          <w:lang w:val="ru-RU"/>
        </w:rPr>
        <w:t>применяются</w:t>
      </w:r>
      <w:r w:rsidRPr="00C35E54">
        <w:t xml:space="preserve"> следующие ценообразующие коэффициенты:</w:t>
      </w:r>
    </w:p>
    <w:tbl>
      <w:tblPr>
        <w:tblW w:w="0" w:type="auto"/>
        <w:tblInd w:w="828" w:type="dxa"/>
        <w:tblLayout w:type="fixed"/>
        <w:tblLook w:val="0000" w:firstRow="0" w:lastRow="0" w:firstColumn="0" w:lastColumn="0" w:noHBand="0" w:noVBand="0"/>
      </w:tblPr>
      <w:tblGrid>
        <w:gridCol w:w="2966"/>
        <w:gridCol w:w="2126"/>
        <w:gridCol w:w="2468"/>
      </w:tblGrid>
      <w:tr w:rsidR="0089743B" w:rsidRPr="00C35E54" w:rsidTr="00CC053A">
        <w:tc>
          <w:tcPr>
            <w:tcW w:w="2966" w:type="dxa"/>
          </w:tcPr>
          <w:p w:rsidR="0089743B" w:rsidRPr="00C35E54" w:rsidRDefault="0089743B" w:rsidP="00C173E2">
            <w:pPr>
              <w:pStyle w:val="ab"/>
              <w:spacing w:line="264" w:lineRule="auto"/>
              <w:ind w:firstLine="0"/>
            </w:pPr>
            <w:r w:rsidRPr="00C35E54">
              <w:t>при сокращении срока</w:t>
            </w:r>
          </w:p>
        </w:tc>
        <w:tc>
          <w:tcPr>
            <w:tcW w:w="2126" w:type="dxa"/>
          </w:tcPr>
          <w:p w:rsidR="0089743B" w:rsidRPr="00C35E54" w:rsidRDefault="0089743B" w:rsidP="00C173E2">
            <w:pPr>
              <w:pStyle w:val="ab"/>
              <w:spacing w:line="264" w:lineRule="auto"/>
              <w:ind w:firstLine="0"/>
            </w:pPr>
            <w:r w:rsidRPr="00C35E54">
              <w:t>в 1,2 раза</w:t>
            </w:r>
          </w:p>
        </w:tc>
        <w:tc>
          <w:tcPr>
            <w:tcW w:w="2468" w:type="dxa"/>
          </w:tcPr>
          <w:p w:rsidR="0089743B" w:rsidRPr="00C35E54" w:rsidRDefault="0089743B" w:rsidP="00C173E2">
            <w:pPr>
              <w:pStyle w:val="ab"/>
              <w:spacing w:line="264" w:lineRule="auto"/>
              <w:ind w:firstLine="0"/>
            </w:pPr>
            <w:r w:rsidRPr="00C35E54">
              <w:sym w:font="Symbol" w:char="F02D"/>
            </w:r>
            <w:r w:rsidRPr="00C35E54">
              <w:t xml:space="preserve"> 1,1;</w:t>
            </w:r>
          </w:p>
        </w:tc>
      </w:tr>
      <w:tr w:rsidR="0089743B" w:rsidRPr="00C35E54" w:rsidTr="00CC053A">
        <w:tc>
          <w:tcPr>
            <w:tcW w:w="2966" w:type="dxa"/>
          </w:tcPr>
          <w:p w:rsidR="0089743B" w:rsidRPr="00C35E54" w:rsidRDefault="00BE6B55" w:rsidP="00C173E2">
            <w:pPr>
              <w:pStyle w:val="ab"/>
              <w:spacing w:line="264" w:lineRule="auto"/>
              <w:ind w:firstLine="0"/>
            </w:pPr>
            <w:r w:rsidRPr="00C35E54">
              <w:t>при сокращении срока</w:t>
            </w:r>
          </w:p>
        </w:tc>
        <w:tc>
          <w:tcPr>
            <w:tcW w:w="2126" w:type="dxa"/>
          </w:tcPr>
          <w:p w:rsidR="0089743B" w:rsidRPr="00C35E54" w:rsidRDefault="0089743B" w:rsidP="00C173E2">
            <w:pPr>
              <w:pStyle w:val="ab"/>
              <w:spacing w:line="264" w:lineRule="auto"/>
              <w:ind w:firstLine="0"/>
            </w:pPr>
            <w:r w:rsidRPr="00C35E54">
              <w:t>в 1,4 раза</w:t>
            </w:r>
          </w:p>
        </w:tc>
        <w:tc>
          <w:tcPr>
            <w:tcW w:w="2468" w:type="dxa"/>
          </w:tcPr>
          <w:p w:rsidR="0089743B" w:rsidRPr="00C35E54" w:rsidRDefault="0089743B" w:rsidP="00C173E2">
            <w:pPr>
              <w:pStyle w:val="ab"/>
              <w:spacing w:line="264" w:lineRule="auto"/>
              <w:ind w:firstLine="0"/>
            </w:pPr>
            <w:r w:rsidRPr="00C35E54">
              <w:sym w:font="Symbol" w:char="F02D"/>
            </w:r>
            <w:r w:rsidRPr="00C35E54">
              <w:t xml:space="preserve"> 1,2;</w:t>
            </w:r>
          </w:p>
        </w:tc>
      </w:tr>
      <w:tr w:rsidR="0089743B" w:rsidRPr="00C35E54" w:rsidTr="00CC053A">
        <w:tc>
          <w:tcPr>
            <w:tcW w:w="2966" w:type="dxa"/>
          </w:tcPr>
          <w:p w:rsidR="0089743B" w:rsidRPr="00C35E54" w:rsidRDefault="00BE6B55" w:rsidP="00C173E2">
            <w:pPr>
              <w:pStyle w:val="ab"/>
              <w:spacing w:line="264" w:lineRule="auto"/>
              <w:ind w:firstLine="0"/>
            </w:pPr>
            <w:r w:rsidRPr="00C35E54">
              <w:t>при сокращении срока</w:t>
            </w:r>
          </w:p>
        </w:tc>
        <w:tc>
          <w:tcPr>
            <w:tcW w:w="2126" w:type="dxa"/>
          </w:tcPr>
          <w:p w:rsidR="0089743B" w:rsidRPr="00C35E54" w:rsidRDefault="0089743B" w:rsidP="00C173E2">
            <w:pPr>
              <w:pStyle w:val="ab"/>
              <w:spacing w:line="264" w:lineRule="auto"/>
              <w:ind w:firstLine="0"/>
            </w:pPr>
            <w:r w:rsidRPr="00C35E54">
              <w:t>в 2 и более раз</w:t>
            </w:r>
          </w:p>
        </w:tc>
        <w:tc>
          <w:tcPr>
            <w:tcW w:w="2468" w:type="dxa"/>
          </w:tcPr>
          <w:p w:rsidR="0089743B" w:rsidRPr="00C35E54" w:rsidRDefault="0089743B" w:rsidP="00C173E2">
            <w:pPr>
              <w:pStyle w:val="ab"/>
              <w:spacing w:line="264" w:lineRule="auto"/>
              <w:ind w:firstLine="0"/>
            </w:pPr>
            <w:r w:rsidRPr="00C35E54">
              <w:sym w:font="Symbol" w:char="F02D"/>
            </w:r>
            <w:r w:rsidRPr="00C35E54">
              <w:t xml:space="preserve"> 1,4.</w:t>
            </w:r>
          </w:p>
        </w:tc>
      </w:tr>
    </w:tbl>
    <w:p w:rsidR="00812E80" w:rsidRPr="00C35E54" w:rsidRDefault="00B978BF" w:rsidP="00C173E2">
      <w:pPr>
        <w:pStyle w:val="2"/>
      </w:pPr>
      <w:r w:rsidRPr="00C35E54">
        <w:t>Условия проектирования объединенных или сблокированных зданий и сооружений, а также зданий со встроенными помещениями другого назначения при определении стоимости подготовки проектной и рабочей документации с применением цен, установленных в МНЗ на проектные работы, учитываются введением в расчет соответствующих ценообразующих коэффициентов на сокращенный объем работ с учетом следующих положений:</w:t>
      </w:r>
    </w:p>
    <w:p w:rsidR="0089743B" w:rsidRPr="00290DDE" w:rsidRDefault="0089743B">
      <w:pPr>
        <w:spacing w:after="0"/>
        <w:ind w:firstLine="709"/>
        <w:jc w:val="both"/>
        <w:rPr>
          <w:szCs w:val="28"/>
          <w:rPrChange w:id="554" w:author="AVER" w:date="2019-09-02T13:35:00Z">
            <w:rPr/>
          </w:rPrChange>
        </w:rPr>
        <w:pPrChange w:id="555" w:author="AVER" w:date="2019-09-02T13:35:00Z">
          <w:pPr>
            <w:pStyle w:val="2"/>
            <w:numPr>
              <w:numId w:val="0"/>
            </w:numPr>
            <w:ind w:firstLine="0"/>
          </w:pPr>
        </w:pPrChange>
      </w:pPr>
      <w:r w:rsidRPr="00290DDE">
        <w:rPr>
          <w:rFonts w:ascii="Times New Roman" w:hAnsi="Times New Roman"/>
          <w:sz w:val="28"/>
          <w:szCs w:val="28"/>
          <w:rPrChange w:id="556" w:author="AVER" w:date="2019-09-02T13:35:00Z">
            <w:rPr/>
          </w:rPrChange>
        </w:rPr>
        <w:t>1)</w:t>
      </w:r>
      <w:r w:rsidR="005D3553" w:rsidRPr="00290DDE">
        <w:rPr>
          <w:rFonts w:ascii="Times New Roman" w:hAnsi="Times New Roman"/>
          <w:sz w:val="28"/>
          <w:szCs w:val="28"/>
          <w:rPrChange w:id="557" w:author="AVER" w:date="2019-09-02T13:35:00Z">
            <w:rPr/>
          </w:rPrChange>
        </w:rPr>
        <w:t> с</w:t>
      </w:r>
      <w:r w:rsidRPr="00290DDE">
        <w:rPr>
          <w:rFonts w:ascii="Times New Roman" w:hAnsi="Times New Roman"/>
          <w:sz w:val="28"/>
          <w:szCs w:val="28"/>
          <w:rPrChange w:id="558" w:author="AVER" w:date="2019-09-02T13:35:00Z">
            <w:rPr/>
          </w:rPrChange>
        </w:rPr>
        <w:t>тоимость подготовки проектной и рабочей документации основного здания (сооружения) определяется с применением цен на проектные работы исходя из натурального показателя, установленного для этого объекта, с ценообразующим коэффициентом 1</w:t>
      </w:r>
      <w:r w:rsidR="005D3553" w:rsidRPr="00290DDE">
        <w:rPr>
          <w:rFonts w:ascii="Times New Roman" w:hAnsi="Times New Roman"/>
          <w:sz w:val="28"/>
          <w:szCs w:val="28"/>
          <w:rPrChange w:id="559" w:author="AVER" w:date="2019-09-02T13:35:00Z">
            <w:rPr/>
          </w:rPrChange>
        </w:rPr>
        <w:t>;</w:t>
      </w:r>
    </w:p>
    <w:p w:rsidR="0089743B" w:rsidRPr="00290DDE" w:rsidRDefault="0089743B">
      <w:pPr>
        <w:spacing w:after="0"/>
        <w:ind w:firstLine="709"/>
        <w:jc w:val="both"/>
        <w:rPr>
          <w:szCs w:val="28"/>
          <w:rPrChange w:id="560" w:author="AVER" w:date="2019-09-02T13:35:00Z">
            <w:rPr/>
          </w:rPrChange>
        </w:rPr>
        <w:pPrChange w:id="561" w:author="AVER" w:date="2019-09-02T13:35:00Z">
          <w:pPr>
            <w:pStyle w:val="2"/>
            <w:numPr>
              <w:numId w:val="0"/>
            </w:numPr>
            <w:ind w:firstLine="0"/>
          </w:pPr>
        </w:pPrChange>
      </w:pPr>
      <w:r w:rsidRPr="00290DDE">
        <w:rPr>
          <w:rFonts w:ascii="Times New Roman" w:hAnsi="Times New Roman"/>
          <w:sz w:val="28"/>
          <w:szCs w:val="28"/>
          <w:rPrChange w:id="562" w:author="AVER" w:date="2019-09-02T13:35:00Z">
            <w:rPr/>
          </w:rPrChange>
        </w:rPr>
        <w:t>2)</w:t>
      </w:r>
      <w:r w:rsidR="005D3553" w:rsidRPr="00290DDE">
        <w:rPr>
          <w:rFonts w:ascii="Times New Roman" w:hAnsi="Times New Roman"/>
          <w:sz w:val="28"/>
          <w:szCs w:val="28"/>
          <w:rPrChange w:id="563" w:author="AVER" w:date="2019-09-02T13:35:00Z">
            <w:rPr/>
          </w:rPrChange>
        </w:rPr>
        <w:t> с</w:t>
      </w:r>
      <w:r w:rsidRPr="00290DDE">
        <w:rPr>
          <w:rFonts w:ascii="Times New Roman" w:hAnsi="Times New Roman"/>
          <w:sz w:val="28"/>
          <w:szCs w:val="28"/>
          <w:rPrChange w:id="564" w:author="AVER" w:date="2019-09-02T13:35:00Z">
            <w:rPr/>
          </w:rPrChange>
        </w:rPr>
        <w:t>тоимость подготовки проектной и рабочей документации встраиваемых помещений (сооружений) в основное здание (сооружение) определяется с применением цен на проектные работы исходя из натурального показателя, установленного для встраиваемого объекта, с ценообразующим коэффициентом в размере до 0,5</w:t>
      </w:r>
      <w:r w:rsidR="005D3553" w:rsidRPr="00290DDE">
        <w:rPr>
          <w:rFonts w:ascii="Times New Roman" w:hAnsi="Times New Roman"/>
          <w:sz w:val="28"/>
          <w:szCs w:val="28"/>
          <w:rPrChange w:id="565" w:author="AVER" w:date="2019-09-02T13:35:00Z">
            <w:rPr/>
          </w:rPrChange>
        </w:rPr>
        <w:t>;</w:t>
      </w:r>
    </w:p>
    <w:p w:rsidR="0089743B" w:rsidRPr="00290DDE" w:rsidRDefault="0089743B">
      <w:pPr>
        <w:spacing w:after="0"/>
        <w:ind w:firstLine="709"/>
        <w:jc w:val="both"/>
        <w:rPr>
          <w:szCs w:val="28"/>
          <w:rPrChange w:id="566" w:author="AVER" w:date="2019-09-02T13:35:00Z">
            <w:rPr/>
          </w:rPrChange>
        </w:rPr>
        <w:pPrChange w:id="567" w:author="AVER" w:date="2019-09-02T13:35:00Z">
          <w:pPr>
            <w:pStyle w:val="2"/>
            <w:numPr>
              <w:numId w:val="0"/>
            </w:numPr>
            <w:ind w:firstLine="0"/>
          </w:pPr>
        </w:pPrChange>
      </w:pPr>
      <w:r w:rsidRPr="00290DDE">
        <w:rPr>
          <w:rFonts w:ascii="Times New Roman" w:hAnsi="Times New Roman"/>
          <w:sz w:val="28"/>
          <w:szCs w:val="28"/>
          <w:rPrChange w:id="568" w:author="AVER" w:date="2019-09-02T13:35:00Z">
            <w:rPr/>
          </w:rPrChange>
        </w:rPr>
        <w:t>3)</w:t>
      </w:r>
      <w:r w:rsidR="005D3553" w:rsidRPr="00290DDE">
        <w:rPr>
          <w:rFonts w:ascii="Times New Roman" w:hAnsi="Times New Roman"/>
          <w:sz w:val="28"/>
          <w:szCs w:val="28"/>
          <w:rPrChange w:id="569" w:author="AVER" w:date="2019-09-02T13:35:00Z">
            <w:rPr/>
          </w:rPrChange>
        </w:rPr>
        <w:t> с</w:t>
      </w:r>
      <w:r w:rsidRPr="00290DDE">
        <w:rPr>
          <w:rFonts w:ascii="Times New Roman" w:hAnsi="Times New Roman"/>
          <w:sz w:val="28"/>
          <w:szCs w:val="28"/>
          <w:rPrChange w:id="570" w:author="AVER" w:date="2019-09-02T13:35:00Z">
            <w:rPr/>
          </w:rPrChange>
        </w:rPr>
        <w:t>тоимость подготовки проектной и рабочей документации сблокированных зданий (сооружений) с основным определяется с применением цен на проектные работы исходя из натурального показателя, установленного для сблокированного объекта, с ценообразующим коэффициентом в размере до 0,8</w:t>
      </w:r>
      <w:r w:rsidR="005D3553" w:rsidRPr="00290DDE">
        <w:rPr>
          <w:rFonts w:ascii="Times New Roman" w:hAnsi="Times New Roman"/>
          <w:sz w:val="28"/>
          <w:szCs w:val="28"/>
          <w:rPrChange w:id="571" w:author="AVER" w:date="2019-09-02T13:35:00Z">
            <w:rPr/>
          </w:rPrChange>
        </w:rPr>
        <w:t>;</w:t>
      </w:r>
    </w:p>
    <w:p w:rsidR="00812E80" w:rsidRPr="00290DDE" w:rsidRDefault="0089743B">
      <w:pPr>
        <w:spacing w:after="0"/>
        <w:ind w:firstLine="709"/>
        <w:jc w:val="both"/>
        <w:rPr>
          <w:szCs w:val="28"/>
          <w:rPrChange w:id="572" w:author="AVER" w:date="2019-09-02T13:35:00Z">
            <w:rPr/>
          </w:rPrChange>
        </w:rPr>
        <w:pPrChange w:id="573" w:author="AVER" w:date="2019-09-02T13:35:00Z">
          <w:pPr>
            <w:pStyle w:val="2"/>
            <w:numPr>
              <w:numId w:val="0"/>
            </w:numPr>
            <w:ind w:firstLine="0"/>
          </w:pPr>
        </w:pPrChange>
      </w:pPr>
      <w:r w:rsidRPr="00290DDE">
        <w:rPr>
          <w:rFonts w:ascii="Times New Roman" w:hAnsi="Times New Roman"/>
          <w:sz w:val="28"/>
          <w:szCs w:val="28"/>
          <w:rPrChange w:id="574" w:author="AVER" w:date="2019-09-02T13:35:00Z">
            <w:rPr/>
          </w:rPrChange>
        </w:rPr>
        <w:t xml:space="preserve">Пример применения ценообразующих коэффициентов при проектировании объединенных или сблокированных зданий и сооружений, а также зданий со встроенными помещениями другого назначения в расчете стоимости проектных работ приведен в Приложении № </w:t>
      </w:r>
      <w:r w:rsidR="009B1FF6" w:rsidRPr="00290DDE">
        <w:rPr>
          <w:rFonts w:ascii="Times New Roman" w:hAnsi="Times New Roman"/>
          <w:sz w:val="28"/>
          <w:szCs w:val="28"/>
          <w:rPrChange w:id="575" w:author="AVER" w:date="2019-09-02T13:35:00Z">
            <w:rPr/>
          </w:rPrChange>
        </w:rPr>
        <w:t>11</w:t>
      </w:r>
      <w:r w:rsidRPr="00290DDE">
        <w:rPr>
          <w:rFonts w:ascii="Times New Roman" w:hAnsi="Times New Roman"/>
          <w:sz w:val="28"/>
          <w:szCs w:val="28"/>
          <w:rPrChange w:id="576" w:author="AVER" w:date="2019-09-02T13:35:00Z">
            <w:rPr/>
          </w:rPrChange>
        </w:rPr>
        <w:t xml:space="preserve"> </w:t>
      </w:r>
      <w:r w:rsidR="004269A2" w:rsidRPr="00290DDE">
        <w:rPr>
          <w:rFonts w:ascii="Times New Roman" w:hAnsi="Times New Roman"/>
          <w:sz w:val="28"/>
          <w:szCs w:val="28"/>
          <w:rPrChange w:id="577" w:author="AVER" w:date="2019-09-02T13:35:00Z">
            <w:rPr/>
          </w:rPrChange>
        </w:rPr>
        <w:t>к Методике</w:t>
      </w:r>
      <w:r w:rsidRPr="00290DDE">
        <w:rPr>
          <w:rFonts w:ascii="Times New Roman" w:hAnsi="Times New Roman"/>
          <w:sz w:val="28"/>
          <w:szCs w:val="28"/>
          <w:rPrChange w:id="578" w:author="AVER" w:date="2019-09-02T13:35:00Z">
            <w:rPr/>
          </w:rPrChange>
        </w:rPr>
        <w:t>.</w:t>
      </w:r>
    </w:p>
    <w:p w:rsidR="0089743B" w:rsidRPr="00C35E54" w:rsidRDefault="0089743B" w:rsidP="00C173E2">
      <w:pPr>
        <w:pStyle w:val="2"/>
      </w:pPr>
      <w:r w:rsidRPr="00C35E54">
        <w:t>При применении для определения стоимости подготовки проектной и рабочей документации объектов проектирования корректирующих коэффициентов (ценообразующих коэффициентов, коэффициентов на усложняющие факторы) к ценам, установленным в МНЗ на проектные работы, необходимо учитывать следующие положения:</w:t>
      </w:r>
    </w:p>
    <w:p w:rsidR="0089743B" w:rsidRPr="00C35E54" w:rsidRDefault="0089743B">
      <w:pPr>
        <w:spacing w:after="0"/>
        <w:ind w:firstLine="709"/>
        <w:jc w:val="both"/>
        <w:rPr>
          <w:rFonts w:ascii="Times New Roman" w:hAnsi="Times New Roman"/>
          <w:sz w:val="28"/>
          <w:szCs w:val="28"/>
        </w:rPr>
        <w:pPrChange w:id="579" w:author="AVER" w:date="2019-09-02T13:36:00Z">
          <w:pPr>
            <w:tabs>
              <w:tab w:val="left" w:pos="1701"/>
            </w:tabs>
            <w:spacing w:after="0" w:line="264" w:lineRule="auto"/>
            <w:ind w:firstLine="709"/>
            <w:jc w:val="both"/>
            <w:outlineLvl w:val="1"/>
          </w:pPr>
        </w:pPrChange>
      </w:pPr>
      <w:r w:rsidRPr="00290DDE">
        <w:rPr>
          <w:rFonts w:ascii="Times New Roman" w:hAnsi="Times New Roman"/>
          <w:sz w:val="28"/>
          <w:szCs w:val="28"/>
          <w:rPrChange w:id="580" w:author="AVER" w:date="2019-09-02T13:36:00Z">
            <w:rPr>
              <w:rFonts w:ascii="Times New Roman" w:hAnsi="Times New Roman"/>
              <w:spacing w:val="-3"/>
              <w:sz w:val="28"/>
              <w:szCs w:val="28"/>
            </w:rPr>
          </w:rPrChange>
        </w:rPr>
        <w:t xml:space="preserve">1) При наличии нескольких </w:t>
      </w:r>
      <w:r w:rsidRPr="00C35E54">
        <w:rPr>
          <w:rFonts w:ascii="Times New Roman" w:hAnsi="Times New Roman"/>
          <w:sz w:val="28"/>
          <w:szCs w:val="28"/>
        </w:rPr>
        <w:t xml:space="preserve">коэффициентов, учитывающих </w:t>
      </w:r>
      <w:r w:rsidRPr="00290DDE">
        <w:rPr>
          <w:rFonts w:ascii="Times New Roman" w:hAnsi="Times New Roman"/>
          <w:sz w:val="28"/>
          <w:szCs w:val="28"/>
          <w:rPrChange w:id="581" w:author="AVER" w:date="2019-09-02T13:36:00Z">
            <w:rPr>
              <w:rFonts w:ascii="Times New Roman" w:hAnsi="Times New Roman"/>
              <w:spacing w:val="-2"/>
              <w:sz w:val="28"/>
              <w:szCs w:val="28"/>
            </w:rPr>
          </w:rPrChange>
        </w:rPr>
        <w:t xml:space="preserve">усложняющие факторы </w:t>
      </w:r>
      <w:r w:rsidRPr="00C35E54">
        <w:rPr>
          <w:rFonts w:ascii="Times New Roman" w:hAnsi="Times New Roman"/>
          <w:sz w:val="28"/>
          <w:szCs w:val="28"/>
        </w:rPr>
        <w:t xml:space="preserve">согласно пункту </w:t>
      </w:r>
      <w:r w:rsidR="009B1FF6" w:rsidRPr="00C35E54">
        <w:rPr>
          <w:rFonts w:ascii="Times New Roman" w:hAnsi="Times New Roman"/>
          <w:sz w:val="28"/>
          <w:szCs w:val="28"/>
        </w:rPr>
        <w:t>165</w:t>
      </w:r>
      <w:r w:rsidRPr="00C35E54">
        <w:rPr>
          <w:rFonts w:ascii="Times New Roman" w:hAnsi="Times New Roman"/>
          <w:sz w:val="28"/>
          <w:szCs w:val="28"/>
        </w:rPr>
        <w:t xml:space="preserve"> Методики</w:t>
      </w:r>
      <w:r w:rsidR="000A6687">
        <w:rPr>
          <w:rFonts w:ascii="Times New Roman" w:hAnsi="Times New Roman"/>
          <w:sz w:val="28"/>
          <w:szCs w:val="28"/>
        </w:rPr>
        <w:t>,</w:t>
      </w:r>
      <w:r w:rsidRPr="00C35E54">
        <w:rPr>
          <w:rFonts w:ascii="Times New Roman" w:hAnsi="Times New Roman"/>
          <w:sz w:val="28"/>
          <w:szCs w:val="28"/>
        </w:rPr>
        <w:t xml:space="preserve"> общий повышающий коэффициент определяется путем суммирования их дробных частей и единицы по формуле</w:t>
      </w:r>
      <w:r w:rsidR="005D3553">
        <w:rPr>
          <w:rFonts w:ascii="Times New Roman" w:hAnsi="Times New Roman"/>
          <w:sz w:val="28"/>
          <w:szCs w:val="28"/>
        </w:rPr>
        <w:t xml:space="preserve"> 4.3</w:t>
      </w:r>
      <w:r w:rsidRPr="00C35E54">
        <w:rPr>
          <w:rFonts w:ascii="Times New Roman" w:hAnsi="Times New Roman"/>
          <w:sz w:val="28"/>
          <w:szCs w:val="28"/>
        </w:rPr>
        <w:t>:</w:t>
      </w:r>
    </w:p>
    <w:p w:rsidR="0089743B" w:rsidRPr="00C35E54" w:rsidRDefault="0089743B" w:rsidP="00C173E2">
      <w:pPr>
        <w:pStyle w:val="afff"/>
        <w:spacing w:line="264" w:lineRule="auto"/>
      </w:pPr>
    </w:p>
    <w:p w:rsidR="0089743B" w:rsidRPr="00C35E54" w:rsidRDefault="0089743B" w:rsidP="00C173E2">
      <w:pPr>
        <w:spacing w:after="0" w:line="264" w:lineRule="auto"/>
        <w:ind w:firstLine="709"/>
        <w:jc w:val="center"/>
        <w:rPr>
          <w:rFonts w:ascii="Times New Roman" w:hAnsi="Times New Roman"/>
          <w:sz w:val="28"/>
          <w:szCs w:val="28"/>
        </w:rPr>
      </w:pPr>
      <w:r w:rsidRPr="00C35E54">
        <w:rPr>
          <w:rFonts w:ascii="Times New Roman" w:hAnsi="Times New Roman"/>
          <w:i/>
          <w:sz w:val="28"/>
          <w:szCs w:val="28"/>
        </w:rPr>
        <w:t>К</w:t>
      </w:r>
      <w:r w:rsidRPr="00C35E54">
        <w:rPr>
          <w:rFonts w:ascii="Times New Roman" w:hAnsi="Times New Roman"/>
          <w:i/>
          <w:sz w:val="18"/>
          <w:szCs w:val="18"/>
        </w:rPr>
        <w:t xml:space="preserve">уф </w:t>
      </w:r>
      <w:r w:rsidRPr="00C35E54">
        <w:rPr>
          <w:rFonts w:ascii="Times New Roman" w:hAnsi="Times New Roman"/>
          <w:sz w:val="28"/>
          <w:szCs w:val="28"/>
        </w:rPr>
        <w:t>= (</w:t>
      </w:r>
      <w:r w:rsidRPr="00C35E54">
        <w:rPr>
          <w:rFonts w:ascii="Times New Roman" w:hAnsi="Times New Roman"/>
          <w:i/>
          <w:sz w:val="28"/>
          <w:szCs w:val="28"/>
        </w:rPr>
        <w:t xml:space="preserve">1 </w:t>
      </w:r>
      <w:r w:rsidRPr="00C35E54">
        <w:rPr>
          <w:rFonts w:ascii="Times New Roman" w:hAnsi="Times New Roman"/>
          <w:sz w:val="28"/>
          <w:szCs w:val="28"/>
        </w:rPr>
        <w:t xml:space="preserve">+ </w:t>
      </w:r>
      <w:r w:rsidRPr="00C35E54">
        <w:rPr>
          <w:rFonts w:ascii="Times New Roman" w:hAnsi="Times New Roman"/>
          <w:i/>
          <w:sz w:val="28"/>
          <w:szCs w:val="28"/>
        </w:rPr>
        <w:t>Д</w:t>
      </w:r>
      <w:r w:rsidRPr="00C35E54">
        <w:rPr>
          <w:rFonts w:ascii="Times New Roman" w:hAnsi="Times New Roman"/>
          <w:bCs/>
          <w:i/>
          <w:sz w:val="18"/>
          <w:szCs w:val="18"/>
        </w:rPr>
        <w:t xml:space="preserve">К1 </w:t>
      </w:r>
      <w:r w:rsidRPr="00C35E54">
        <w:rPr>
          <w:rFonts w:ascii="Times New Roman" w:hAnsi="Times New Roman"/>
          <w:bCs/>
          <w:i/>
          <w:sz w:val="28"/>
          <w:szCs w:val="28"/>
        </w:rPr>
        <w:t xml:space="preserve">+ </w:t>
      </w:r>
      <w:r w:rsidRPr="00C35E54">
        <w:rPr>
          <w:rFonts w:ascii="Times New Roman" w:hAnsi="Times New Roman"/>
          <w:i/>
          <w:sz w:val="28"/>
          <w:szCs w:val="28"/>
        </w:rPr>
        <w:t>Д</w:t>
      </w:r>
      <w:r w:rsidRPr="00C35E54">
        <w:rPr>
          <w:rFonts w:ascii="Times New Roman" w:hAnsi="Times New Roman"/>
          <w:bCs/>
          <w:i/>
          <w:sz w:val="18"/>
          <w:szCs w:val="18"/>
        </w:rPr>
        <w:t xml:space="preserve">К2 </w:t>
      </w:r>
      <w:r w:rsidRPr="00C35E54">
        <w:rPr>
          <w:rFonts w:ascii="Times New Roman" w:hAnsi="Times New Roman"/>
          <w:bCs/>
          <w:i/>
          <w:sz w:val="28"/>
          <w:szCs w:val="28"/>
        </w:rPr>
        <w:t xml:space="preserve">+ …. + </w:t>
      </w:r>
      <w:r w:rsidRPr="00C35E54">
        <w:rPr>
          <w:rFonts w:ascii="Times New Roman" w:hAnsi="Times New Roman"/>
          <w:i/>
          <w:sz w:val="28"/>
          <w:szCs w:val="28"/>
        </w:rPr>
        <w:t>Д</w:t>
      </w:r>
      <w:r w:rsidRPr="00C35E54">
        <w:rPr>
          <w:rFonts w:ascii="Times New Roman" w:hAnsi="Times New Roman"/>
          <w:bCs/>
          <w:i/>
          <w:sz w:val="18"/>
          <w:szCs w:val="18"/>
        </w:rPr>
        <w:t>К</w:t>
      </w:r>
      <w:r w:rsidRPr="00C35E54">
        <w:rPr>
          <w:rFonts w:ascii="Times New Roman" w:hAnsi="Times New Roman"/>
          <w:bCs/>
          <w:i/>
          <w:sz w:val="18"/>
          <w:szCs w:val="18"/>
          <w:lang w:val="en-US"/>
        </w:rPr>
        <w:t>n</w:t>
      </w:r>
      <w:r w:rsidRPr="00C35E54">
        <w:rPr>
          <w:rFonts w:ascii="Times New Roman" w:hAnsi="Times New Roman"/>
          <w:sz w:val="28"/>
          <w:szCs w:val="28"/>
        </w:rPr>
        <w:t>)</w:t>
      </w:r>
      <w:r w:rsidRPr="00C35E54">
        <w:rPr>
          <w:rFonts w:ascii="Times New Roman" w:hAnsi="Times New Roman"/>
          <w:bCs/>
          <w:i/>
          <w:sz w:val="18"/>
          <w:szCs w:val="18"/>
        </w:rPr>
        <w:tab/>
      </w:r>
      <w:r w:rsidRPr="00C35E54">
        <w:rPr>
          <w:rFonts w:ascii="Times New Roman" w:hAnsi="Times New Roman"/>
          <w:bCs/>
          <w:i/>
          <w:sz w:val="18"/>
          <w:szCs w:val="18"/>
        </w:rPr>
        <w:tab/>
      </w:r>
      <w:r w:rsidRPr="00C35E54">
        <w:rPr>
          <w:rFonts w:ascii="Times New Roman" w:hAnsi="Times New Roman"/>
          <w:bCs/>
          <w:i/>
          <w:sz w:val="18"/>
          <w:szCs w:val="18"/>
        </w:rPr>
        <w:tab/>
      </w:r>
      <w:r w:rsidRPr="00C35E54">
        <w:rPr>
          <w:rFonts w:ascii="Times New Roman" w:hAnsi="Times New Roman"/>
          <w:bCs/>
          <w:i/>
          <w:sz w:val="18"/>
          <w:szCs w:val="18"/>
        </w:rPr>
        <w:tab/>
      </w:r>
      <w:r w:rsidRPr="00C35E54">
        <w:rPr>
          <w:rFonts w:ascii="Times New Roman" w:hAnsi="Times New Roman"/>
          <w:bCs/>
          <w:i/>
          <w:sz w:val="18"/>
          <w:szCs w:val="18"/>
        </w:rPr>
        <w:tab/>
      </w:r>
      <w:r w:rsidRPr="00C35E54">
        <w:rPr>
          <w:rFonts w:ascii="Times New Roman" w:hAnsi="Times New Roman"/>
          <w:bCs/>
          <w:i/>
          <w:sz w:val="18"/>
          <w:szCs w:val="18"/>
        </w:rPr>
        <w:tab/>
      </w:r>
      <w:r w:rsidRPr="00C35E54">
        <w:rPr>
          <w:rFonts w:ascii="Times New Roman" w:hAnsi="Times New Roman"/>
          <w:bCs/>
          <w:sz w:val="28"/>
          <w:szCs w:val="28"/>
        </w:rPr>
        <w:t>(4.3)</w:t>
      </w:r>
    </w:p>
    <w:p w:rsidR="0089743B" w:rsidRPr="00C35E54" w:rsidRDefault="0089743B" w:rsidP="00C173E2">
      <w:pPr>
        <w:spacing w:after="0" w:line="264" w:lineRule="auto"/>
        <w:jc w:val="both"/>
        <w:rPr>
          <w:rFonts w:ascii="Times New Roman" w:hAnsi="Times New Roman"/>
          <w:sz w:val="28"/>
          <w:szCs w:val="28"/>
        </w:rPr>
      </w:pPr>
      <w:r w:rsidRPr="00C35E54">
        <w:rPr>
          <w:rFonts w:ascii="Times New Roman" w:hAnsi="Times New Roman"/>
          <w:sz w:val="28"/>
          <w:szCs w:val="28"/>
        </w:rPr>
        <w:t>где</w:t>
      </w:r>
      <w:r w:rsidRPr="00C35E54">
        <w:rPr>
          <w:rFonts w:ascii="Times New Roman" w:hAnsi="Times New Roman"/>
          <w:sz w:val="28"/>
          <w:szCs w:val="28"/>
          <w:lang w:val="it-IT"/>
        </w:rPr>
        <w:t>:</w:t>
      </w:r>
    </w:p>
    <w:tbl>
      <w:tblPr>
        <w:tblW w:w="5000" w:type="pct"/>
        <w:tblLook w:val="00A0" w:firstRow="1" w:lastRow="0" w:firstColumn="1" w:lastColumn="0" w:noHBand="0" w:noVBand="0"/>
      </w:tblPr>
      <w:tblGrid>
        <w:gridCol w:w="1688"/>
        <w:gridCol w:w="7882"/>
      </w:tblGrid>
      <w:tr w:rsidR="0089743B" w:rsidRPr="00C35E54" w:rsidTr="00247956">
        <w:trPr>
          <w:trHeight w:val="528"/>
        </w:trPr>
        <w:tc>
          <w:tcPr>
            <w:tcW w:w="882" w:type="pct"/>
          </w:tcPr>
          <w:p w:rsidR="0089743B" w:rsidRPr="00C35E54" w:rsidRDefault="0089743B" w:rsidP="00C173E2">
            <w:pPr>
              <w:spacing w:after="0" w:line="264" w:lineRule="auto"/>
              <w:jc w:val="both"/>
              <w:rPr>
                <w:rFonts w:ascii="Times New Roman" w:hAnsi="Times New Roman"/>
                <w:sz w:val="28"/>
                <w:szCs w:val="28"/>
              </w:rPr>
            </w:pPr>
            <w:r w:rsidRPr="00C35E54">
              <w:rPr>
                <w:rFonts w:ascii="Times New Roman" w:hAnsi="Times New Roman"/>
                <w:i/>
                <w:sz w:val="28"/>
                <w:szCs w:val="28"/>
              </w:rPr>
              <w:t>К</w:t>
            </w:r>
            <w:r w:rsidRPr="00C35E54">
              <w:rPr>
                <w:rFonts w:ascii="Times New Roman" w:hAnsi="Times New Roman"/>
                <w:i/>
                <w:sz w:val="18"/>
                <w:szCs w:val="18"/>
              </w:rPr>
              <w:t>уф</w:t>
            </w:r>
          </w:p>
        </w:tc>
        <w:tc>
          <w:tcPr>
            <w:tcW w:w="4118" w:type="pct"/>
          </w:tcPr>
          <w:p w:rsidR="0089743B" w:rsidRPr="00C35E54" w:rsidRDefault="0089743B" w:rsidP="00C173E2">
            <w:pPr>
              <w:spacing w:after="0" w:line="264" w:lineRule="auto"/>
              <w:jc w:val="both"/>
              <w:rPr>
                <w:rFonts w:ascii="Times New Roman" w:hAnsi="Times New Roman"/>
                <w:sz w:val="28"/>
                <w:szCs w:val="28"/>
              </w:rPr>
            </w:pPr>
            <w:r w:rsidRPr="00C35E54">
              <w:rPr>
                <w:rFonts w:ascii="Times New Roman" w:hAnsi="Times New Roman"/>
                <w:sz w:val="28"/>
                <w:szCs w:val="28"/>
              </w:rPr>
              <w:t>– общий корректирующий коэффициент</w:t>
            </w:r>
            <w:r w:rsidRPr="00C35E54">
              <w:rPr>
                <w:rFonts w:ascii="Times New Roman" w:hAnsi="Times New Roman"/>
                <w:spacing w:val="-2"/>
                <w:sz w:val="28"/>
                <w:szCs w:val="28"/>
              </w:rPr>
              <w:t xml:space="preserve">, при наличии двух и более </w:t>
            </w:r>
            <w:r w:rsidRPr="00C35E54">
              <w:rPr>
                <w:rFonts w:ascii="Times New Roman" w:hAnsi="Times New Roman"/>
                <w:sz w:val="28"/>
                <w:szCs w:val="28"/>
              </w:rPr>
              <w:t xml:space="preserve">факторов, </w:t>
            </w:r>
            <w:r w:rsidRPr="00C35E54">
              <w:rPr>
                <w:rFonts w:ascii="Times New Roman" w:hAnsi="Times New Roman"/>
                <w:spacing w:val="-2"/>
                <w:sz w:val="28"/>
                <w:szCs w:val="28"/>
              </w:rPr>
              <w:t>усложняющих проектирование объекта;</w:t>
            </w:r>
          </w:p>
        </w:tc>
      </w:tr>
      <w:tr w:rsidR="0089743B" w:rsidRPr="00C35E54" w:rsidTr="00247956">
        <w:trPr>
          <w:trHeight w:val="264"/>
        </w:trPr>
        <w:tc>
          <w:tcPr>
            <w:tcW w:w="882" w:type="pct"/>
          </w:tcPr>
          <w:p w:rsidR="0089743B" w:rsidRPr="00C35E54" w:rsidRDefault="0089743B" w:rsidP="00C173E2">
            <w:pPr>
              <w:spacing w:after="0" w:line="264" w:lineRule="auto"/>
              <w:jc w:val="both"/>
              <w:rPr>
                <w:rFonts w:ascii="Times New Roman" w:hAnsi="Times New Roman"/>
                <w:i/>
                <w:sz w:val="28"/>
                <w:szCs w:val="28"/>
              </w:rPr>
            </w:pPr>
            <w:r w:rsidRPr="00C35E54">
              <w:rPr>
                <w:rFonts w:ascii="Times New Roman" w:hAnsi="Times New Roman"/>
                <w:i/>
                <w:sz w:val="28"/>
                <w:szCs w:val="28"/>
              </w:rPr>
              <w:t>Д</w:t>
            </w:r>
            <w:r w:rsidRPr="00C35E54">
              <w:rPr>
                <w:rFonts w:ascii="Times New Roman" w:hAnsi="Times New Roman"/>
                <w:bCs/>
                <w:i/>
                <w:sz w:val="18"/>
                <w:szCs w:val="18"/>
              </w:rPr>
              <w:t xml:space="preserve">К1, </w:t>
            </w:r>
            <w:r w:rsidRPr="00C35E54">
              <w:rPr>
                <w:rFonts w:ascii="Times New Roman" w:hAnsi="Times New Roman"/>
                <w:i/>
                <w:sz w:val="28"/>
                <w:szCs w:val="28"/>
              </w:rPr>
              <w:t>Д</w:t>
            </w:r>
            <w:r w:rsidRPr="00C35E54">
              <w:rPr>
                <w:rFonts w:ascii="Times New Roman" w:hAnsi="Times New Roman"/>
                <w:bCs/>
                <w:i/>
                <w:sz w:val="18"/>
                <w:szCs w:val="18"/>
              </w:rPr>
              <w:t xml:space="preserve">К2, </w:t>
            </w:r>
            <w:r w:rsidRPr="00C35E54">
              <w:rPr>
                <w:rFonts w:ascii="Times New Roman" w:hAnsi="Times New Roman"/>
                <w:i/>
                <w:sz w:val="28"/>
                <w:szCs w:val="28"/>
              </w:rPr>
              <w:t>Д</w:t>
            </w:r>
            <w:r w:rsidRPr="00C35E54">
              <w:rPr>
                <w:rFonts w:ascii="Times New Roman" w:hAnsi="Times New Roman"/>
                <w:bCs/>
                <w:i/>
                <w:sz w:val="18"/>
                <w:szCs w:val="18"/>
              </w:rPr>
              <w:t>К</w:t>
            </w:r>
            <w:r w:rsidRPr="00C35E54">
              <w:rPr>
                <w:rFonts w:ascii="Times New Roman" w:hAnsi="Times New Roman"/>
                <w:bCs/>
                <w:i/>
                <w:sz w:val="18"/>
                <w:szCs w:val="18"/>
                <w:lang w:val="en-US"/>
              </w:rPr>
              <w:t>n</w:t>
            </w:r>
          </w:p>
        </w:tc>
        <w:tc>
          <w:tcPr>
            <w:tcW w:w="4118" w:type="pct"/>
          </w:tcPr>
          <w:p w:rsidR="0089743B" w:rsidRPr="00C35E54" w:rsidRDefault="0089743B" w:rsidP="00C173E2">
            <w:pPr>
              <w:spacing w:after="0" w:line="264" w:lineRule="auto"/>
              <w:jc w:val="both"/>
              <w:rPr>
                <w:rFonts w:ascii="Times New Roman" w:hAnsi="Times New Roman"/>
                <w:sz w:val="28"/>
                <w:szCs w:val="28"/>
              </w:rPr>
            </w:pPr>
            <w:r w:rsidRPr="00C35E54">
              <w:rPr>
                <w:rFonts w:ascii="Times New Roman" w:hAnsi="Times New Roman"/>
                <w:sz w:val="28"/>
                <w:szCs w:val="28"/>
              </w:rPr>
              <w:t>– дробные части каждого коэффициента на усложняющие факторы</w:t>
            </w:r>
            <w:r w:rsidR="005D3553">
              <w:rPr>
                <w:rFonts w:ascii="Times New Roman" w:hAnsi="Times New Roman"/>
                <w:sz w:val="28"/>
                <w:szCs w:val="28"/>
              </w:rPr>
              <w:t>;</w:t>
            </w:r>
          </w:p>
        </w:tc>
      </w:tr>
    </w:tbl>
    <w:p w:rsidR="0089743B" w:rsidRPr="00C35E54" w:rsidRDefault="0089743B" w:rsidP="00C173E2">
      <w:pPr>
        <w:spacing w:after="0" w:line="264" w:lineRule="auto"/>
        <w:ind w:firstLine="709"/>
        <w:jc w:val="both"/>
        <w:rPr>
          <w:rFonts w:ascii="Times New Roman" w:hAnsi="Times New Roman"/>
          <w:spacing w:val="-1"/>
          <w:sz w:val="28"/>
          <w:szCs w:val="28"/>
        </w:rPr>
      </w:pPr>
      <w:r w:rsidRPr="00C35E54">
        <w:rPr>
          <w:rFonts w:ascii="Times New Roman" w:hAnsi="Times New Roman"/>
          <w:spacing w:val="-3"/>
          <w:sz w:val="28"/>
          <w:szCs w:val="28"/>
        </w:rPr>
        <w:t>2)</w:t>
      </w:r>
      <w:r w:rsidR="005D3553">
        <w:rPr>
          <w:rFonts w:ascii="Times New Roman" w:hAnsi="Times New Roman"/>
          <w:spacing w:val="-3"/>
          <w:sz w:val="28"/>
          <w:szCs w:val="28"/>
        </w:rPr>
        <w:t> п</w:t>
      </w:r>
      <w:r w:rsidRPr="00C35E54">
        <w:rPr>
          <w:rFonts w:ascii="Times New Roman" w:hAnsi="Times New Roman"/>
          <w:spacing w:val="-3"/>
          <w:sz w:val="28"/>
          <w:szCs w:val="28"/>
        </w:rPr>
        <w:t xml:space="preserve">ри определении стоимости подготовки проектной и рабочей документации объектов проектирования с применением к ценам на проектные работы нескольких ценообразующих коэффициентов, размер которых меньше и/или больше единицы, а также </w:t>
      </w:r>
      <w:r w:rsidRPr="00C35E54">
        <w:rPr>
          <w:rFonts w:ascii="Times New Roman" w:hAnsi="Times New Roman"/>
          <w:sz w:val="28"/>
          <w:szCs w:val="28"/>
        </w:rPr>
        <w:t xml:space="preserve">коэффициента </w:t>
      </w:r>
      <w:r w:rsidRPr="00C35E54">
        <w:rPr>
          <w:rFonts w:ascii="Times New Roman" w:hAnsi="Times New Roman"/>
          <w:i/>
          <w:sz w:val="28"/>
          <w:szCs w:val="28"/>
        </w:rPr>
        <w:t>К</w:t>
      </w:r>
      <w:r w:rsidRPr="00C35E54">
        <w:rPr>
          <w:rFonts w:ascii="Times New Roman" w:hAnsi="Times New Roman"/>
          <w:i/>
          <w:sz w:val="18"/>
          <w:szCs w:val="18"/>
        </w:rPr>
        <w:t>уф</w:t>
      </w:r>
      <w:r w:rsidRPr="00C35E54">
        <w:rPr>
          <w:rFonts w:ascii="Times New Roman" w:hAnsi="Times New Roman"/>
          <w:spacing w:val="-2"/>
          <w:sz w:val="28"/>
          <w:szCs w:val="28"/>
        </w:rPr>
        <w:t xml:space="preserve">, </w:t>
      </w:r>
      <w:r w:rsidRPr="00C35E54">
        <w:rPr>
          <w:rFonts w:ascii="Times New Roman" w:hAnsi="Times New Roman"/>
          <w:spacing w:val="-3"/>
          <w:sz w:val="28"/>
          <w:szCs w:val="28"/>
        </w:rPr>
        <w:t xml:space="preserve">общий корректирующий коэффициент определяется путем их </w:t>
      </w:r>
      <w:r w:rsidR="00FD4933" w:rsidRPr="00C35E54">
        <w:rPr>
          <w:rFonts w:ascii="Times New Roman" w:hAnsi="Times New Roman"/>
          <w:spacing w:val="-1"/>
          <w:sz w:val="28"/>
          <w:szCs w:val="28"/>
        </w:rPr>
        <w:t>перемножения</w:t>
      </w:r>
      <w:r w:rsidR="005D3553">
        <w:rPr>
          <w:rFonts w:ascii="Times New Roman" w:hAnsi="Times New Roman"/>
          <w:spacing w:val="-1"/>
          <w:sz w:val="28"/>
          <w:szCs w:val="28"/>
        </w:rPr>
        <w:t>;</w:t>
      </w:r>
    </w:p>
    <w:p w:rsidR="0089743B" w:rsidRPr="00C35E54" w:rsidRDefault="0089743B" w:rsidP="00C173E2">
      <w:pPr>
        <w:spacing w:after="0" w:line="264" w:lineRule="auto"/>
        <w:ind w:firstLine="709"/>
        <w:jc w:val="both"/>
        <w:rPr>
          <w:rFonts w:ascii="Times New Roman" w:hAnsi="Times New Roman"/>
          <w:spacing w:val="-1"/>
          <w:sz w:val="28"/>
          <w:szCs w:val="28"/>
        </w:rPr>
      </w:pPr>
      <w:r w:rsidRPr="00C35E54">
        <w:rPr>
          <w:rFonts w:ascii="Times New Roman" w:hAnsi="Times New Roman"/>
          <w:spacing w:val="-1"/>
          <w:sz w:val="28"/>
          <w:szCs w:val="28"/>
        </w:rPr>
        <w:t>3)</w:t>
      </w:r>
      <w:r w:rsidR="005D3553">
        <w:rPr>
          <w:rFonts w:ascii="Times New Roman" w:hAnsi="Times New Roman"/>
          <w:spacing w:val="-1"/>
          <w:sz w:val="28"/>
          <w:szCs w:val="28"/>
        </w:rPr>
        <w:t> п</w:t>
      </w:r>
      <w:r w:rsidRPr="00C35E54">
        <w:rPr>
          <w:rFonts w:ascii="Times New Roman" w:hAnsi="Times New Roman"/>
          <w:spacing w:val="-1"/>
          <w:sz w:val="28"/>
          <w:szCs w:val="28"/>
        </w:rPr>
        <w:t>орядок применения и размер корректирующих коэффициентов, учитывающих специфику отдельных объектов проектирования, уточня</w:t>
      </w:r>
      <w:r w:rsidR="00D50528">
        <w:rPr>
          <w:rFonts w:ascii="Times New Roman" w:hAnsi="Times New Roman"/>
          <w:spacing w:val="-1"/>
          <w:sz w:val="28"/>
          <w:szCs w:val="28"/>
        </w:rPr>
        <w:t>ется</w:t>
      </w:r>
      <w:r w:rsidRPr="00C35E54">
        <w:rPr>
          <w:rFonts w:ascii="Times New Roman" w:hAnsi="Times New Roman"/>
          <w:spacing w:val="-1"/>
          <w:sz w:val="28"/>
          <w:szCs w:val="28"/>
        </w:rPr>
        <w:t xml:space="preserve"> с учетом положений Методики в соответствующих МНЗ на проектные работы</w:t>
      </w:r>
      <w:r w:rsidR="005D3553">
        <w:rPr>
          <w:rFonts w:ascii="Times New Roman" w:hAnsi="Times New Roman"/>
          <w:spacing w:val="-1"/>
          <w:sz w:val="28"/>
          <w:szCs w:val="28"/>
        </w:rPr>
        <w:t>;</w:t>
      </w:r>
    </w:p>
    <w:p w:rsidR="0089743B" w:rsidRPr="00C35E54" w:rsidRDefault="005D3553" w:rsidP="00C173E2">
      <w:pPr>
        <w:spacing w:after="0" w:line="264" w:lineRule="auto"/>
        <w:ind w:firstLine="709"/>
        <w:jc w:val="both"/>
        <w:rPr>
          <w:rFonts w:ascii="Times New Roman" w:hAnsi="Times New Roman"/>
          <w:spacing w:val="-1"/>
          <w:sz w:val="28"/>
          <w:szCs w:val="28"/>
        </w:rPr>
      </w:pPr>
      <w:r>
        <w:rPr>
          <w:rFonts w:ascii="Times New Roman" w:hAnsi="Times New Roman"/>
          <w:spacing w:val="-1"/>
          <w:sz w:val="28"/>
          <w:szCs w:val="28"/>
        </w:rPr>
        <w:t>П</w:t>
      </w:r>
      <w:r w:rsidR="0089743B" w:rsidRPr="00C35E54">
        <w:rPr>
          <w:rFonts w:ascii="Times New Roman" w:hAnsi="Times New Roman"/>
          <w:spacing w:val="-1"/>
          <w:sz w:val="28"/>
          <w:szCs w:val="28"/>
        </w:rPr>
        <w:t>од коэффициентом на усложняющий фактор в Методике понимается корректирующий коэффициент, учитывающий усложняющий фактор проектирования при применении МНЗ на проектные работы, связанный с увеличением трудоемкости выполнения проектных работ по отдельным разделам проектной и рабочей документации для строительства объекта проектирования. К</w:t>
      </w:r>
      <w:r w:rsidR="008F6D86">
        <w:rPr>
          <w:rFonts w:ascii="Times New Roman" w:hAnsi="Times New Roman"/>
          <w:spacing w:val="-1"/>
          <w:sz w:val="28"/>
          <w:szCs w:val="28"/>
        </w:rPr>
        <w:t> </w:t>
      </w:r>
      <w:r w:rsidR="0089743B" w:rsidRPr="00C35E54">
        <w:rPr>
          <w:rFonts w:ascii="Times New Roman" w:hAnsi="Times New Roman"/>
          <w:spacing w:val="-1"/>
          <w:sz w:val="28"/>
          <w:szCs w:val="28"/>
        </w:rPr>
        <w:t>факторам, усложняющим проектирование, относятся опасные природные процессы и явления, сложные природные условия, согласно определениям, приведенным соответственно в пунктах 12, 22 статьи 2 Федерального закона «Технический регламент о безопасности зданий и сооружений» от 30 декабря 2009 г. № 384-ФЗ, а также проектирование объектов капитального строительства с установкой импортного основного технологического оборудования, применяемого в Российской Федерации впервые.</w:t>
      </w:r>
    </w:p>
    <w:p w:rsidR="0089743B" w:rsidRPr="00C35E54" w:rsidRDefault="0089743B" w:rsidP="00C173E2">
      <w:pPr>
        <w:spacing w:after="0" w:line="264" w:lineRule="auto"/>
        <w:ind w:firstLine="709"/>
        <w:jc w:val="both"/>
        <w:rPr>
          <w:rFonts w:ascii="Times New Roman" w:hAnsi="Times New Roman"/>
          <w:sz w:val="28"/>
          <w:szCs w:val="28"/>
        </w:rPr>
      </w:pPr>
      <w:r w:rsidRPr="00C35E54">
        <w:rPr>
          <w:rFonts w:ascii="Times New Roman" w:hAnsi="Times New Roman"/>
          <w:spacing w:val="-1"/>
          <w:sz w:val="28"/>
          <w:szCs w:val="28"/>
        </w:rPr>
        <w:t xml:space="preserve">Под коэффициентом на сокращенный объем работ в Методике понимается корректирующий </w:t>
      </w:r>
      <w:r w:rsidRPr="00C35E54">
        <w:rPr>
          <w:rFonts w:ascii="Times New Roman" w:hAnsi="Times New Roman"/>
          <w:sz w:val="28"/>
          <w:szCs w:val="28"/>
        </w:rPr>
        <w:t>коэффициент, учитывающий при применении МНЗ на проектные работы отсутствие необходимости (по сравнению с действующими нормами проектирования) подготовки отдельных разделов (подразделов, частей) проектной (рабочей) документации, сокращенный объем основных проектных работ, а также сокращенный состав зданий и сооружений объекта проектирования.</w:t>
      </w:r>
    </w:p>
    <w:p w:rsidR="0089743B" w:rsidRPr="00C35E54" w:rsidRDefault="0089743B" w:rsidP="00C173E2">
      <w:pPr>
        <w:shd w:val="clear" w:color="auto" w:fill="FFFFFF"/>
        <w:tabs>
          <w:tab w:val="left" w:pos="1493"/>
        </w:tabs>
        <w:spacing w:after="0" w:line="264" w:lineRule="auto"/>
        <w:ind w:firstLine="709"/>
        <w:jc w:val="both"/>
        <w:rPr>
          <w:rFonts w:ascii="Times New Roman" w:eastAsia="Times New Roman" w:hAnsi="Times New Roman"/>
          <w:sz w:val="28"/>
          <w:szCs w:val="28"/>
        </w:rPr>
      </w:pPr>
      <w:r w:rsidRPr="00C35E54">
        <w:rPr>
          <w:rFonts w:ascii="Times New Roman" w:hAnsi="Times New Roman"/>
          <w:spacing w:val="-3"/>
          <w:sz w:val="28"/>
          <w:szCs w:val="28"/>
        </w:rPr>
        <w:t xml:space="preserve">Под </w:t>
      </w:r>
      <w:r w:rsidRPr="00C35E54">
        <w:rPr>
          <w:rFonts w:ascii="Times New Roman" w:eastAsia="Times New Roman" w:hAnsi="Times New Roman"/>
          <w:sz w:val="28"/>
          <w:szCs w:val="28"/>
        </w:rPr>
        <w:t>ценообразующим коэффициентом в Методике понимается корректирующий повышающий коэффициент или понижающий коэффициент (коэффициент на упрощающий фактор), установленный в МНЗ на проектные работы на виды объектов проектирования, виды дополнительных проектных работ, непосредственно влияющий на общую стоимость основных проектных работ для строительства объектов, а также коэффициенты</w:t>
      </w:r>
      <w:r w:rsidRPr="00C35E54">
        <w:rPr>
          <w:rFonts w:ascii="Times New Roman" w:eastAsia="Times New Roman" w:hAnsi="Times New Roman"/>
          <w:spacing w:val="-2"/>
          <w:sz w:val="28"/>
          <w:szCs w:val="28"/>
        </w:rPr>
        <w:t xml:space="preserve"> распределения цены подготовки проектной и рабочей </w:t>
      </w:r>
      <w:r w:rsidRPr="00C35E54">
        <w:rPr>
          <w:rFonts w:ascii="Times New Roman" w:eastAsia="Times New Roman" w:hAnsi="Times New Roman"/>
          <w:sz w:val="28"/>
          <w:szCs w:val="28"/>
        </w:rPr>
        <w:t>документации, определения стоимости проектных работ на реконструкцию, техническое перевооружение и капитальный ремонт</w:t>
      </w:r>
      <w:r w:rsidR="00F85571" w:rsidRPr="00C35E54">
        <w:rPr>
          <w:rFonts w:ascii="Times New Roman" w:eastAsia="Times New Roman" w:hAnsi="Times New Roman"/>
          <w:sz w:val="28"/>
          <w:szCs w:val="28"/>
        </w:rPr>
        <w:t>.</w:t>
      </w:r>
    </w:p>
    <w:p w:rsidR="000E7769" w:rsidRPr="00C35E54" w:rsidRDefault="000E7769" w:rsidP="00C173E2">
      <w:pPr>
        <w:shd w:val="clear" w:color="auto" w:fill="FFFFFF"/>
        <w:tabs>
          <w:tab w:val="left" w:pos="1493"/>
        </w:tabs>
        <w:spacing w:after="0" w:line="264" w:lineRule="auto"/>
        <w:ind w:firstLine="709"/>
        <w:jc w:val="both"/>
        <w:rPr>
          <w:rFonts w:ascii="Times New Roman" w:eastAsia="Times New Roman" w:hAnsi="Times New Roman"/>
          <w:sz w:val="28"/>
          <w:szCs w:val="28"/>
        </w:rPr>
      </w:pPr>
    </w:p>
    <w:p w:rsidR="0089743B" w:rsidRDefault="005D3553" w:rsidP="00C173E2">
      <w:pPr>
        <w:tabs>
          <w:tab w:val="left" w:pos="1276"/>
        </w:tabs>
        <w:spacing w:after="120" w:line="264" w:lineRule="auto"/>
        <w:contextualSpacing/>
        <w:jc w:val="center"/>
        <w:outlineLvl w:val="0"/>
        <w:rPr>
          <w:rFonts w:ascii="Times New Roman" w:eastAsia="Times New Roman" w:hAnsi="Times New Roman"/>
          <w:b/>
          <w:sz w:val="28"/>
          <w:szCs w:val="20"/>
          <w:lang w:eastAsia="ru-RU"/>
        </w:rPr>
      </w:pPr>
      <w:r>
        <w:rPr>
          <w:rFonts w:ascii="Times New Roman" w:eastAsia="Times New Roman" w:hAnsi="Times New Roman"/>
          <w:b/>
          <w:sz w:val="28"/>
          <w:szCs w:val="20"/>
          <w:lang w:val="en-US" w:eastAsia="ru-RU"/>
        </w:rPr>
        <w:t>III</w:t>
      </w:r>
      <w:r w:rsidRPr="00C173E2">
        <w:rPr>
          <w:rFonts w:ascii="Times New Roman" w:eastAsia="Times New Roman" w:hAnsi="Times New Roman"/>
          <w:b/>
          <w:sz w:val="28"/>
          <w:szCs w:val="20"/>
          <w:lang w:eastAsia="ru-RU"/>
        </w:rPr>
        <w:t>.</w:t>
      </w:r>
      <w:r>
        <w:rPr>
          <w:rFonts w:ascii="Times New Roman" w:eastAsia="Times New Roman" w:hAnsi="Times New Roman"/>
          <w:b/>
          <w:sz w:val="28"/>
          <w:szCs w:val="20"/>
          <w:lang w:val="en-US" w:eastAsia="ru-RU"/>
        </w:rPr>
        <w:t>I</w:t>
      </w:r>
      <w:r w:rsidR="00C10FB1">
        <w:rPr>
          <w:rFonts w:ascii="Times New Roman" w:eastAsia="Times New Roman" w:hAnsi="Times New Roman"/>
          <w:b/>
          <w:sz w:val="28"/>
          <w:szCs w:val="20"/>
          <w:lang w:val="en-US" w:eastAsia="ru-RU"/>
        </w:rPr>
        <w:t>I</w:t>
      </w:r>
      <w:r>
        <w:rPr>
          <w:rFonts w:ascii="Times New Roman" w:eastAsia="Times New Roman" w:hAnsi="Times New Roman"/>
          <w:b/>
          <w:sz w:val="28"/>
          <w:szCs w:val="20"/>
          <w:lang w:val="en-US" w:eastAsia="ru-RU"/>
        </w:rPr>
        <w:t>I</w:t>
      </w:r>
      <w:r w:rsidRPr="00C173E2">
        <w:rPr>
          <w:rFonts w:ascii="Times New Roman" w:eastAsia="Times New Roman" w:hAnsi="Times New Roman"/>
          <w:b/>
          <w:sz w:val="28"/>
          <w:szCs w:val="20"/>
          <w:lang w:eastAsia="ru-RU"/>
        </w:rPr>
        <w:t>.</w:t>
      </w:r>
      <w:r>
        <w:rPr>
          <w:rFonts w:ascii="Times New Roman" w:eastAsia="Times New Roman" w:hAnsi="Times New Roman"/>
          <w:b/>
          <w:sz w:val="28"/>
          <w:szCs w:val="20"/>
          <w:lang w:val="en-US" w:eastAsia="ru-RU"/>
        </w:rPr>
        <w:t> </w:t>
      </w:r>
      <w:r w:rsidR="0089743B" w:rsidRPr="00C35E54">
        <w:rPr>
          <w:rFonts w:ascii="Times New Roman" w:eastAsia="Times New Roman" w:hAnsi="Times New Roman"/>
          <w:b/>
          <w:sz w:val="28"/>
          <w:szCs w:val="20"/>
          <w:lang w:eastAsia="ru-RU"/>
        </w:rPr>
        <w:t xml:space="preserve">Порядок составления сметных расчетов (смет) </w:t>
      </w:r>
      <w:r w:rsidR="00C10FB1">
        <w:rPr>
          <w:rFonts w:ascii="Times New Roman" w:eastAsia="Times New Roman" w:hAnsi="Times New Roman"/>
          <w:b/>
          <w:sz w:val="28"/>
          <w:szCs w:val="20"/>
          <w:lang w:eastAsia="ru-RU"/>
        </w:rPr>
        <w:br/>
      </w:r>
      <w:r w:rsidR="0089743B" w:rsidRPr="00C35E54">
        <w:rPr>
          <w:rFonts w:ascii="Times New Roman" w:eastAsia="Times New Roman" w:hAnsi="Times New Roman"/>
          <w:b/>
          <w:sz w:val="28"/>
          <w:szCs w:val="20"/>
          <w:lang w:eastAsia="ru-RU"/>
        </w:rPr>
        <w:t xml:space="preserve">на проектные работы </w:t>
      </w:r>
    </w:p>
    <w:p w:rsidR="00AE4011" w:rsidRPr="00C35E54" w:rsidRDefault="00AE4011" w:rsidP="00C173E2">
      <w:pPr>
        <w:pStyle w:val="2"/>
      </w:pPr>
      <w:r w:rsidRPr="00C35E54">
        <w:t>Порядок составления сметных расчетов (смет) на работы по подготовке проектной и рабочей документации устанавливается положениями Методики.</w:t>
      </w:r>
    </w:p>
    <w:p w:rsidR="00AE4011" w:rsidRPr="00C35E54" w:rsidRDefault="00AE4011" w:rsidP="00C173E2">
      <w:pPr>
        <w:pStyle w:val="2"/>
      </w:pPr>
      <w:r w:rsidRPr="00C35E54">
        <w:t>Основанием для включения затрат на проектные работы в сметы (сметные расчеты) на работы по подготовке проектной и рабочей документации объекта проектирования являются требования задания на проектирование</w:t>
      </w:r>
      <w:r w:rsidR="00C01D09">
        <w:rPr>
          <w:lang w:val="ru-RU"/>
        </w:rPr>
        <w:t>,</w:t>
      </w:r>
      <w:r w:rsidR="00C01D09" w:rsidRPr="00C35E54">
        <w:t xml:space="preserve"> </w:t>
      </w:r>
      <w:r w:rsidRPr="00C35E54">
        <w:t>исходные данные на выполнение проектных работ</w:t>
      </w:r>
      <w:r w:rsidR="00C01D09">
        <w:rPr>
          <w:lang w:val="ru-RU"/>
        </w:rPr>
        <w:t>,</w:t>
      </w:r>
      <w:r w:rsidRPr="00C35E54">
        <w:t xml:space="preserve"> проектные решения, принятые в проектной и рабочей документации, положения Методики и МНЗ на проектные работы.</w:t>
      </w:r>
    </w:p>
    <w:p w:rsidR="00AE4011" w:rsidRPr="00C35E54" w:rsidRDefault="00AE4011" w:rsidP="00C173E2">
      <w:pPr>
        <w:pStyle w:val="2"/>
      </w:pPr>
      <w:r w:rsidRPr="00C35E54">
        <w:t xml:space="preserve">Образцы смет (сметные расчеты) на работы по подготовке проектной и рабочей документации объекта проектирования приведены в Приложении № </w:t>
      </w:r>
      <w:r w:rsidR="009B1FF6" w:rsidRPr="00C35E54">
        <w:t>11</w:t>
      </w:r>
      <w:r w:rsidRPr="00C35E54">
        <w:t xml:space="preserve"> к Методике.</w:t>
      </w:r>
    </w:p>
    <w:p w:rsidR="00AE4011" w:rsidRPr="00C35E54" w:rsidRDefault="00AE4011" w:rsidP="00C173E2">
      <w:pPr>
        <w:pStyle w:val="2"/>
      </w:pPr>
      <w:r w:rsidRPr="00C35E54">
        <w:t xml:space="preserve">Смета на проектные работы (форма № 2п), образец которой приведен в Приложении № </w:t>
      </w:r>
      <w:r w:rsidR="009B1FF6" w:rsidRPr="00C35E54">
        <w:t>11</w:t>
      </w:r>
      <w:r w:rsidRPr="00C35E54">
        <w:t xml:space="preserve"> к Методике, составляется на все виды проектных работ</w:t>
      </w:r>
      <w:r w:rsidR="00B55E30" w:rsidRPr="00C35E54">
        <w:t xml:space="preserve"> −</w:t>
      </w:r>
      <w:r w:rsidRPr="00C35E54">
        <w:t xml:space="preserve"> основные проектные работы, дополнительные проектные работы, сопутствующие работы и расходы.</w:t>
      </w:r>
    </w:p>
    <w:p w:rsidR="00AE4011" w:rsidRPr="00C35E54" w:rsidRDefault="00AE4011" w:rsidP="00C173E2">
      <w:pPr>
        <w:pStyle w:val="2"/>
      </w:pPr>
      <w:r w:rsidRPr="00C35E54">
        <w:t>В соответствующих графах Сметы на проектные работы (форма № 2п) указываются следующие данные:</w:t>
      </w:r>
    </w:p>
    <w:p w:rsidR="00AE4011" w:rsidRPr="00912EE9" w:rsidRDefault="00AE4011">
      <w:pPr>
        <w:ind w:firstLine="709"/>
        <w:jc w:val="both"/>
        <w:rPr>
          <w:szCs w:val="28"/>
          <w:rPrChange w:id="582" w:author="AVER" w:date="2019-09-02T13:29:00Z">
            <w:rPr/>
          </w:rPrChange>
        </w:rPr>
        <w:pPrChange w:id="583" w:author="AVER" w:date="2019-09-02T13:30:00Z">
          <w:pPr>
            <w:pStyle w:val="2"/>
            <w:numPr>
              <w:numId w:val="0"/>
            </w:numPr>
            <w:ind w:firstLine="0"/>
          </w:pPr>
        </w:pPrChange>
      </w:pPr>
      <w:r w:rsidRPr="00912EE9">
        <w:rPr>
          <w:rFonts w:ascii="Times New Roman" w:hAnsi="Times New Roman"/>
          <w:sz w:val="28"/>
          <w:szCs w:val="28"/>
          <w:rPrChange w:id="584" w:author="AVER" w:date="2019-09-02T13:29:00Z">
            <w:rPr/>
          </w:rPrChange>
        </w:rPr>
        <w:t xml:space="preserve">1) </w:t>
      </w:r>
      <w:r w:rsidR="00C10FB1" w:rsidRPr="00912EE9">
        <w:rPr>
          <w:rFonts w:ascii="Times New Roman" w:hAnsi="Times New Roman"/>
          <w:sz w:val="28"/>
          <w:szCs w:val="28"/>
          <w:rPrChange w:id="585" w:author="AVER" w:date="2019-09-02T13:29:00Z">
            <w:rPr/>
          </w:rPrChange>
        </w:rPr>
        <w:t>в</w:t>
      </w:r>
      <w:r w:rsidRPr="00912EE9">
        <w:rPr>
          <w:rFonts w:ascii="Times New Roman" w:hAnsi="Times New Roman"/>
          <w:sz w:val="28"/>
          <w:szCs w:val="28"/>
          <w:rPrChange w:id="586" w:author="AVER" w:date="2019-09-02T13:29:00Z">
            <w:rPr/>
          </w:rPrChange>
        </w:rPr>
        <w:t xml:space="preserve"> графе 2 указывается наименование объекта проектирования или вида проектных работ, его характеристика и </w:t>
      </w:r>
      <w:r w:rsidR="00BC51DD" w:rsidRPr="00912EE9">
        <w:rPr>
          <w:rFonts w:ascii="Times New Roman" w:hAnsi="Times New Roman"/>
          <w:sz w:val="28"/>
          <w:szCs w:val="28"/>
          <w:rPrChange w:id="587" w:author="AVER" w:date="2019-09-02T13:29:00Z">
            <w:rPr/>
          </w:rPrChange>
        </w:rPr>
        <w:t xml:space="preserve">(или) </w:t>
      </w:r>
      <w:r w:rsidRPr="00912EE9">
        <w:rPr>
          <w:rFonts w:ascii="Times New Roman" w:hAnsi="Times New Roman"/>
          <w:sz w:val="28"/>
          <w:szCs w:val="28"/>
          <w:rPrChange w:id="588" w:author="AVER" w:date="2019-09-02T13:29:00Z">
            <w:rPr/>
          </w:rPrChange>
        </w:rPr>
        <w:t>основные технико-экономические показатели</w:t>
      </w:r>
      <w:r w:rsidR="005D3553" w:rsidRPr="00912EE9">
        <w:rPr>
          <w:rFonts w:ascii="Times New Roman" w:hAnsi="Times New Roman"/>
          <w:sz w:val="28"/>
          <w:szCs w:val="28"/>
          <w:rPrChange w:id="589" w:author="AVER" w:date="2019-09-02T13:29:00Z">
            <w:rPr/>
          </w:rPrChange>
        </w:rPr>
        <w:t>;</w:t>
      </w:r>
    </w:p>
    <w:p w:rsidR="00AE4011" w:rsidRPr="00912EE9" w:rsidRDefault="00AE4011">
      <w:pPr>
        <w:ind w:firstLine="709"/>
        <w:jc w:val="both"/>
        <w:rPr>
          <w:szCs w:val="28"/>
          <w:rPrChange w:id="590" w:author="AVER" w:date="2019-09-02T13:29:00Z">
            <w:rPr/>
          </w:rPrChange>
        </w:rPr>
        <w:pPrChange w:id="591" w:author="AVER" w:date="2019-09-02T13:30:00Z">
          <w:pPr>
            <w:pStyle w:val="2"/>
            <w:numPr>
              <w:numId w:val="0"/>
            </w:numPr>
            <w:ind w:firstLine="0"/>
          </w:pPr>
        </w:pPrChange>
      </w:pPr>
      <w:r w:rsidRPr="00912EE9">
        <w:rPr>
          <w:rFonts w:ascii="Times New Roman" w:hAnsi="Times New Roman"/>
          <w:sz w:val="28"/>
          <w:szCs w:val="28"/>
          <w:rPrChange w:id="592" w:author="AVER" w:date="2019-09-02T13:29:00Z">
            <w:rPr/>
          </w:rPrChange>
        </w:rPr>
        <w:t xml:space="preserve">2) </w:t>
      </w:r>
      <w:r w:rsidR="005D3553" w:rsidRPr="00912EE9">
        <w:rPr>
          <w:rFonts w:ascii="Times New Roman" w:hAnsi="Times New Roman"/>
          <w:sz w:val="28"/>
          <w:szCs w:val="28"/>
          <w:rPrChange w:id="593" w:author="AVER" w:date="2019-09-02T13:29:00Z">
            <w:rPr/>
          </w:rPrChange>
        </w:rPr>
        <w:t>в</w:t>
      </w:r>
      <w:r w:rsidRPr="00912EE9">
        <w:rPr>
          <w:rFonts w:ascii="Times New Roman" w:hAnsi="Times New Roman"/>
          <w:sz w:val="28"/>
          <w:szCs w:val="28"/>
          <w:rPrChange w:id="594" w:author="AVER" w:date="2019-09-02T13:29:00Z">
            <w:rPr/>
          </w:rPrChange>
        </w:rPr>
        <w:t xml:space="preserve"> графе 3 указываются применяемые для расчета пункты настоящей Методики, наименования МНЗ на проектные работы, номера их </w:t>
      </w:r>
      <w:r w:rsidR="00AB47BD" w:rsidRPr="00912EE9">
        <w:rPr>
          <w:rFonts w:ascii="Times New Roman" w:hAnsi="Times New Roman"/>
          <w:sz w:val="28"/>
          <w:szCs w:val="28"/>
          <w:rPrChange w:id="595" w:author="AVER" w:date="2019-09-02T13:29:00Z">
            <w:rPr/>
          </w:rPrChange>
        </w:rPr>
        <w:t>глав</w:t>
      </w:r>
      <w:r w:rsidRPr="00912EE9">
        <w:rPr>
          <w:rFonts w:ascii="Times New Roman" w:hAnsi="Times New Roman"/>
          <w:sz w:val="28"/>
          <w:szCs w:val="28"/>
          <w:rPrChange w:id="596" w:author="AVER" w:date="2019-09-02T13:29:00Z">
            <w:rPr/>
          </w:rPrChange>
        </w:rPr>
        <w:t xml:space="preserve">, таблиц, параграфов и пунктов таблиц, параметры и нормативы цены, натуральный показатель объекта проектирования, корректирующие коэффициенты с указанием номера </w:t>
      </w:r>
      <w:r w:rsidR="00AB47BD" w:rsidRPr="00912EE9">
        <w:rPr>
          <w:rFonts w:ascii="Times New Roman" w:hAnsi="Times New Roman"/>
          <w:sz w:val="28"/>
          <w:szCs w:val="28"/>
          <w:rPrChange w:id="597" w:author="AVER" w:date="2019-09-02T13:29:00Z">
            <w:rPr/>
          </w:rPrChange>
        </w:rPr>
        <w:t xml:space="preserve">главы </w:t>
      </w:r>
      <w:r w:rsidRPr="00912EE9">
        <w:rPr>
          <w:rFonts w:ascii="Times New Roman" w:hAnsi="Times New Roman"/>
          <w:sz w:val="28"/>
          <w:szCs w:val="28"/>
          <w:rPrChange w:id="598" w:author="AVER" w:date="2019-09-02T13:29:00Z">
            <w:rPr/>
          </w:rPrChange>
        </w:rPr>
        <w:t xml:space="preserve">и пункта настоящей Методики или МНЗ на проектные работы, индекс изменения сметной стоимости проектных работ, количество объектов, при </w:t>
      </w:r>
      <w:r w:rsidR="00BC51DD" w:rsidRPr="00912EE9">
        <w:rPr>
          <w:rFonts w:ascii="Times New Roman" w:hAnsi="Times New Roman"/>
          <w:sz w:val="28"/>
          <w:szCs w:val="28"/>
          <w:rPrChange w:id="599" w:author="AVER" w:date="2019-09-02T13:29:00Z">
            <w:rPr/>
          </w:rPrChange>
        </w:rPr>
        <w:t xml:space="preserve">наличии </w:t>
      </w:r>
      <w:r w:rsidRPr="00912EE9">
        <w:rPr>
          <w:rFonts w:ascii="Times New Roman" w:hAnsi="Times New Roman"/>
          <w:sz w:val="28"/>
          <w:szCs w:val="28"/>
          <w:rPrChange w:id="600" w:author="AVER" w:date="2019-09-02T13:29:00Z">
            <w:rPr/>
          </w:rPrChange>
        </w:rPr>
        <w:t>величины относительной стоимости разработки разделов проектной и рабочей документации, иные данные, необходимые для расчета</w:t>
      </w:r>
      <w:r w:rsidR="005D3553" w:rsidRPr="00912EE9">
        <w:rPr>
          <w:rFonts w:ascii="Times New Roman" w:hAnsi="Times New Roman"/>
          <w:sz w:val="28"/>
          <w:szCs w:val="28"/>
          <w:rPrChange w:id="601" w:author="AVER" w:date="2019-09-02T13:29:00Z">
            <w:rPr/>
          </w:rPrChange>
        </w:rPr>
        <w:t>;</w:t>
      </w:r>
    </w:p>
    <w:p w:rsidR="00AE4011" w:rsidRPr="00C35E54" w:rsidRDefault="00AE4011" w:rsidP="00C173E2">
      <w:pPr>
        <w:pStyle w:val="2"/>
        <w:numPr>
          <w:ilvl w:val="0"/>
          <w:numId w:val="0"/>
        </w:numPr>
        <w:ind w:firstLine="709"/>
      </w:pPr>
      <w:r w:rsidRPr="00C35E54">
        <w:t xml:space="preserve">3) </w:t>
      </w:r>
      <w:r w:rsidR="005D3553">
        <w:rPr>
          <w:lang w:val="ru-RU"/>
        </w:rPr>
        <w:t>в</w:t>
      </w:r>
      <w:r w:rsidRPr="00C35E54">
        <w:t xml:space="preserve"> графе 4 приводится формула расчета стоимости проектных работ, по которой получается результат, отражаемый в графе 5 таблицы формы № 2п</w:t>
      </w:r>
      <w:r w:rsidR="005D3553">
        <w:rPr>
          <w:lang w:val="ru-RU"/>
        </w:rPr>
        <w:t>.</w:t>
      </w:r>
    </w:p>
    <w:p w:rsidR="00AE4011" w:rsidRPr="00C35E54" w:rsidRDefault="00AE4011" w:rsidP="00C173E2">
      <w:pPr>
        <w:pStyle w:val="2"/>
      </w:pPr>
      <w:r w:rsidRPr="00C35E54">
        <w:t>Сметы на проектные работы по калькуляции затрат на проектирование (на основе трудозатрат по форме № 3п), образец которой приведен в Приложении №</w:t>
      </w:r>
      <w:r w:rsidR="001C2BC7">
        <w:rPr>
          <w:lang w:val="ru-RU"/>
        </w:rPr>
        <w:t> </w:t>
      </w:r>
      <w:r w:rsidR="009B1FF6" w:rsidRPr="00C35E54">
        <w:t>11</w:t>
      </w:r>
      <w:r w:rsidRPr="00C35E54">
        <w:t xml:space="preserve"> к Методике, составляются на все виды проектных работ: основные проектные работы, дополнительные проектные работы, сопутствующие работы и расходы.</w:t>
      </w:r>
    </w:p>
    <w:p w:rsidR="00AE4011" w:rsidRPr="00C35E54" w:rsidRDefault="00AE4011" w:rsidP="00C173E2">
      <w:pPr>
        <w:pStyle w:val="2"/>
      </w:pPr>
      <w:r w:rsidRPr="00C35E54">
        <w:t xml:space="preserve">Порядок определения показателей Сметы на проектные работы по форме № 3п установлен соответствующими подпунктами пункта </w:t>
      </w:r>
      <w:r w:rsidR="009B1FF6" w:rsidRPr="00C35E54">
        <w:t>148</w:t>
      </w:r>
      <w:r w:rsidRPr="00C35E54">
        <w:t xml:space="preserve"> Методики.</w:t>
      </w:r>
    </w:p>
    <w:p w:rsidR="00AE4011" w:rsidRPr="00C35E54" w:rsidRDefault="00AE4011" w:rsidP="00C173E2">
      <w:pPr>
        <w:pStyle w:val="2"/>
      </w:pPr>
      <w:r w:rsidRPr="00C35E54">
        <w:t xml:space="preserve">Порядок подготовки Сметного расчета на командировочные расходы по работам, связанным с проектированием объекта, по форме № 4п, приведенной в Приложении № </w:t>
      </w:r>
      <w:r w:rsidR="009B1FF6" w:rsidRPr="00C35E54">
        <w:t>11</w:t>
      </w:r>
      <w:r w:rsidRPr="00C35E54">
        <w:t xml:space="preserve"> Методики, установлен пунктом 14</w:t>
      </w:r>
      <w:r w:rsidR="009B1FF6" w:rsidRPr="00C35E54">
        <w:t>9</w:t>
      </w:r>
      <w:r w:rsidRPr="00C35E54">
        <w:t xml:space="preserve"> Методики.</w:t>
      </w:r>
    </w:p>
    <w:p w:rsidR="00AE4011" w:rsidRPr="00C35E54" w:rsidRDefault="00AE4011" w:rsidP="00C173E2">
      <w:pPr>
        <w:pStyle w:val="2"/>
      </w:pPr>
      <w:r w:rsidRPr="00C35E54">
        <w:t>Итоговые показатели стоимости (затрат) по строкам в графах таблиц форм № 2п, № 3п и № 4п указываются в рублях с округлением до целых рублей.</w:t>
      </w:r>
    </w:p>
    <w:p w:rsidR="00D814E0" w:rsidRPr="00211DAC" w:rsidRDefault="00442179">
      <w:pPr>
        <w:pStyle w:val="afff0"/>
        <w:spacing w:line="264" w:lineRule="auto"/>
        <w:jc w:val="right"/>
        <w:outlineLvl w:val="0"/>
        <w:rPr>
          <w:szCs w:val="28"/>
        </w:rPr>
        <w:pPrChange w:id="602" w:author="AVER" w:date="2019-09-02T13:39:00Z">
          <w:pPr>
            <w:pStyle w:val="afff0"/>
            <w:spacing w:line="264" w:lineRule="auto"/>
            <w:jc w:val="right"/>
          </w:pPr>
        </w:pPrChange>
      </w:pPr>
      <w:r>
        <w:br w:type="page"/>
      </w:r>
      <w:r w:rsidR="00D86498" w:rsidRPr="006C630D">
        <w:rPr>
          <w:szCs w:val="28"/>
        </w:rPr>
        <w:t>Пр</w:t>
      </w:r>
      <w:r w:rsidR="00F9233F" w:rsidRPr="00211DAC">
        <w:rPr>
          <w:szCs w:val="28"/>
        </w:rPr>
        <w:t xml:space="preserve">иложение </w:t>
      </w:r>
      <w:r w:rsidR="00E15CE4" w:rsidRPr="00211DAC">
        <w:rPr>
          <w:szCs w:val="28"/>
        </w:rPr>
        <w:t>№</w:t>
      </w:r>
      <w:r w:rsidR="00EC0954" w:rsidRPr="00211DAC">
        <w:rPr>
          <w:szCs w:val="28"/>
        </w:rPr>
        <w:t xml:space="preserve"> </w:t>
      </w:r>
      <w:r w:rsidR="00F9233F" w:rsidRPr="00211DAC">
        <w:rPr>
          <w:szCs w:val="28"/>
        </w:rPr>
        <w:t>1</w:t>
      </w:r>
    </w:p>
    <w:p w:rsidR="00244C0B" w:rsidRPr="00C35E54" w:rsidRDefault="00E56CEF" w:rsidP="00C173E2">
      <w:pPr>
        <w:spacing w:after="0" w:line="264" w:lineRule="auto"/>
        <w:ind w:left="6237"/>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к</w:t>
      </w:r>
      <w:r w:rsidR="00F85AA9" w:rsidRPr="00C35E54">
        <w:rPr>
          <w:rFonts w:ascii="Times New Roman" w:eastAsia="Times New Roman" w:hAnsi="Times New Roman"/>
          <w:sz w:val="28"/>
          <w:szCs w:val="28"/>
          <w:lang w:eastAsia="ru-RU"/>
        </w:rPr>
        <w:t xml:space="preserve"> </w:t>
      </w:r>
      <w:r w:rsidR="00F928CF" w:rsidRPr="00C35E54">
        <w:rPr>
          <w:rFonts w:ascii="Times New Roman" w:eastAsia="Times New Roman" w:hAnsi="Times New Roman"/>
          <w:sz w:val="28"/>
          <w:szCs w:val="28"/>
          <w:lang w:eastAsia="ru-RU"/>
        </w:rPr>
        <w:t>М</w:t>
      </w:r>
      <w:r w:rsidR="00F85AA9" w:rsidRPr="00C35E54">
        <w:rPr>
          <w:rFonts w:ascii="Times New Roman" w:eastAsia="Times New Roman" w:hAnsi="Times New Roman"/>
          <w:sz w:val="28"/>
          <w:szCs w:val="28"/>
          <w:lang w:eastAsia="ru-RU"/>
        </w:rPr>
        <w:t xml:space="preserve">етодике </w:t>
      </w:r>
    </w:p>
    <w:p w:rsidR="006A4CA2" w:rsidRPr="00C35E54" w:rsidRDefault="006A4CA2" w:rsidP="00C173E2">
      <w:pPr>
        <w:spacing w:after="0" w:line="264" w:lineRule="auto"/>
        <w:ind w:left="6237"/>
        <w:contextualSpacing/>
        <w:jc w:val="right"/>
        <w:rPr>
          <w:rFonts w:ascii="Times New Roman" w:eastAsia="Times New Roman" w:hAnsi="Times New Roman"/>
          <w:sz w:val="28"/>
          <w:szCs w:val="28"/>
          <w:lang w:eastAsia="ru-RU"/>
        </w:rPr>
      </w:pPr>
    </w:p>
    <w:p w:rsidR="006A4CA2" w:rsidRPr="00C35E54" w:rsidRDefault="006A4CA2" w:rsidP="00C173E2">
      <w:pPr>
        <w:tabs>
          <w:tab w:val="left" w:pos="1276"/>
        </w:tabs>
        <w:spacing w:after="0" w:line="264" w:lineRule="auto"/>
        <w:contextualSpacing/>
        <w:jc w:val="center"/>
        <w:rPr>
          <w:rFonts w:ascii="Times New Roman" w:eastAsia="Times New Roman" w:hAnsi="Times New Roman"/>
          <w:b/>
          <w:sz w:val="28"/>
          <w:szCs w:val="28"/>
          <w:lang w:eastAsia="ru-RU"/>
        </w:rPr>
      </w:pPr>
      <w:r w:rsidRPr="00C35E54">
        <w:rPr>
          <w:rFonts w:ascii="Times New Roman" w:eastAsia="Times New Roman" w:hAnsi="Times New Roman"/>
          <w:b/>
          <w:sz w:val="28"/>
          <w:szCs w:val="28"/>
          <w:lang w:eastAsia="ru-RU"/>
        </w:rPr>
        <w:t>Расшифровка условных обозначений и сокращений</w:t>
      </w:r>
    </w:p>
    <w:p w:rsidR="006A4CA2" w:rsidRPr="00C35E54" w:rsidRDefault="006A4CA2" w:rsidP="00C173E2">
      <w:pPr>
        <w:tabs>
          <w:tab w:val="left" w:pos="1276"/>
        </w:tabs>
        <w:spacing w:after="0" w:line="264" w:lineRule="auto"/>
        <w:contextualSpacing/>
        <w:jc w:val="center"/>
        <w:rPr>
          <w:rFonts w:ascii="Times New Roman" w:eastAsia="Times New Roman" w:hAnsi="Times New Roman"/>
          <w:b/>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6245"/>
        <w:gridCol w:w="2364"/>
      </w:tblGrid>
      <w:tr w:rsidR="00F85571" w:rsidRPr="00C35E54" w:rsidTr="004E72E3">
        <w:trPr>
          <w:jc w:val="center"/>
        </w:trPr>
        <w:tc>
          <w:tcPr>
            <w:tcW w:w="5000" w:type="pct"/>
            <w:gridSpan w:val="3"/>
            <w:vAlign w:val="center"/>
          </w:tcPr>
          <w:p w:rsidR="00F85571" w:rsidRPr="00C35E54" w:rsidRDefault="00F85571"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lang w:eastAsia="ru-RU"/>
              </w:rPr>
              <w:t>Сокращения общих понятий и терминов, видов проектных работ и документации, объектов капитального строительства, применяемых в Методике и МНЗ на проектные работы</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i/>
                <w:sz w:val="24"/>
                <w:lang w:eastAsia="ru-RU"/>
              </w:rPr>
            </w:pPr>
            <w:r w:rsidRPr="00C35E54">
              <w:rPr>
                <w:rFonts w:ascii="Times New Roman" w:eastAsia="Times New Roman" w:hAnsi="Times New Roman"/>
                <w:i/>
                <w:lang w:eastAsia="ru-RU"/>
              </w:rPr>
              <w:t>№</w:t>
            </w:r>
          </w:p>
        </w:tc>
        <w:tc>
          <w:tcPr>
            <w:tcW w:w="3263"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i/>
                <w:sz w:val="24"/>
                <w:lang w:eastAsia="ru-RU"/>
              </w:rPr>
            </w:pPr>
            <w:r w:rsidRPr="00C35E54">
              <w:rPr>
                <w:rFonts w:ascii="Times New Roman" w:eastAsia="Times New Roman" w:hAnsi="Times New Roman"/>
                <w:i/>
                <w:lang w:eastAsia="ru-RU"/>
              </w:rPr>
              <w:t>Расшифровка сокращения</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i/>
                <w:sz w:val="24"/>
                <w:lang w:eastAsia="ru-RU"/>
              </w:rPr>
            </w:pPr>
            <w:r w:rsidRPr="00C35E54">
              <w:rPr>
                <w:rFonts w:ascii="Times New Roman" w:eastAsia="Times New Roman" w:hAnsi="Times New Roman"/>
                <w:i/>
                <w:lang w:eastAsia="ru-RU"/>
              </w:rPr>
              <w:t>Сокращение</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hAnsi="Times New Roman"/>
                <w:sz w:val="24"/>
                <w:szCs w:val="24"/>
              </w:rPr>
              <w:t>Автоматизированные системы управления предприятием</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АСУП</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2.</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hAnsi="Times New Roman"/>
                <w:sz w:val="24"/>
                <w:szCs w:val="24"/>
              </w:rPr>
              <w:t>Автоматизированные системы управления технологическими процессами</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АСУТП</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3.</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hAnsi="Times New Roman"/>
                <w:sz w:val="24"/>
                <w:szCs w:val="24"/>
              </w:rPr>
              <w:t>Автоматизированные системы управления энергоснабжением</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АСУЭ</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4.</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hAnsi="Times New Roman"/>
                <w:sz w:val="24"/>
                <w:szCs w:val="24"/>
              </w:rPr>
              <w:t>Исходные данные для выполнения проектных работ в строительстве</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ИД</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5.</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hAnsi="Times New Roman"/>
                <w:spacing w:val="-1"/>
                <w:sz w:val="24"/>
                <w:szCs w:val="24"/>
              </w:rPr>
              <w:t xml:space="preserve">Деталировочные чертежи металлических конструкций </w:t>
            </w:r>
            <w:r w:rsidRPr="00C35E54">
              <w:rPr>
                <w:rFonts w:ascii="Times New Roman" w:hAnsi="Times New Roman"/>
                <w:sz w:val="24"/>
                <w:szCs w:val="24"/>
              </w:rPr>
              <w:t>и технологических трубопроводов заводского изготовления</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КМД</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6.</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hAnsi="Times New Roman"/>
                <w:sz w:val="24"/>
                <w:szCs w:val="24"/>
              </w:rPr>
              <w:t>Нормативные правовые акты</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НПА</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7.</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hAnsi="Times New Roman"/>
                <w:sz w:val="24"/>
                <w:szCs w:val="24"/>
              </w:rPr>
              <w:t xml:space="preserve">Укрупненные нормативы цены строительства </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НЦС</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8.</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hAnsi="Times New Roman"/>
                <w:sz w:val="24"/>
                <w:szCs w:val="24"/>
              </w:rPr>
              <w:t>Оценка воздействия объекта капитального строительства на окружающую среду</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ОВОС</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9.</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hAnsi="Times New Roman"/>
                <w:sz w:val="24"/>
                <w:szCs w:val="24"/>
              </w:rPr>
              <w:t>Проектная документация</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П</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10.</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hAnsi="Times New Roman"/>
                <w:sz w:val="24"/>
                <w:szCs w:val="24"/>
              </w:rPr>
              <w:t>Проектная и рабочая документация</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П+Р (ПР)</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11.</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hAnsi="Times New Roman"/>
                <w:sz w:val="24"/>
                <w:szCs w:val="24"/>
              </w:rPr>
              <w:t>План по предупреждению и ликвидации аварийных разливов нефти и нефтепродуктов</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ПЛАРН</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12.</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hAnsi="Times New Roman"/>
                <w:sz w:val="24"/>
                <w:szCs w:val="24"/>
              </w:rPr>
              <w:t xml:space="preserve">План локализации и ликвидации аварийных ситуаций на химико-технологических объектах </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ПЛАС</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13.</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hAnsi="Times New Roman"/>
                <w:sz w:val="24"/>
                <w:szCs w:val="24"/>
              </w:rPr>
              <w:t xml:space="preserve">Проект производства работ </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ППР</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14.</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hAnsi="Times New Roman"/>
                <w:sz w:val="24"/>
                <w:szCs w:val="24"/>
              </w:rPr>
              <w:t>Рабочая документация</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Р</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15.</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hAnsi="Times New Roman"/>
                <w:sz w:val="24"/>
                <w:szCs w:val="24"/>
              </w:rPr>
              <w:t>Специальные вспомогательные сооружения, приспособления, устройства и установки</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СВСиУ</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16.</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hAnsi="Times New Roman"/>
                <w:sz w:val="24"/>
                <w:szCs w:val="24"/>
              </w:rPr>
              <w:t>Стандарты системы проектной документации для строительства</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СПДС</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17.</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hAnsi="Times New Roman"/>
                <w:sz w:val="24"/>
                <w:szCs w:val="24"/>
              </w:rPr>
              <w:t>Федеральный реестр сметных нормативов согласно Статьи 8.4 Градостроительного кодекса Российской Федерации</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hAnsi="Times New Roman"/>
                <w:sz w:val="24"/>
                <w:szCs w:val="24"/>
              </w:rPr>
              <w:t>ФРСН</w:t>
            </w:r>
          </w:p>
        </w:tc>
      </w:tr>
      <w:tr w:rsidR="000704A2" w:rsidRPr="00C35E54" w:rsidTr="004E72E3">
        <w:trPr>
          <w:jc w:val="center"/>
        </w:trPr>
        <w:tc>
          <w:tcPr>
            <w:tcW w:w="502"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18.</w:t>
            </w:r>
          </w:p>
        </w:tc>
        <w:tc>
          <w:tcPr>
            <w:tcW w:w="3263" w:type="pct"/>
            <w:vAlign w:val="center"/>
          </w:tcPr>
          <w:p w:rsidR="000704A2" w:rsidRPr="00C35E54" w:rsidRDefault="000704A2"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hAnsi="Times New Roman"/>
                <w:sz w:val="24"/>
                <w:szCs w:val="24"/>
              </w:rPr>
              <w:t>Технические условия</w:t>
            </w:r>
          </w:p>
        </w:tc>
        <w:tc>
          <w:tcPr>
            <w:tcW w:w="1235" w:type="pct"/>
            <w:vAlign w:val="center"/>
          </w:tcPr>
          <w:p w:rsidR="000704A2" w:rsidRPr="00C35E54" w:rsidRDefault="000704A2"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hAnsi="Times New Roman"/>
                <w:sz w:val="24"/>
                <w:szCs w:val="24"/>
              </w:rPr>
              <w:t>ТУ</w:t>
            </w:r>
          </w:p>
        </w:tc>
      </w:tr>
      <w:tr w:rsidR="00B640E5" w:rsidRPr="00C35E54" w:rsidTr="004E72E3">
        <w:trPr>
          <w:jc w:val="center"/>
        </w:trPr>
        <w:tc>
          <w:tcPr>
            <w:tcW w:w="502" w:type="pct"/>
            <w:vAlign w:val="center"/>
          </w:tcPr>
          <w:p w:rsidR="00B640E5" w:rsidRPr="00C35E54" w:rsidRDefault="00B640E5" w:rsidP="00C173E2">
            <w:pPr>
              <w:tabs>
                <w:tab w:val="left" w:pos="1276"/>
              </w:tabs>
              <w:spacing w:after="0" w:line="240" w:lineRule="auto"/>
              <w:contextualSpacing/>
              <w:jc w:val="center"/>
              <w:rPr>
                <w:rFonts w:ascii="Times New Roman" w:eastAsia="Times New Roman" w:hAnsi="Times New Roman"/>
                <w:sz w:val="24"/>
                <w:lang w:eastAsia="ru-RU"/>
              </w:rPr>
            </w:pPr>
            <w:r>
              <w:rPr>
                <w:rFonts w:ascii="Times New Roman" w:eastAsia="Times New Roman" w:hAnsi="Times New Roman"/>
                <w:sz w:val="24"/>
                <w:lang w:eastAsia="ru-RU"/>
              </w:rPr>
              <w:t>19.</w:t>
            </w:r>
          </w:p>
        </w:tc>
        <w:tc>
          <w:tcPr>
            <w:tcW w:w="3263" w:type="pct"/>
            <w:vAlign w:val="center"/>
          </w:tcPr>
          <w:p w:rsidR="00B640E5" w:rsidRPr="00C35E54" w:rsidRDefault="00B640E5" w:rsidP="00C173E2">
            <w:pPr>
              <w:tabs>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Цифровая информационная модель</w:t>
            </w:r>
            <w:r w:rsidRPr="00B640E5">
              <w:rPr>
                <w:rFonts w:ascii="Times New Roman" w:hAnsi="Times New Roman"/>
                <w:sz w:val="24"/>
                <w:szCs w:val="24"/>
              </w:rPr>
              <w:t xml:space="preserve"> объекта (элементов объекта</w:t>
            </w:r>
            <w:r>
              <w:rPr>
                <w:rFonts w:ascii="Times New Roman" w:hAnsi="Times New Roman"/>
                <w:sz w:val="24"/>
                <w:szCs w:val="24"/>
              </w:rPr>
              <w:t>)</w:t>
            </w:r>
          </w:p>
        </w:tc>
        <w:tc>
          <w:tcPr>
            <w:tcW w:w="1235" w:type="pct"/>
            <w:vAlign w:val="center"/>
          </w:tcPr>
          <w:p w:rsidR="00B640E5" w:rsidRPr="00C35E54" w:rsidRDefault="00B640E5" w:rsidP="00C173E2">
            <w:pPr>
              <w:tabs>
                <w:tab w:val="left" w:pos="1276"/>
              </w:tabs>
              <w:spacing w:after="0" w:line="240" w:lineRule="auto"/>
              <w:contextualSpacing/>
              <w:jc w:val="center"/>
              <w:rPr>
                <w:rFonts w:ascii="Times New Roman" w:hAnsi="Times New Roman"/>
                <w:sz w:val="24"/>
                <w:szCs w:val="24"/>
              </w:rPr>
            </w:pPr>
            <w:r>
              <w:rPr>
                <w:rFonts w:ascii="Times New Roman" w:hAnsi="Times New Roman"/>
                <w:sz w:val="24"/>
                <w:szCs w:val="24"/>
              </w:rPr>
              <w:t>ЦИМ</w:t>
            </w:r>
          </w:p>
        </w:tc>
      </w:tr>
    </w:tbl>
    <w:p w:rsidR="006A4CA2" w:rsidRDefault="006A4CA2" w:rsidP="00C173E2">
      <w:pPr>
        <w:tabs>
          <w:tab w:val="left" w:pos="1276"/>
        </w:tabs>
        <w:spacing w:after="0" w:line="264" w:lineRule="auto"/>
        <w:contextualSpacing/>
        <w:jc w:val="center"/>
        <w:rPr>
          <w:rFonts w:ascii="Times New Roman" w:eastAsia="Times New Roman" w:hAnsi="Times New Roman"/>
          <w:b/>
          <w:sz w:val="28"/>
          <w:szCs w:val="28"/>
          <w:lang w:eastAsia="ru-RU"/>
        </w:rPr>
      </w:pPr>
    </w:p>
    <w:p w:rsidR="00155BCB" w:rsidRDefault="00155BCB" w:rsidP="00C173E2">
      <w:pPr>
        <w:tabs>
          <w:tab w:val="left" w:pos="1276"/>
        </w:tabs>
        <w:spacing w:after="0" w:line="264" w:lineRule="auto"/>
        <w:contextualSpacing/>
        <w:jc w:val="center"/>
        <w:rPr>
          <w:rFonts w:ascii="Times New Roman" w:eastAsia="Times New Roman" w:hAnsi="Times New Roman"/>
          <w:b/>
          <w:sz w:val="28"/>
          <w:szCs w:val="28"/>
          <w:lang w:eastAsia="ru-RU"/>
        </w:rPr>
      </w:pPr>
    </w:p>
    <w:p w:rsidR="00155BCB" w:rsidRDefault="00155BCB" w:rsidP="00C173E2">
      <w:pPr>
        <w:tabs>
          <w:tab w:val="left" w:pos="1276"/>
        </w:tabs>
        <w:spacing w:after="0" w:line="264" w:lineRule="auto"/>
        <w:contextualSpacing/>
        <w:jc w:val="center"/>
        <w:rPr>
          <w:rFonts w:ascii="Times New Roman" w:eastAsia="Times New Roman" w:hAnsi="Times New Roman"/>
          <w:b/>
          <w:sz w:val="28"/>
          <w:szCs w:val="28"/>
          <w:lang w:eastAsia="ru-RU"/>
        </w:rPr>
      </w:pPr>
    </w:p>
    <w:p w:rsidR="00155BCB" w:rsidRDefault="00155BCB" w:rsidP="00C173E2">
      <w:pPr>
        <w:tabs>
          <w:tab w:val="left" w:pos="1276"/>
        </w:tabs>
        <w:spacing w:after="0" w:line="264" w:lineRule="auto"/>
        <w:contextualSpacing/>
        <w:jc w:val="center"/>
        <w:rPr>
          <w:rFonts w:ascii="Times New Roman" w:eastAsia="Times New Roman" w:hAnsi="Times New Roman"/>
          <w:b/>
          <w:sz w:val="28"/>
          <w:szCs w:val="28"/>
          <w:lang w:eastAsia="ru-RU"/>
        </w:rPr>
      </w:pPr>
    </w:p>
    <w:p w:rsidR="00155BCB" w:rsidRDefault="00155BCB" w:rsidP="00C173E2">
      <w:pPr>
        <w:tabs>
          <w:tab w:val="left" w:pos="1276"/>
        </w:tabs>
        <w:spacing w:after="0" w:line="264" w:lineRule="auto"/>
        <w:contextualSpacing/>
        <w:jc w:val="center"/>
        <w:rPr>
          <w:rFonts w:ascii="Times New Roman" w:eastAsia="Times New Roman" w:hAnsi="Times New Roman"/>
          <w:b/>
          <w:sz w:val="28"/>
          <w:szCs w:val="28"/>
          <w:lang w:eastAsia="ru-RU"/>
        </w:rPr>
      </w:pPr>
    </w:p>
    <w:p w:rsidR="00155BCB" w:rsidRDefault="00155BCB" w:rsidP="00C173E2">
      <w:pPr>
        <w:tabs>
          <w:tab w:val="left" w:pos="1276"/>
        </w:tabs>
        <w:spacing w:after="0" w:line="264" w:lineRule="auto"/>
        <w:contextualSpacing/>
        <w:jc w:val="center"/>
        <w:rPr>
          <w:rFonts w:ascii="Times New Roman" w:eastAsia="Times New Roman" w:hAnsi="Times New Roman"/>
          <w:b/>
          <w:sz w:val="28"/>
          <w:szCs w:val="28"/>
          <w:lang w:eastAsia="ru-RU"/>
        </w:rPr>
      </w:pPr>
    </w:p>
    <w:p w:rsidR="00155BCB" w:rsidRDefault="00155BCB" w:rsidP="00C173E2">
      <w:pPr>
        <w:tabs>
          <w:tab w:val="left" w:pos="1276"/>
        </w:tabs>
        <w:spacing w:after="0" w:line="264" w:lineRule="auto"/>
        <w:contextualSpacing/>
        <w:jc w:val="center"/>
        <w:rPr>
          <w:rFonts w:ascii="Times New Roman" w:eastAsia="Times New Roman" w:hAnsi="Times New Roman"/>
          <w:b/>
          <w:sz w:val="28"/>
          <w:szCs w:val="28"/>
          <w:lang w:eastAsia="ru-RU"/>
        </w:rPr>
      </w:pPr>
    </w:p>
    <w:p w:rsidR="005B62D1" w:rsidRPr="00C35E54" w:rsidRDefault="005B62D1" w:rsidP="00C173E2">
      <w:pPr>
        <w:tabs>
          <w:tab w:val="left" w:pos="1276"/>
        </w:tabs>
        <w:spacing w:after="0" w:line="264" w:lineRule="auto"/>
        <w:contextualSpacing/>
        <w:jc w:val="center"/>
        <w:rPr>
          <w:rFonts w:ascii="Times New Roman" w:eastAsia="Times New Roman" w:hAnsi="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6129"/>
        <w:gridCol w:w="2331"/>
      </w:tblGrid>
      <w:tr w:rsidR="00F85571" w:rsidRPr="00C35E54" w:rsidTr="004E72E3">
        <w:trPr>
          <w:tblHeader/>
        </w:trPr>
        <w:tc>
          <w:tcPr>
            <w:tcW w:w="5000" w:type="pct"/>
            <w:gridSpan w:val="3"/>
            <w:vAlign w:val="center"/>
          </w:tcPr>
          <w:p w:rsidR="00F85571" w:rsidRPr="00C35E54" w:rsidRDefault="00F85571" w:rsidP="00C173E2">
            <w:pPr>
              <w:tabs>
                <w:tab w:val="left" w:pos="1276"/>
              </w:tabs>
              <w:spacing w:after="0" w:line="240" w:lineRule="auto"/>
              <w:contextualSpacing/>
              <w:jc w:val="center"/>
              <w:rPr>
                <w:rFonts w:ascii="Times New Roman" w:eastAsia="Times New Roman" w:hAnsi="Times New Roman"/>
                <w:i/>
                <w:lang w:eastAsia="ru-RU"/>
              </w:rPr>
            </w:pPr>
            <w:r w:rsidRPr="00C35E54">
              <w:rPr>
                <w:rFonts w:ascii="Times New Roman" w:eastAsia="Times New Roman" w:hAnsi="Times New Roman"/>
                <w:lang w:eastAsia="ru-RU"/>
              </w:rPr>
              <w:t xml:space="preserve">Сокращения разделов, подразделов </w:t>
            </w:r>
            <w:r w:rsidR="00AB47BD">
              <w:rPr>
                <w:rFonts w:ascii="Times New Roman" w:eastAsia="Times New Roman" w:hAnsi="Times New Roman"/>
                <w:lang w:eastAsia="ru-RU"/>
              </w:rPr>
              <w:t xml:space="preserve">проектной документации </w:t>
            </w:r>
            <w:r w:rsidRPr="00C35E54">
              <w:rPr>
                <w:rFonts w:ascii="Times New Roman" w:eastAsia="Times New Roman" w:hAnsi="Times New Roman"/>
                <w:lang w:eastAsia="ru-RU"/>
              </w:rPr>
              <w:t>для объектов капитального строительства</w:t>
            </w:r>
          </w:p>
        </w:tc>
      </w:tr>
      <w:tr w:rsidR="006E24F0" w:rsidRPr="00C35E54" w:rsidTr="004E72E3">
        <w:trPr>
          <w:tblHeader/>
        </w:trPr>
        <w:tc>
          <w:tcPr>
            <w:tcW w:w="580" w:type="pct"/>
            <w:vAlign w:val="center"/>
          </w:tcPr>
          <w:p w:rsidR="006E24F0" w:rsidRPr="00C35E54" w:rsidRDefault="00F85571"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i/>
                <w:lang w:eastAsia="ru-RU"/>
              </w:rPr>
              <w:t>№</w:t>
            </w:r>
          </w:p>
        </w:tc>
        <w:tc>
          <w:tcPr>
            <w:tcW w:w="3202"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i/>
                <w:sz w:val="24"/>
                <w:lang w:eastAsia="ru-RU"/>
              </w:rPr>
            </w:pPr>
            <w:r w:rsidRPr="00C35E54">
              <w:rPr>
                <w:rFonts w:ascii="Times New Roman" w:eastAsia="Times New Roman" w:hAnsi="Times New Roman"/>
                <w:i/>
                <w:lang w:eastAsia="ru-RU"/>
              </w:rPr>
              <w:t>Наименование раздела (подраздела)</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i/>
                <w:sz w:val="24"/>
                <w:lang w:eastAsia="ru-RU"/>
              </w:rPr>
            </w:pPr>
            <w:r w:rsidRPr="00C35E54">
              <w:rPr>
                <w:rFonts w:ascii="Times New Roman" w:eastAsia="Times New Roman" w:hAnsi="Times New Roman"/>
                <w:i/>
                <w:lang w:eastAsia="ru-RU"/>
              </w:rPr>
              <w:t>Сокращение</w:t>
            </w:r>
          </w:p>
        </w:tc>
      </w:tr>
      <w:tr w:rsidR="00F85571" w:rsidRPr="00C35E54" w:rsidTr="004E72E3">
        <w:tc>
          <w:tcPr>
            <w:tcW w:w="580" w:type="pct"/>
            <w:vAlign w:val="center"/>
          </w:tcPr>
          <w:p w:rsidR="00F85571" w:rsidRPr="00C35E54" w:rsidRDefault="00F85571"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1.</w:t>
            </w:r>
          </w:p>
        </w:tc>
        <w:tc>
          <w:tcPr>
            <w:tcW w:w="3202" w:type="pct"/>
            <w:vAlign w:val="center"/>
          </w:tcPr>
          <w:p w:rsidR="00F85571" w:rsidRPr="00C35E54" w:rsidRDefault="00F85571" w:rsidP="00C173E2">
            <w:pPr>
              <w:tabs>
                <w:tab w:val="left" w:pos="1276"/>
              </w:tabs>
              <w:spacing w:after="0" w:line="240" w:lineRule="auto"/>
              <w:contextualSpacing/>
              <w:jc w:val="both"/>
              <w:rPr>
                <w:rFonts w:ascii="Times New Roman" w:hAnsi="Times New Roman"/>
                <w:sz w:val="24"/>
                <w:szCs w:val="24"/>
              </w:rPr>
            </w:pPr>
            <w:r w:rsidRPr="00C35E54">
              <w:rPr>
                <w:rFonts w:ascii="Times New Roman" w:hAnsi="Times New Roman"/>
                <w:sz w:val="24"/>
                <w:szCs w:val="24"/>
              </w:rPr>
              <w:t>Пояснительная записка</w:t>
            </w:r>
          </w:p>
        </w:tc>
        <w:tc>
          <w:tcPr>
            <w:tcW w:w="1218" w:type="pct"/>
            <w:vAlign w:val="center"/>
          </w:tcPr>
          <w:p w:rsidR="00F85571" w:rsidRPr="00C35E54" w:rsidRDefault="00F85571"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ПЗ</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2.</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eastAsia="Times New Roman" w:hAnsi="Times New Roman"/>
                <w:sz w:val="24"/>
                <w:lang w:eastAsia="ru-RU"/>
              </w:rPr>
              <w:t>Схема планировочной организации земельного участка:</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ПЗУ</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2.1.</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lang w:eastAsia="ru-RU"/>
              </w:rPr>
              <w:t xml:space="preserve">Генеральный план </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ГП</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2.2.</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lang w:eastAsia="ru-RU"/>
              </w:rPr>
              <w:t>Организация рельефа</w:t>
            </w:r>
            <w:r w:rsidRPr="00C35E54">
              <w:rPr>
                <w:rFonts w:ascii="Times New Roman" w:eastAsia="Times New Roman" w:hAnsi="Times New Roman"/>
                <w:b/>
                <w:sz w:val="24"/>
                <w:szCs w:val="28"/>
                <w:lang w:eastAsia="ru-RU"/>
              </w:rPr>
              <w:t xml:space="preserve"> </w:t>
            </w:r>
            <w:r w:rsidRPr="00C35E54">
              <w:rPr>
                <w:rFonts w:ascii="Times New Roman" w:eastAsia="Times New Roman" w:hAnsi="Times New Roman"/>
                <w:sz w:val="24"/>
                <w:szCs w:val="28"/>
                <w:lang w:eastAsia="ru-RU"/>
              </w:rPr>
              <w:t>вертикальной планировкой</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ОР</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2.3.</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lang w:eastAsia="ru-RU"/>
              </w:rPr>
              <w:t>Благоустройство</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БЛГ</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3.</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eastAsia="Times New Roman" w:hAnsi="Times New Roman"/>
                <w:sz w:val="24"/>
                <w:szCs w:val="24"/>
                <w:lang w:eastAsia="ru-RU"/>
              </w:rPr>
              <w:t>Архитектурные решения</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АР</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4.</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eastAsia="Times New Roman" w:hAnsi="Times New Roman"/>
                <w:sz w:val="24"/>
                <w:szCs w:val="24"/>
                <w:lang w:eastAsia="ru-RU"/>
              </w:rPr>
              <w:t>Конструктивные и объемно-планировочные решения</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КР</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5.</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eastAsia="Times New Roman" w:hAnsi="Times New Roman"/>
                <w:sz w:val="24"/>
                <w:lang w:eastAsia="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ИОС</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5.1.</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eastAsia="Times New Roman" w:hAnsi="Times New Roman"/>
                <w:sz w:val="24"/>
                <w:szCs w:val="24"/>
                <w:lang w:eastAsia="ru-RU"/>
              </w:rPr>
              <w:t>Система электроснабжения</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ЭО</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5.2.</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eastAsia="Times New Roman" w:hAnsi="Times New Roman"/>
                <w:sz w:val="24"/>
                <w:lang w:eastAsia="ru-RU"/>
              </w:rPr>
              <w:t>Система водоснабжения</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ВС</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5.3.</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eastAsia="Times New Roman" w:hAnsi="Times New Roman"/>
                <w:sz w:val="24"/>
                <w:szCs w:val="24"/>
                <w:lang w:eastAsia="ru-RU"/>
              </w:rPr>
              <w:t>Система водоотведения</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ВО</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5.4.</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eastAsia="Times New Roman" w:hAnsi="Times New Roman"/>
                <w:sz w:val="24"/>
                <w:szCs w:val="24"/>
                <w:lang w:eastAsia="ru-RU"/>
              </w:rPr>
              <w:t>Отопление, вентиляция и кондиционирование воздуха, тепловые сети:</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w:t>
            </w:r>
          </w:p>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5.4.1.</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Отопление и вентиляция</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ОВ</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5.4.2.</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Кондиционирование</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КОН</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5.4.3.</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Холодоснабжение</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ХС</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5.5.</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eastAsia="Times New Roman" w:hAnsi="Times New Roman"/>
                <w:sz w:val="24"/>
                <w:szCs w:val="24"/>
                <w:lang w:eastAsia="ru-RU"/>
              </w:rPr>
              <w:t>Сети связи</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СС</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5.6.</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eastAsia="Times New Roman" w:hAnsi="Times New Roman"/>
                <w:sz w:val="24"/>
                <w:szCs w:val="24"/>
                <w:lang w:eastAsia="ru-RU"/>
              </w:rPr>
              <w:t>Система газоснабжения</w:t>
            </w:r>
          </w:p>
        </w:tc>
        <w:tc>
          <w:tcPr>
            <w:tcW w:w="1218" w:type="pct"/>
            <w:vAlign w:val="center"/>
          </w:tcPr>
          <w:p w:rsidR="006E24F0" w:rsidRPr="00C35E54" w:rsidRDefault="00B640E5" w:rsidP="00C173E2">
            <w:pPr>
              <w:tabs>
                <w:tab w:val="left" w:pos="1276"/>
              </w:tabs>
              <w:spacing w:after="0" w:line="240" w:lineRule="auto"/>
              <w:contextualSpacing/>
              <w:jc w:val="center"/>
              <w:rPr>
                <w:rFonts w:ascii="Times New Roman" w:eastAsia="Times New Roman" w:hAnsi="Times New Roman"/>
                <w:sz w:val="24"/>
                <w:lang w:eastAsia="ru-RU"/>
              </w:rPr>
            </w:pPr>
            <w:r>
              <w:rPr>
                <w:rFonts w:ascii="Times New Roman" w:eastAsia="Times New Roman" w:hAnsi="Times New Roman"/>
                <w:sz w:val="24"/>
                <w:lang w:eastAsia="ru-RU"/>
              </w:rPr>
              <w:t>ГС</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5.7.</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lang w:eastAsia="ru-RU"/>
              </w:rPr>
            </w:pPr>
            <w:r w:rsidRPr="00C35E54">
              <w:rPr>
                <w:rFonts w:ascii="Times New Roman" w:eastAsia="Times New Roman" w:hAnsi="Times New Roman"/>
                <w:sz w:val="24"/>
                <w:szCs w:val="24"/>
                <w:lang w:eastAsia="ru-RU"/>
              </w:rPr>
              <w:t>Технологические решения</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ТХ</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5.8.</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Автоматизация</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АВТ</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6.</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Проект организации строительства</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ПОС</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7.</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Проект организации работ по сносу или демонтажу объектов капитального строительства</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ПОД</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val="en-US" w:eastAsia="ru-RU"/>
              </w:rPr>
              <w:t>8</w:t>
            </w:r>
            <w:r w:rsidRPr="00C35E54">
              <w:rPr>
                <w:rFonts w:ascii="Times New Roman" w:eastAsia="Times New Roman" w:hAnsi="Times New Roman"/>
                <w:sz w:val="24"/>
                <w:lang w:eastAsia="ru-RU"/>
              </w:rPr>
              <w:t>.</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Перечень мероприятий по охране окружающей среды</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ООС</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9.</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Мероприятия по обеспечению пожарной безопасности</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ПБ</w:t>
            </w:r>
          </w:p>
        </w:tc>
      </w:tr>
      <w:tr w:rsidR="006E24F0" w:rsidRPr="00C35E54" w:rsidTr="004E72E3">
        <w:trPr>
          <w:trHeight w:val="323"/>
        </w:trPr>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10.</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Мероприятия по обеспечению доступа инвалидов</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ОДИ</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10(1).</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Требования к обеспечению безопасной эксплуатации объекта капитального строительства </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ТБЭ</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11.</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Смета на строительство </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СМ</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11(1).</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ЭЭ</w:t>
            </w:r>
          </w:p>
        </w:tc>
      </w:tr>
      <w:tr w:rsidR="006E24F0" w:rsidRPr="00C35E54" w:rsidTr="004E72E3">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12.</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Иная документация, установленная законодательными актами Российской Федерации</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p>
        </w:tc>
      </w:tr>
      <w:tr w:rsidR="006E24F0" w:rsidRPr="00C35E54" w:rsidTr="004E72E3">
        <w:trPr>
          <w:trHeight w:val="286"/>
        </w:trPr>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12.1.</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ГОЧС</w:t>
            </w:r>
          </w:p>
        </w:tc>
      </w:tr>
      <w:tr w:rsidR="006E24F0" w:rsidRPr="00C35E54" w:rsidTr="004E72E3">
        <w:trPr>
          <w:trHeight w:val="286"/>
        </w:trPr>
        <w:tc>
          <w:tcPr>
            <w:tcW w:w="580"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12.2.</w:t>
            </w:r>
          </w:p>
        </w:tc>
        <w:tc>
          <w:tcPr>
            <w:tcW w:w="3202" w:type="pct"/>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hAnsi="Times New Roman"/>
              </w:rPr>
              <w:t>Декларация промышленной безопасности опасных производственных объектов</w:t>
            </w:r>
          </w:p>
        </w:tc>
        <w:tc>
          <w:tcPr>
            <w:tcW w:w="1218" w:type="pct"/>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hAnsi="Times New Roman"/>
              </w:rPr>
              <w:t>ДПБ</w:t>
            </w:r>
          </w:p>
        </w:tc>
      </w:tr>
      <w:tr w:rsidR="006E24F0" w:rsidRPr="00C35E54" w:rsidTr="004E72E3">
        <w:trPr>
          <w:trHeight w:val="386"/>
        </w:trPr>
        <w:tc>
          <w:tcPr>
            <w:tcW w:w="580" w:type="pct"/>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sz w:val="24"/>
                <w:lang w:eastAsia="ru-RU"/>
              </w:rPr>
              <w:t>12.3.</w:t>
            </w:r>
          </w:p>
        </w:tc>
        <w:tc>
          <w:tcPr>
            <w:tcW w:w="3202" w:type="pct"/>
          </w:tcPr>
          <w:p w:rsidR="00F85571"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hAnsi="Times New Roman"/>
              </w:rPr>
              <w:t>Декларация безопасности гидротехнических сооружений</w:t>
            </w:r>
          </w:p>
        </w:tc>
        <w:tc>
          <w:tcPr>
            <w:tcW w:w="1218" w:type="pct"/>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hAnsi="Times New Roman"/>
              </w:rPr>
              <w:t>ДБГ</w:t>
            </w:r>
          </w:p>
        </w:tc>
      </w:tr>
    </w:tbl>
    <w:p w:rsidR="00B60A28" w:rsidRDefault="00B60A28" w:rsidP="00C173E2">
      <w:pPr>
        <w:spacing w:line="264" w:lineRule="auto"/>
      </w:pPr>
    </w:p>
    <w:p w:rsidR="00155BCB" w:rsidRDefault="00155BCB" w:rsidP="00C173E2">
      <w:pPr>
        <w:spacing w:line="264"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6332"/>
        <w:gridCol w:w="2410"/>
      </w:tblGrid>
      <w:tr w:rsidR="006E24F0" w:rsidRPr="00C35E54" w:rsidTr="005B62D1">
        <w:trPr>
          <w:tblHeader/>
        </w:trPr>
        <w:tc>
          <w:tcPr>
            <w:tcW w:w="9889" w:type="dxa"/>
            <w:gridSpan w:val="3"/>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lang w:eastAsia="ru-RU"/>
              </w:rPr>
              <w:t xml:space="preserve">Сокращения разделов, подразделов для линейных объектов </w:t>
            </w:r>
          </w:p>
        </w:tc>
      </w:tr>
      <w:tr w:rsidR="00F85571" w:rsidRPr="00C35E54" w:rsidTr="005B62D1">
        <w:trPr>
          <w:tblHeader/>
        </w:trPr>
        <w:tc>
          <w:tcPr>
            <w:tcW w:w="1147" w:type="dxa"/>
            <w:vAlign w:val="center"/>
          </w:tcPr>
          <w:p w:rsidR="00F85571" w:rsidRPr="00C35E54" w:rsidRDefault="00F85571" w:rsidP="00C173E2">
            <w:pPr>
              <w:tabs>
                <w:tab w:val="left" w:pos="1276"/>
              </w:tabs>
              <w:spacing w:after="0" w:line="240" w:lineRule="auto"/>
              <w:contextualSpacing/>
              <w:jc w:val="center"/>
              <w:rPr>
                <w:rFonts w:ascii="Times New Roman" w:eastAsia="Times New Roman" w:hAnsi="Times New Roman"/>
                <w:sz w:val="24"/>
                <w:lang w:eastAsia="ru-RU"/>
              </w:rPr>
            </w:pPr>
            <w:r w:rsidRPr="00C35E54">
              <w:rPr>
                <w:rFonts w:ascii="Times New Roman" w:eastAsia="Times New Roman" w:hAnsi="Times New Roman"/>
                <w:i/>
                <w:lang w:eastAsia="ru-RU"/>
              </w:rPr>
              <w:t>№</w:t>
            </w:r>
          </w:p>
        </w:tc>
        <w:tc>
          <w:tcPr>
            <w:tcW w:w="6332" w:type="dxa"/>
            <w:vAlign w:val="center"/>
          </w:tcPr>
          <w:p w:rsidR="00F85571" w:rsidRPr="00C35E54" w:rsidRDefault="00F85571" w:rsidP="00C173E2">
            <w:pPr>
              <w:tabs>
                <w:tab w:val="left" w:pos="1276"/>
              </w:tabs>
              <w:spacing w:after="0" w:line="240" w:lineRule="auto"/>
              <w:contextualSpacing/>
              <w:jc w:val="center"/>
              <w:rPr>
                <w:rFonts w:ascii="Times New Roman" w:eastAsia="Times New Roman" w:hAnsi="Times New Roman"/>
                <w:i/>
                <w:sz w:val="24"/>
                <w:lang w:eastAsia="ru-RU"/>
              </w:rPr>
            </w:pPr>
            <w:r w:rsidRPr="00C35E54">
              <w:rPr>
                <w:rFonts w:ascii="Times New Roman" w:eastAsia="Times New Roman" w:hAnsi="Times New Roman"/>
                <w:i/>
                <w:lang w:eastAsia="ru-RU"/>
              </w:rPr>
              <w:t>Наименование раздела (подраздела)</w:t>
            </w:r>
          </w:p>
        </w:tc>
        <w:tc>
          <w:tcPr>
            <w:tcW w:w="2410" w:type="dxa"/>
            <w:vAlign w:val="center"/>
          </w:tcPr>
          <w:p w:rsidR="00F85571" w:rsidRPr="00C35E54" w:rsidRDefault="00F85571" w:rsidP="00C173E2">
            <w:pPr>
              <w:tabs>
                <w:tab w:val="left" w:pos="1276"/>
              </w:tabs>
              <w:spacing w:after="0" w:line="240" w:lineRule="auto"/>
              <w:contextualSpacing/>
              <w:jc w:val="center"/>
              <w:rPr>
                <w:rFonts w:ascii="Times New Roman" w:eastAsia="Times New Roman" w:hAnsi="Times New Roman"/>
                <w:i/>
                <w:sz w:val="24"/>
                <w:lang w:eastAsia="ru-RU"/>
              </w:rPr>
            </w:pPr>
            <w:r w:rsidRPr="00C35E54">
              <w:rPr>
                <w:rFonts w:ascii="Times New Roman" w:eastAsia="Times New Roman" w:hAnsi="Times New Roman"/>
                <w:i/>
                <w:lang w:eastAsia="ru-RU"/>
              </w:rPr>
              <w:t>Сокращение</w:t>
            </w:r>
          </w:p>
        </w:tc>
      </w:tr>
      <w:tr w:rsidR="006E24F0" w:rsidRPr="00C35E54" w:rsidTr="005B62D1">
        <w:tc>
          <w:tcPr>
            <w:tcW w:w="1147"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1.</w:t>
            </w:r>
          </w:p>
        </w:tc>
        <w:tc>
          <w:tcPr>
            <w:tcW w:w="6332" w:type="dxa"/>
            <w:vAlign w:val="center"/>
          </w:tcPr>
          <w:p w:rsidR="006E24F0" w:rsidRPr="00C35E54" w:rsidRDefault="006E24F0" w:rsidP="00C173E2">
            <w:pPr>
              <w:tabs>
                <w:tab w:val="left" w:pos="1276"/>
              </w:tabs>
              <w:spacing w:after="0" w:line="240" w:lineRule="auto"/>
              <w:contextualSpacing/>
              <w:jc w:val="both"/>
              <w:rPr>
                <w:rFonts w:ascii="Times New Roman" w:hAnsi="Times New Roman"/>
                <w:sz w:val="24"/>
                <w:szCs w:val="24"/>
              </w:rPr>
            </w:pPr>
            <w:r w:rsidRPr="00C35E54">
              <w:rPr>
                <w:rFonts w:ascii="Times New Roman" w:hAnsi="Times New Roman"/>
                <w:sz w:val="24"/>
                <w:szCs w:val="24"/>
              </w:rPr>
              <w:t>Пояснительная записка</w:t>
            </w:r>
          </w:p>
        </w:tc>
        <w:tc>
          <w:tcPr>
            <w:tcW w:w="2410"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ПЗ</w:t>
            </w:r>
          </w:p>
        </w:tc>
      </w:tr>
      <w:tr w:rsidR="006E24F0" w:rsidRPr="00C35E54" w:rsidTr="005B62D1">
        <w:tc>
          <w:tcPr>
            <w:tcW w:w="1147"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2.</w:t>
            </w:r>
          </w:p>
        </w:tc>
        <w:tc>
          <w:tcPr>
            <w:tcW w:w="6332" w:type="dxa"/>
            <w:vAlign w:val="center"/>
          </w:tcPr>
          <w:p w:rsidR="006E24F0" w:rsidRPr="00C35E54" w:rsidRDefault="006E24F0" w:rsidP="00C173E2">
            <w:pPr>
              <w:tabs>
                <w:tab w:val="left" w:pos="1276"/>
              </w:tabs>
              <w:spacing w:after="0" w:line="240" w:lineRule="auto"/>
              <w:contextualSpacing/>
              <w:jc w:val="both"/>
              <w:rPr>
                <w:rFonts w:ascii="Times New Roman" w:hAnsi="Times New Roman"/>
                <w:sz w:val="24"/>
                <w:szCs w:val="24"/>
              </w:rPr>
            </w:pPr>
            <w:r w:rsidRPr="00C35E54">
              <w:rPr>
                <w:rFonts w:ascii="Times New Roman" w:hAnsi="Times New Roman"/>
                <w:sz w:val="24"/>
                <w:szCs w:val="24"/>
              </w:rPr>
              <w:t>Проект полосы отвода</w:t>
            </w:r>
          </w:p>
        </w:tc>
        <w:tc>
          <w:tcPr>
            <w:tcW w:w="2410"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ППО</w:t>
            </w:r>
          </w:p>
        </w:tc>
      </w:tr>
      <w:tr w:rsidR="006E24F0" w:rsidRPr="00C35E54" w:rsidTr="005B62D1">
        <w:tc>
          <w:tcPr>
            <w:tcW w:w="1147"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3.</w:t>
            </w:r>
          </w:p>
        </w:tc>
        <w:tc>
          <w:tcPr>
            <w:tcW w:w="6332" w:type="dxa"/>
            <w:vAlign w:val="center"/>
          </w:tcPr>
          <w:p w:rsidR="006E24F0" w:rsidRPr="00C35E54" w:rsidRDefault="006E24F0" w:rsidP="00C173E2">
            <w:pPr>
              <w:tabs>
                <w:tab w:val="left" w:pos="1276"/>
              </w:tabs>
              <w:spacing w:after="0" w:line="240" w:lineRule="auto"/>
              <w:contextualSpacing/>
              <w:jc w:val="both"/>
              <w:rPr>
                <w:rFonts w:ascii="Times New Roman" w:hAnsi="Times New Roman"/>
                <w:sz w:val="24"/>
                <w:szCs w:val="24"/>
              </w:rPr>
            </w:pPr>
            <w:r w:rsidRPr="00C35E54">
              <w:rPr>
                <w:rFonts w:ascii="Times New Roman" w:hAnsi="Times New Roman"/>
                <w:sz w:val="24"/>
                <w:szCs w:val="24"/>
              </w:rPr>
              <w:t>Технологические и конструктивные решения линейного объекта. Искусственные сооружения</w:t>
            </w:r>
          </w:p>
        </w:tc>
        <w:tc>
          <w:tcPr>
            <w:tcW w:w="2410"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ТКР</w:t>
            </w:r>
          </w:p>
        </w:tc>
      </w:tr>
      <w:tr w:rsidR="006E24F0" w:rsidRPr="00C35E54" w:rsidTr="005B62D1">
        <w:tc>
          <w:tcPr>
            <w:tcW w:w="1147"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4.</w:t>
            </w:r>
          </w:p>
        </w:tc>
        <w:tc>
          <w:tcPr>
            <w:tcW w:w="6332" w:type="dxa"/>
            <w:vAlign w:val="center"/>
          </w:tcPr>
          <w:p w:rsidR="006E24F0" w:rsidRPr="00C35E54" w:rsidRDefault="006E24F0" w:rsidP="00C173E2">
            <w:pPr>
              <w:tabs>
                <w:tab w:val="left" w:pos="1276"/>
              </w:tabs>
              <w:spacing w:after="0" w:line="240" w:lineRule="auto"/>
              <w:contextualSpacing/>
              <w:jc w:val="both"/>
              <w:rPr>
                <w:rFonts w:ascii="Times New Roman" w:hAnsi="Times New Roman"/>
                <w:sz w:val="24"/>
                <w:szCs w:val="24"/>
              </w:rPr>
            </w:pPr>
            <w:r w:rsidRPr="00C35E54">
              <w:rPr>
                <w:rFonts w:ascii="Times New Roman" w:hAnsi="Times New Roman"/>
                <w:sz w:val="24"/>
                <w:szCs w:val="24"/>
              </w:rPr>
              <w:t>Здания, строения и сооружения, входящие в инфраструктуру линейного объекта</w:t>
            </w:r>
          </w:p>
        </w:tc>
        <w:tc>
          <w:tcPr>
            <w:tcW w:w="2410"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ИЛО</w:t>
            </w:r>
          </w:p>
        </w:tc>
      </w:tr>
      <w:tr w:rsidR="006E24F0" w:rsidRPr="00C35E54" w:rsidTr="005B62D1">
        <w:tc>
          <w:tcPr>
            <w:tcW w:w="1147"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5.</w:t>
            </w:r>
          </w:p>
        </w:tc>
        <w:tc>
          <w:tcPr>
            <w:tcW w:w="6332" w:type="dxa"/>
            <w:vAlign w:val="center"/>
          </w:tcPr>
          <w:p w:rsidR="006E24F0" w:rsidRPr="00C35E54" w:rsidRDefault="006E24F0" w:rsidP="00C173E2">
            <w:pPr>
              <w:tabs>
                <w:tab w:val="left" w:pos="1276"/>
              </w:tabs>
              <w:spacing w:after="0" w:line="240" w:lineRule="auto"/>
              <w:contextualSpacing/>
              <w:jc w:val="both"/>
              <w:rPr>
                <w:rFonts w:ascii="Times New Roman" w:hAnsi="Times New Roman"/>
                <w:sz w:val="24"/>
                <w:szCs w:val="24"/>
              </w:rPr>
            </w:pPr>
            <w:r w:rsidRPr="00C35E54">
              <w:rPr>
                <w:rFonts w:ascii="Times New Roman" w:hAnsi="Times New Roman"/>
                <w:sz w:val="24"/>
                <w:szCs w:val="24"/>
              </w:rPr>
              <w:t>Проект организации строительства</w:t>
            </w:r>
          </w:p>
        </w:tc>
        <w:tc>
          <w:tcPr>
            <w:tcW w:w="2410"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ПОС</w:t>
            </w:r>
          </w:p>
        </w:tc>
      </w:tr>
      <w:tr w:rsidR="006E24F0" w:rsidRPr="00C35E54" w:rsidTr="005B62D1">
        <w:tc>
          <w:tcPr>
            <w:tcW w:w="1147"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6.</w:t>
            </w:r>
          </w:p>
        </w:tc>
        <w:tc>
          <w:tcPr>
            <w:tcW w:w="6332" w:type="dxa"/>
            <w:vAlign w:val="center"/>
          </w:tcPr>
          <w:p w:rsidR="006E24F0" w:rsidRPr="00C35E54" w:rsidRDefault="006E24F0" w:rsidP="00C173E2">
            <w:pPr>
              <w:tabs>
                <w:tab w:val="left" w:pos="1276"/>
              </w:tabs>
              <w:spacing w:after="0" w:line="240" w:lineRule="auto"/>
              <w:contextualSpacing/>
              <w:jc w:val="both"/>
              <w:rPr>
                <w:rFonts w:ascii="Times New Roman" w:hAnsi="Times New Roman"/>
                <w:sz w:val="24"/>
                <w:szCs w:val="24"/>
              </w:rPr>
            </w:pPr>
            <w:r w:rsidRPr="00C35E54">
              <w:rPr>
                <w:rFonts w:ascii="Times New Roman" w:hAnsi="Times New Roman"/>
                <w:sz w:val="24"/>
                <w:szCs w:val="24"/>
              </w:rPr>
              <w:t>Проект организации работ по сносу (демонтажу) линейного объекта</w:t>
            </w:r>
          </w:p>
        </w:tc>
        <w:tc>
          <w:tcPr>
            <w:tcW w:w="2410"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ПОД</w:t>
            </w:r>
          </w:p>
        </w:tc>
      </w:tr>
      <w:tr w:rsidR="006E24F0" w:rsidRPr="00C35E54" w:rsidTr="005B62D1">
        <w:tc>
          <w:tcPr>
            <w:tcW w:w="1147"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7.</w:t>
            </w:r>
          </w:p>
        </w:tc>
        <w:tc>
          <w:tcPr>
            <w:tcW w:w="6332" w:type="dxa"/>
            <w:vAlign w:val="center"/>
          </w:tcPr>
          <w:p w:rsidR="006E24F0" w:rsidRPr="00C35E54" w:rsidRDefault="006E24F0" w:rsidP="00C173E2">
            <w:pPr>
              <w:tabs>
                <w:tab w:val="left" w:pos="1276"/>
              </w:tabs>
              <w:spacing w:after="0" w:line="240" w:lineRule="auto"/>
              <w:contextualSpacing/>
              <w:jc w:val="both"/>
              <w:rPr>
                <w:rFonts w:ascii="Times New Roman" w:hAnsi="Times New Roman"/>
                <w:sz w:val="24"/>
                <w:szCs w:val="24"/>
              </w:rPr>
            </w:pPr>
            <w:r w:rsidRPr="00C35E54">
              <w:rPr>
                <w:rFonts w:ascii="Times New Roman" w:hAnsi="Times New Roman"/>
                <w:sz w:val="24"/>
                <w:szCs w:val="24"/>
              </w:rPr>
              <w:t>Мероприятия по охране окружающей среды</w:t>
            </w:r>
          </w:p>
        </w:tc>
        <w:tc>
          <w:tcPr>
            <w:tcW w:w="2410"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ООС</w:t>
            </w:r>
          </w:p>
        </w:tc>
      </w:tr>
      <w:tr w:rsidR="006E24F0" w:rsidRPr="00C35E54" w:rsidTr="005B62D1">
        <w:tc>
          <w:tcPr>
            <w:tcW w:w="1147"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8.</w:t>
            </w:r>
          </w:p>
        </w:tc>
        <w:tc>
          <w:tcPr>
            <w:tcW w:w="6332" w:type="dxa"/>
            <w:vAlign w:val="center"/>
          </w:tcPr>
          <w:p w:rsidR="006E24F0" w:rsidRPr="00C35E54" w:rsidRDefault="006E24F0" w:rsidP="00C173E2">
            <w:pPr>
              <w:tabs>
                <w:tab w:val="left" w:pos="1276"/>
              </w:tabs>
              <w:spacing w:after="0" w:line="240" w:lineRule="auto"/>
              <w:contextualSpacing/>
              <w:jc w:val="both"/>
              <w:rPr>
                <w:rFonts w:ascii="Times New Roman" w:hAnsi="Times New Roman"/>
                <w:sz w:val="24"/>
                <w:szCs w:val="24"/>
              </w:rPr>
            </w:pPr>
            <w:r w:rsidRPr="00C35E54">
              <w:rPr>
                <w:rFonts w:ascii="Times New Roman" w:hAnsi="Times New Roman"/>
                <w:sz w:val="24"/>
                <w:szCs w:val="24"/>
              </w:rPr>
              <w:t>Мероприятия по обеспечению пожарной безопасности</w:t>
            </w:r>
          </w:p>
        </w:tc>
        <w:tc>
          <w:tcPr>
            <w:tcW w:w="2410"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ПБ</w:t>
            </w:r>
          </w:p>
        </w:tc>
      </w:tr>
      <w:tr w:rsidR="006E24F0" w:rsidRPr="00C35E54" w:rsidTr="005B62D1">
        <w:tc>
          <w:tcPr>
            <w:tcW w:w="1147"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9.</w:t>
            </w:r>
          </w:p>
        </w:tc>
        <w:tc>
          <w:tcPr>
            <w:tcW w:w="6332" w:type="dxa"/>
            <w:vAlign w:val="center"/>
          </w:tcPr>
          <w:p w:rsidR="006E24F0" w:rsidRPr="00C35E54" w:rsidRDefault="006E24F0" w:rsidP="00C173E2">
            <w:pPr>
              <w:tabs>
                <w:tab w:val="left" w:pos="1276"/>
              </w:tabs>
              <w:spacing w:after="0" w:line="240" w:lineRule="auto"/>
              <w:contextualSpacing/>
              <w:jc w:val="both"/>
              <w:rPr>
                <w:rFonts w:ascii="Times New Roman" w:hAnsi="Times New Roman"/>
                <w:sz w:val="24"/>
                <w:szCs w:val="24"/>
              </w:rPr>
            </w:pPr>
            <w:r w:rsidRPr="00C35E54">
              <w:rPr>
                <w:rFonts w:ascii="Times New Roman" w:hAnsi="Times New Roman"/>
                <w:sz w:val="24"/>
                <w:szCs w:val="24"/>
              </w:rPr>
              <w:t>Смета на строительство</w:t>
            </w:r>
          </w:p>
        </w:tc>
        <w:tc>
          <w:tcPr>
            <w:tcW w:w="2410"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СМ</w:t>
            </w:r>
          </w:p>
        </w:tc>
      </w:tr>
      <w:tr w:rsidR="006E24F0" w:rsidRPr="00C35E54" w:rsidTr="005B62D1">
        <w:tc>
          <w:tcPr>
            <w:tcW w:w="1147"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10.</w:t>
            </w:r>
          </w:p>
        </w:tc>
        <w:tc>
          <w:tcPr>
            <w:tcW w:w="6332" w:type="dxa"/>
            <w:vAlign w:val="center"/>
          </w:tcPr>
          <w:p w:rsidR="006E24F0" w:rsidRPr="00C35E54" w:rsidRDefault="006E24F0" w:rsidP="00C173E2">
            <w:pPr>
              <w:tabs>
                <w:tab w:val="left" w:pos="1276"/>
              </w:tabs>
              <w:spacing w:after="0" w:line="240" w:lineRule="auto"/>
              <w:contextualSpacing/>
              <w:jc w:val="both"/>
              <w:rPr>
                <w:rFonts w:ascii="Times New Roman" w:hAnsi="Times New Roman"/>
                <w:sz w:val="24"/>
                <w:szCs w:val="24"/>
              </w:rPr>
            </w:pPr>
            <w:r w:rsidRPr="00C35E54">
              <w:rPr>
                <w:rFonts w:ascii="Times New Roman" w:hAnsi="Times New Roman"/>
                <w:sz w:val="24"/>
                <w:szCs w:val="24"/>
              </w:rPr>
              <w:t>Иная документация в случаях, предусмотренных федеральными законами, в том числе:</w:t>
            </w:r>
          </w:p>
        </w:tc>
        <w:tc>
          <w:tcPr>
            <w:tcW w:w="2410"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p>
        </w:tc>
      </w:tr>
      <w:tr w:rsidR="006E24F0" w:rsidRPr="00C35E54" w:rsidTr="005B62D1">
        <w:tc>
          <w:tcPr>
            <w:tcW w:w="1147"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10.1.</w:t>
            </w:r>
          </w:p>
        </w:tc>
        <w:tc>
          <w:tcPr>
            <w:tcW w:w="6332" w:type="dxa"/>
            <w:vAlign w:val="center"/>
          </w:tcPr>
          <w:p w:rsidR="006E24F0" w:rsidRPr="00C35E54" w:rsidRDefault="006E24F0" w:rsidP="00C173E2">
            <w:pPr>
              <w:tabs>
                <w:tab w:val="left" w:pos="1276"/>
              </w:tabs>
              <w:spacing w:after="0" w:line="240" w:lineRule="auto"/>
              <w:contextualSpacing/>
              <w:jc w:val="both"/>
              <w:rPr>
                <w:rFonts w:ascii="Times New Roman" w:hAnsi="Times New Roman"/>
                <w:sz w:val="24"/>
                <w:szCs w:val="24"/>
              </w:rPr>
            </w:pPr>
            <w:r w:rsidRPr="00C35E54">
              <w:rPr>
                <w:rFonts w:ascii="Times New Roman" w:hAnsi="Times New Roman"/>
                <w:sz w:val="24"/>
                <w:szCs w:val="24"/>
              </w:rPr>
              <w:t>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tc>
        <w:tc>
          <w:tcPr>
            <w:tcW w:w="2410" w:type="dxa"/>
            <w:vAlign w:val="center"/>
          </w:tcPr>
          <w:p w:rsidR="006E24F0" w:rsidRPr="00C35E54" w:rsidRDefault="006E24F0" w:rsidP="00C173E2">
            <w:pPr>
              <w:tabs>
                <w:tab w:val="left" w:pos="1276"/>
              </w:tabs>
              <w:spacing w:after="0" w:line="240" w:lineRule="auto"/>
              <w:contextualSpacing/>
              <w:jc w:val="center"/>
              <w:rPr>
                <w:rFonts w:ascii="Times New Roman" w:hAnsi="Times New Roman"/>
                <w:sz w:val="24"/>
                <w:szCs w:val="24"/>
              </w:rPr>
            </w:pPr>
            <w:r w:rsidRPr="00C35E54">
              <w:rPr>
                <w:rFonts w:ascii="Times New Roman" w:hAnsi="Times New Roman"/>
                <w:sz w:val="24"/>
                <w:szCs w:val="24"/>
              </w:rPr>
              <w:t>ГОЧС</w:t>
            </w:r>
          </w:p>
        </w:tc>
      </w:tr>
      <w:tr w:rsidR="006E24F0" w:rsidRPr="00C35E54" w:rsidTr="005B62D1">
        <w:tc>
          <w:tcPr>
            <w:tcW w:w="1147" w:type="dxa"/>
            <w:vAlign w:val="center"/>
          </w:tcPr>
          <w:p w:rsidR="006E24F0" w:rsidRPr="00C35E54" w:rsidRDefault="006E24F0" w:rsidP="00C173E2">
            <w:pPr>
              <w:tabs>
                <w:tab w:val="left" w:pos="1276"/>
              </w:tabs>
              <w:spacing w:after="0" w:line="240" w:lineRule="auto"/>
              <w:contextualSpacing/>
              <w:jc w:val="center"/>
              <w:rPr>
                <w:sz w:val="24"/>
                <w:szCs w:val="24"/>
              </w:rPr>
            </w:pPr>
            <w:r w:rsidRPr="00C35E54">
              <w:rPr>
                <w:rFonts w:ascii="Times New Roman" w:hAnsi="Times New Roman"/>
                <w:sz w:val="24"/>
                <w:szCs w:val="24"/>
              </w:rPr>
              <w:t>10.2.</w:t>
            </w:r>
          </w:p>
        </w:tc>
        <w:tc>
          <w:tcPr>
            <w:tcW w:w="6332" w:type="dxa"/>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Декларация промышленной безопасности опасных производственных объектов</w:t>
            </w:r>
          </w:p>
        </w:tc>
        <w:tc>
          <w:tcPr>
            <w:tcW w:w="2410" w:type="dxa"/>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ДПБ</w:t>
            </w:r>
          </w:p>
        </w:tc>
      </w:tr>
      <w:tr w:rsidR="006E24F0" w:rsidRPr="00C35E54" w:rsidTr="005B62D1">
        <w:tc>
          <w:tcPr>
            <w:tcW w:w="1147" w:type="dxa"/>
            <w:vAlign w:val="center"/>
          </w:tcPr>
          <w:p w:rsidR="006E24F0" w:rsidRPr="00C35E54" w:rsidRDefault="006E24F0" w:rsidP="00C173E2">
            <w:pPr>
              <w:tabs>
                <w:tab w:val="left" w:pos="1276"/>
              </w:tabs>
              <w:spacing w:after="0" w:line="240" w:lineRule="auto"/>
              <w:contextualSpacing/>
              <w:jc w:val="center"/>
              <w:rPr>
                <w:sz w:val="24"/>
                <w:szCs w:val="24"/>
              </w:rPr>
            </w:pPr>
            <w:r w:rsidRPr="00C35E54">
              <w:rPr>
                <w:rFonts w:ascii="Times New Roman" w:hAnsi="Times New Roman"/>
                <w:sz w:val="24"/>
                <w:szCs w:val="24"/>
              </w:rPr>
              <w:t>10.3.</w:t>
            </w:r>
          </w:p>
        </w:tc>
        <w:tc>
          <w:tcPr>
            <w:tcW w:w="6332" w:type="dxa"/>
            <w:vAlign w:val="center"/>
          </w:tcPr>
          <w:p w:rsidR="006E24F0" w:rsidRPr="00C35E54" w:rsidRDefault="006E24F0" w:rsidP="00C173E2">
            <w:pPr>
              <w:tabs>
                <w:tab w:val="left" w:pos="1276"/>
              </w:tabs>
              <w:spacing w:after="0" w:line="240"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Декларация безопасности гидротехнических сооружений</w:t>
            </w:r>
          </w:p>
        </w:tc>
        <w:tc>
          <w:tcPr>
            <w:tcW w:w="2410" w:type="dxa"/>
            <w:vAlign w:val="center"/>
          </w:tcPr>
          <w:p w:rsidR="006E24F0" w:rsidRPr="00C35E54" w:rsidRDefault="006E24F0"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ДБГ</w:t>
            </w:r>
          </w:p>
        </w:tc>
      </w:tr>
    </w:tbl>
    <w:p w:rsidR="00D16F45" w:rsidRPr="00C35E54" w:rsidRDefault="00D16F45" w:rsidP="00C173E2">
      <w:pPr>
        <w:tabs>
          <w:tab w:val="left" w:pos="1276"/>
        </w:tabs>
        <w:spacing w:after="0" w:line="264" w:lineRule="auto"/>
        <w:contextualSpacing/>
        <w:jc w:val="center"/>
        <w:rPr>
          <w:rFonts w:ascii="Times New Roman" w:eastAsia="Times New Roman" w:hAnsi="Times New Roman"/>
          <w:b/>
          <w:sz w:val="28"/>
          <w:szCs w:val="28"/>
          <w:lang w:eastAsia="ru-RU"/>
        </w:rPr>
      </w:pPr>
    </w:p>
    <w:p w:rsidR="00D16F45" w:rsidRPr="00C35E54" w:rsidRDefault="00D16F45" w:rsidP="00C173E2">
      <w:pPr>
        <w:tabs>
          <w:tab w:val="left" w:pos="1276"/>
        </w:tabs>
        <w:spacing w:after="0" w:line="264" w:lineRule="auto"/>
        <w:contextualSpacing/>
        <w:jc w:val="center"/>
        <w:rPr>
          <w:rFonts w:ascii="Times New Roman" w:eastAsia="Times New Roman" w:hAnsi="Times New Roman"/>
          <w:b/>
          <w:sz w:val="28"/>
          <w:szCs w:val="28"/>
          <w:lang w:eastAsia="ru-RU"/>
        </w:rPr>
      </w:pPr>
    </w:p>
    <w:p w:rsidR="006A4CA2" w:rsidRPr="00211DAC" w:rsidRDefault="00C01D09">
      <w:pPr>
        <w:pStyle w:val="afff0"/>
        <w:spacing w:line="264" w:lineRule="auto"/>
        <w:jc w:val="right"/>
        <w:outlineLvl w:val="0"/>
        <w:rPr>
          <w:szCs w:val="28"/>
          <w:lang w:eastAsia="ru-RU"/>
        </w:rPr>
        <w:pPrChange w:id="603" w:author="AVER" w:date="2019-09-02T13:40:00Z">
          <w:pPr>
            <w:pStyle w:val="afff0"/>
            <w:spacing w:line="264" w:lineRule="auto"/>
            <w:jc w:val="right"/>
          </w:pPr>
        </w:pPrChange>
      </w:pPr>
      <w:r>
        <w:rPr>
          <w:lang w:eastAsia="ru-RU"/>
        </w:rPr>
        <w:br w:type="page"/>
      </w:r>
      <w:r w:rsidR="006A4CA2" w:rsidRPr="006C630D">
        <w:rPr>
          <w:szCs w:val="28"/>
          <w:lang w:eastAsia="ru-RU"/>
        </w:rPr>
        <w:t>Приложение</w:t>
      </w:r>
      <w:r w:rsidR="006A4CA2" w:rsidRPr="00211DAC">
        <w:rPr>
          <w:szCs w:val="28"/>
          <w:lang w:eastAsia="ru-RU"/>
        </w:rPr>
        <w:t xml:space="preserve"> № 2</w:t>
      </w:r>
    </w:p>
    <w:p w:rsidR="006A4CA2" w:rsidRPr="00C35E54" w:rsidRDefault="006A4CA2" w:rsidP="00C173E2">
      <w:pPr>
        <w:spacing w:after="0" w:line="264" w:lineRule="auto"/>
        <w:ind w:left="6237"/>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к Методике </w:t>
      </w:r>
    </w:p>
    <w:p w:rsidR="006A4CA2" w:rsidRPr="00C35E54" w:rsidRDefault="006A4CA2" w:rsidP="00C173E2">
      <w:pPr>
        <w:tabs>
          <w:tab w:val="left" w:pos="1276"/>
        </w:tabs>
        <w:spacing w:after="0" w:line="264" w:lineRule="auto"/>
        <w:contextualSpacing/>
        <w:jc w:val="center"/>
        <w:rPr>
          <w:rFonts w:ascii="Times New Roman" w:eastAsia="Times New Roman" w:hAnsi="Times New Roman"/>
          <w:b/>
          <w:sz w:val="28"/>
          <w:szCs w:val="28"/>
          <w:lang w:eastAsia="ru-RU"/>
        </w:rPr>
      </w:pPr>
    </w:p>
    <w:p w:rsidR="00F9233F" w:rsidRPr="00C35E54" w:rsidRDefault="00F9233F" w:rsidP="00C173E2">
      <w:pPr>
        <w:tabs>
          <w:tab w:val="left" w:pos="1276"/>
        </w:tabs>
        <w:spacing w:after="0" w:line="264" w:lineRule="auto"/>
        <w:contextualSpacing/>
        <w:jc w:val="center"/>
        <w:rPr>
          <w:rFonts w:ascii="Times New Roman" w:eastAsia="Times New Roman" w:hAnsi="Times New Roman"/>
          <w:b/>
          <w:sz w:val="28"/>
          <w:szCs w:val="28"/>
          <w:lang w:eastAsia="ru-RU"/>
        </w:rPr>
      </w:pPr>
      <w:r w:rsidRPr="00C35E54">
        <w:rPr>
          <w:rFonts w:ascii="Times New Roman" w:eastAsia="Times New Roman" w:hAnsi="Times New Roman"/>
          <w:b/>
          <w:sz w:val="28"/>
          <w:szCs w:val="28"/>
          <w:lang w:eastAsia="ru-RU"/>
        </w:rPr>
        <w:t xml:space="preserve">Структура </w:t>
      </w:r>
      <w:r w:rsidR="00C23EF4" w:rsidRPr="00C35E54">
        <w:rPr>
          <w:rFonts w:ascii="Times New Roman" w:eastAsia="Times New Roman" w:hAnsi="Times New Roman"/>
          <w:b/>
          <w:sz w:val="28"/>
          <w:szCs w:val="28"/>
          <w:lang w:eastAsia="ru-RU"/>
        </w:rPr>
        <w:t xml:space="preserve">стоимости </w:t>
      </w:r>
      <w:r w:rsidRPr="00C35E54">
        <w:rPr>
          <w:rFonts w:ascii="Times New Roman" w:eastAsia="Times New Roman" w:hAnsi="Times New Roman"/>
          <w:b/>
          <w:sz w:val="28"/>
          <w:szCs w:val="28"/>
          <w:lang w:eastAsia="ru-RU"/>
        </w:rPr>
        <w:t>работ</w:t>
      </w:r>
      <w:r w:rsidR="00892CEB" w:rsidRPr="00C35E54">
        <w:rPr>
          <w:rFonts w:ascii="Times New Roman" w:eastAsia="Times New Roman" w:hAnsi="Times New Roman"/>
          <w:b/>
          <w:sz w:val="28"/>
          <w:szCs w:val="28"/>
          <w:lang w:eastAsia="ru-RU"/>
        </w:rPr>
        <w:t xml:space="preserve"> по </w:t>
      </w:r>
      <w:r w:rsidRPr="00C35E54">
        <w:rPr>
          <w:rFonts w:ascii="Times New Roman" w:eastAsia="Times New Roman" w:hAnsi="Times New Roman"/>
          <w:b/>
          <w:sz w:val="28"/>
          <w:szCs w:val="28"/>
          <w:lang w:eastAsia="ru-RU"/>
        </w:rPr>
        <w:t>подготовке проектной документации</w:t>
      </w:r>
    </w:p>
    <w:p w:rsidR="00AC41FD" w:rsidRPr="00C35E54" w:rsidRDefault="00AC41FD" w:rsidP="00C173E2">
      <w:pPr>
        <w:tabs>
          <w:tab w:val="left" w:pos="1276"/>
        </w:tabs>
        <w:spacing w:after="0" w:line="264" w:lineRule="auto"/>
        <w:contextualSpacing/>
        <w:jc w:val="right"/>
        <w:rPr>
          <w:rFonts w:ascii="Times New Roman" w:eastAsia="Times New Roman" w:hAnsi="Times New Roman"/>
          <w:sz w:val="28"/>
          <w:szCs w:val="28"/>
          <w:lang w:eastAsia="ru-RU"/>
        </w:rPr>
      </w:pPr>
    </w:p>
    <w:p w:rsidR="00DA2EF9" w:rsidRPr="00C35E54" w:rsidRDefault="00DA2EF9" w:rsidP="00C173E2">
      <w:pPr>
        <w:tabs>
          <w:tab w:val="left" w:pos="1276"/>
        </w:tabs>
        <w:spacing w:after="0" w:line="264" w:lineRule="auto"/>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Таблица 1</w:t>
      </w:r>
      <w:r w:rsidR="005E691A" w:rsidRPr="00C35E54">
        <w:rPr>
          <w:rFonts w:ascii="Times New Roman" w:eastAsia="Times New Roman" w:hAnsi="Times New Roman"/>
          <w:sz w:val="28"/>
          <w:szCs w:val="28"/>
          <w:lang w:eastAsia="ru-RU"/>
        </w:rPr>
        <w:t>.1</w:t>
      </w:r>
    </w:p>
    <w:p w:rsidR="00DA2EF9" w:rsidRPr="00C35E54" w:rsidRDefault="00DA2EF9" w:rsidP="00C173E2">
      <w:pPr>
        <w:tabs>
          <w:tab w:val="left" w:pos="1276"/>
        </w:tabs>
        <w:spacing w:after="0" w:line="264" w:lineRule="auto"/>
        <w:contextualSpacing/>
        <w:jc w:val="center"/>
        <w:rPr>
          <w:rFonts w:ascii="Times New Roman" w:eastAsia="Times New Roman" w:hAnsi="Times New Roman"/>
          <w:b/>
          <w:sz w:val="28"/>
          <w:szCs w:val="28"/>
          <w:lang w:eastAsia="ru-RU"/>
        </w:rPr>
      </w:pPr>
      <w:r w:rsidRPr="00C35E54">
        <w:rPr>
          <w:rFonts w:ascii="Times New Roman" w:eastAsia="Times New Roman" w:hAnsi="Times New Roman"/>
          <w:b/>
          <w:sz w:val="28"/>
          <w:szCs w:val="28"/>
          <w:lang w:eastAsia="ru-RU"/>
        </w:rPr>
        <w:t>Структура затрат</w:t>
      </w:r>
      <w:r w:rsidR="00BD225F" w:rsidRPr="00C35E54">
        <w:rPr>
          <w:rFonts w:ascii="Times New Roman" w:eastAsia="Times New Roman" w:hAnsi="Times New Roman"/>
          <w:b/>
          <w:sz w:val="28"/>
          <w:szCs w:val="28"/>
          <w:lang w:eastAsia="ru-RU"/>
        </w:rPr>
        <w:t xml:space="preserve"> в </w:t>
      </w:r>
      <w:r w:rsidRPr="00C35E54">
        <w:rPr>
          <w:rFonts w:ascii="Times New Roman" w:eastAsia="Times New Roman" w:hAnsi="Times New Roman"/>
          <w:b/>
          <w:sz w:val="28"/>
          <w:szCs w:val="28"/>
          <w:lang w:eastAsia="ru-RU"/>
        </w:rPr>
        <w:t>себестоимости проектных работ</w:t>
      </w:r>
    </w:p>
    <w:tbl>
      <w:tblPr>
        <w:tblW w:w="5000" w:type="pct"/>
        <w:jc w:val="center"/>
        <w:tblLayout w:type="fixed"/>
        <w:tblLook w:val="04A0" w:firstRow="1" w:lastRow="0" w:firstColumn="1" w:lastColumn="0" w:noHBand="0" w:noVBand="1"/>
      </w:tblPr>
      <w:tblGrid>
        <w:gridCol w:w="657"/>
        <w:gridCol w:w="5250"/>
        <w:gridCol w:w="3663"/>
      </w:tblGrid>
      <w:tr w:rsidR="00442179" w:rsidRPr="00C35E54" w:rsidTr="004E72E3">
        <w:trPr>
          <w:trHeight w:val="315"/>
          <w:jc w:val="center"/>
        </w:trPr>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442179" w:rsidRPr="005F677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p>
          <w:p w:rsidR="00442179" w:rsidRPr="005F677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p>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5F6774">
              <w:rPr>
                <w:rFonts w:ascii="Times New Roman" w:eastAsia="Times New Roman" w:hAnsi="Times New Roman"/>
                <w:sz w:val="24"/>
                <w:szCs w:val="24"/>
                <w:lang w:eastAsia="ru-RU"/>
              </w:rPr>
              <w:t>№</w:t>
            </w:r>
          </w:p>
        </w:tc>
        <w:tc>
          <w:tcPr>
            <w:tcW w:w="2743" w:type="pct"/>
            <w:tcBorders>
              <w:top w:val="single" w:sz="4" w:space="0" w:color="auto"/>
              <w:left w:val="nil"/>
              <w:bottom w:val="single" w:sz="4" w:space="0" w:color="auto"/>
              <w:right w:val="single" w:sz="4" w:space="0" w:color="auto"/>
            </w:tcBorders>
            <w:shd w:val="clear" w:color="auto" w:fill="auto"/>
            <w:noWrap/>
            <w:hideMark/>
          </w:tcPr>
          <w:p w:rsidR="00442179" w:rsidRPr="005F677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p>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5F6774">
              <w:rPr>
                <w:rFonts w:ascii="Times New Roman" w:eastAsia="Times New Roman" w:hAnsi="Times New Roman"/>
                <w:sz w:val="24"/>
                <w:szCs w:val="24"/>
                <w:lang w:eastAsia="ru-RU"/>
              </w:rPr>
              <w:t>Наименование затрат</w:t>
            </w:r>
          </w:p>
        </w:tc>
        <w:tc>
          <w:tcPr>
            <w:tcW w:w="1915" w:type="pct"/>
            <w:tcBorders>
              <w:top w:val="single" w:sz="4" w:space="0" w:color="auto"/>
              <w:left w:val="nil"/>
              <w:bottom w:val="single" w:sz="4" w:space="0" w:color="auto"/>
              <w:right w:val="single" w:sz="4" w:space="0" w:color="auto"/>
            </w:tcBorders>
            <w:shd w:val="clear" w:color="auto" w:fill="auto"/>
            <w:noWrap/>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5F6774">
              <w:rPr>
                <w:rFonts w:ascii="Times New Roman" w:eastAsia="Times New Roman" w:hAnsi="Times New Roman"/>
                <w:bCs/>
                <w:sz w:val="24"/>
                <w:szCs w:val="24"/>
                <w:lang w:eastAsia="ru-RU"/>
              </w:rPr>
              <w:t>Доля в себестоимости проектных работ</w:t>
            </w:r>
          </w:p>
        </w:tc>
      </w:tr>
      <w:tr w:rsidR="00442179" w:rsidRPr="00C35E54" w:rsidTr="004E72E3">
        <w:trPr>
          <w:trHeight w:val="315"/>
          <w:jc w:val="center"/>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2743" w:type="pct"/>
            <w:tcBorders>
              <w:top w:val="nil"/>
              <w:left w:val="nil"/>
              <w:bottom w:val="single" w:sz="4" w:space="0" w:color="auto"/>
              <w:right w:val="single" w:sz="4" w:space="0" w:color="auto"/>
            </w:tcBorders>
            <w:shd w:val="clear" w:color="auto" w:fill="auto"/>
            <w:noWrap/>
            <w:vAlign w:val="center"/>
            <w:hideMark/>
          </w:tcPr>
          <w:p w:rsidR="00442179" w:rsidRPr="00C35E54" w:rsidRDefault="00442179"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Отчисления на социальные нужды</w:t>
            </w:r>
          </w:p>
        </w:tc>
        <w:tc>
          <w:tcPr>
            <w:tcW w:w="1915" w:type="pct"/>
            <w:tcBorders>
              <w:top w:val="nil"/>
              <w:left w:val="nil"/>
              <w:bottom w:val="single" w:sz="4" w:space="0" w:color="auto"/>
              <w:right w:val="single" w:sz="4" w:space="0" w:color="auto"/>
            </w:tcBorders>
            <w:shd w:val="clear" w:color="auto" w:fill="auto"/>
            <w:noWrap/>
            <w:vAlign w:val="center"/>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13,92</w:t>
            </w:r>
          </w:p>
        </w:tc>
      </w:tr>
      <w:tr w:rsidR="00442179" w:rsidRPr="00C35E54" w:rsidTr="004E72E3">
        <w:trPr>
          <w:trHeight w:val="315"/>
          <w:jc w:val="center"/>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w:t>
            </w:r>
          </w:p>
        </w:tc>
        <w:tc>
          <w:tcPr>
            <w:tcW w:w="2743" w:type="pct"/>
            <w:tcBorders>
              <w:top w:val="nil"/>
              <w:left w:val="nil"/>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Амортизационные отчисления</w:t>
            </w:r>
          </w:p>
        </w:tc>
        <w:tc>
          <w:tcPr>
            <w:tcW w:w="1915" w:type="pct"/>
            <w:tcBorders>
              <w:top w:val="nil"/>
              <w:left w:val="nil"/>
              <w:bottom w:val="single" w:sz="4" w:space="0" w:color="auto"/>
              <w:right w:val="single" w:sz="4" w:space="0" w:color="auto"/>
            </w:tcBorders>
            <w:shd w:val="clear" w:color="auto" w:fill="auto"/>
            <w:noWrap/>
            <w:vAlign w:val="center"/>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1,38</w:t>
            </w:r>
          </w:p>
        </w:tc>
      </w:tr>
      <w:tr w:rsidR="00442179" w:rsidRPr="00C35E54" w:rsidTr="004E72E3">
        <w:trPr>
          <w:trHeight w:val="315"/>
          <w:jc w:val="center"/>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w:t>
            </w:r>
          </w:p>
        </w:tc>
        <w:tc>
          <w:tcPr>
            <w:tcW w:w="2743" w:type="pct"/>
            <w:tcBorders>
              <w:top w:val="nil"/>
              <w:left w:val="nil"/>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Материальные затраты</w:t>
            </w:r>
          </w:p>
        </w:tc>
        <w:tc>
          <w:tcPr>
            <w:tcW w:w="1915" w:type="pct"/>
            <w:tcBorders>
              <w:top w:val="nil"/>
              <w:left w:val="nil"/>
              <w:bottom w:val="single" w:sz="4" w:space="0" w:color="auto"/>
              <w:right w:val="single" w:sz="4" w:space="0" w:color="auto"/>
            </w:tcBorders>
            <w:shd w:val="clear" w:color="auto" w:fill="auto"/>
            <w:noWrap/>
            <w:vAlign w:val="center"/>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1,39</w:t>
            </w:r>
          </w:p>
        </w:tc>
      </w:tr>
      <w:tr w:rsidR="00442179" w:rsidRPr="00C35E54" w:rsidTr="004E72E3">
        <w:trPr>
          <w:trHeight w:val="315"/>
          <w:jc w:val="center"/>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w:t>
            </w:r>
          </w:p>
        </w:tc>
        <w:tc>
          <w:tcPr>
            <w:tcW w:w="2743" w:type="pct"/>
            <w:tcBorders>
              <w:top w:val="nil"/>
              <w:left w:val="nil"/>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Прочие прямые затраты</w:t>
            </w:r>
          </w:p>
        </w:tc>
        <w:tc>
          <w:tcPr>
            <w:tcW w:w="1915" w:type="pct"/>
            <w:tcBorders>
              <w:top w:val="nil"/>
              <w:left w:val="nil"/>
              <w:bottom w:val="single" w:sz="4" w:space="0" w:color="auto"/>
              <w:right w:val="single" w:sz="4" w:space="0" w:color="auto"/>
            </w:tcBorders>
            <w:shd w:val="clear" w:color="auto" w:fill="auto"/>
            <w:noWrap/>
            <w:vAlign w:val="center"/>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7,66</w:t>
            </w:r>
          </w:p>
        </w:tc>
      </w:tr>
      <w:tr w:rsidR="00442179" w:rsidRPr="00C35E54" w:rsidTr="004E72E3">
        <w:trPr>
          <w:trHeight w:val="315"/>
          <w:jc w:val="center"/>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w:t>
            </w:r>
          </w:p>
        </w:tc>
        <w:tc>
          <w:tcPr>
            <w:tcW w:w="2743" w:type="pct"/>
            <w:tcBorders>
              <w:top w:val="nil"/>
              <w:left w:val="nil"/>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Налоги (на имущество, на землю)</w:t>
            </w:r>
          </w:p>
        </w:tc>
        <w:tc>
          <w:tcPr>
            <w:tcW w:w="1915" w:type="pct"/>
            <w:tcBorders>
              <w:top w:val="nil"/>
              <w:left w:val="nil"/>
              <w:bottom w:val="single" w:sz="4" w:space="0" w:color="auto"/>
              <w:right w:val="single" w:sz="4" w:space="0" w:color="auto"/>
            </w:tcBorders>
            <w:shd w:val="clear" w:color="auto" w:fill="auto"/>
            <w:noWrap/>
            <w:vAlign w:val="center"/>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3,80</w:t>
            </w:r>
          </w:p>
        </w:tc>
      </w:tr>
      <w:tr w:rsidR="00442179" w:rsidRPr="00C35E54" w:rsidTr="004E72E3">
        <w:trPr>
          <w:trHeight w:val="315"/>
          <w:jc w:val="center"/>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7</w:t>
            </w:r>
          </w:p>
        </w:tc>
        <w:tc>
          <w:tcPr>
            <w:tcW w:w="2743" w:type="pct"/>
            <w:tcBorders>
              <w:top w:val="nil"/>
              <w:left w:val="nil"/>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Накладные расходы, в том числе:</w:t>
            </w:r>
          </w:p>
        </w:tc>
        <w:tc>
          <w:tcPr>
            <w:tcW w:w="1915" w:type="pct"/>
            <w:tcBorders>
              <w:top w:val="nil"/>
              <w:left w:val="nil"/>
              <w:bottom w:val="single" w:sz="4" w:space="0" w:color="auto"/>
              <w:right w:val="single" w:sz="4" w:space="0" w:color="auto"/>
            </w:tcBorders>
            <w:shd w:val="clear" w:color="auto" w:fill="auto"/>
            <w:noWrap/>
            <w:vAlign w:val="center"/>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p>
        </w:tc>
      </w:tr>
      <w:tr w:rsidR="00442179" w:rsidRPr="00C35E54" w:rsidTr="00C173E2">
        <w:trPr>
          <w:trHeight w:val="315"/>
          <w:jc w:val="center"/>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7.1</w:t>
            </w:r>
          </w:p>
        </w:tc>
        <w:tc>
          <w:tcPr>
            <w:tcW w:w="2743" w:type="pct"/>
            <w:tcBorders>
              <w:top w:val="nil"/>
              <w:left w:val="nil"/>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Оплата труда административно-управленческого персонала</w:t>
            </w:r>
          </w:p>
        </w:tc>
        <w:tc>
          <w:tcPr>
            <w:tcW w:w="1915" w:type="pct"/>
            <w:tcBorders>
              <w:top w:val="nil"/>
              <w:left w:val="nil"/>
              <w:bottom w:val="single" w:sz="4" w:space="0" w:color="auto"/>
              <w:right w:val="single" w:sz="4" w:space="0" w:color="auto"/>
            </w:tcBorders>
            <w:shd w:val="clear" w:color="auto" w:fill="auto"/>
            <w:noWrap/>
            <w:vAlign w:val="center"/>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14,41</w:t>
            </w:r>
          </w:p>
        </w:tc>
      </w:tr>
      <w:tr w:rsidR="00442179" w:rsidRPr="00C35E54" w:rsidTr="004E72E3">
        <w:trPr>
          <w:trHeight w:val="315"/>
          <w:jc w:val="center"/>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7.2</w:t>
            </w:r>
          </w:p>
        </w:tc>
        <w:tc>
          <w:tcPr>
            <w:tcW w:w="2743" w:type="pct"/>
            <w:tcBorders>
              <w:top w:val="nil"/>
              <w:left w:val="nil"/>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Затраты на содержание зданий, арендная плата</w:t>
            </w:r>
          </w:p>
        </w:tc>
        <w:tc>
          <w:tcPr>
            <w:tcW w:w="1915" w:type="pct"/>
            <w:tcBorders>
              <w:top w:val="nil"/>
              <w:left w:val="nil"/>
              <w:bottom w:val="single" w:sz="4" w:space="0" w:color="auto"/>
              <w:right w:val="single" w:sz="4" w:space="0" w:color="auto"/>
            </w:tcBorders>
            <w:shd w:val="clear" w:color="auto" w:fill="auto"/>
            <w:noWrap/>
            <w:vAlign w:val="center"/>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8,04</w:t>
            </w:r>
          </w:p>
        </w:tc>
      </w:tr>
      <w:tr w:rsidR="00442179" w:rsidRPr="00C35E54" w:rsidTr="004E72E3">
        <w:trPr>
          <w:trHeight w:val="315"/>
          <w:jc w:val="center"/>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7.3</w:t>
            </w:r>
          </w:p>
        </w:tc>
        <w:tc>
          <w:tcPr>
            <w:tcW w:w="2743" w:type="pct"/>
            <w:tcBorders>
              <w:top w:val="nil"/>
              <w:left w:val="nil"/>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Другие расходы</w:t>
            </w:r>
          </w:p>
        </w:tc>
        <w:tc>
          <w:tcPr>
            <w:tcW w:w="1915" w:type="pct"/>
            <w:tcBorders>
              <w:top w:val="nil"/>
              <w:left w:val="nil"/>
              <w:bottom w:val="single" w:sz="4" w:space="0" w:color="auto"/>
              <w:right w:val="single" w:sz="4" w:space="0" w:color="auto"/>
            </w:tcBorders>
            <w:shd w:val="clear" w:color="auto" w:fill="auto"/>
            <w:noWrap/>
            <w:vAlign w:val="center"/>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9,34</w:t>
            </w:r>
          </w:p>
        </w:tc>
      </w:tr>
      <w:tr w:rsidR="00442179" w:rsidRPr="00C35E54" w:rsidTr="004E72E3">
        <w:trPr>
          <w:trHeight w:val="315"/>
          <w:jc w:val="center"/>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jc w:val="both"/>
              <w:rPr>
                <w:rFonts w:eastAsia="Times New Roman"/>
                <w:sz w:val="24"/>
                <w:szCs w:val="24"/>
                <w:lang w:eastAsia="ru-RU"/>
              </w:rPr>
            </w:pPr>
            <w:r w:rsidRPr="00C35E54">
              <w:rPr>
                <w:rFonts w:eastAsia="Times New Roman"/>
                <w:sz w:val="24"/>
                <w:szCs w:val="24"/>
                <w:lang w:eastAsia="ru-RU"/>
              </w:rPr>
              <w:t> </w:t>
            </w:r>
          </w:p>
        </w:tc>
        <w:tc>
          <w:tcPr>
            <w:tcW w:w="2743" w:type="pct"/>
            <w:tcBorders>
              <w:top w:val="nil"/>
              <w:left w:val="nil"/>
              <w:bottom w:val="single" w:sz="4" w:space="0" w:color="auto"/>
              <w:right w:val="single" w:sz="4" w:space="0" w:color="auto"/>
            </w:tcBorders>
            <w:shd w:val="clear" w:color="auto" w:fill="auto"/>
            <w:noWrap/>
            <w:vAlign w:val="bottom"/>
            <w:hideMark/>
          </w:tcPr>
          <w:p w:rsidR="00442179" w:rsidRPr="00C35E54" w:rsidRDefault="00442179"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Итого </w:t>
            </w:r>
          </w:p>
        </w:tc>
        <w:tc>
          <w:tcPr>
            <w:tcW w:w="1915" w:type="pct"/>
            <w:tcBorders>
              <w:top w:val="single" w:sz="4" w:space="0" w:color="auto"/>
              <w:left w:val="nil"/>
              <w:bottom w:val="single" w:sz="4" w:space="0" w:color="auto"/>
              <w:right w:val="single" w:sz="4" w:space="0" w:color="auto"/>
            </w:tcBorders>
            <w:shd w:val="clear" w:color="auto" w:fill="auto"/>
            <w:noWrap/>
            <w:vAlign w:val="center"/>
            <w:hideMark/>
          </w:tcPr>
          <w:p w:rsidR="00442179" w:rsidRPr="00C35E54" w:rsidRDefault="0044217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100,0</w:t>
            </w:r>
          </w:p>
        </w:tc>
      </w:tr>
    </w:tbl>
    <w:p w:rsidR="00F9233F" w:rsidRPr="00C35E54" w:rsidRDefault="00D578EC" w:rsidP="00C173E2">
      <w:pPr>
        <w:tabs>
          <w:tab w:val="left" w:pos="1134"/>
          <w:tab w:val="left" w:pos="1276"/>
        </w:tabs>
        <w:spacing w:after="0" w:line="264" w:lineRule="auto"/>
        <w:ind w:firstLine="709"/>
        <w:contextualSpacing/>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Примечание: структура себестоимости определена</w:t>
      </w:r>
      <w:r w:rsidR="00BD225F" w:rsidRPr="00C35E54">
        <w:rPr>
          <w:rFonts w:ascii="Times New Roman" w:eastAsia="Times New Roman" w:hAnsi="Times New Roman"/>
          <w:sz w:val="24"/>
          <w:szCs w:val="28"/>
          <w:lang w:eastAsia="ru-RU"/>
        </w:rPr>
        <w:t xml:space="preserve"> на </w:t>
      </w:r>
      <w:r w:rsidRPr="00C35E54">
        <w:rPr>
          <w:rFonts w:ascii="Times New Roman" w:eastAsia="Times New Roman" w:hAnsi="Times New Roman"/>
          <w:sz w:val="24"/>
          <w:szCs w:val="28"/>
          <w:lang w:eastAsia="ru-RU"/>
        </w:rPr>
        <w:t>основании статистических данных, предоставленных проектным</w:t>
      </w:r>
      <w:r w:rsidR="005E691A" w:rsidRPr="00C35E54">
        <w:rPr>
          <w:rFonts w:ascii="Times New Roman" w:eastAsia="Times New Roman" w:hAnsi="Times New Roman"/>
          <w:sz w:val="24"/>
          <w:szCs w:val="28"/>
          <w:lang w:eastAsia="ru-RU"/>
        </w:rPr>
        <w:t>и</w:t>
      </w:r>
      <w:r w:rsidRPr="00C35E54">
        <w:rPr>
          <w:rFonts w:ascii="Times New Roman" w:eastAsia="Times New Roman" w:hAnsi="Times New Roman"/>
          <w:sz w:val="24"/>
          <w:szCs w:val="28"/>
          <w:lang w:eastAsia="ru-RU"/>
        </w:rPr>
        <w:t xml:space="preserve"> организациями</w:t>
      </w:r>
      <w:r w:rsidR="008B11DE" w:rsidRPr="00C35E54">
        <w:rPr>
          <w:rFonts w:ascii="Times New Roman" w:eastAsia="Times New Roman" w:hAnsi="Times New Roman"/>
          <w:sz w:val="24"/>
          <w:szCs w:val="28"/>
          <w:lang w:eastAsia="ru-RU"/>
        </w:rPr>
        <w:t>.</w:t>
      </w:r>
      <w:r w:rsidRPr="00C35E54">
        <w:rPr>
          <w:rFonts w:ascii="Times New Roman" w:eastAsia="Times New Roman" w:hAnsi="Times New Roman"/>
          <w:sz w:val="24"/>
          <w:szCs w:val="28"/>
          <w:lang w:eastAsia="ru-RU"/>
        </w:rPr>
        <w:t xml:space="preserve"> </w:t>
      </w:r>
    </w:p>
    <w:p w:rsidR="00D578EC" w:rsidRPr="00C35E54" w:rsidRDefault="00D578EC" w:rsidP="00C173E2">
      <w:pPr>
        <w:pStyle w:val="afff"/>
        <w:spacing w:line="264" w:lineRule="auto"/>
        <w:rPr>
          <w:lang w:eastAsia="ru-RU"/>
        </w:rPr>
      </w:pPr>
    </w:p>
    <w:p w:rsidR="004A6375" w:rsidRPr="00C35E54" w:rsidRDefault="004A6375" w:rsidP="00C173E2">
      <w:pPr>
        <w:pStyle w:val="afff"/>
        <w:spacing w:line="264" w:lineRule="auto"/>
        <w:rPr>
          <w:lang w:eastAsia="ru-RU"/>
        </w:rPr>
      </w:pPr>
    </w:p>
    <w:p w:rsidR="00D578EC" w:rsidRPr="00C35E54" w:rsidRDefault="00D578EC" w:rsidP="00C173E2">
      <w:pPr>
        <w:tabs>
          <w:tab w:val="left" w:pos="1276"/>
        </w:tabs>
        <w:spacing w:after="0" w:line="264" w:lineRule="auto"/>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Таблица </w:t>
      </w:r>
      <w:r w:rsidR="005E691A" w:rsidRPr="00C35E54">
        <w:rPr>
          <w:rFonts w:ascii="Times New Roman" w:eastAsia="Times New Roman" w:hAnsi="Times New Roman"/>
          <w:sz w:val="28"/>
          <w:szCs w:val="28"/>
          <w:lang w:eastAsia="ru-RU"/>
        </w:rPr>
        <w:t>1.</w:t>
      </w:r>
      <w:r w:rsidRPr="00C35E54">
        <w:rPr>
          <w:rFonts w:ascii="Times New Roman" w:eastAsia="Times New Roman" w:hAnsi="Times New Roman"/>
          <w:sz w:val="28"/>
          <w:szCs w:val="28"/>
          <w:lang w:eastAsia="ru-RU"/>
        </w:rPr>
        <w:t>2</w:t>
      </w:r>
    </w:p>
    <w:p w:rsidR="00D578EC" w:rsidRPr="00C35E54" w:rsidRDefault="00D578EC" w:rsidP="00C173E2">
      <w:pPr>
        <w:tabs>
          <w:tab w:val="left" w:pos="1276"/>
        </w:tabs>
        <w:spacing w:after="0" w:line="264" w:lineRule="auto"/>
        <w:contextualSpacing/>
        <w:jc w:val="center"/>
        <w:rPr>
          <w:rFonts w:ascii="Times New Roman" w:eastAsia="Times New Roman" w:hAnsi="Times New Roman"/>
          <w:b/>
          <w:sz w:val="28"/>
          <w:szCs w:val="28"/>
          <w:lang w:eastAsia="ru-RU"/>
        </w:rPr>
      </w:pPr>
      <w:r w:rsidRPr="00C35E54">
        <w:rPr>
          <w:rFonts w:ascii="Times New Roman" w:eastAsia="Times New Roman" w:hAnsi="Times New Roman"/>
          <w:b/>
          <w:sz w:val="28"/>
          <w:szCs w:val="28"/>
          <w:lang w:eastAsia="ru-RU"/>
        </w:rPr>
        <w:t>Структура стоимости проектных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3141"/>
        <w:gridCol w:w="3292"/>
      </w:tblGrid>
      <w:tr w:rsidR="009D36A6" w:rsidRPr="00C35E54" w:rsidTr="004E72E3">
        <w:tc>
          <w:tcPr>
            <w:tcW w:w="1639" w:type="pct"/>
            <w:shd w:val="clear" w:color="auto" w:fill="auto"/>
          </w:tcPr>
          <w:p w:rsidR="009D36A6" w:rsidRPr="00C35E54" w:rsidRDefault="009D36A6" w:rsidP="00C173E2">
            <w:pPr>
              <w:tabs>
                <w:tab w:val="left" w:pos="1134"/>
                <w:tab w:val="left" w:pos="1276"/>
              </w:tabs>
              <w:spacing w:after="0" w:line="264" w:lineRule="auto"/>
              <w:contextualSpacing/>
              <w:jc w:val="center"/>
              <w:rPr>
                <w:rFonts w:ascii="Times New Roman" w:eastAsia="Times New Roman" w:hAnsi="Times New Roman"/>
                <w:sz w:val="28"/>
                <w:szCs w:val="28"/>
                <w:lang w:eastAsia="ru-RU"/>
              </w:rPr>
            </w:pPr>
            <w:r w:rsidRPr="00C35E54">
              <w:rPr>
                <w:rFonts w:ascii="Times New Roman" w:eastAsia="Times New Roman" w:hAnsi="Times New Roman"/>
                <w:sz w:val="24"/>
                <w:szCs w:val="24"/>
                <w:lang w:eastAsia="ru-RU"/>
              </w:rPr>
              <w:t>Себестоимост</w:t>
            </w:r>
            <w:r w:rsidR="00D80722" w:rsidRPr="00C35E54">
              <w:rPr>
                <w:rFonts w:ascii="Times New Roman" w:eastAsia="Times New Roman" w:hAnsi="Times New Roman"/>
                <w:sz w:val="24"/>
                <w:szCs w:val="24"/>
                <w:lang w:eastAsia="ru-RU"/>
              </w:rPr>
              <w:t>ь</w:t>
            </w:r>
            <w:r w:rsidRPr="00C35E54">
              <w:rPr>
                <w:rFonts w:ascii="Times New Roman" w:eastAsia="Times New Roman" w:hAnsi="Times New Roman"/>
                <w:sz w:val="24"/>
                <w:szCs w:val="24"/>
                <w:lang w:eastAsia="ru-RU"/>
              </w:rPr>
              <w:t xml:space="preserve"> проектных работ</w:t>
            </w:r>
          </w:p>
        </w:tc>
        <w:tc>
          <w:tcPr>
            <w:tcW w:w="1641" w:type="pct"/>
            <w:shd w:val="clear" w:color="auto" w:fill="auto"/>
          </w:tcPr>
          <w:p w:rsidR="009D36A6" w:rsidRPr="00C35E54" w:rsidRDefault="009D36A6"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Рентабельность</w:t>
            </w:r>
            <w:r w:rsidR="00BD225F" w:rsidRPr="00C35E54">
              <w:rPr>
                <w:rFonts w:ascii="Times New Roman" w:eastAsia="Times New Roman" w:hAnsi="Times New Roman"/>
                <w:sz w:val="24"/>
                <w:szCs w:val="24"/>
                <w:lang w:eastAsia="ru-RU"/>
              </w:rPr>
              <w:t xml:space="preserve"> </w:t>
            </w:r>
          </w:p>
        </w:tc>
        <w:tc>
          <w:tcPr>
            <w:tcW w:w="1720" w:type="pct"/>
            <w:shd w:val="clear" w:color="auto" w:fill="auto"/>
          </w:tcPr>
          <w:p w:rsidR="009D36A6" w:rsidRPr="00C35E54" w:rsidRDefault="009D36A6"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Стоимость проектных</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работ</w:t>
            </w:r>
          </w:p>
        </w:tc>
      </w:tr>
      <w:tr w:rsidR="003841C1" w:rsidRPr="00C35E54" w:rsidTr="004E72E3">
        <w:tc>
          <w:tcPr>
            <w:tcW w:w="1639" w:type="pct"/>
            <w:shd w:val="clear" w:color="auto" w:fill="auto"/>
          </w:tcPr>
          <w:p w:rsidR="003841C1" w:rsidRPr="00C35E54" w:rsidRDefault="003841C1"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Сс</w:t>
            </w:r>
          </w:p>
        </w:tc>
        <w:tc>
          <w:tcPr>
            <w:tcW w:w="1641" w:type="pct"/>
            <w:shd w:val="clear" w:color="auto" w:fill="auto"/>
          </w:tcPr>
          <w:p w:rsidR="003841C1" w:rsidRPr="00C35E54" w:rsidRDefault="002274AF"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Р= 10%</w:t>
            </w:r>
          </w:p>
        </w:tc>
        <w:tc>
          <w:tcPr>
            <w:tcW w:w="1720" w:type="pct"/>
            <w:shd w:val="clear" w:color="auto" w:fill="auto"/>
          </w:tcPr>
          <w:p w:rsidR="003841C1" w:rsidRPr="00C35E54" w:rsidRDefault="003841C1" w:rsidP="00C173E2">
            <w:pPr>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Сс</w:t>
            </w:r>
            <w:r w:rsidR="004269A2"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w:t>
            </w:r>
            <w:r w:rsidR="004269A2"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(1+Р)</w:t>
            </w:r>
          </w:p>
        </w:tc>
      </w:tr>
    </w:tbl>
    <w:p w:rsidR="00F85571" w:rsidRPr="00C35E54" w:rsidRDefault="00F85571" w:rsidP="00C173E2">
      <w:pPr>
        <w:pStyle w:val="afff"/>
        <w:spacing w:line="264" w:lineRule="auto"/>
        <w:rPr>
          <w:lang w:eastAsia="ru-RU"/>
        </w:rPr>
      </w:pPr>
    </w:p>
    <w:p w:rsidR="004A6375" w:rsidRDefault="004A6375" w:rsidP="00C173E2">
      <w:pPr>
        <w:pStyle w:val="afff"/>
        <w:spacing w:line="264" w:lineRule="auto"/>
        <w:rPr>
          <w:lang w:eastAsia="ru-RU"/>
        </w:rPr>
      </w:pPr>
    </w:p>
    <w:p w:rsidR="005B62D1" w:rsidRDefault="005B62D1" w:rsidP="00C173E2">
      <w:pPr>
        <w:pStyle w:val="afff"/>
        <w:spacing w:line="264" w:lineRule="auto"/>
        <w:rPr>
          <w:lang w:eastAsia="ru-RU"/>
        </w:rPr>
      </w:pPr>
    </w:p>
    <w:p w:rsidR="005B62D1" w:rsidRDefault="005B62D1" w:rsidP="00C173E2">
      <w:pPr>
        <w:pStyle w:val="afff"/>
        <w:spacing w:line="264" w:lineRule="auto"/>
        <w:rPr>
          <w:lang w:eastAsia="ru-RU"/>
        </w:rPr>
      </w:pPr>
    </w:p>
    <w:p w:rsidR="005B62D1" w:rsidRDefault="005B62D1" w:rsidP="00C173E2">
      <w:pPr>
        <w:pStyle w:val="afff"/>
        <w:spacing w:line="264" w:lineRule="auto"/>
        <w:rPr>
          <w:lang w:eastAsia="ru-RU"/>
        </w:rPr>
      </w:pPr>
    </w:p>
    <w:p w:rsidR="005B62D1" w:rsidRDefault="005B62D1" w:rsidP="00C173E2">
      <w:pPr>
        <w:pStyle w:val="afff"/>
        <w:spacing w:line="264" w:lineRule="auto"/>
        <w:rPr>
          <w:lang w:eastAsia="ru-RU"/>
        </w:rPr>
      </w:pPr>
    </w:p>
    <w:p w:rsidR="005B62D1" w:rsidRDefault="005B62D1" w:rsidP="00C173E2">
      <w:pPr>
        <w:pStyle w:val="afff"/>
        <w:spacing w:line="264" w:lineRule="auto"/>
        <w:rPr>
          <w:lang w:eastAsia="ru-RU"/>
        </w:rPr>
      </w:pPr>
    </w:p>
    <w:p w:rsidR="005B62D1" w:rsidRDefault="005B62D1" w:rsidP="00C173E2">
      <w:pPr>
        <w:pStyle w:val="afff"/>
        <w:spacing w:line="264" w:lineRule="auto"/>
        <w:rPr>
          <w:lang w:eastAsia="ru-RU"/>
        </w:rPr>
      </w:pPr>
    </w:p>
    <w:p w:rsidR="004E72E3" w:rsidRDefault="004E72E3" w:rsidP="00C173E2">
      <w:pPr>
        <w:pStyle w:val="afff"/>
        <w:spacing w:line="264" w:lineRule="auto"/>
        <w:rPr>
          <w:lang w:eastAsia="ru-RU"/>
        </w:rPr>
      </w:pPr>
    </w:p>
    <w:p w:rsidR="004E72E3" w:rsidRDefault="004E72E3" w:rsidP="00C173E2">
      <w:pPr>
        <w:pStyle w:val="afff"/>
        <w:spacing w:line="264" w:lineRule="auto"/>
        <w:rPr>
          <w:lang w:eastAsia="ru-RU"/>
        </w:rPr>
      </w:pPr>
    </w:p>
    <w:p w:rsidR="005B62D1" w:rsidRDefault="005B62D1" w:rsidP="00C173E2">
      <w:pPr>
        <w:pStyle w:val="afff"/>
        <w:spacing w:line="264" w:lineRule="auto"/>
        <w:rPr>
          <w:lang w:eastAsia="ru-RU"/>
        </w:rPr>
      </w:pPr>
    </w:p>
    <w:p w:rsidR="005B62D1" w:rsidRDefault="005B62D1" w:rsidP="00C173E2">
      <w:pPr>
        <w:pStyle w:val="afff"/>
        <w:spacing w:line="264" w:lineRule="auto"/>
        <w:rPr>
          <w:lang w:eastAsia="ru-RU"/>
        </w:rPr>
      </w:pPr>
    </w:p>
    <w:p w:rsidR="005B62D1" w:rsidRDefault="005B62D1" w:rsidP="00C173E2">
      <w:pPr>
        <w:pStyle w:val="afff"/>
        <w:spacing w:line="264" w:lineRule="auto"/>
        <w:rPr>
          <w:lang w:eastAsia="ru-RU"/>
        </w:rPr>
      </w:pPr>
    </w:p>
    <w:p w:rsidR="005B62D1" w:rsidRPr="00C35E54" w:rsidRDefault="005B62D1" w:rsidP="00C173E2">
      <w:pPr>
        <w:pStyle w:val="afff"/>
        <w:spacing w:line="264" w:lineRule="auto"/>
        <w:rPr>
          <w:lang w:eastAsia="ru-RU"/>
        </w:rPr>
      </w:pPr>
    </w:p>
    <w:p w:rsidR="005B62D1" w:rsidRDefault="005B62D1" w:rsidP="00C173E2">
      <w:pPr>
        <w:pStyle w:val="afff"/>
        <w:spacing w:line="264" w:lineRule="auto"/>
        <w:rPr>
          <w:lang w:eastAsia="ru-RU"/>
        </w:rPr>
      </w:pPr>
    </w:p>
    <w:p w:rsidR="005B62D1" w:rsidRDefault="005B62D1" w:rsidP="00C173E2">
      <w:pPr>
        <w:pStyle w:val="afff"/>
        <w:spacing w:line="264" w:lineRule="auto"/>
        <w:rPr>
          <w:lang w:eastAsia="ru-RU"/>
        </w:rPr>
      </w:pPr>
    </w:p>
    <w:p w:rsidR="005B62D1" w:rsidRDefault="005B62D1" w:rsidP="00C173E2">
      <w:pPr>
        <w:pStyle w:val="afff"/>
        <w:spacing w:line="264" w:lineRule="auto"/>
        <w:rPr>
          <w:lang w:eastAsia="ru-RU"/>
        </w:rPr>
      </w:pPr>
    </w:p>
    <w:p w:rsidR="00D16F45" w:rsidRPr="00C35E54" w:rsidRDefault="00D16F45" w:rsidP="00C173E2">
      <w:pPr>
        <w:tabs>
          <w:tab w:val="left" w:pos="1276"/>
        </w:tabs>
        <w:spacing w:after="0" w:line="264" w:lineRule="auto"/>
        <w:ind w:firstLine="709"/>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Таблица 1.3 </w:t>
      </w:r>
    </w:p>
    <w:p w:rsidR="00D16F45" w:rsidRPr="00C35E54" w:rsidRDefault="00D16F45" w:rsidP="00C173E2">
      <w:pPr>
        <w:tabs>
          <w:tab w:val="left" w:pos="1276"/>
        </w:tabs>
        <w:spacing w:after="0" w:line="264" w:lineRule="auto"/>
        <w:contextualSpacing/>
        <w:jc w:val="center"/>
        <w:rPr>
          <w:rFonts w:ascii="Times New Roman" w:eastAsia="Times New Roman" w:hAnsi="Times New Roman"/>
          <w:b/>
          <w:sz w:val="28"/>
          <w:szCs w:val="28"/>
          <w:lang w:eastAsia="ru-RU"/>
        </w:rPr>
      </w:pPr>
      <w:r w:rsidRPr="00C35E54">
        <w:rPr>
          <w:rFonts w:ascii="Times New Roman" w:eastAsia="Times New Roman" w:hAnsi="Times New Roman"/>
          <w:b/>
          <w:sz w:val="28"/>
          <w:szCs w:val="28"/>
          <w:lang w:eastAsia="ru-RU"/>
        </w:rPr>
        <w:t>Индексы квалификации непосредственных исполнителей-проектировщиков</w:t>
      </w:r>
      <w:r w:rsidR="00C91FB9">
        <w:rPr>
          <w:rFonts w:ascii="Times New Roman" w:eastAsia="Times New Roman" w:hAnsi="Times New Roman"/>
          <w:b/>
          <w:sz w:val="28"/>
          <w:szCs w:val="28"/>
          <w:lang w:eastAsia="ru-RU"/>
        </w:rPr>
        <w:t xml:space="preserve"> работ по подготовке проектной </w:t>
      </w:r>
      <w:r w:rsidR="00A46E15">
        <w:rPr>
          <w:rFonts w:ascii="Times New Roman" w:eastAsia="Times New Roman" w:hAnsi="Times New Roman"/>
          <w:b/>
          <w:sz w:val="28"/>
          <w:szCs w:val="28"/>
          <w:lang w:eastAsia="ru-RU"/>
        </w:rPr>
        <w:t>документации,</w:t>
      </w:r>
      <w:r w:rsidR="00C91FB9">
        <w:rPr>
          <w:rFonts w:ascii="Times New Roman" w:eastAsia="Times New Roman" w:hAnsi="Times New Roman"/>
          <w:b/>
          <w:sz w:val="28"/>
          <w:szCs w:val="28"/>
          <w:lang w:eastAsia="ru-RU"/>
        </w:rPr>
        <w:t xml:space="preserve"> </w:t>
      </w:r>
      <w:r w:rsidR="00A46E15" w:rsidRPr="00A46E15">
        <w:rPr>
          <w:rFonts w:ascii="Times New Roman" w:eastAsia="Times New Roman" w:hAnsi="Times New Roman"/>
          <w:b/>
          <w:sz w:val="28"/>
          <w:szCs w:val="28"/>
          <w:lang w:eastAsia="ru-RU"/>
        </w:rPr>
        <w:t>содержащ</w:t>
      </w:r>
      <w:r w:rsidR="00A46E15">
        <w:rPr>
          <w:rFonts w:ascii="Times New Roman" w:eastAsia="Times New Roman" w:hAnsi="Times New Roman"/>
          <w:b/>
          <w:sz w:val="28"/>
          <w:szCs w:val="28"/>
          <w:lang w:eastAsia="ru-RU"/>
        </w:rPr>
        <w:t>ей</w:t>
      </w:r>
      <w:r w:rsidR="00A46E15" w:rsidRPr="00A46E15">
        <w:rPr>
          <w:rFonts w:ascii="Times New Roman" w:eastAsia="Times New Roman" w:hAnsi="Times New Roman"/>
          <w:b/>
          <w:sz w:val="28"/>
          <w:szCs w:val="28"/>
          <w:lang w:eastAsia="ru-RU"/>
        </w:rPr>
        <w:t xml:space="preserve"> материалы в текстовой и графической формах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6873"/>
        <w:gridCol w:w="2170"/>
      </w:tblGrid>
      <w:tr w:rsidR="00D16F45" w:rsidRPr="00C35E54" w:rsidTr="004E72E3">
        <w:trPr>
          <w:tblHeader/>
          <w:jc w:val="center"/>
        </w:trPr>
        <w:tc>
          <w:tcPr>
            <w:tcW w:w="275" w:type="pct"/>
            <w:shd w:val="clear" w:color="auto" w:fill="auto"/>
            <w:vAlign w:val="center"/>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p w:rsidR="00D16F45" w:rsidRPr="00C35E54" w:rsidRDefault="00D16F45" w:rsidP="00C173E2">
            <w:pPr>
              <w:tabs>
                <w:tab w:val="left" w:pos="1276"/>
              </w:tabs>
              <w:spacing w:after="0" w:line="264" w:lineRule="auto"/>
              <w:contextualSpacing/>
              <w:jc w:val="both"/>
              <w:rPr>
                <w:rFonts w:ascii="Times New Roman" w:eastAsia="Times New Roman" w:hAnsi="Times New Roman"/>
                <w:sz w:val="24"/>
                <w:szCs w:val="24"/>
                <w:lang w:eastAsia="ru-RU"/>
              </w:rPr>
            </w:pPr>
          </w:p>
        </w:tc>
        <w:tc>
          <w:tcPr>
            <w:tcW w:w="3591" w:type="pct"/>
            <w:shd w:val="clear" w:color="auto" w:fill="auto"/>
            <w:vAlign w:val="center"/>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Наименование должностей</w:t>
            </w:r>
          </w:p>
        </w:tc>
        <w:tc>
          <w:tcPr>
            <w:tcW w:w="1134" w:type="pct"/>
            <w:shd w:val="clear" w:color="auto" w:fill="auto"/>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Индекс квалификации непосредственных исполнителей</w:t>
            </w:r>
          </w:p>
        </w:tc>
      </w:tr>
      <w:tr w:rsidR="00D16F45" w:rsidRPr="00C35E54" w:rsidTr="004E72E3">
        <w:trPr>
          <w:jc w:val="center"/>
        </w:trPr>
        <w:tc>
          <w:tcPr>
            <w:tcW w:w="275" w:type="pct"/>
            <w:shd w:val="clear" w:color="auto" w:fill="auto"/>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3591" w:type="pct"/>
            <w:shd w:val="clear" w:color="auto" w:fill="auto"/>
            <w:vAlign w:val="center"/>
          </w:tcPr>
          <w:p w:rsidR="00D16F45" w:rsidRPr="00C35E54" w:rsidRDefault="00D16F4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Главный архитектор проекта, главный инженер проекта</w:t>
            </w:r>
            <w:r w:rsidR="00186921" w:rsidRPr="00C35E54">
              <w:rPr>
                <w:rFonts w:ascii="Times New Roman" w:eastAsia="Times New Roman" w:hAnsi="Times New Roman"/>
                <w:sz w:val="24"/>
                <w:szCs w:val="24"/>
                <w:lang w:eastAsia="ru-RU"/>
              </w:rPr>
              <w:t xml:space="preserve"> </w:t>
            </w:r>
          </w:p>
        </w:tc>
        <w:tc>
          <w:tcPr>
            <w:tcW w:w="1134" w:type="pct"/>
            <w:shd w:val="clear" w:color="auto" w:fill="auto"/>
          </w:tcPr>
          <w:p w:rsidR="00D16F45" w:rsidRPr="00C35E54" w:rsidRDefault="00D16F45" w:rsidP="00C173E2">
            <w:pPr>
              <w:tabs>
                <w:tab w:val="left" w:pos="580"/>
                <w:tab w:val="center" w:pos="1013"/>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2,00</w:t>
            </w:r>
          </w:p>
        </w:tc>
      </w:tr>
      <w:tr w:rsidR="00D16F45" w:rsidRPr="00C35E54" w:rsidTr="004E72E3">
        <w:trPr>
          <w:jc w:val="center"/>
        </w:trPr>
        <w:tc>
          <w:tcPr>
            <w:tcW w:w="275" w:type="pct"/>
            <w:shd w:val="clear" w:color="auto" w:fill="auto"/>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3591" w:type="pct"/>
            <w:shd w:val="clear" w:color="auto" w:fill="auto"/>
            <w:vAlign w:val="center"/>
          </w:tcPr>
          <w:p w:rsidR="00D16F45" w:rsidRPr="00C35E54" w:rsidRDefault="00D16F4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Начальник мастерской, отделения, отдела, лаборатории </w:t>
            </w:r>
          </w:p>
        </w:tc>
        <w:tc>
          <w:tcPr>
            <w:tcW w:w="1134" w:type="pct"/>
            <w:shd w:val="clear" w:color="auto" w:fill="auto"/>
          </w:tcPr>
          <w:p w:rsidR="00D16F45" w:rsidRPr="00C35E54" w:rsidRDefault="00D16F45" w:rsidP="00C173E2">
            <w:pPr>
              <w:tabs>
                <w:tab w:val="left" w:pos="580"/>
                <w:tab w:val="center" w:pos="1013"/>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1,95</w:t>
            </w:r>
          </w:p>
        </w:tc>
      </w:tr>
      <w:tr w:rsidR="00D16F45" w:rsidRPr="00C35E54" w:rsidTr="004E72E3">
        <w:trPr>
          <w:jc w:val="center"/>
        </w:trPr>
        <w:tc>
          <w:tcPr>
            <w:tcW w:w="275" w:type="pct"/>
            <w:shd w:val="clear" w:color="auto" w:fill="auto"/>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w:t>
            </w:r>
          </w:p>
        </w:tc>
        <w:tc>
          <w:tcPr>
            <w:tcW w:w="3591" w:type="pct"/>
            <w:shd w:val="clear" w:color="auto" w:fill="auto"/>
            <w:vAlign w:val="center"/>
          </w:tcPr>
          <w:p w:rsidR="00D16F45" w:rsidRPr="00C35E54" w:rsidRDefault="00D16F4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Заместитель начальника мастерской, отделения, отдела, лаборатории</w:t>
            </w:r>
          </w:p>
        </w:tc>
        <w:tc>
          <w:tcPr>
            <w:tcW w:w="1134" w:type="pct"/>
            <w:shd w:val="clear" w:color="auto" w:fill="auto"/>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1,90</w:t>
            </w:r>
          </w:p>
        </w:tc>
      </w:tr>
      <w:tr w:rsidR="00D16F45" w:rsidRPr="00C35E54" w:rsidTr="004E72E3">
        <w:trPr>
          <w:jc w:val="center"/>
        </w:trPr>
        <w:tc>
          <w:tcPr>
            <w:tcW w:w="275" w:type="pct"/>
            <w:shd w:val="clear" w:color="auto" w:fill="auto"/>
            <w:vAlign w:val="center"/>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w:t>
            </w:r>
          </w:p>
        </w:tc>
        <w:tc>
          <w:tcPr>
            <w:tcW w:w="3591" w:type="pct"/>
            <w:shd w:val="clear" w:color="auto" w:fill="auto"/>
            <w:vAlign w:val="center"/>
          </w:tcPr>
          <w:p w:rsidR="00D16F45" w:rsidRPr="00C35E54" w:rsidRDefault="00D16F4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Заведующий сектором, ведущий научный сотрудник, </w:t>
            </w:r>
          </w:p>
        </w:tc>
        <w:tc>
          <w:tcPr>
            <w:tcW w:w="1134" w:type="pct"/>
            <w:shd w:val="clear" w:color="auto" w:fill="auto"/>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1,85</w:t>
            </w:r>
          </w:p>
        </w:tc>
      </w:tr>
      <w:tr w:rsidR="00D16F45" w:rsidRPr="00C35E54" w:rsidTr="004E72E3">
        <w:trPr>
          <w:jc w:val="center"/>
        </w:trPr>
        <w:tc>
          <w:tcPr>
            <w:tcW w:w="275" w:type="pct"/>
            <w:shd w:val="clear" w:color="auto" w:fill="auto"/>
            <w:vAlign w:val="center"/>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w:t>
            </w:r>
          </w:p>
        </w:tc>
        <w:tc>
          <w:tcPr>
            <w:tcW w:w="3591" w:type="pct"/>
            <w:shd w:val="clear" w:color="auto" w:fill="auto"/>
            <w:vAlign w:val="center"/>
          </w:tcPr>
          <w:p w:rsidR="00D16F45" w:rsidRPr="00C35E54" w:rsidRDefault="00D16F4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Главный специалист, старший научный сотрудник</w:t>
            </w:r>
          </w:p>
        </w:tc>
        <w:tc>
          <w:tcPr>
            <w:tcW w:w="1134" w:type="pct"/>
            <w:shd w:val="clear" w:color="auto" w:fill="auto"/>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1,80</w:t>
            </w:r>
          </w:p>
        </w:tc>
      </w:tr>
      <w:tr w:rsidR="00D16F45" w:rsidRPr="00C35E54" w:rsidTr="004E72E3">
        <w:trPr>
          <w:jc w:val="center"/>
        </w:trPr>
        <w:tc>
          <w:tcPr>
            <w:tcW w:w="275" w:type="pct"/>
            <w:shd w:val="clear" w:color="auto" w:fill="auto"/>
            <w:vAlign w:val="center"/>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w:t>
            </w:r>
          </w:p>
        </w:tc>
        <w:tc>
          <w:tcPr>
            <w:tcW w:w="3591" w:type="pct"/>
            <w:shd w:val="clear" w:color="auto" w:fill="auto"/>
            <w:vAlign w:val="center"/>
          </w:tcPr>
          <w:p w:rsidR="00D16F45" w:rsidRPr="00C35E54" w:rsidRDefault="00D16F4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Руководитель группы, заведующий группой</w:t>
            </w:r>
          </w:p>
        </w:tc>
        <w:tc>
          <w:tcPr>
            <w:tcW w:w="1134" w:type="pct"/>
            <w:shd w:val="clear" w:color="auto" w:fill="auto"/>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1,75</w:t>
            </w:r>
          </w:p>
        </w:tc>
      </w:tr>
      <w:tr w:rsidR="00D16F45" w:rsidRPr="00C35E54" w:rsidTr="004E72E3">
        <w:trPr>
          <w:jc w:val="center"/>
        </w:trPr>
        <w:tc>
          <w:tcPr>
            <w:tcW w:w="275" w:type="pct"/>
            <w:shd w:val="clear" w:color="auto" w:fill="auto"/>
            <w:vAlign w:val="center"/>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7.</w:t>
            </w:r>
          </w:p>
        </w:tc>
        <w:tc>
          <w:tcPr>
            <w:tcW w:w="3591" w:type="pct"/>
            <w:shd w:val="clear" w:color="auto" w:fill="auto"/>
            <w:vAlign w:val="center"/>
          </w:tcPr>
          <w:p w:rsidR="00D16F45" w:rsidRPr="00C35E54" w:rsidRDefault="00D16F4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Научный сотрудник</w:t>
            </w:r>
          </w:p>
        </w:tc>
        <w:tc>
          <w:tcPr>
            <w:tcW w:w="1134" w:type="pct"/>
            <w:shd w:val="clear" w:color="auto" w:fill="auto"/>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1,50</w:t>
            </w:r>
          </w:p>
        </w:tc>
      </w:tr>
      <w:tr w:rsidR="00D16F45" w:rsidRPr="00C35E54" w:rsidTr="004E72E3">
        <w:trPr>
          <w:jc w:val="center"/>
        </w:trPr>
        <w:tc>
          <w:tcPr>
            <w:tcW w:w="275" w:type="pct"/>
            <w:shd w:val="clear" w:color="auto" w:fill="auto"/>
            <w:vAlign w:val="center"/>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8.</w:t>
            </w:r>
          </w:p>
        </w:tc>
        <w:tc>
          <w:tcPr>
            <w:tcW w:w="3591" w:type="pct"/>
            <w:shd w:val="clear" w:color="auto" w:fill="auto"/>
            <w:vAlign w:val="center"/>
          </w:tcPr>
          <w:p w:rsidR="00D16F45" w:rsidRPr="00C35E54" w:rsidRDefault="00D16F4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Ведущий специалист, младший научный сотрудник</w:t>
            </w:r>
          </w:p>
        </w:tc>
        <w:tc>
          <w:tcPr>
            <w:tcW w:w="1134" w:type="pct"/>
            <w:shd w:val="clear" w:color="auto" w:fill="auto"/>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1,00</w:t>
            </w:r>
          </w:p>
        </w:tc>
      </w:tr>
      <w:tr w:rsidR="00D16F45" w:rsidRPr="00C35E54" w:rsidTr="004E72E3">
        <w:trPr>
          <w:jc w:val="center"/>
        </w:trPr>
        <w:tc>
          <w:tcPr>
            <w:tcW w:w="275" w:type="pct"/>
            <w:shd w:val="clear" w:color="auto" w:fill="auto"/>
            <w:vAlign w:val="center"/>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9.</w:t>
            </w:r>
          </w:p>
        </w:tc>
        <w:tc>
          <w:tcPr>
            <w:tcW w:w="3591" w:type="pct"/>
            <w:shd w:val="clear" w:color="auto" w:fill="auto"/>
            <w:vAlign w:val="center"/>
          </w:tcPr>
          <w:p w:rsidR="00D16F45" w:rsidRPr="00C35E54" w:rsidRDefault="00D16F4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Архитектор (инженер, экономист, специалист) </w:t>
            </w:r>
            <w:r w:rsidRPr="00C35E54">
              <w:rPr>
                <w:rFonts w:ascii="Times New Roman" w:eastAsia="Times New Roman" w:hAnsi="Times New Roman"/>
                <w:sz w:val="24"/>
                <w:szCs w:val="24"/>
                <w:lang w:val="en-US" w:eastAsia="ru-RU"/>
              </w:rPr>
              <w:t>I</w:t>
            </w:r>
            <w:r w:rsidRPr="00C35E54">
              <w:rPr>
                <w:rFonts w:ascii="Times New Roman" w:eastAsia="Times New Roman" w:hAnsi="Times New Roman"/>
                <w:sz w:val="24"/>
                <w:szCs w:val="24"/>
                <w:lang w:eastAsia="ru-RU"/>
              </w:rPr>
              <w:t xml:space="preserve"> категории</w:t>
            </w:r>
            <w:r w:rsidR="00186921" w:rsidRPr="00C35E54">
              <w:rPr>
                <w:rFonts w:ascii="Times New Roman" w:eastAsia="Times New Roman" w:hAnsi="Times New Roman"/>
                <w:sz w:val="24"/>
                <w:szCs w:val="24"/>
                <w:lang w:eastAsia="ru-RU"/>
              </w:rPr>
              <w:t xml:space="preserve">, </w:t>
            </w:r>
          </w:p>
        </w:tc>
        <w:tc>
          <w:tcPr>
            <w:tcW w:w="1134" w:type="pct"/>
            <w:shd w:val="clear" w:color="auto" w:fill="auto"/>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0,90</w:t>
            </w:r>
          </w:p>
        </w:tc>
      </w:tr>
      <w:tr w:rsidR="00D16F45" w:rsidRPr="00C35E54" w:rsidTr="004E72E3">
        <w:trPr>
          <w:jc w:val="center"/>
        </w:trPr>
        <w:tc>
          <w:tcPr>
            <w:tcW w:w="275" w:type="pct"/>
            <w:shd w:val="clear" w:color="auto" w:fill="auto"/>
            <w:vAlign w:val="center"/>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10.</w:t>
            </w:r>
          </w:p>
        </w:tc>
        <w:tc>
          <w:tcPr>
            <w:tcW w:w="3591" w:type="pct"/>
            <w:shd w:val="clear" w:color="auto" w:fill="auto"/>
            <w:vAlign w:val="center"/>
          </w:tcPr>
          <w:p w:rsidR="00D16F45" w:rsidRPr="00C35E54" w:rsidRDefault="00D16F4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Архитектор (инженер, экономист, специалист) </w:t>
            </w:r>
            <w:r w:rsidRPr="00C35E54">
              <w:rPr>
                <w:rFonts w:ascii="Times New Roman" w:eastAsia="Times New Roman" w:hAnsi="Times New Roman"/>
                <w:sz w:val="24"/>
                <w:szCs w:val="24"/>
                <w:lang w:val="en-US" w:eastAsia="ru-RU"/>
              </w:rPr>
              <w:t>II</w:t>
            </w:r>
            <w:r w:rsidRPr="00C35E54">
              <w:rPr>
                <w:rFonts w:ascii="Times New Roman" w:eastAsia="Times New Roman" w:hAnsi="Times New Roman"/>
                <w:sz w:val="24"/>
                <w:szCs w:val="24"/>
                <w:lang w:eastAsia="ru-RU"/>
              </w:rPr>
              <w:t xml:space="preserve"> категории</w:t>
            </w:r>
          </w:p>
        </w:tc>
        <w:tc>
          <w:tcPr>
            <w:tcW w:w="1134" w:type="pct"/>
            <w:shd w:val="clear" w:color="auto" w:fill="auto"/>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0,80</w:t>
            </w:r>
          </w:p>
        </w:tc>
      </w:tr>
      <w:tr w:rsidR="00D16F45" w:rsidRPr="00C35E54" w:rsidTr="004E72E3">
        <w:trPr>
          <w:jc w:val="center"/>
        </w:trPr>
        <w:tc>
          <w:tcPr>
            <w:tcW w:w="275" w:type="pct"/>
            <w:shd w:val="clear" w:color="auto" w:fill="auto"/>
            <w:vAlign w:val="center"/>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w:t>
            </w:r>
          </w:p>
        </w:tc>
        <w:tc>
          <w:tcPr>
            <w:tcW w:w="3591" w:type="pct"/>
            <w:shd w:val="clear" w:color="auto" w:fill="auto"/>
            <w:vAlign w:val="center"/>
          </w:tcPr>
          <w:p w:rsidR="00D16F45" w:rsidRPr="00C35E54" w:rsidRDefault="00D16F4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Архитектор (инженер, экономист, специалист) </w:t>
            </w:r>
            <w:r w:rsidRPr="00C35E54">
              <w:rPr>
                <w:rFonts w:ascii="Times New Roman" w:eastAsia="Times New Roman" w:hAnsi="Times New Roman"/>
                <w:sz w:val="24"/>
                <w:szCs w:val="24"/>
                <w:lang w:val="en-US" w:eastAsia="ru-RU"/>
              </w:rPr>
              <w:t>III</w:t>
            </w:r>
            <w:r w:rsidRPr="00C35E54">
              <w:rPr>
                <w:rFonts w:ascii="Times New Roman" w:eastAsia="Times New Roman" w:hAnsi="Times New Roman"/>
                <w:sz w:val="24"/>
                <w:szCs w:val="24"/>
                <w:lang w:eastAsia="ru-RU"/>
              </w:rPr>
              <w:t xml:space="preserve"> категории</w:t>
            </w:r>
          </w:p>
        </w:tc>
        <w:tc>
          <w:tcPr>
            <w:tcW w:w="1134" w:type="pct"/>
            <w:shd w:val="clear" w:color="auto" w:fill="auto"/>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0,75</w:t>
            </w:r>
          </w:p>
        </w:tc>
      </w:tr>
      <w:tr w:rsidR="00D16F45" w:rsidRPr="00C35E54" w:rsidTr="004E72E3">
        <w:trPr>
          <w:jc w:val="center"/>
        </w:trPr>
        <w:tc>
          <w:tcPr>
            <w:tcW w:w="275" w:type="pct"/>
            <w:shd w:val="clear" w:color="auto" w:fill="auto"/>
            <w:vAlign w:val="center"/>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w:t>
            </w:r>
          </w:p>
        </w:tc>
        <w:tc>
          <w:tcPr>
            <w:tcW w:w="3591" w:type="pct"/>
            <w:shd w:val="clear" w:color="auto" w:fill="auto"/>
            <w:vAlign w:val="center"/>
          </w:tcPr>
          <w:p w:rsidR="00D16F45" w:rsidRPr="00C35E54" w:rsidRDefault="00D16F4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Архитектор (инженер, экономист, специалист), </w:t>
            </w:r>
          </w:p>
        </w:tc>
        <w:tc>
          <w:tcPr>
            <w:tcW w:w="1134" w:type="pct"/>
            <w:shd w:val="clear" w:color="auto" w:fill="auto"/>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0,70</w:t>
            </w:r>
          </w:p>
        </w:tc>
      </w:tr>
      <w:tr w:rsidR="00D16F45" w:rsidRPr="00C35E54" w:rsidTr="004E72E3">
        <w:trPr>
          <w:jc w:val="center"/>
        </w:trPr>
        <w:tc>
          <w:tcPr>
            <w:tcW w:w="275" w:type="pct"/>
            <w:shd w:val="clear" w:color="auto" w:fill="auto"/>
            <w:vAlign w:val="center"/>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13.</w:t>
            </w:r>
          </w:p>
        </w:tc>
        <w:tc>
          <w:tcPr>
            <w:tcW w:w="3591" w:type="pct"/>
            <w:shd w:val="clear" w:color="auto" w:fill="auto"/>
            <w:vAlign w:val="center"/>
          </w:tcPr>
          <w:p w:rsidR="00D16F45" w:rsidRPr="00C35E54" w:rsidRDefault="00D16F4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Техник</w:t>
            </w:r>
          </w:p>
        </w:tc>
        <w:tc>
          <w:tcPr>
            <w:tcW w:w="1134" w:type="pct"/>
            <w:shd w:val="clear" w:color="auto" w:fill="auto"/>
          </w:tcPr>
          <w:p w:rsidR="00D16F45" w:rsidRPr="00C35E54" w:rsidRDefault="00D16F4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0,65</w:t>
            </w:r>
          </w:p>
        </w:tc>
      </w:tr>
    </w:tbl>
    <w:p w:rsidR="00A46E15" w:rsidRDefault="00A46E15" w:rsidP="00C173E2">
      <w:pPr>
        <w:pStyle w:val="afff"/>
        <w:spacing w:line="264" w:lineRule="auto"/>
      </w:pPr>
    </w:p>
    <w:p w:rsidR="00442179" w:rsidRDefault="00442179" w:rsidP="00C173E2">
      <w:pPr>
        <w:pStyle w:val="afff"/>
        <w:spacing w:line="264" w:lineRule="auto"/>
        <w:rPr>
          <w:lang w:eastAsia="ru-RU"/>
        </w:rPr>
      </w:pPr>
    </w:p>
    <w:p w:rsidR="00442179" w:rsidRPr="00211DAC" w:rsidRDefault="00442179" w:rsidP="00C173E2">
      <w:pPr>
        <w:spacing w:after="0" w:line="264" w:lineRule="auto"/>
        <w:jc w:val="right"/>
        <w:rPr>
          <w:rFonts w:ascii="Times New Roman" w:eastAsia="Times New Roman" w:hAnsi="Times New Roman"/>
          <w:sz w:val="28"/>
          <w:szCs w:val="28"/>
          <w:lang w:eastAsia="ru-RU"/>
        </w:rPr>
      </w:pPr>
      <w:r w:rsidRPr="006C630D">
        <w:rPr>
          <w:rFonts w:ascii="Times New Roman" w:eastAsia="Times New Roman" w:hAnsi="Times New Roman"/>
          <w:sz w:val="28"/>
          <w:szCs w:val="28"/>
          <w:lang w:eastAsia="ru-RU"/>
        </w:rPr>
        <w:t>Таблиц</w:t>
      </w:r>
      <w:r w:rsidRPr="00211DAC">
        <w:rPr>
          <w:rFonts w:ascii="Times New Roman" w:eastAsia="Times New Roman" w:hAnsi="Times New Roman"/>
          <w:sz w:val="28"/>
          <w:szCs w:val="28"/>
          <w:lang w:eastAsia="ru-RU"/>
        </w:rPr>
        <w:t>а 1.4</w:t>
      </w:r>
    </w:p>
    <w:p w:rsidR="00442179" w:rsidRPr="00211DAC" w:rsidRDefault="00442179" w:rsidP="00C173E2">
      <w:pPr>
        <w:spacing w:after="0" w:line="264" w:lineRule="auto"/>
        <w:jc w:val="center"/>
        <w:rPr>
          <w:lang w:val="x-none" w:eastAsia="ru-RU"/>
        </w:rPr>
      </w:pPr>
      <w:r w:rsidRPr="00C35E54">
        <w:rPr>
          <w:rFonts w:ascii="Times New Roman" w:eastAsia="Times New Roman" w:hAnsi="Times New Roman"/>
          <w:b/>
          <w:sz w:val="28"/>
          <w:szCs w:val="28"/>
          <w:lang w:eastAsia="ru-RU"/>
        </w:rPr>
        <w:t>Индексы квалификации непосредственных исполнителей-проектировщиков</w:t>
      </w:r>
      <w:r>
        <w:rPr>
          <w:rFonts w:ascii="Times New Roman" w:eastAsia="Times New Roman" w:hAnsi="Times New Roman"/>
          <w:b/>
          <w:sz w:val="28"/>
          <w:szCs w:val="28"/>
          <w:lang w:eastAsia="ru-RU"/>
        </w:rPr>
        <w:t xml:space="preserve"> работ по подготовке проектной документации</w:t>
      </w:r>
      <w:r w:rsidR="00951F46">
        <w:rPr>
          <w:rFonts w:ascii="Times New Roman" w:eastAsia="Times New Roman" w:hAnsi="Times New Roman"/>
          <w:b/>
          <w:sz w:val="28"/>
          <w:szCs w:val="28"/>
          <w:lang w:eastAsia="ru-RU"/>
        </w:rPr>
        <w:t xml:space="preserve"> в форме информационной модели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944"/>
        <w:gridCol w:w="2170"/>
      </w:tblGrid>
      <w:tr w:rsidR="00A46E15" w:rsidRPr="00C35E54" w:rsidTr="004E72E3">
        <w:trPr>
          <w:tblHeader/>
          <w:jc w:val="center"/>
        </w:trPr>
        <w:tc>
          <w:tcPr>
            <w:tcW w:w="238" w:type="pct"/>
            <w:shd w:val="clear" w:color="auto" w:fill="auto"/>
            <w:vAlign w:val="center"/>
          </w:tcPr>
          <w:p w:rsidR="00A46E15" w:rsidRPr="00C35E54" w:rsidRDefault="00A46E1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p w:rsidR="00A46E15" w:rsidRPr="00C35E54" w:rsidRDefault="00A46E15" w:rsidP="00C173E2">
            <w:pPr>
              <w:tabs>
                <w:tab w:val="left" w:pos="1276"/>
              </w:tabs>
              <w:spacing w:after="0" w:line="264" w:lineRule="auto"/>
              <w:contextualSpacing/>
              <w:jc w:val="both"/>
              <w:rPr>
                <w:rFonts w:ascii="Times New Roman" w:eastAsia="Times New Roman" w:hAnsi="Times New Roman"/>
                <w:sz w:val="24"/>
                <w:szCs w:val="24"/>
                <w:lang w:eastAsia="ru-RU"/>
              </w:rPr>
            </w:pPr>
          </w:p>
        </w:tc>
        <w:tc>
          <w:tcPr>
            <w:tcW w:w="3628" w:type="pct"/>
            <w:shd w:val="clear" w:color="auto" w:fill="auto"/>
            <w:vAlign w:val="center"/>
          </w:tcPr>
          <w:p w:rsidR="00A46E15" w:rsidRPr="00C35E54" w:rsidRDefault="00A46E1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Наименование должностей</w:t>
            </w:r>
          </w:p>
        </w:tc>
        <w:tc>
          <w:tcPr>
            <w:tcW w:w="1134" w:type="pct"/>
            <w:shd w:val="clear" w:color="auto" w:fill="auto"/>
          </w:tcPr>
          <w:p w:rsidR="00A46E15" w:rsidRPr="00C35E54" w:rsidRDefault="00A46E1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Индекс квалификации непосредственных исполнителей</w:t>
            </w:r>
          </w:p>
        </w:tc>
      </w:tr>
      <w:tr w:rsidR="00A46E15" w:rsidRPr="00C35E54" w:rsidTr="004E72E3">
        <w:trPr>
          <w:jc w:val="center"/>
        </w:trPr>
        <w:tc>
          <w:tcPr>
            <w:tcW w:w="238" w:type="pct"/>
            <w:shd w:val="clear" w:color="auto" w:fill="auto"/>
          </w:tcPr>
          <w:p w:rsidR="00A46E15" w:rsidRPr="00C35E54" w:rsidRDefault="00A46E1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3628" w:type="pct"/>
            <w:shd w:val="clear" w:color="auto" w:fill="auto"/>
            <w:vAlign w:val="center"/>
          </w:tcPr>
          <w:p w:rsidR="00A46E15" w:rsidRPr="00C35E54" w:rsidRDefault="00A46E1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ТИМ</w:t>
            </w:r>
            <w:r>
              <w:rPr>
                <w:rFonts w:ascii="Times New Roman" w:eastAsia="Times New Roman" w:hAnsi="Times New Roman"/>
                <w:sz w:val="24"/>
                <w:szCs w:val="24"/>
                <w:lang w:eastAsia="ru-RU"/>
              </w:rPr>
              <w:t xml:space="preserve"> эксперт</w:t>
            </w:r>
            <w:r w:rsidR="00F34CB2">
              <w:rPr>
                <w:rFonts w:ascii="Times New Roman" w:eastAsia="Times New Roman" w:hAnsi="Times New Roman"/>
                <w:sz w:val="24"/>
                <w:szCs w:val="24"/>
                <w:lang w:eastAsia="ru-RU"/>
              </w:rPr>
              <w:t>, р</w:t>
            </w:r>
            <w:r w:rsidR="00F34CB2" w:rsidRPr="00F34CB2">
              <w:rPr>
                <w:rFonts w:ascii="Times New Roman" w:eastAsia="Times New Roman" w:hAnsi="Times New Roman"/>
                <w:sz w:val="24"/>
                <w:szCs w:val="24"/>
                <w:lang w:eastAsia="ru-RU"/>
              </w:rPr>
              <w:t>уководитель отдела технологий информационного моделирования</w:t>
            </w:r>
          </w:p>
        </w:tc>
        <w:tc>
          <w:tcPr>
            <w:tcW w:w="1134" w:type="pct"/>
            <w:shd w:val="clear" w:color="auto" w:fill="auto"/>
          </w:tcPr>
          <w:p w:rsidR="00A46E15" w:rsidRPr="00C35E54" w:rsidRDefault="00A46E15" w:rsidP="00C173E2">
            <w:pPr>
              <w:tabs>
                <w:tab w:val="left" w:pos="580"/>
                <w:tab w:val="center" w:pos="1013"/>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r>
              <w:rPr>
                <w:rFonts w:ascii="Times New Roman" w:eastAsia="Times New Roman" w:hAnsi="Times New Roman"/>
                <w:sz w:val="24"/>
                <w:szCs w:val="24"/>
                <w:lang w:eastAsia="ru-RU"/>
              </w:rPr>
              <w:t>50</w:t>
            </w:r>
          </w:p>
        </w:tc>
      </w:tr>
      <w:tr w:rsidR="00A46E15" w:rsidRPr="00C35E54" w:rsidTr="004E72E3">
        <w:trPr>
          <w:jc w:val="center"/>
        </w:trPr>
        <w:tc>
          <w:tcPr>
            <w:tcW w:w="238" w:type="pct"/>
            <w:shd w:val="clear" w:color="auto" w:fill="auto"/>
          </w:tcPr>
          <w:p w:rsidR="00A46E15" w:rsidRPr="00C35E54" w:rsidRDefault="00A46E15" w:rsidP="00C173E2">
            <w:pPr>
              <w:tabs>
                <w:tab w:val="left" w:pos="1276"/>
              </w:tabs>
              <w:spacing w:after="0" w:line="264"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C35E54">
              <w:rPr>
                <w:rFonts w:ascii="Times New Roman" w:eastAsia="Times New Roman" w:hAnsi="Times New Roman"/>
                <w:sz w:val="24"/>
                <w:szCs w:val="24"/>
                <w:lang w:eastAsia="ru-RU"/>
              </w:rPr>
              <w:t>.</w:t>
            </w:r>
          </w:p>
        </w:tc>
        <w:tc>
          <w:tcPr>
            <w:tcW w:w="3628" w:type="pct"/>
            <w:shd w:val="clear" w:color="auto" w:fill="auto"/>
            <w:vAlign w:val="center"/>
          </w:tcPr>
          <w:p w:rsidR="00A46E15" w:rsidRPr="00C35E54" w:rsidRDefault="00A46E15" w:rsidP="00C173E2">
            <w:pPr>
              <w:tabs>
                <w:tab w:val="left" w:pos="1276"/>
              </w:tabs>
              <w:spacing w:after="0" w:line="264" w:lineRule="auto"/>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ТИМ менеджер</w:t>
            </w:r>
            <w:r w:rsidR="00F34CB2">
              <w:rPr>
                <w:rFonts w:ascii="Times New Roman" w:eastAsia="Times New Roman" w:hAnsi="Times New Roman"/>
                <w:sz w:val="24"/>
                <w:szCs w:val="24"/>
                <w:lang w:eastAsia="ru-RU"/>
              </w:rPr>
              <w:t>, м</w:t>
            </w:r>
            <w:r w:rsidR="00F34CB2" w:rsidRPr="00F34CB2">
              <w:rPr>
                <w:rFonts w:ascii="Times New Roman" w:eastAsia="Times New Roman" w:hAnsi="Times New Roman"/>
                <w:sz w:val="24"/>
                <w:szCs w:val="24"/>
                <w:lang w:eastAsia="ru-RU"/>
              </w:rPr>
              <w:t>енеджер проекта информационного моделирования</w:t>
            </w:r>
          </w:p>
        </w:tc>
        <w:tc>
          <w:tcPr>
            <w:tcW w:w="1134" w:type="pct"/>
            <w:shd w:val="clear" w:color="auto" w:fill="auto"/>
          </w:tcPr>
          <w:p w:rsidR="00A46E15" w:rsidRPr="00C35E54" w:rsidRDefault="00A46E15" w:rsidP="00C173E2">
            <w:pPr>
              <w:tabs>
                <w:tab w:val="left" w:pos="1276"/>
              </w:tabs>
              <w:spacing w:after="0" w:line="264"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2,25</w:t>
            </w:r>
          </w:p>
        </w:tc>
      </w:tr>
      <w:tr w:rsidR="00A46E15" w:rsidRPr="00C35E54" w:rsidTr="004E72E3">
        <w:trPr>
          <w:jc w:val="center"/>
        </w:trPr>
        <w:tc>
          <w:tcPr>
            <w:tcW w:w="238" w:type="pct"/>
            <w:shd w:val="clear" w:color="auto" w:fill="auto"/>
            <w:vAlign w:val="center"/>
          </w:tcPr>
          <w:p w:rsidR="00A46E15" w:rsidRPr="00C35E54" w:rsidRDefault="00EB3728" w:rsidP="00C173E2">
            <w:pPr>
              <w:tabs>
                <w:tab w:val="left" w:pos="1276"/>
              </w:tabs>
              <w:spacing w:after="0" w:line="264"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A46E15" w:rsidRPr="00C35E54">
              <w:rPr>
                <w:rFonts w:ascii="Times New Roman" w:eastAsia="Times New Roman" w:hAnsi="Times New Roman"/>
                <w:sz w:val="24"/>
                <w:szCs w:val="24"/>
                <w:lang w:eastAsia="ru-RU"/>
              </w:rPr>
              <w:t>.</w:t>
            </w:r>
          </w:p>
        </w:tc>
        <w:tc>
          <w:tcPr>
            <w:tcW w:w="3628" w:type="pct"/>
            <w:shd w:val="clear" w:color="auto" w:fill="auto"/>
            <w:vAlign w:val="center"/>
          </w:tcPr>
          <w:p w:rsidR="00A46E15" w:rsidRPr="00C35E54" w:rsidRDefault="00A46E15" w:rsidP="00C173E2">
            <w:pPr>
              <w:tabs>
                <w:tab w:val="left" w:pos="1276"/>
              </w:tabs>
              <w:spacing w:after="0" w:line="264" w:lineRule="auto"/>
              <w:contextualSpacing/>
              <w:jc w:val="both"/>
              <w:rPr>
                <w:rFonts w:ascii="Times New Roman" w:eastAsia="Times New Roman" w:hAnsi="Times New Roman"/>
                <w:sz w:val="24"/>
                <w:szCs w:val="24"/>
                <w:lang w:eastAsia="ru-RU"/>
              </w:rPr>
            </w:pPr>
            <w:r w:rsidRPr="00040B6E">
              <w:rPr>
                <w:rFonts w:ascii="Times New Roman" w:eastAsia="Times New Roman" w:hAnsi="Times New Roman"/>
                <w:sz w:val="24"/>
                <w:szCs w:val="24"/>
                <w:lang w:eastAsia="ru-RU"/>
              </w:rPr>
              <w:t>ТИМ координатор</w:t>
            </w:r>
            <w:r w:rsidR="00EB3728">
              <w:rPr>
                <w:rFonts w:ascii="Times New Roman" w:eastAsia="Times New Roman" w:hAnsi="Times New Roman"/>
                <w:sz w:val="24"/>
                <w:szCs w:val="24"/>
                <w:lang w:eastAsia="ru-RU"/>
              </w:rPr>
              <w:t>, м</w:t>
            </w:r>
            <w:r w:rsidR="00EB3728" w:rsidRPr="00EB3728">
              <w:rPr>
                <w:rFonts w:ascii="Times New Roman" w:eastAsia="Times New Roman" w:hAnsi="Times New Roman"/>
                <w:sz w:val="24"/>
                <w:szCs w:val="24"/>
                <w:lang w:eastAsia="ru-RU"/>
              </w:rPr>
              <w:t>енеджер дисциплинарной модели</w:t>
            </w:r>
          </w:p>
        </w:tc>
        <w:tc>
          <w:tcPr>
            <w:tcW w:w="1134" w:type="pct"/>
            <w:shd w:val="clear" w:color="auto" w:fill="auto"/>
          </w:tcPr>
          <w:p w:rsidR="00A46E15" w:rsidRPr="00C35E54" w:rsidRDefault="00A46E1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r w:rsidR="00EB3728">
              <w:rPr>
                <w:rFonts w:ascii="Times New Roman" w:eastAsia="Times New Roman" w:hAnsi="Times New Roman"/>
                <w:sz w:val="24"/>
                <w:szCs w:val="24"/>
                <w:lang w:eastAsia="ru-RU"/>
              </w:rPr>
              <w:t>,90</w:t>
            </w:r>
          </w:p>
        </w:tc>
      </w:tr>
      <w:tr w:rsidR="00A46E15" w:rsidRPr="00C35E54" w:rsidTr="004E72E3">
        <w:trPr>
          <w:jc w:val="center"/>
        </w:trPr>
        <w:tc>
          <w:tcPr>
            <w:tcW w:w="238" w:type="pct"/>
            <w:shd w:val="clear" w:color="auto" w:fill="auto"/>
            <w:vAlign w:val="center"/>
          </w:tcPr>
          <w:p w:rsidR="00A46E15" w:rsidRPr="00C35E54" w:rsidRDefault="00EB3728" w:rsidP="00C173E2">
            <w:pPr>
              <w:tabs>
                <w:tab w:val="left" w:pos="1276"/>
              </w:tabs>
              <w:spacing w:after="0" w:line="264"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46E15" w:rsidRPr="00C35E54">
              <w:rPr>
                <w:rFonts w:ascii="Times New Roman" w:eastAsia="Times New Roman" w:hAnsi="Times New Roman"/>
                <w:sz w:val="24"/>
                <w:szCs w:val="24"/>
                <w:lang w:eastAsia="ru-RU"/>
              </w:rPr>
              <w:t>.</w:t>
            </w:r>
          </w:p>
        </w:tc>
        <w:tc>
          <w:tcPr>
            <w:tcW w:w="3628" w:type="pct"/>
            <w:shd w:val="clear" w:color="auto" w:fill="auto"/>
            <w:vAlign w:val="center"/>
          </w:tcPr>
          <w:p w:rsidR="00A46E15" w:rsidRPr="00C35E54" w:rsidRDefault="00A46E15" w:rsidP="00C173E2">
            <w:pPr>
              <w:tabs>
                <w:tab w:val="left" w:pos="1276"/>
              </w:tabs>
              <w:spacing w:after="0" w:line="264"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ТИМ моделлер</w:t>
            </w:r>
            <w:r w:rsidR="00EB3728">
              <w:rPr>
                <w:rFonts w:ascii="Times New Roman" w:eastAsia="Times New Roman" w:hAnsi="Times New Roman"/>
                <w:sz w:val="24"/>
                <w:szCs w:val="24"/>
                <w:lang w:eastAsia="ru-RU"/>
              </w:rPr>
              <w:t>, р</w:t>
            </w:r>
            <w:r w:rsidR="00EB3728" w:rsidRPr="00EB3728">
              <w:rPr>
                <w:rFonts w:ascii="Times New Roman" w:eastAsia="Times New Roman" w:hAnsi="Times New Roman"/>
                <w:sz w:val="24"/>
                <w:szCs w:val="24"/>
                <w:lang w:eastAsia="ru-RU"/>
              </w:rPr>
              <w:t>азработчик информационной модели</w:t>
            </w:r>
          </w:p>
        </w:tc>
        <w:tc>
          <w:tcPr>
            <w:tcW w:w="1134" w:type="pct"/>
            <w:shd w:val="clear" w:color="auto" w:fill="auto"/>
          </w:tcPr>
          <w:p w:rsidR="00A46E15" w:rsidRPr="00C35E54" w:rsidRDefault="00A46E15"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r w:rsidR="00EB3728">
              <w:rPr>
                <w:rFonts w:ascii="Times New Roman" w:eastAsia="Times New Roman" w:hAnsi="Times New Roman"/>
                <w:sz w:val="24"/>
                <w:szCs w:val="24"/>
                <w:lang w:eastAsia="ru-RU"/>
              </w:rPr>
              <w:t>75</w:t>
            </w:r>
          </w:p>
        </w:tc>
      </w:tr>
      <w:tr w:rsidR="00EB3728" w:rsidRPr="00C35E54" w:rsidTr="004E72E3">
        <w:trPr>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EB3728" w:rsidRPr="00C35E54" w:rsidRDefault="00EB3728" w:rsidP="00C173E2">
            <w:pPr>
              <w:tabs>
                <w:tab w:val="left" w:pos="1276"/>
              </w:tabs>
              <w:spacing w:after="0" w:line="264"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C35E54">
              <w:rPr>
                <w:rFonts w:ascii="Times New Roman" w:eastAsia="Times New Roman" w:hAnsi="Times New Roman"/>
                <w:sz w:val="24"/>
                <w:szCs w:val="24"/>
                <w:lang w:eastAsia="ru-RU"/>
              </w:rPr>
              <w:t>.</w:t>
            </w:r>
          </w:p>
        </w:tc>
        <w:tc>
          <w:tcPr>
            <w:tcW w:w="3628" w:type="pct"/>
            <w:tcBorders>
              <w:top w:val="single" w:sz="4" w:space="0" w:color="auto"/>
              <w:left w:val="single" w:sz="4" w:space="0" w:color="auto"/>
              <w:bottom w:val="single" w:sz="4" w:space="0" w:color="auto"/>
              <w:right w:val="single" w:sz="4" w:space="0" w:color="auto"/>
            </w:tcBorders>
            <w:shd w:val="clear" w:color="auto" w:fill="auto"/>
            <w:vAlign w:val="center"/>
          </w:tcPr>
          <w:p w:rsidR="00EB3728" w:rsidRPr="00C35E54" w:rsidRDefault="00EB3728" w:rsidP="00C173E2">
            <w:pPr>
              <w:tabs>
                <w:tab w:val="left" w:pos="1276"/>
              </w:tabs>
              <w:spacing w:after="0" w:line="264" w:lineRule="auto"/>
              <w:contextualSpacing/>
              <w:jc w:val="both"/>
              <w:rPr>
                <w:rFonts w:ascii="Times New Roman" w:eastAsia="Times New Roman" w:hAnsi="Times New Roman"/>
                <w:sz w:val="24"/>
                <w:szCs w:val="24"/>
                <w:lang w:eastAsia="ru-RU"/>
              </w:rPr>
            </w:pPr>
            <w:r w:rsidRPr="00040B6E">
              <w:rPr>
                <w:rFonts w:ascii="Times New Roman" w:eastAsia="Times New Roman" w:hAnsi="Times New Roman"/>
                <w:sz w:val="24"/>
                <w:szCs w:val="24"/>
                <w:lang w:eastAsia="ru-RU"/>
              </w:rPr>
              <w:t>ТИМ мастер</w:t>
            </w:r>
            <w:r>
              <w:rPr>
                <w:rFonts w:ascii="Times New Roman" w:eastAsia="Times New Roman" w:hAnsi="Times New Roman"/>
                <w:sz w:val="24"/>
                <w:szCs w:val="24"/>
                <w:lang w:eastAsia="ru-RU"/>
              </w:rPr>
              <w:t>,</w:t>
            </w:r>
            <w:r w:rsidRPr="00EB37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w:t>
            </w:r>
            <w:r w:rsidRPr="00EB3728">
              <w:rPr>
                <w:rFonts w:ascii="Times New Roman" w:eastAsia="Times New Roman" w:hAnsi="Times New Roman"/>
                <w:sz w:val="24"/>
                <w:szCs w:val="24"/>
                <w:lang w:eastAsia="ru-RU"/>
              </w:rPr>
              <w:t>ехнический специалист в области технологий информационного моделирования (ТИМ)</w:t>
            </w:r>
          </w:p>
        </w:tc>
        <w:tc>
          <w:tcPr>
            <w:tcW w:w="1134" w:type="pct"/>
            <w:tcBorders>
              <w:top w:val="single" w:sz="4" w:space="0" w:color="auto"/>
              <w:left w:val="single" w:sz="4" w:space="0" w:color="auto"/>
              <w:bottom w:val="single" w:sz="4" w:space="0" w:color="auto"/>
              <w:right w:val="single" w:sz="4" w:space="0" w:color="auto"/>
            </w:tcBorders>
            <w:shd w:val="clear" w:color="auto" w:fill="auto"/>
          </w:tcPr>
          <w:p w:rsidR="00EB3728" w:rsidRPr="00C35E54" w:rsidRDefault="00EB3728"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r>
              <w:rPr>
                <w:rFonts w:ascii="Times New Roman" w:eastAsia="Times New Roman" w:hAnsi="Times New Roman"/>
                <w:sz w:val="24"/>
                <w:szCs w:val="24"/>
                <w:lang w:eastAsia="ru-RU"/>
              </w:rPr>
              <w:t>50</w:t>
            </w:r>
          </w:p>
        </w:tc>
      </w:tr>
    </w:tbl>
    <w:p w:rsidR="00442179" w:rsidRDefault="00442179" w:rsidP="00C173E2">
      <w:pPr>
        <w:pStyle w:val="afff"/>
        <w:spacing w:line="264" w:lineRule="auto"/>
      </w:pPr>
    </w:p>
    <w:p w:rsidR="001B24CB" w:rsidRPr="00211DAC" w:rsidRDefault="00442179">
      <w:pPr>
        <w:pStyle w:val="afff0"/>
        <w:jc w:val="right"/>
        <w:outlineLvl w:val="0"/>
        <w:pPrChange w:id="604" w:author="AVER" w:date="2019-09-02T13:40:00Z">
          <w:pPr>
            <w:pStyle w:val="afff0"/>
            <w:jc w:val="right"/>
          </w:pPr>
        </w:pPrChange>
      </w:pPr>
      <w:r>
        <w:br w:type="page"/>
      </w:r>
      <w:r w:rsidR="001B24CB" w:rsidRPr="006C630D">
        <w:t>Приложение</w:t>
      </w:r>
      <w:r w:rsidR="001B24CB" w:rsidRPr="00211DAC">
        <w:t xml:space="preserve"> </w:t>
      </w:r>
      <w:r w:rsidR="00E15CE4" w:rsidRPr="00211DAC">
        <w:t xml:space="preserve">№ </w:t>
      </w:r>
      <w:r w:rsidR="00076F56" w:rsidRPr="00211DAC">
        <w:t>3</w:t>
      </w:r>
    </w:p>
    <w:p w:rsidR="00E56CEF" w:rsidRPr="00C35E54" w:rsidRDefault="00E56CEF" w:rsidP="00C173E2">
      <w:pPr>
        <w:spacing w:after="0" w:line="264" w:lineRule="auto"/>
        <w:ind w:left="6237"/>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к </w:t>
      </w:r>
      <w:r w:rsidR="00F928CF" w:rsidRPr="00C35E54">
        <w:rPr>
          <w:rFonts w:ascii="Times New Roman" w:eastAsia="Times New Roman" w:hAnsi="Times New Roman"/>
          <w:sz w:val="28"/>
          <w:szCs w:val="28"/>
          <w:lang w:eastAsia="ru-RU"/>
        </w:rPr>
        <w:t>М</w:t>
      </w:r>
      <w:r w:rsidRPr="00C35E54">
        <w:rPr>
          <w:rFonts w:ascii="Times New Roman" w:eastAsia="Times New Roman" w:hAnsi="Times New Roman"/>
          <w:sz w:val="28"/>
          <w:szCs w:val="28"/>
          <w:lang w:eastAsia="ru-RU"/>
        </w:rPr>
        <w:t xml:space="preserve">етодике </w:t>
      </w:r>
    </w:p>
    <w:p w:rsidR="00442179" w:rsidRDefault="00442179" w:rsidP="00C173E2">
      <w:pPr>
        <w:tabs>
          <w:tab w:val="left" w:pos="1134"/>
          <w:tab w:val="left" w:pos="1276"/>
        </w:tabs>
        <w:spacing w:after="0" w:line="264" w:lineRule="auto"/>
        <w:contextualSpacing/>
        <w:jc w:val="center"/>
        <w:rPr>
          <w:rFonts w:ascii="Times New Roman" w:eastAsia="Times New Roman" w:hAnsi="Times New Roman"/>
          <w:b/>
          <w:sz w:val="28"/>
          <w:szCs w:val="28"/>
          <w:lang w:eastAsia="ru-RU"/>
        </w:rPr>
      </w:pPr>
    </w:p>
    <w:p w:rsidR="00244C0B" w:rsidRDefault="001B24CB" w:rsidP="00C173E2">
      <w:pPr>
        <w:tabs>
          <w:tab w:val="left" w:pos="1134"/>
          <w:tab w:val="left" w:pos="1276"/>
        </w:tabs>
        <w:spacing w:after="0" w:line="264" w:lineRule="auto"/>
        <w:contextualSpacing/>
        <w:jc w:val="center"/>
        <w:rPr>
          <w:rFonts w:ascii="Times New Roman" w:eastAsia="Times New Roman" w:hAnsi="Times New Roman"/>
          <w:b/>
          <w:sz w:val="28"/>
          <w:szCs w:val="28"/>
          <w:lang w:eastAsia="ru-RU"/>
        </w:rPr>
      </w:pPr>
      <w:r w:rsidRPr="00C35E54">
        <w:rPr>
          <w:rFonts w:ascii="Times New Roman" w:eastAsia="Times New Roman" w:hAnsi="Times New Roman"/>
          <w:b/>
          <w:sz w:val="28"/>
          <w:szCs w:val="28"/>
          <w:lang w:eastAsia="ru-RU"/>
        </w:rPr>
        <w:t>Пример</w:t>
      </w:r>
      <w:r w:rsidR="00BC59A3" w:rsidRPr="00C35E54">
        <w:rPr>
          <w:rFonts w:ascii="Times New Roman" w:eastAsia="Times New Roman" w:hAnsi="Times New Roman"/>
          <w:b/>
          <w:sz w:val="28"/>
          <w:szCs w:val="28"/>
          <w:lang w:eastAsia="ru-RU"/>
        </w:rPr>
        <w:t>ы</w:t>
      </w:r>
      <w:r w:rsidRPr="00C35E54">
        <w:rPr>
          <w:rFonts w:ascii="Times New Roman" w:eastAsia="Times New Roman" w:hAnsi="Times New Roman"/>
          <w:b/>
          <w:sz w:val="28"/>
          <w:szCs w:val="28"/>
          <w:lang w:eastAsia="ru-RU"/>
        </w:rPr>
        <w:t xml:space="preserve"> разработки</w:t>
      </w:r>
      <w:r w:rsidR="00BD225F" w:rsidRPr="00C35E54">
        <w:rPr>
          <w:rFonts w:ascii="Times New Roman" w:eastAsia="Times New Roman" w:hAnsi="Times New Roman"/>
          <w:b/>
          <w:sz w:val="28"/>
          <w:szCs w:val="28"/>
          <w:lang w:eastAsia="ru-RU"/>
        </w:rPr>
        <w:t xml:space="preserve"> </w:t>
      </w:r>
      <w:r w:rsidR="003D374A" w:rsidRPr="00C35E54">
        <w:rPr>
          <w:rFonts w:ascii="Times New Roman" w:eastAsia="Times New Roman" w:hAnsi="Times New Roman"/>
          <w:b/>
          <w:sz w:val="28"/>
          <w:szCs w:val="28"/>
          <w:lang w:eastAsia="ru-RU"/>
        </w:rPr>
        <w:t xml:space="preserve">параметров цены проектных работ </w:t>
      </w:r>
      <w:r w:rsidR="00BD225F" w:rsidRPr="00C35E54">
        <w:rPr>
          <w:rFonts w:ascii="Times New Roman" w:eastAsia="Times New Roman" w:hAnsi="Times New Roman"/>
          <w:b/>
          <w:sz w:val="28"/>
          <w:szCs w:val="28"/>
          <w:lang w:eastAsia="ru-RU"/>
        </w:rPr>
        <w:t>в </w:t>
      </w:r>
      <w:r w:rsidRPr="00C35E54">
        <w:rPr>
          <w:rFonts w:ascii="Times New Roman" w:eastAsia="Times New Roman" w:hAnsi="Times New Roman"/>
          <w:b/>
          <w:sz w:val="28"/>
          <w:szCs w:val="28"/>
          <w:lang w:eastAsia="ru-RU"/>
        </w:rPr>
        <w:t>зависимости</w:t>
      </w:r>
      <w:r w:rsidR="00BD225F" w:rsidRPr="00C35E54">
        <w:rPr>
          <w:rFonts w:ascii="Times New Roman" w:eastAsia="Times New Roman" w:hAnsi="Times New Roman"/>
          <w:b/>
          <w:sz w:val="28"/>
          <w:szCs w:val="28"/>
          <w:lang w:eastAsia="ru-RU"/>
        </w:rPr>
        <w:t xml:space="preserve"> от </w:t>
      </w:r>
      <w:r w:rsidRPr="00C35E54">
        <w:rPr>
          <w:rFonts w:ascii="Times New Roman" w:eastAsia="Times New Roman" w:hAnsi="Times New Roman"/>
          <w:b/>
          <w:sz w:val="28"/>
          <w:szCs w:val="28"/>
          <w:lang w:eastAsia="ru-RU"/>
        </w:rPr>
        <w:t>натуральных показателей</w:t>
      </w:r>
    </w:p>
    <w:p w:rsidR="00124597" w:rsidRPr="00C35E54" w:rsidRDefault="00124597" w:rsidP="00C173E2">
      <w:pPr>
        <w:tabs>
          <w:tab w:val="left" w:pos="1134"/>
          <w:tab w:val="left" w:pos="1276"/>
        </w:tabs>
        <w:spacing w:after="0" w:line="264" w:lineRule="auto"/>
        <w:contextualSpacing/>
        <w:jc w:val="center"/>
        <w:rPr>
          <w:rFonts w:ascii="Times New Roman" w:eastAsia="Times New Roman" w:hAnsi="Times New Roman"/>
          <w:sz w:val="28"/>
          <w:szCs w:val="28"/>
          <w:lang w:eastAsia="ru-RU"/>
        </w:rPr>
      </w:pPr>
    </w:p>
    <w:p w:rsidR="001B24CB" w:rsidRPr="00DF1F3D" w:rsidRDefault="005A10E8" w:rsidP="00C173E2">
      <w:pPr>
        <w:tabs>
          <w:tab w:val="left" w:pos="1276"/>
        </w:tabs>
        <w:spacing w:after="0" w:line="240" w:lineRule="auto"/>
        <w:ind w:firstLine="709"/>
        <w:contextualSpacing/>
        <w:jc w:val="both"/>
        <w:rPr>
          <w:rFonts w:ascii="Times New Roman" w:hAnsi="Times New Roman"/>
          <w:sz w:val="24"/>
          <w:szCs w:val="24"/>
        </w:rPr>
      </w:pPr>
      <w:r w:rsidRPr="00DF1F3D">
        <w:rPr>
          <w:rFonts w:ascii="Times New Roman" w:hAnsi="Times New Roman"/>
          <w:sz w:val="24"/>
          <w:szCs w:val="24"/>
        </w:rPr>
        <w:t xml:space="preserve">1. </w:t>
      </w:r>
      <w:r w:rsidR="001B24CB" w:rsidRPr="00DF1F3D">
        <w:rPr>
          <w:rFonts w:ascii="Times New Roman" w:hAnsi="Times New Roman"/>
          <w:sz w:val="24"/>
          <w:szCs w:val="24"/>
        </w:rPr>
        <w:t>Требуется разработать цены проектных работ</w:t>
      </w:r>
      <w:r w:rsidR="00BD225F" w:rsidRPr="00DF1F3D">
        <w:rPr>
          <w:rFonts w:ascii="Times New Roman" w:hAnsi="Times New Roman"/>
          <w:sz w:val="24"/>
          <w:szCs w:val="24"/>
        </w:rPr>
        <w:t xml:space="preserve"> для </w:t>
      </w:r>
      <w:r w:rsidR="001B24CB" w:rsidRPr="00DF1F3D">
        <w:rPr>
          <w:rFonts w:ascii="Times New Roman" w:hAnsi="Times New Roman"/>
          <w:sz w:val="24"/>
          <w:szCs w:val="24"/>
        </w:rPr>
        <w:t>школ вместимостью</w:t>
      </w:r>
      <w:r w:rsidR="00BD225F" w:rsidRPr="00DF1F3D">
        <w:rPr>
          <w:rFonts w:ascii="Times New Roman" w:hAnsi="Times New Roman"/>
          <w:sz w:val="24"/>
          <w:szCs w:val="24"/>
        </w:rPr>
        <w:t xml:space="preserve"> от </w:t>
      </w:r>
      <w:r w:rsidR="001B24CB" w:rsidRPr="00DF1F3D">
        <w:rPr>
          <w:rFonts w:ascii="Times New Roman" w:hAnsi="Times New Roman"/>
          <w:sz w:val="24"/>
          <w:szCs w:val="24"/>
        </w:rPr>
        <w:t>300 до 1000 мест</w:t>
      </w:r>
      <w:r w:rsidR="001B4163" w:rsidRPr="00DF1F3D">
        <w:rPr>
          <w:rFonts w:ascii="Times New Roman" w:hAnsi="Times New Roman"/>
          <w:sz w:val="24"/>
          <w:szCs w:val="24"/>
        </w:rPr>
        <w:t>.</w:t>
      </w:r>
    </w:p>
    <w:p w:rsidR="005A10E8" w:rsidRPr="00DF1F3D" w:rsidRDefault="005A10E8" w:rsidP="00C173E2">
      <w:pPr>
        <w:tabs>
          <w:tab w:val="left" w:pos="1276"/>
        </w:tabs>
        <w:spacing w:after="0" w:line="240" w:lineRule="auto"/>
        <w:ind w:firstLine="709"/>
        <w:contextualSpacing/>
        <w:jc w:val="both"/>
        <w:rPr>
          <w:rFonts w:ascii="Times New Roman" w:hAnsi="Times New Roman"/>
          <w:sz w:val="24"/>
          <w:szCs w:val="24"/>
        </w:rPr>
      </w:pPr>
      <w:r w:rsidRPr="00DF1F3D">
        <w:rPr>
          <w:rFonts w:ascii="Times New Roman" w:hAnsi="Times New Roman"/>
          <w:sz w:val="24"/>
          <w:szCs w:val="24"/>
        </w:rPr>
        <w:t xml:space="preserve">Год </w:t>
      </w:r>
      <w:r w:rsidR="00AC41FD" w:rsidRPr="00DF1F3D">
        <w:rPr>
          <w:rFonts w:ascii="Times New Roman" w:hAnsi="Times New Roman"/>
          <w:sz w:val="24"/>
          <w:szCs w:val="24"/>
        </w:rPr>
        <w:t xml:space="preserve">разработки </w:t>
      </w:r>
      <w:r w:rsidR="003D374A" w:rsidRPr="00DF1F3D">
        <w:rPr>
          <w:rFonts w:ascii="Times New Roman" w:hAnsi="Times New Roman"/>
          <w:sz w:val="24"/>
          <w:szCs w:val="24"/>
        </w:rPr>
        <w:t xml:space="preserve">МНЗ на проектные работы </w:t>
      </w:r>
      <w:r w:rsidRPr="00DF1F3D">
        <w:rPr>
          <w:rFonts w:ascii="Times New Roman" w:hAnsi="Times New Roman"/>
          <w:sz w:val="24"/>
          <w:szCs w:val="24"/>
        </w:rPr>
        <w:t>– 2017.</w:t>
      </w:r>
    </w:p>
    <w:p w:rsidR="001B4163" w:rsidRPr="00DF1F3D" w:rsidRDefault="001B4163" w:rsidP="00C173E2">
      <w:pPr>
        <w:pStyle w:val="affb"/>
        <w:numPr>
          <w:ilvl w:val="1"/>
          <w:numId w:val="21"/>
        </w:numPr>
        <w:tabs>
          <w:tab w:val="left" w:pos="1276"/>
        </w:tabs>
        <w:spacing w:after="0" w:line="240" w:lineRule="auto"/>
        <w:jc w:val="both"/>
        <w:rPr>
          <w:rFonts w:ascii="Times New Roman" w:hAnsi="Times New Roman"/>
          <w:sz w:val="24"/>
          <w:szCs w:val="24"/>
        </w:rPr>
      </w:pPr>
      <w:r w:rsidRPr="00DF1F3D">
        <w:rPr>
          <w:rFonts w:ascii="Times New Roman" w:hAnsi="Times New Roman"/>
          <w:sz w:val="24"/>
          <w:szCs w:val="24"/>
        </w:rPr>
        <w:t>Объекты-представители: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760"/>
        <w:gridCol w:w="1145"/>
        <w:gridCol w:w="1244"/>
        <w:gridCol w:w="1409"/>
        <w:gridCol w:w="1577"/>
        <w:gridCol w:w="1057"/>
        <w:gridCol w:w="1240"/>
      </w:tblGrid>
      <w:tr w:rsidR="00C8053C" w:rsidRPr="00C35E54" w:rsidTr="00C173E2">
        <w:trPr>
          <w:jc w:val="center"/>
        </w:trPr>
        <w:tc>
          <w:tcPr>
            <w:tcW w:w="595" w:type="pct"/>
            <w:shd w:val="clear" w:color="auto" w:fill="auto"/>
          </w:tcPr>
          <w:p w:rsidR="000E3BE4" w:rsidRPr="00C35E54" w:rsidRDefault="000E3BE4" w:rsidP="00C173E2">
            <w:pPr>
              <w:spacing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Номер</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объекта</w:t>
            </w:r>
          </w:p>
        </w:tc>
        <w:tc>
          <w:tcPr>
            <w:tcW w:w="397" w:type="pct"/>
            <w:shd w:val="clear" w:color="auto" w:fill="auto"/>
          </w:tcPr>
          <w:p w:rsidR="000E3BE4" w:rsidRPr="00C35E54" w:rsidRDefault="000E3BE4" w:rsidP="00C173E2">
            <w:pPr>
              <w:spacing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Вмес-ти-мость, мест</w:t>
            </w:r>
          </w:p>
        </w:tc>
        <w:tc>
          <w:tcPr>
            <w:tcW w:w="598" w:type="pct"/>
            <w:shd w:val="clear" w:color="auto" w:fill="auto"/>
          </w:tcPr>
          <w:p w:rsidR="000E3BE4" w:rsidRPr="00C35E54" w:rsidRDefault="000E3BE4"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Стоимость СМР</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ценах 2000</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г. (по базе ФЕР-2001)</w:t>
            </w:r>
          </w:p>
        </w:tc>
        <w:tc>
          <w:tcPr>
            <w:tcW w:w="650" w:type="pct"/>
            <w:shd w:val="clear" w:color="auto" w:fill="auto"/>
          </w:tcPr>
          <w:p w:rsidR="000E3BE4" w:rsidRPr="00C35E54" w:rsidRDefault="000E3BE4" w:rsidP="00C173E2">
            <w:pPr>
              <w:spacing w:after="0" w:line="240" w:lineRule="auto"/>
              <w:jc w:val="center"/>
              <w:rPr>
                <w:rFonts w:ascii="Times New Roman" w:eastAsia="Times New Roman" w:hAnsi="Times New Roman"/>
                <w:szCs w:val="20"/>
                <w:vertAlign w:val="subscript"/>
                <w:lang w:eastAsia="ru-RU"/>
              </w:rPr>
            </w:pPr>
            <w:r w:rsidRPr="00C35E54">
              <w:rPr>
                <w:rFonts w:ascii="Times New Roman" w:eastAsia="Times New Roman" w:hAnsi="Times New Roman"/>
                <w:sz w:val="20"/>
                <w:szCs w:val="20"/>
                <w:lang w:eastAsia="ru-RU"/>
              </w:rPr>
              <w:t>Стоимость СМР</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 xml:space="preserve">ценах </w:t>
            </w:r>
            <w:r w:rsidR="003D374A" w:rsidRPr="00C35E54">
              <w:rPr>
                <w:rFonts w:ascii="Times New Roman" w:eastAsia="Times New Roman" w:hAnsi="Times New Roman"/>
                <w:sz w:val="20"/>
                <w:szCs w:val="20"/>
                <w:lang w:eastAsia="ru-RU"/>
              </w:rPr>
              <w:t>МНЗ на проектные работы</w:t>
            </w:r>
            <w:r w:rsidRPr="00C35E54">
              <w:rPr>
                <w:rFonts w:ascii="Times New Roman" w:eastAsia="Times New Roman" w:hAnsi="Times New Roman"/>
                <w:sz w:val="20"/>
                <w:szCs w:val="20"/>
                <w:lang w:eastAsia="ru-RU"/>
              </w:rPr>
              <w:t>, тыс. руб.,</w:t>
            </w:r>
          </w:p>
          <w:p w:rsidR="000E3BE4" w:rsidRPr="00C35E54" w:rsidRDefault="000E3BE4" w:rsidP="00C173E2">
            <w:pPr>
              <w:spacing w:after="0" w:line="240" w:lineRule="auto"/>
              <w:jc w:val="center"/>
            </w:pPr>
            <w:r w:rsidRPr="00C35E54">
              <w:rPr>
                <w:rFonts w:ascii="Times New Roman" w:eastAsia="Times New Roman" w:hAnsi="Times New Roman"/>
                <w:sz w:val="20"/>
                <w:szCs w:val="20"/>
                <w:lang w:eastAsia="ru-RU"/>
              </w:rPr>
              <w:t>(гр.3×6,43)*</w:t>
            </w:r>
          </w:p>
        </w:tc>
        <w:tc>
          <w:tcPr>
            <w:tcW w:w="736" w:type="pct"/>
            <w:shd w:val="clear" w:color="auto" w:fill="auto"/>
          </w:tcPr>
          <w:p w:rsidR="000E3BE4" w:rsidRPr="00C35E54" w:rsidRDefault="000E3BE4"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Стоимость оборудования</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ценах</w:t>
            </w:r>
          </w:p>
          <w:p w:rsidR="000E3BE4" w:rsidRPr="00C35E54" w:rsidRDefault="000E3BE4"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2000</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г.</w:t>
            </w:r>
          </w:p>
        </w:tc>
        <w:tc>
          <w:tcPr>
            <w:tcW w:w="824" w:type="pct"/>
            <w:shd w:val="clear" w:color="auto" w:fill="auto"/>
          </w:tcPr>
          <w:p w:rsidR="000E3BE4" w:rsidRPr="00C35E54" w:rsidRDefault="000E3BE4" w:rsidP="00C173E2">
            <w:pPr>
              <w:spacing w:after="0" w:line="240" w:lineRule="auto"/>
              <w:jc w:val="center"/>
            </w:pPr>
            <w:r w:rsidRPr="00C35E54">
              <w:rPr>
                <w:rFonts w:ascii="Times New Roman" w:eastAsia="Times New Roman" w:hAnsi="Times New Roman"/>
                <w:sz w:val="20"/>
                <w:szCs w:val="20"/>
                <w:lang w:eastAsia="ru-RU"/>
              </w:rPr>
              <w:t>Стоимость оборудования</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 xml:space="preserve">ценах </w:t>
            </w:r>
            <w:r w:rsidR="003D374A" w:rsidRPr="00C35E54">
              <w:rPr>
                <w:rFonts w:ascii="Times New Roman" w:eastAsia="Times New Roman" w:hAnsi="Times New Roman"/>
                <w:sz w:val="20"/>
                <w:szCs w:val="20"/>
                <w:lang w:eastAsia="ru-RU"/>
              </w:rPr>
              <w:t>МНЗ на проектные работы</w:t>
            </w:r>
            <w:r w:rsidRPr="00C35E54">
              <w:rPr>
                <w:rFonts w:ascii="Times New Roman" w:eastAsia="Times New Roman" w:hAnsi="Times New Roman"/>
                <w:sz w:val="20"/>
                <w:szCs w:val="20"/>
                <w:lang w:eastAsia="ru-RU"/>
              </w:rPr>
              <w:t>, тыс. руб., (гр.</w:t>
            </w:r>
            <w:r w:rsidR="005C7CA6" w:rsidRPr="00C35E54">
              <w:rPr>
                <w:rFonts w:ascii="Times New Roman" w:eastAsia="Times New Roman" w:hAnsi="Times New Roman"/>
                <w:sz w:val="20"/>
                <w:szCs w:val="20"/>
                <w:lang w:eastAsia="ru-RU"/>
              </w:rPr>
              <w:t>5</w:t>
            </w:r>
            <w:r w:rsidRPr="00C35E54">
              <w:rPr>
                <w:rFonts w:ascii="Times New Roman" w:eastAsia="Times New Roman" w:hAnsi="Times New Roman"/>
                <w:sz w:val="20"/>
                <w:szCs w:val="20"/>
                <w:lang w:eastAsia="ru-RU"/>
              </w:rPr>
              <w:t>×гр.3,41)*</w:t>
            </w:r>
            <w:r w:rsidR="008C4B8A" w:rsidRPr="00C35E54">
              <w:rPr>
                <w:rFonts w:ascii="Times New Roman" w:eastAsia="Times New Roman" w:hAnsi="Times New Roman"/>
                <w:sz w:val="20"/>
                <w:szCs w:val="20"/>
                <w:lang w:eastAsia="ru-RU"/>
              </w:rPr>
              <w:t>*</w:t>
            </w:r>
          </w:p>
        </w:tc>
        <w:tc>
          <w:tcPr>
            <w:tcW w:w="552" w:type="pct"/>
            <w:shd w:val="clear" w:color="auto" w:fill="auto"/>
          </w:tcPr>
          <w:p w:rsidR="000E3BE4" w:rsidRPr="00C35E54" w:rsidRDefault="000E3BE4" w:rsidP="00C173E2">
            <w:pPr>
              <w:spacing w:after="0" w:line="240" w:lineRule="auto"/>
              <w:jc w:val="center"/>
              <w:rPr>
                <w:rFonts w:ascii="Times New Roman" w:eastAsia="Times New Roman" w:hAnsi="Times New Roman"/>
                <w:spacing w:val="-6"/>
                <w:sz w:val="20"/>
                <w:szCs w:val="20"/>
                <w:lang w:eastAsia="ru-RU"/>
              </w:rPr>
            </w:pPr>
            <w:r w:rsidRPr="00C35E54">
              <w:rPr>
                <w:rFonts w:ascii="Times New Roman" w:eastAsia="Times New Roman" w:hAnsi="Times New Roman"/>
                <w:sz w:val="20"/>
                <w:szCs w:val="20"/>
                <w:lang w:eastAsia="ru-RU"/>
              </w:rPr>
              <w:t>Стоимость строи-тельства</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pacing w:val="-6"/>
                <w:sz w:val="20"/>
                <w:szCs w:val="20"/>
                <w:lang w:eastAsia="ru-RU"/>
              </w:rPr>
              <w:t>ценах</w:t>
            </w:r>
            <w:r w:rsidR="00BD225F" w:rsidRPr="00C35E54">
              <w:rPr>
                <w:rFonts w:ascii="Times New Roman" w:eastAsia="Times New Roman" w:hAnsi="Times New Roman"/>
                <w:spacing w:val="-6"/>
                <w:sz w:val="20"/>
                <w:szCs w:val="20"/>
                <w:lang w:eastAsia="ru-RU"/>
              </w:rPr>
              <w:t xml:space="preserve"> </w:t>
            </w:r>
            <w:r w:rsidRPr="00C35E54">
              <w:rPr>
                <w:rFonts w:ascii="Times New Roman" w:eastAsia="Times New Roman" w:hAnsi="Times New Roman"/>
                <w:spacing w:val="-6"/>
                <w:sz w:val="20"/>
                <w:szCs w:val="20"/>
                <w:lang w:eastAsia="ru-RU"/>
              </w:rPr>
              <w:t>2000 г.</w:t>
            </w:r>
          </w:p>
          <w:p w:rsidR="000E3BE4" w:rsidRPr="00C35E54" w:rsidRDefault="000E3BE4" w:rsidP="00C173E2">
            <w:pPr>
              <w:spacing w:after="0" w:line="240" w:lineRule="auto"/>
              <w:jc w:val="center"/>
            </w:pPr>
            <w:r w:rsidRPr="00C35E54">
              <w:rPr>
                <w:rFonts w:ascii="Times New Roman" w:eastAsia="Times New Roman" w:hAnsi="Times New Roman"/>
                <w:sz w:val="20"/>
                <w:szCs w:val="20"/>
                <w:lang w:eastAsia="ru-RU"/>
              </w:rPr>
              <w:t>(гр.3+гр.5)</w:t>
            </w:r>
          </w:p>
        </w:tc>
        <w:tc>
          <w:tcPr>
            <w:tcW w:w="648" w:type="pct"/>
            <w:shd w:val="clear" w:color="auto" w:fill="auto"/>
          </w:tcPr>
          <w:p w:rsidR="000E3BE4" w:rsidRPr="00C35E54" w:rsidRDefault="000E3BE4" w:rsidP="00C173E2">
            <w:pPr>
              <w:spacing w:after="0" w:line="240" w:lineRule="auto"/>
              <w:jc w:val="center"/>
              <w:rPr>
                <w:rFonts w:ascii="Times New Roman" w:eastAsia="Times New Roman" w:hAnsi="Times New Roman"/>
                <w:spacing w:val="-6"/>
                <w:sz w:val="20"/>
                <w:szCs w:val="20"/>
                <w:lang w:eastAsia="ru-RU"/>
              </w:rPr>
            </w:pPr>
            <w:r w:rsidRPr="00C35E54">
              <w:rPr>
                <w:rFonts w:ascii="Times New Roman" w:eastAsia="Times New Roman" w:hAnsi="Times New Roman"/>
                <w:sz w:val="20"/>
                <w:szCs w:val="20"/>
                <w:lang w:eastAsia="ru-RU"/>
              </w:rPr>
              <w:t>Стоимость строи-тельства</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pacing w:val="-6"/>
                <w:sz w:val="20"/>
                <w:szCs w:val="20"/>
                <w:lang w:eastAsia="ru-RU"/>
              </w:rPr>
              <w:t xml:space="preserve">ценах </w:t>
            </w:r>
            <w:r w:rsidR="003D374A" w:rsidRPr="00C35E54">
              <w:rPr>
                <w:rFonts w:ascii="Times New Roman" w:eastAsia="Times New Roman" w:hAnsi="Times New Roman"/>
                <w:sz w:val="20"/>
                <w:szCs w:val="20"/>
                <w:lang w:eastAsia="ru-RU"/>
              </w:rPr>
              <w:t>МНЗ на проектные работы</w:t>
            </w:r>
          </w:p>
          <w:p w:rsidR="000E3BE4" w:rsidRPr="00C35E54" w:rsidRDefault="000E3BE4" w:rsidP="00C173E2">
            <w:pPr>
              <w:spacing w:after="0" w:line="240" w:lineRule="auto"/>
              <w:jc w:val="center"/>
            </w:pPr>
            <w:r w:rsidRPr="00C35E54">
              <w:rPr>
                <w:rFonts w:ascii="Times New Roman" w:eastAsia="Times New Roman" w:hAnsi="Times New Roman"/>
                <w:sz w:val="20"/>
                <w:szCs w:val="20"/>
                <w:lang w:eastAsia="ru-RU"/>
              </w:rPr>
              <w:t>(гр.4+гр.6)</w:t>
            </w:r>
          </w:p>
        </w:tc>
      </w:tr>
      <w:tr w:rsidR="00C8053C" w:rsidRPr="00C35E54" w:rsidTr="00C173E2">
        <w:trPr>
          <w:jc w:val="center"/>
        </w:trPr>
        <w:tc>
          <w:tcPr>
            <w:tcW w:w="595" w:type="pct"/>
            <w:shd w:val="clear" w:color="auto" w:fill="auto"/>
          </w:tcPr>
          <w:p w:rsidR="000E3BE4" w:rsidRPr="00C35E54" w:rsidRDefault="000E3BE4" w:rsidP="00C173E2">
            <w:pPr>
              <w:spacing w:after="0" w:line="240" w:lineRule="auto"/>
              <w:jc w:val="center"/>
              <w:rPr>
                <w:rFonts w:ascii="Times New Roman" w:eastAsia="Times New Roman" w:hAnsi="Times New Roman"/>
                <w:i/>
                <w:szCs w:val="24"/>
                <w:lang w:eastAsia="ru-RU"/>
              </w:rPr>
            </w:pPr>
            <w:r w:rsidRPr="00C35E54">
              <w:rPr>
                <w:rFonts w:ascii="Times New Roman" w:eastAsia="Times New Roman" w:hAnsi="Times New Roman"/>
                <w:i/>
                <w:szCs w:val="24"/>
                <w:lang w:eastAsia="ru-RU"/>
              </w:rPr>
              <w:t>1</w:t>
            </w:r>
          </w:p>
        </w:tc>
        <w:tc>
          <w:tcPr>
            <w:tcW w:w="397" w:type="pct"/>
            <w:shd w:val="clear" w:color="auto" w:fill="auto"/>
          </w:tcPr>
          <w:p w:rsidR="000E3BE4" w:rsidRPr="00C35E54" w:rsidRDefault="000E3BE4" w:rsidP="00C173E2">
            <w:pPr>
              <w:widowControl w:val="0"/>
              <w:shd w:val="clear" w:color="auto" w:fill="FFFFFF"/>
              <w:spacing w:after="0" w:line="240" w:lineRule="auto"/>
              <w:jc w:val="center"/>
              <w:rPr>
                <w:rFonts w:ascii="Times New Roman" w:eastAsia="Times New Roman" w:hAnsi="Times New Roman"/>
                <w:i/>
                <w:szCs w:val="24"/>
                <w:lang w:eastAsia="ru-RU"/>
              </w:rPr>
            </w:pPr>
            <w:r w:rsidRPr="00C35E54">
              <w:rPr>
                <w:rFonts w:ascii="Times New Roman" w:eastAsia="Times New Roman" w:hAnsi="Times New Roman"/>
                <w:i/>
                <w:szCs w:val="24"/>
                <w:lang w:eastAsia="ru-RU"/>
              </w:rPr>
              <w:t>2</w:t>
            </w:r>
          </w:p>
        </w:tc>
        <w:tc>
          <w:tcPr>
            <w:tcW w:w="598" w:type="pct"/>
            <w:shd w:val="clear" w:color="auto" w:fill="auto"/>
          </w:tcPr>
          <w:p w:rsidR="000E3BE4" w:rsidRPr="00C35E54" w:rsidRDefault="000E3BE4" w:rsidP="00C173E2">
            <w:pPr>
              <w:widowControl w:val="0"/>
              <w:shd w:val="clear" w:color="auto" w:fill="FFFFFF"/>
              <w:spacing w:after="0" w:line="240" w:lineRule="auto"/>
              <w:jc w:val="center"/>
              <w:rPr>
                <w:rFonts w:ascii="Times New Roman" w:eastAsia="Times New Roman" w:hAnsi="Times New Roman"/>
                <w:i/>
                <w:szCs w:val="24"/>
                <w:lang w:eastAsia="ru-RU"/>
              </w:rPr>
            </w:pPr>
            <w:r w:rsidRPr="00C35E54">
              <w:rPr>
                <w:rFonts w:ascii="Times New Roman" w:eastAsia="Times New Roman" w:hAnsi="Times New Roman"/>
                <w:i/>
                <w:szCs w:val="24"/>
                <w:lang w:eastAsia="ru-RU"/>
              </w:rPr>
              <w:t>3</w:t>
            </w:r>
          </w:p>
        </w:tc>
        <w:tc>
          <w:tcPr>
            <w:tcW w:w="650" w:type="pct"/>
            <w:shd w:val="clear" w:color="auto" w:fill="auto"/>
          </w:tcPr>
          <w:p w:rsidR="000E3BE4" w:rsidRPr="00C35E54" w:rsidRDefault="000E3BE4" w:rsidP="00C173E2">
            <w:pPr>
              <w:widowControl w:val="0"/>
              <w:shd w:val="clear" w:color="auto" w:fill="FFFFFF"/>
              <w:spacing w:after="0" w:line="240" w:lineRule="auto"/>
              <w:jc w:val="center"/>
              <w:rPr>
                <w:rFonts w:ascii="Times New Roman" w:eastAsia="Times New Roman" w:hAnsi="Times New Roman"/>
                <w:i/>
                <w:sz w:val="20"/>
                <w:szCs w:val="24"/>
                <w:lang w:eastAsia="ru-RU"/>
              </w:rPr>
            </w:pPr>
            <w:r w:rsidRPr="00C35E54">
              <w:rPr>
                <w:rFonts w:ascii="Times New Roman" w:eastAsia="Times New Roman" w:hAnsi="Times New Roman"/>
                <w:i/>
                <w:szCs w:val="24"/>
                <w:lang w:eastAsia="ru-RU"/>
              </w:rPr>
              <w:t>4</w:t>
            </w:r>
          </w:p>
        </w:tc>
        <w:tc>
          <w:tcPr>
            <w:tcW w:w="736" w:type="pct"/>
            <w:shd w:val="clear" w:color="auto" w:fill="auto"/>
          </w:tcPr>
          <w:p w:rsidR="000E3BE4" w:rsidRPr="00C35E54" w:rsidRDefault="000E3BE4" w:rsidP="00C173E2">
            <w:pPr>
              <w:widowControl w:val="0"/>
              <w:shd w:val="clear" w:color="auto" w:fill="FFFFFF"/>
              <w:spacing w:after="0" w:line="240" w:lineRule="auto"/>
              <w:jc w:val="center"/>
              <w:rPr>
                <w:rFonts w:ascii="Times New Roman" w:eastAsia="Times New Roman" w:hAnsi="Times New Roman"/>
                <w:i/>
                <w:sz w:val="20"/>
                <w:szCs w:val="24"/>
                <w:lang w:eastAsia="ru-RU"/>
              </w:rPr>
            </w:pPr>
            <w:r w:rsidRPr="00C35E54">
              <w:rPr>
                <w:rFonts w:ascii="Times New Roman" w:eastAsia="Times New Roman" w:hAnsi="Times New Roman"/>
                <w:i/>
                <w:sz w:val="20"/>
                <w:szCs w:val="24"/>
                <w:lang w:eastAsia="ru-RU"/>
              </w:rPr>
              <w:t>5</w:t>
            </w:r>
          </w:p>
        </w:tc>
        <w:tc>
          <w:tcPr>
            <w:tcW w:w="824" w:type="pct"/>
            <w:shd w:val="clear" w:color="auto" w:fill="auto"/>
          </w:tcPr>
          <w:p w:rsidR="000E3BE4" w:rsidRPr="00C35E54" w:rsidRDefault="000E3BE4" w:rsidP="00C173E2">
            <w:pPr>
              <w:widowControl w:val="0"/>
              <w:shd w:val="clear" w:color="auto" w:fill="FFFFFF"/>
              <w:spacing w:after="0" w:line="240" w:lineRule="auto"/>
              <w:jc w:val="center"/>
              <w:rPr>
                <w:rFonts w:ascii="Times New Roman" w:eastAsia="Times New Roman" w:hAnsi="Times New Roman"/>
                <w:i/>
                <w:sz w:val="20"/>
                <w:szCs w:val="24"/>
                <w:lang w:eastAsia="ru-RU"/>
              </w:rPr>
            </w:pPr>
            <w:r w:rsidRPr="00C35E54">
              <w:rPr>
                <w:rFonts w:ascii="Times New Roman" w:eastAsia="Times New Roman" w:hAnsi="Times New Roman"/>
                <w:i/>
                <w:sz w:val="20"/>
                <w:szCs w:val="24"/>
                <w:lang w:eastAsia="ru-RU"/>
              </w:rPr>
              <w:t>6</w:t>
            </w:r>
          </w:p>
        </w:tc>
        <w:tc>
          <w:tcPr>
            <w:tcW w:w="552" w:type="pct"/>
            <w:shd w:val="clear" w:color="auto" w:fill="auto"/>
          </w:tcPr>
          <w:p w:rsidR="000E3BE4" w:rsidRPr="00C35E54" w:rsidRDefault="000E3BE4" w:rsidP="00C173E2">
            <w:pPr>
              <w:widowControl w:val="0"/>
              <w:shd w:val="clear" w:color="auto" w:fill="FFFFFF"/>
              <w:spacing w:after="0" w:line="240" w:lineRule="auto"/>
              <w:jc w:val="center"/>
              <w:rPr>
                <w:rFonts w:ascii="Times New Roman" w:eastAsia="Times New Roman" w:hAnsi="Times New Roman"/>
                <w:i/>
                <w:sz w:val="20"/>
                <w:szCs w:val="24"/>
                <w:lang w:eastAsia="ru-RU"/>
              </w:rPr>
            </w:pPr>
            <w:r w:rsidRPr="00C35E54">
              <w:rPr>
                <w:rFonts w:ascii="Times New Roman" w:eastAsia="Times New Roman" w:hAnsi="Times New Roman"/>
                <w:i/>
                <w:sz w:val="20"/>
                <w:szCs w:val="24"/>
                <w:lang w:eastAsia="ru-RU"/>
              </w:rPr>
              <w:t>7</w:t>
            </w:r>
          </w:p>
        </w:tc>
        <w:tc>
          <w:tcPr>
            <w:tcW w:w="648" w:type="pct"/>
            <w:shd w:val="clear" w:color="auto" w:fill="auto"/>
          </w:tcPr>
          <w:p w:rsidR="000E3BE4" w:rsidRPr="00C35E54" w:rsidRDefault="000E3BE4" w:rsidP="00C173E2">
            <w:pPr>
              <w:widowControl w:val="0"/>
              <w:shd w:val="clear" w:color="auto" w:fill="FFFFFF"/>
              <w:spacing w:after="0" w:line="240" w:lineRule="auto"/>
              <w:jc w:val="center"/>
              <w:rPr>
                <w:rFonts w:ascii="Times New Roman" w:eastAsia="Times New Roman" w:hAnsi="Times New Roman"/>
                <w:i/>
                <w:sz w:val="20"/>
                <w:szCs w:val="24"/>
                <w:lang w:eastAsia="ru-RU"/>
              </w:rPr>
            </w:pPr>
            <w:r w:rsidRPr="00C35E54">
              <w:rPr>
                <w:rFonts w:ascii="Times New Roman" w:eastAsia="Times New Roman" w:hAnsi="Times New Roman"/>
                <w:i/>
                <w:sz w:val="20"/>
                <w:szCs w:val="24"/>
                <w:lang w:eastAsia="ru-RU"/>
              </w:rPr>
              <w:t>8</w:t>
            </w:r>
          </w:p>
        </w:tc>
      </w:tr>
      <w:tr w:rsidR="00C8053C" w:rsidRPr="00C35E54" w:rsidTr="00C173E2">
        <w:trPr>
          <w:trHeight w:val="247"/>
          <w:jc w:val="center"/>
        </w:trPr>
        <w:tc>
          <w:tcPr>
            <w:tcW w:w="595" w:type="pct"/>
            <w:shd w:val="clear" w:color="auto" w:fill="auto"/>
          </w:tcPr>
          <w:p w:rsidR="000E3BE4" w:rsidRPr="00C35E54" w:rsidRDefault="000E3BE4" w:rsidP="00C173E2">
            <w:pPr>
              <w:widowControl w:val="0"/>
              <w:shd w:val="clear" w:color="auto" w:fill="FFFFFF"/>
              <w:spacing w:after="0" w:line="240"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1</w:t>
            </w:r>
          </w:p>
        </w:tc>
        <w:tc>
          <w:tcPr>
            <w:tcW w:w="397" w:type="pct"/>
            <w:shd w:val="clear" w:color="auto" w:fill="auto"/>
          </w:tcPr>
          <w:p w:rsidR="000E3BE4" w:rsidRPr="00C35E54" w:rsidRDefault="000E3BE4" w:rsidP="00C173E2">
            <w:pPr>
              <w:widowControl w:val="0"/>
              <w:shd w:val="clear" w:color="auto" w:fill="FFFFFF"/>
              <w:spacing w:after="0" w:line="240"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300</w:t>
            </w:r>
          </w:p>
        </w:tc>
        <w:tc>
          <w:tcPr>
            <w:tcW w:w="598" w:type="pct"/>
            <w:shd w:val="clear" w:color="auto" w:fill="auto"/>
          </w:tcPr>
          <w:p w:rsidR="000E3BE4" w:rsidRPr="00C35E54" w:rsidRDefault="000E3BE4" w:rsidP="00C173E2">
            <w:pPr>
              <w:widowControl w:val="0"/>
              <w:shd w:val="clear" w:color="auto" w:fill="FFFFFF"/>
              <w:spacing w:after="0" w:line="240"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38 799</w:t>
            </w:r>
            <w:r w:rsidR="00BD225F" w:rsidRPr="00C35E54">
              <w:rPr>
                <w:rFonts w:ascii="Times New Roman" w:eastAsia="Times New Roman" w:hAnsi="Times New Roman"/>
                <w:sz w:val="24"/>
                <w:szCs w:val="24"/>
                <w:lang w:eastAsia="ru-RU"/>
              </w:rPr>
              <w:t xml:space="preserve"> </w:t>
            </w:r>
          </w:p>
        </w:tc>
        <w:tc>
          <w:tcPr>
            <w:tcW w:w="650" w:type="pct"/>
            <w:shd w:val="clear" w:color="auto" w:fill="auto"/>
          </w:tcPr>
          <w:p w:rsidR="000E3BE4" w:rsidRPr="00C35E54" w:rsidRDefault="000E3BE4" w:rsidP="00C173E2">
            <w:pPr>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249 478</w:t>
            </w:r>
            <w:r w:rsidR="00BD225F" w:rsidRPr="00C35E54">
              <w:rPr>
                <w:rFonts w:ascii="Times New Roman" w:eastAsia="Times New Roman" w:hAnsi="Times New Roman"/>
                <w:sz w:val="24"/>
                <w:szCs w:val="24"/>
                <w:lang w:eastAsia="ru-RU"/>
              </w:rPr>
              <w:t xml:space="preserve"> </w:t>
            </w:r>
          </w:p>
        </w:tc>
        <w:tc>
          <w:tcPr>
            <w:tcW w:w="736" w:type="pct"/>
            <w:shd w:val="clear" w:color="auto" w:fill="auto"/>
          </w:tcPr>
          <w:p w:rsidR="000E3BE4" w:rsidRPr="00C35E54" w:rsidRDefault="000E3BE4" w:rsidP="00C173E2">
            <w:pPr>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9 428</w:t>
            </w:r>
          </w:p>
        </w:tc>
        <w:tc>
          <w:tcPr>
            <w:tcW w:w="824" w:type="pct"/>
            <w:shd w:val="clear" w:color="auto" w:fill="auto"/>
          </w:tcPr>
          <w:p w:rsidR="000E3BE4" w:rsidRPr="00C35E54" w:rsidRDefault="000E3BE4" w:rsidP="00C173E2">
            <w:pPr>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32 149</w:t>
            </w:r>
            <w:r w:rsidR="00BD225F" w:rsidRPr="00C35E54">
              <w:rPr>
                <w:rFonts w:ascii="Times New Roman" w:eastAsia="Times New Roman" w:hAnsi="Times New Roman"/>
                <w:sz w:val="24"/>
                <w:szCs w:val="24"/>
                <w:lang w:eastAsia="ru-RU"/>
              </w:rPr>
              <w:t xml:space="preserve"> </w:t>
            </w:r>
          </w:p>
        </w:tc>
        <w:tc>
          <w:tcPr>
            <w:tcW w:w="552" w:type="pct"/>
            <w:shd w:val="clear" w:color="auto" w:fill="auto"/>
          </w:tcPr>
          <w:p w:rsidR="000E3BE4" w:rsidRPr="00C35E54" w:rsidRDefault="000E3BE4" w:rsidP="00C173E2">
            <w:pPr>
              <w:widowControl w:val="0"/>
              <w:shd w:val="clear" w:color="auto" w:fill="FFFFFF"/>
              <w:spacing w:after="0" w:line="240"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48 227</w:t>
            </w:r>
            <w:r w:rsidR="00BD225F" w:rsidRPr="00C35E54">
              <w:rPr>
                <w:rFonts w:ascii="Times New Roman" w:eastAsia="Times New Roman" w:hAnsi="Times New Roman"/>
                <w:sz w:val="24"/>
                <w:szCs w:val="24"/>
                <w:lang w:eastAsia="ru-RU"/>
              </w:rPr>
              <w:t xml:space="preserve"> </w:t>
            </w:r>
          </w:p>
        </w:tc>
        <w:tc>
          <w:tcPr>
            <w:tcW w:w="648" w:type="pct"/>
            <w:shd w:val="clear" w:color="auto" w:fill="auto"/>
          </w:tcPr>
          <w:p w:rsidR="000E3BE4" w:rsidRPr="00C35E54" w:rsidRDefault="000E3BE4" w:rsidP="00C173E2">
            <w:pPr>
              <w:widowControl w:val="0"/>
              <w:shd w:val="clear" w:color="auto" w:fill="FFFFFF"/>
              <w:spacing w:after="0" w:line="240"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281 627</w:t>
            </w:r>
            <w:r w:rsidR="00BD225F" w:rsidRPr="00C35E54">
              <w:rPr>
                <w:rFonts w:ascii="Times New Roman" w:eastAsia="Times New Roman" w:hAnsi="Times New Roman"/>
                <w:sz w:val="24"/>
                <w:szCs w:val="24"/>
                <w:lang w:eastAsia="ru-RU"/>
              </w:rPr>
              <w:t xml:space="preserve"> </w:t>
            </w:r>
          </w:p>
        </w:tc>
      </w:tr>
      <w:tr w:rsidR="00C8053C" w:rsidRPr="00C35E54" w:rsidTr="00C173E2">
        <w:trPr>
          <w:jc w:val="center"/>
        </w:trPr>
        <w:tc>
          <w:tcPr>
            <w:tcW w:w="595" w:type="pct"/>
            <w:shd w:val="clear" w:color="auto" w:fill="auto"/>
          </w:tcPr>
          <w:p w:rsidR="000E3BE4" w:rsidRPr="00C35E54" w:rsidRDefault="000E3BE4" w:rsidP="00C173E2">
            <w:pPr>
              <w:spacing w:after="0" w:line="240"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2</w:t>
            </w:r>
          </w:p>
        </w:tc>
        <w:tc>
          <w:tcPr>
            <w:tcW w:w="397" w:type="pct"/>
            <w:shd w:val="clear" w:color="auto" w:fill="auto"/>
          </w:tcPr>
          <w:p w:rsidR="000E3BE4" w:rsidRPr="00C35E54" w:rsidRDefault="000E3BE4" w:rsidP="00C173E2">
            <w:pPr>
              <w:widowControl w:val="0"/>
              <w:shd w:val="clear" w:color="auto" w:fill="FFFFFF"/>
              <w:spacing w:after="0" w:line="240"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550</w:t>
            </w:r>
          </w:p>
        </w:tc>
        <w:tc>
          <w:tcPr>
            <w:tcW w:w="598" w:type="pct"/>
            <w:shd w:val="clear" w:color="auto" w:fill="auto"/>
          </w:tcPr>
          <w:p w:rsidR="000E3BE4" w:rsidRPr="00C35E54" w:rsidRDefault="000E3BE4" w:rsidP="00C173E2">
            <w:pPr>
              <w:widowControl w:val="0"/>
              <w:shd w:val="clear" w:color="auto" w:fill="FFFFFF"/>
              <w:spacing w:after="0" w:line="240"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78 889</w:t>
            </w:r>
            <w:r w:rsidR="00BD225F" w:rsidRPr="00C35E54">
              <w:rPr>
                <w:rFonts w:ascii="Times New Roman" w:eastAsia="Times New Roman" w:hAnsi="Times New Roman"/>
                <w:sz w:val="24"/>
                <w:szCs w:val="24"/>
                <w:lang w:eastAsia="ru-RU"/>
              </w:rPr>
              <w:t xml:space="preserve"> </w:t>
            </w:r>
          </w:p>
        </w:tc>
        <w:tc>
          <w:tcPr>
            <w:tcW w:w="650" w:type="pct"/>
            <w:shd w:val="clear" w:color="auto" w:fill="auto"/>
          </w:tcPr>
          <w:p w:rsidR="000E3BE4" w:rsidRPr="00C35E54" w:rsidRDefault="000E3BE4" w:rsidP="00C173E2">
            <w:pPr>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507 256</w:t>
            </w:r>
            <w:r w:rsidR="00BD225F" w:rsidRPr="00C35E54">
              <w:rPr>
                <w:rFonts w:ascii="Times New Roman" w:eastAsia="Times New Roman" w:hAnsi="Times New Roman"/>
                <w:sz w:val="24"/>
                <w:szCs w:val="24"/>
                <w:lang w:eastAsia="ru-RU"/>
              </w:rPr>
              <w:t xml:space="preserve"> </w:t>
            </w:r>
          </w:p>
        </w:tc>
        <w:tc>
          <w:tcPr>
            <w:tcW w:w="736" w:type="pct"/>
            <w:shd w:val="clear" w:color="auto" w:fill="auto"/>
          </w:tcPr>
          <w:p w:rsidR="000E3BE4" w:rsidRPr="00C35E54" w:rsidRDefault="000E3BE4" w:rsidP="00C173E2">
            <w:pPr>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17 356</w:t>
            </w:r>
          </w:p>
        </w:tc>
        <w:tc>
          <w:tcPr>
            <w:tcW w:w="824" w:type="pct"/>
            <w:shd w:val="clear" w:color="auto" w:fill="auto"/>
          </w:tcPr>
          <w:p w:rsidR="000E3BE4" w:rsidRPr="00C35E54" w:rsidRDefault="000E3BE4" w:rsidP="00C173E2">
            <w:pPr>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59 184</w:t>
            </w:r>
            <w:r w:rsidR="00BD225F" w:rsidRPr="00C35E54">
              <w:rPr>
                <w:rFonts w:ascii="Times New Roman" w:eastAsia="Times New Roman" w:hAnsi="Times New Roman"/>
                <w:sz w:val="24"/>
                <w:szCs w:val="24"/>
                <w:lang w:eastAsia="ru-RU"/>
              </w:rPr>
              <w:t xml:space="preserve"> </w:t>
            </w:r>
          </w:p>
        </w:tc>
        <w:tc>
          <w:tcPr>
            <w:tcW w:w="552" w:type="pct"/>
            <w:shd w:val="clear" w:color="auto" w:fill="auto"/>
          </w:tcPr>
          <w:p w:rsidR="000E3BE4" w:rsidRPr="00C35E54" w:rsidRDefault="000E3BE4" w:rsidP="00C173E2">
            <w:pPr>
              <w:widowControl w:val="0"/>
              <w:shd w:val="clear" w:color="auto" w:fill="FFFFFF"/>
              <w:spacing w:after="0" w:line="240"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96 245</w:t>
            </w:r>
            <w:r w:rsidR="00BD225F" w:rsidRPr="00C35E54">
              <w:rPr>
                <w:rFonts w:ascii="Times New Roman" w:eastAsia="Times New Roman" w:hAnsi="Times New Roman"/>
                <w:sz w:val="24"/>
                <w:szCs w:val="24"/>
                <w:lang w:eastAsia="ru-RU"/>
              </w:rPr>
              <w:t xml:space="preserve"> </w:t>
            </w:r>
          </w:p>
        </w:tc>
        <w:tc>
          <w:tcPr>
            <w:tcW w:w="648" w:type="pct"/>
            <w:shd w:val="clear" w:color="auto" w:fill="auto"/>
          </w:tcPr>
          <w:p w:rsidR="000E3BE4" w:rsidRPr="00C35E54" w:rsidRDefault="000E3BE4" w:rsidP="00C173E2">
            <w:pPr>
              <w:spacing w:after="0" w:line="240"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566 440</w:t>
            </w:r>
            <w:r w:rsidR="00BD225F" w:rsidRPr="00C35E54">
              <w:rPr>
                <w:rFonts w:ascii="Times New Roman" w:eastAsia="Times New Roman" w:hAnsi="Times New Roman"/>
                <w:sz w:val="24"/>
                <w:szCs w:val="24"/>
                <w:lang w:eastAsia="ru-RU"/>
              </w:rPr>
              <w:t xml:space="preserve"> </w:t>
            </w:r>
          </w:p>
        </w:tc>
      </w:tr>
      <w:tr w:rsidR="00C8053C" w:rsidRPr="00C35E54" w:rsidTr="00C173E2">
        <w:trPr>
          <w:trHeight w:val="64"/>
          <w:jc w:val="center"/>
        </w:trPr>
        <w:tc>
          <w:tcPr>
            <w:tcW w:w="595" w:type="pct"/>
            <w:shd w:val="clear" w:color="auto" w:fill="auto"/>
          </w:tcPr>
          <w:p w:rsidR="000E3BE4" w:rsidRPr="00C35E54" w:rsidRDefault="000E3BE4" w:rsidP="00C173E2">
            <w:pPr>
              <w:spacing w:after="0" w:line="240"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3</w:t>
            </w:r>
          </w:p>
        </w:tc>
        <w:tc>
          <w:tcPr>
            <w:tcW w:w="397" w:type="pct"/>
            <w:shd w:val="clear" w:color="auto" w:fill="auto"/>
          </w:tcPr>
          <w:p w:rsidR="000E3BE4" w:rsidRPr="00C35E54" w:rsidRDefault="000E3BE4" w:rsidP="00C173E2">
            <w:pPr>
              <w:widowControl w:val="0"/>
              <w:shd w:val="clear" w:color="auto" w:fill="FFFFFF"/>
              <w:spacing w:after="0" w:line="240"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825</w:t>
            </w:r>
          </w:p>
        </w:tc>
        <w:tc>
          <w:tcPr>
            <w:tcW w:w="598" w:type="pct"/>
            <w:shd w:val="clear" w:color="auto" w:fill="auto"/>
          </w:tcPr>
          <w:p w:rsidR="000E3BE4" w:rsidRPr="00C35E54" w:rsidRDefault="000E3BE4" w:rsidP="00C173E2">
            <w:pPr>
              <w:widowControl w:val="0"/>
              <w:shd w:val="clear" w:color="auto" w:fill="FFFFFF"/>
              <w:spacing w:after="0" w:line="240"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121 301</w:t>
            </w:r>
            <w:r w:rsidR="00BD225F" w:rsidRPr="00C35E54">
              <w:rPr>
                <w:rFonts w:ascii="Times New Roman" w:eastAsia="Times New Roman" w:hAnsi="Times New Roman"/>
                <w:sz w:val="24"/>
                <w:szCs w:val="24"/>
                <w:lang w:eastAsia="ru-RU"/>
              </w:rPr>
              <w:t xml:space="preserve"> </w:t>
            </w:r>
          </w:p>
        </w:tc>
        <w:tc>
          <w:tcPr>
            <w:tcW w:w="650" w:type="pct"/>
            <w:shd w:val="clear" w:color="auto" w:fill="auto"/>
          </w:tcPr>
          <w:p w:rsidR="000E3BE4" w:rsidRPr="00C35E54" w:rsidRDefault="000E3BE4" w:rsidP="00C173E2">
            <w:pPr>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779 965</w:t>
            </w:r>
            <w:r w:rsidR="00BD225F" w:rsidRPr="00C35E54">
              <w:rPr>
                <w:rFonts w:ascii="Times New Roman" w:eastAsia="Times New Roman" w:hAnsi="Times New Roman"/>
                <w:sz w:val="24"/>
                <w:szCs w:val="24"/>
                <w:lang w:eastAsia="ru-RU"/>
              </w:rPr>
              <w:t xml:space="preserve"> </w:t>
            </w:r>
          </w:p>
        </w:tc>
        <w:tc>
          <w:tcPr>
            <w:tcW w:w="736" w:type="pct"/>
            <w:shd w:val="clear" w:color="auto" w:fill="auto"/>
          </w:tcPr>
          <w:p w:rsidR="000E3BE4" w:rsidRPr="00C35E54" w:rsidRDefault="000E3BE4" w:rsidP="00C173E2">
            <w:pPr>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26 080</w:t>
            </w:r>
          </w:p>
        </w:tc>
        <w:tc>
          <w:tcPr>
            <w:tcW w:w="824" w:type="pct"/>
            <w:shd w:val="clear" w:color="auto" w:fill="auto"/>
          </w:tcPr>
          <w:p w:rsidR="000E3BE4" w:rsidRPr="00C35E54" w:rsidRDefault="000E3BE4" w:rsidP="00C173E2">
            <w:pPr>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88 933</w:t>
            </w:r>
            <w:r w:rsidR="00BD225F" w:rsidRPr="00C35E54">
              <w:rPr>
                <w:rFonts w:ascii="Times New Roman" w:eastAsia="Times New Roman" w:hAnsi="Times New Roman"/>
                <w:sz w:val="24"/>
                <w:szCs w:val="24"/>
                <w:lang w:eastAsia="ru-RU"/>
              </w:rPr>
              <w:t xml:space="preserve"> </w:t>
            </w:r>
          </w:p>
        </w:tc>
        <w:tc>
          <w:tcPr>
            <w:tcW w:w="552" w:type="pct"/>
            <w:shd w:val="clear" w:color="auto" w:fill="auto"/>
          </w:tcPr>
          <w:p w:rsidR="000E3BE4" w:rsidRPr="00C35E54" w:rsidRDefault="000E3BE4" w:rsidP="00C173E2">
            <w:pPr>
              <w:widowControl w:val="0"/>
              <w:shd w:val="clear" w:color="auto" w:fill="FFFFFF"/>
              <w:spacing w:after="0" w:line="240"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147 381</w:t>
            </w:r>
            <w:r w:rsidR="00BD225F" w:rsidRPr="00C35E54">
              <w:rPr>
                <w:rFonts w:ascii="Times New Roman" w:eastAsia="Times New Roman" w:hAnsi="Times New Roman"/>
                <w:sz w:val="24"/>
                <w:szCs w:val="24"/>
                <w:lang w:eastAsia="ru-RU"/>
              </w:rPr>
              <w:t xml:space="preserve"> </w:t>
            </w:r>
          </w:p>
        </w:tc>
        <w:tc>
          <w:tcPr>
            <w:tcW w:w="648" w:type="pct"/>
            <w:shd w:val="clear" w:color="auto" w:fill="auto"/>
          </w:tcPr>
          <w:p w:rsidR="000E3BE4" w:rsidRPr="00C35E54" w:rsidRDefault="000E3BE4" w:rsidP="00C173E2">
            <w:pPr>
              <w:widowControl w:val="0"/>
              <w:shd w:val="clear" w:color="auto" w:fill="FFFFFF"/>
              <w:spacing w:after="0" w:line="240"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868 898</w:t>
            </w:r>
            <w:r w:rsidR="00BD225F" w:rsidRPr="00C35E54">
              <w:rPr>
                <w:rFonts w:ascii="Times New Roman" w:eastAsia="Times New Roman" w:hAnsi="Times New Roman"/>
                <w:sz w:val="24"/>
                <w:szCs w:val="24"/>
                <w:lang w:eastAsia="ru-RU"/>
              </w:rPr>
              <w:t xml:space="preserve"> </w:t>
            </w:r>
          </w:p>
        </w:tc>
      </w:tr>
      <w:tr w:rsidR="00C8053C" w:rsidRPr="00C35E54" w:rsidTr="00C173E2">
        <w:trPr>
          <w:jc w:val="center"/>
        </w:trPr>
        <w:tc>
          <w:tcPr>
            <w:tcW w:w="595" w:type="pct"/>
            <w:shd w:val="clear" w:color="auto" w:fill="auto"/>
          </w:tcPr>
          <w:p w:rsidR="000E3BE4" w:rsidRPr="00C35E54" w:rsidRDefault="000E3BE4" w:rsidP="00C173E2">
            <w:pPr>
              <w:spacing w:after="0" w:line="240"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4</w:t>
            </w:r>
          </w:p>
        </w:tc>
        <w:tc>
          <w:tcPr>
            <w:tcW w:w="397" w:type="pct"/>
            <w:shd w:val="clear" w:color="auto" w:fill="auto"/>
          </w:tcPr>
          <w:p w:rsidR="000E3BE4" w:rsidRPr="00C35E54" w:rsidRDefault="000E3BE4" w:rsidP="00C173E2">
            <w:pPr>
              <w:widowControl w:val="0"/>
              <w:shd w:val="clear" w:color="auto" w:fill="FFFFFF"/>
              <w:spacing w:after="0" w:line="240"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1000</w:t>
            </w:r>
          </w:p>
        </w:tc>
        <w:tc>
          <w:tcPr>
            <w:tcW w:w="598" w:type="pct"/>
            <w:shd w:val="clear" w:color="auto" w:fill="auto"/>
          </w:tcPr>
          <w:p w:rsidR="000E3BE4" w:rsidRPr="00C35E54" w:rsidRDefault="000E3BE4" w:rsidP="00C173E2">
            <w:pPr>
              <w:widowControl w:val="0"/>
              <w:shd w:val="clear" w:color="auto" w:fill="FFFFFF"/>
              <w:spacing w:after="0" w:line="240"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147 773</w:t>
            </w:r>
            <w:r w:rsidR="00BD225F" w:rsidRPr="00C35E54">
              <w:rPr>
                <w:rFonts w:ascii="Times New Roman" w:eastAsia="Times New Roman" w:hAnsi="Times New Roman"/>
                <w:sz w:val="24"/>
                <w:szCs w:val="24"/>
                <w:lang w:eastAsia="ru-RU"/>
              </w:rPr>
              <w:t xml:space="preserve"> </w:t>
            </w:r>
          </w:p>
        </w:tc>
        <w:tc>
          <w:tcPr>
            <w:tcW w:w="650" w:type="pct"/>
            <w:shd w:val="clear" w:color="auto" w:fill="auto"/>
          </w:tcPr>
          <w:p w:rsidR="000E3BE4" w:rsidRPr="00C35E54" w:rsidRDefault="000E3BE4" w:rsidP="00C173E2">
            <w:pPr>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950 180 </w:t>
            </w:r>
          </w:p>
        </w:tc>
        <w:tc>
          <w:tcPr>
            <w:tcW w:w="736" w:type="pct"/>
            <w:shd w:val="clear" w:color="auto" w:fill="auto"/>
          </w:tcPr>
          <w:p w:rsidR="000E3BE4" w:rsidRPr="00C35E54" w:rsidRDefault="000E3BE4" w:rsidP="00C173E2">
            <w:pPr>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30 293</w:t>
            </w:r>
          </w:p>
        </w:tc>
        <w:tc>
          <w:tcPr>
            <w:tcW w:w="824" w:type="pct"/>
            <w:shd w:val="clear" w:color="auto" w:fill="auto"/>
          </w:tcPr>
          <w:p w:rsidR="000E3BE4" w:rsidRPr="00C35E54" w:rsidRDefault="000E3BE4" w:rsidP="00C173E2">
            <w:pPr>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103 299</w:t>
            </w:r>
            <w:r w:rsidR="00BD225F" w:rsidRPr="00C35E54">
              <w:rPr>
                <w:rFonts w:ascii="Times New Roman" w:eastAsia="Times New Roman" w:hAnsi="Times New Roman"/>
                <w:sz w:val="24"/>
                <w:szCs w:val="24"/>
                <w:lang w:eastAsia="ru-RU"/>
              </w:rPr>
              <w:t xml:space="preserve"> </w:t>
            </w:r>
          </w:p>
        </w:tc>
        <w:tc>
          <w:tcPr>
            <w:tcW w:w="552" w:type="pct"/>
            <w:shd w:val="clear" w:color="auto" w:fill="auto"/>
          </w:tcPr>
          <w:p w:rsidR="000E3BE4" w:rsidRPr="00C35E54" w:rsidRDefault="000E3BE4" w:rsidP="00C173E2">
            <w:pPr>
              <w:widowControl w:val="0"/>
              <w:shd w:val="clear" w:color="auto" w:fill="FFFFFF"/>
              <w:spacing w:after="0" w:line="240"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178 066</w:t>
            </w:r>
            <w:r w:rsidR="00BD225F" w:rsidRPr="00C35E54">
              <w:rPr>
                <w:rFonts w:ascii="Times New Roman" w:eastAsia="Times New Roman" w:hAnsi="Times New Roman"/>
                <w:sz w:val="24"/>
                <w:szCs w:val="24"/>
                <w:lang w:eastAsia="ru-RU"/>
              </w:rPr>
              <w:t xml:space="preserve"> </w:t>
            </w:r>
          </w:p>
        </w:tc>
        <w:tc>
          <w:tcPr>
            <w:tcW w:w="648" w:type="pct"/>
            <w:shd w:val="clear" w:color="auto" w:fill="auto"/>
          </w:tcPr>
          <w:p w:rsidR="000E3BE4" w:rsidRPr="00C35E54" w:rsidRDefault="000E3BE4" w:rsidP="00C173E2">
            <w:pPr>
              <w:spacing w:after="0" w:line="240"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1 053 479</w:t>
            </w:r>
            <w:r w:rsidR="00BD225F" w:rsidRPr="00C35E54">
              <w:rPr>
                <w:rFonts w:ascii="Times New Roman" w:eastAsia="Times New Roman" w:hAnsi="Times New Roman"/>
                <w:sz w:val="24"/>
                <w:szCs w:val="24"/>
                <w:lang w:eastAsia="ru-RU"/>
              </w:rPr>
              <w:t xml:space="preserve"> </w:t>
            </w:r>
          </w:p>
        </w:tc>
      </w:tr>
    </w:tbl>
    <w:p w:rsidR="000E3BE4" w:rsidRPr="00C35E54" w:rsidRDefault="00DE3E67" w:rsidP="00C173E2">
      <w:pPr>
        <w:tabs>
          <w:tab w:val="left" w:pos="1276"/>
        </w:tabs>
        <w:spacing w:after="0" w:line="240" w:lineRule="auto"/>
        <w:ind w:firstLine="709"/>
        <w:contextualSpacing/>
        <w:jc w:val="both"/>
        <w:rPr>
          <w:rFonts w:ascii="Times New Roman" w:hAnsi="Times New Roman"/>
          <w:sz w:val="24"/>
          <w:szCs w:val="24"/>
        </w:rPr>
      </w:pPr>
      <w:r w:rsidRPr="00C35E54">
        <w:rPr>
          <w:rFonts w:ascii="Times New Roman" w:hAnsi="Times New Roman"/>
          <w:sz w:val="24"/>
          <w:szCs w:val="24"/>
        </w:rPr>
        <w:t>*Индекс изменения сметной стоимости строительно-монтажных работ</w:t>
      </w:r>
      <w:r w:rsidR="00BD225F" w:rsidRPr="00C35E54">
        <w:rPr>
          <w:rFonts w:ascii="Times New Roman" w:hAnsi="Times New Roman"/>
          <w:sz w:val="24"/>
          <w:szCs w:val="24"/>
        </w:rPr>
        <w:t xml:space="preserve"> к </w:t>
      </w:r>
      <w:r w:rsidRPr="00C35E54">
        <w:rPr>
          <w:rFonts w:ascii="Times New Roman" w:hAnsi="Times New Roman"/>
          <w:sz w:val="24"/>
          <w:szCs w:val="24"/>
        </w:rPr>
        <w:t>сметно-нормативной базе 2001 года</w:t>
      </w:r>
      <w:r w:rsidR="008C4B8A" w:rsidRPr="00C35E54">
        <w:rPr>
          <w:rFonts w:ascii="Times New Roman" w:hAnsi="Times New Roman"/>
          <w:sz w:val="24"/>
          <w:szCs w:val="24"/>
        </w:rPr>
        <w:t xml:space="preserve"> </w:t>
      </w:r>
      <w:r w:rsidR="00BD225F" w:rsidRPr="00C35E54">
        <w:rPr>
          <w:rFonts w:ascii="Times New Roman" w:hAnsi="Times New Roman"/>
          <w:sz w:val="24"/>
          <w:szCs w:val="24"/>
        </w:rPr>
        <w:t>для </w:t>
      </w:r>
      <w:r w:rsidRPr="00C35E54">
        <w:rPr>
          <w:rFonts w:ascii="Times New Roman" w:hAnsi="Times New Roman"/>
          <w:sz w:val="24"/>
          <w:szCs w:val="24"/>
        </w:rPr>
        <w:t>Московской области</w:t>
      </w:r>
      <w:r w:rsidR="00BD225F" w:rsidRPr="00C35E54">
        <w:rPr>
          <w:rFonts w:ascii="Times New Roman" w:hAnsi="Times New Roman"/>
          <w:sz w:val="24"/>
          <w:szCs w:val="24"/>
        </w:rPr>
        <w:t xml:space="preserve"> на </w:t>
      </w:r>
      <w:r w:rsidR="00FC709F" w:rsidRPr="00C35E54">
        <w:rPr>
          <w:rFonts w:ascii="Times New Roman" w:hAnsi="Times New Roman"/>
          <w:sz w:val="24"/>
          <w:szCs w:val="24"/>
          <w:lang w:val="en-US"/>
        </w:rPr>
        <w:t>I</w:t>
      </w:r>
      <w:r w:rsidR="00D91C9F" w:rsidRPr="00C35E54">
        <w:rPr>
          <w:rFonts w:ascii="Times New Roman" w:hAnsi="Times New Roman"/>
          <w:sz w:val="24"/>
          <w:szCs w:val="24"/>
        </w:rPr>
        <w:t> </w:t>
      </w:r>
      <w:r w:rsidR="00FC709F" w:rsidRPr="00C35E54">
        <w:rPr>
          <w:rFonts w:ascii="Times New Roman" w:hAnsi="Times New Roman"/>
          <w:sz w:val="24"/>
          <w:szCs w:val="24"/>
        </w:rPr>
        <w:t>квартал 2017 г</w:t>
      </w:r>
      <w:r w:rsidR="00441771" w:rsidRPr="00C35E54">
        <w:rPr>
          <w:rFonts w:ascii="Times New Roman" w:hAnsi="Times New Roman"/>
          <w:sz w:val="24"/>
          <w:szCs w:val="24"/>
        </w:rPr>
        <w:t>.</w:t>
      </w:r>
      <w:r w:rsidR="000E3BE4" w:rsidRPr="00C35E54">
        <w:rPr>
          <w:rFonts w:ascii="Times New Roman" w:hAnsi="Times New Roman"/>
          <w:sz w:val="24"/>
          <w:szCs w:val="24"/>
        </w:rPr>
        <w:t>;</w:t>
      </w:r>
    </w:p>
    <w:p w:rsidR="000E3BE4" w:rsidRDefault="000E3BE4" w:rsidP="00C173E2">
      <w:pPr>
        <w:tabs>
          <w:tab w:val="left" w:pos="1276"/>
        </w:tabs>
        <w:spacing w:after="0" w:line="240" w:lineRule="auto"/>
        <w:ind w:firstLine="709"/>
        <w:contextualSpacing/>
        <w:jc w:val="both"/>
        <w:rPr>
          <w:rFonts w:ascii="Times New Roman" w:hAnsi="Times New Roman"/>
          <w:sz w:val="24"/>
          <w:szCs w:val="24"/>
        </w:rPr>
      </w:pPr>
      <w:r w:rsidRPr="00C35E54">
        <w:rPr>
          <w:rFonts w:ascii="Times New Roman" w:hAnsi="Times New Roman"/>
          <w:sz w:val="24"/>
          <w:szCs w:val="24"/>
        </w:rPr>
        <w:t>** 3,41 – индекс изменения сметной стоимости оборудования</w:t>
      </w:r>
      <w:r w:rsidR="00BD225F" w:rsidRPr="00C35E54">
        <w:rPr>
          <w:rFonts w:ascii="Times New Roman" w:hAnsi="Times New Roman"/>
          <w:sz w:val="24"/>
          <w:szCs w:val="24"/>
        </w:rPr>
        <w:t xml:space="preserve"> к </w:t>
      </w:r>
      <w:r w:rsidRPr="00C35E54">
        <w:rPr>
          <w:rFonts w:ascii="Times New Roman" w:hAnsi="Times New Roman"/>
          <w:sz w:val="24"/>
          <w:szCs w:val="24"/>
        </w:rPr>
        <w:t>уровню цен 2001 года</w:t>
      </w:r>
      <w:r w:rsidR="008C4B8A" w:rsidRPr="00C35E54">
        <w:rPr>
          <w:rFonts w:ascii="Times New Roman" w:hAnsi="Times New Roman"/>
          <w:sz w:val="24"/>
          <w:szCs w:val="24"/>
        </w:rPr>
        <w:t xml:space="preserve"> </w:t>
      </w:r>
      <w:r w:rsidR="00BD225F" w:rsidRPr="00C35E54">
        <w:rPr>
          <w:rFonts w:ascii="Times New Roman" w:hAnsi="Times New Roman"/>
          <w:sz w:val="24"/>
          <w:szCs w:val="24"/>
        </w:rPr>
        <w:t>для </w:t>
      </w:r>
      <w:r w:rsidRPr="00C35E54">
        <w:rPr>
          <w:rFonts w:ascii="Times New Roman" w:hAnsi="Times New Roman"/>
          <w:sz w:val="24"/>
          <w:szCs w:val="24"/>
        </w:rPr>
        <w:t xml:space="preserve">отрасли </w:t>
      </w:r>
      <w:r w:rsidR="008958E5" w:rsidRPr="00C35E54">
        <w:rPr>
          <w:rFonts w:ascii="Times New Roman" w:hAnsi="Times New Roman"/>
          <w:sz w:val="24"/>
          <w:szCs w:val="24"/>
        </w:rPr>
        <w:t>«</w:t>
      </w:r>
      <w:r w:rsidRPr="00C35E54">
        <w:rPr>
          <w:rFonts w:ascii="Times New Roman" w:hAnsi="Times New Roman"/>
          <w:sz w:val="24"/>
          <w:szCs w:val="24"/>
        </w:rPr>
        <w:t>Образование</w:t>
      </w:r>
      <w:r w:rsidR="008958E5" w:rsidRPr="00C35E54">
        <w:rPr>
          <w:rFonts w:ascii="Times New Roman" w:hAnsi="Times New Roman"/>
          <w:sz w:val="24"/>
          <w:szCs w:val="24"/>
        </w:rPr>
        <w:t>»</w:t>
      </w:r>
      <w:r w:rsidR="00BD225F" w:rsidRPr="00C35E54">
        <w:rPr>
          <w:rFonts w:ascii="Times New Roman" w:hAnsi="Times New Roman"/>
          <w:sz w:val="24"/>
          <w:szCs w:val="24"/>
        </w:rPr>
        <w:t xml:space="preserve"> на </w:t>
      </w:r>
      <w:r w:rsidRPr="00C35E54">
        <w:rPr>
          <w:rFonts w:ascii="Times New Roman" w:hAnsi="Times New Roman"/>
          <w:sz w:val="24"/>
          <w:szCs w:val="24"/>
        </w:rPr>
        <w:t>I квартал 2017 г</w:t>
      </w:r>
      <w:r w:rsidR="00441771" w:rsidRPr="00C35E54">
        <w:rPr>
          <w:rFonts w:ascii="Times New Roman" w:hAnsi="Times New Roman"/>
          <w:sz w:val="24"/>
          <w:szCs w:val="24"/>
        </w:rPr>
        <w:t>.</w:t>
      </w:r>
      <w:r w:rsidRPr="00C35E54">
        <w:rPr>
          <w:rFonts w:ascii="Times New Roman" w:hAnsi="Times New Roman"/>
          <w:sz w:val="24"/>
          <w:szCs w:val="24"/>
        </w:rPr>
        <w:t xml:space="preserve"> </w:t>
      </w:r>
    </w:p>
    <w:p w:rsidR="00DF1F3D" w:rsidRPr="00C35E54" w:rsidRDefault="00DF1F3D" w:rsidP="00C173E2">
      <w:pPr>
        <w:tabs>
          <w:tab w:val="left" w:pos="1276"/>
        </w:tabs>
        <w:spacing w:after="0" w:line="240" w:lineRule="auto"/>
        <w:ind w:firstLine="709"/>
        <w:contextualSpacing/>
        <w:jc w:val="both"/>
        <w:rPr>
          <w:rFonts w:ascii="Times New Roman" w:hAnsi="Times New Roman"/>
          <w:sz w:val="24"/>
          <w:szCs w:val="24"/>
        </w:rPr>
      </w:pPr>
    </w:p>
    <w:p w:rsidR="00246191" w:rsidRPr="00DF1F3D" w:rsidRDefault="00EF2622" w:rsidP="00C173E2">
      <w:pPr>
        <w:tabs>
          <w:tab w:val="left" w:pos="1276"/>
        </w:tabs>
        <w:spacing w:after="0" w:line="240" w:lineRule="auto"/>
        <w:ind w:firstLine="709"/>
        <w:contextualSpacing/>
        <w:jc w:val="both"/>
        <w:rPr>
          <w:rFonts w:ascii="Times New Roman" w:hAnsi="Times New Roman"/>
          <w:sz w:val="24"/>
          <w:szCs w:val="24"/>
        </w:rPr>
      </w:pPr>
      <w:r w:rsidRPr="00DF1F3D">
        <w:rPr>
          <w:rFonts w:ascii="Times New Roman" w:hAnsi="Times New Roman"/>
          <w:sz w:val="24"/>
          <w:szCs w:val="24"/>
        </w:rPr>
        <w:t>1.2. Расчет процента стоимости проектных работ</w:t>
      </w:r>
      <w:r w:rsidR="00BD225F" w:rsidRPr="00DF1F3D">
        <w:rPr>
          <w:rFonts w:ascii="Times New Roman" w:hAnsi="Times New Roman"/>
          <w:sz w:val="24"/>
          <w:szCs w:val="24"/>
        </w:rPr>
        <w:t xml:space="preserve"> от </w:t>
      </w:r>
      <w:r w:rsidRPr="00DF1F3D">
        <w:rPr>
          <w:rFonts w:ascii="Times New Roman" w:hAnsi="Times New Roman"/>
          <w:sz w:val="24"/>
          <w:szCs w:val="24"/>
        </w:rPr>
        <w:t>стоимости строительства</w:t>
      </w:r>
      <w:r w:rsidR="00892CEB" w:rsidRPr="00DF1F3D">
        <w:rPr>
          <w:rFonts w:ascii="Times New Roman" w:hAnsi="Times New Roman"/>
          <w:sz w:val="24"/>
          <w:szCs w:val="24"/>
        </w:rPr>
        <w:t xml:space="preserve"> по </w:t>
      </w:r>
      <w:r w:rsidRPr="00DF1F3D">
        <w:rPr>
          <w:rFonts w:ascii="Times New Roman" w:hAnsi="Times New Roman"/>
          <w:sz w:val="24"/>
          <w:szCs w:val="24"/>
        </w:rPr>
        <w:t>методике СБЦ</w:t>
      </w:r>
      <w:r w:rsidR="00A473F5" w:rsidRPr="00DF1F3D">
        <w:rPr>
          <w:rFonts w:ascii="Times New Roman" w:hAnsi="Times New Roman"/>
          <w:sz w:val="24"/>
          <w:szCs w:val="24"/>
        </w:rPr>
        <w:t xml:space="preserve"> 81-02-03-2001 выполняется согласно алгоритму, представленному</w:t>
      </w:r>
      <w:r w:rsidR="00BD225F" w:rsidRPr="00DF1F3D">
        <w:rPr>
          <w:rFonts w:ascii="Times New Roman" w:hAnsi="Times New Roman"/>
          <w:sz w:val="24"/>
          <w:szCs w:val="24"/>
        </w:rPr>
        <w:t xml:space="preserve"> в </w:t>
      </w:r>
      <w:r w:rsidR="00A473F5" w:rsidRPr="00DF1F3D">
        <w:rPr>
          <w:rFonts w:ascii="Times New Roman" w:hAnsi="Times New Roman"/>
          <w:sz w:val="24"/>
          <w:szCs w:val="24"/>
        </w:rPr>
        <w:t xml:space="preserve">пункте </w:t>
      </w:r>
      <w:r w:rsidR="00FE4C4A" w:rsidRPr="00DF1F3D">
        <w:rPr>
          <w:rFonts w:ascii="Times New Roman" w:hAnsi="Times New Roman"/>
          <w:sz w:val="24"/>
          <w:szCs w:val="24"/>
        </w:rPr>
        <w:t>51</w:t>
      </w:r>
      <w:r w:rsidR="00A473F5" w:rsidRPr="00DF1F3D">
        <w:rPr>
          <w:rFonts w:ascii="Times New Roman" w:hAnsi="Times New Roman"/>
          <w:sz w:val="24"/>
          <w:szCs w:val="24"/>
        </w:rPr>
        <w:t xml:space="preserve"> Методики: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013"/>
        <w:gridCol w:w="1062"/>
        <w:gridCol w:w="949"/>
        <w:gridCol w:w="1359"/>
        <w:gridCol w:w="882"/>
        <w:gridCol w:w="1191"/>
        <w:gridCol w:w="1223"/>
        <w:gridCol w:w="1097"/>
      </w:tblGrid>
      <w:tr w:rsidR="004269A2" w:rsidRPr="00C35E54" w:rsidTr="00C173E2">
        <w:tc>
          <w:tcPr>
            <w:tcW w:w="415" w:type="pct"/>
            <w:shd w:val="clear" w:color="auto" w:fill="auto"/>
          </w:tcPr>
          <w:p w:rsidR="004269A2" w:rsidRPr="00C35E54" w:rsidRDefault="004269A2"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Номер объекта</w:t>
            </w:r>
          </w:p>
        </w:tc>
        <w:tc>
          <w:tcPr>
            <w:tcW w:w="529" w:type="pct"/>
            <w:shd w:val="clear" w:color="auto" w:fill="auto"/>
          </w:tcPr>
          <w:p w:rsidR="004269A2" w:rsidRPr="00C35E54" w:rsidRDefault="004269A2" w:rsidP="00C173E2">
            <w:pPr>
              <w:spacing w:after="0" w:line="240" w:lineRule="auto"/>
              <w:jc w:val="center"/>
            </w:pPr>
            <w:r w:rsidRPr="00C35E54">
              <w:rPr>
                <w:rFonts w:ascii="Times New Roman" w:eastAsia="Times New Roman" w:hAnsi="Times New Roman"/>
                <w:sz w:val="20"/>
                <w:szCs w:val="20"/>
                <w:lang w:eastAsia="ru-RU"/>
              </w:rPr>
              <w:t>Стоимость строи-тельства в </w:t>
            </w:r>
            <w:r w:rsidRPr="00C35E54">
              <w:rPr>
                <w:rFonts w:ascii="Times New Roman" w:eastAsia="Times New Roman" w:hAnsi="Times New Roman"/>
                <w:spacing w:val="-6"/>
                <w:sz w:val="20"/>
                <w:szCs w:val="20"/>
                <w:lang w:eastAsia="ru-RU"/>
              </w:rPr>
              <w:t>ценах 2000 г.</w:t>
            </w:r>
          </w:p>
        </w:tc>
        <w:tc>
          <w:tcPr>
            <w:tcW w:w="555" w:type="pct"/>
            <w:shd w:val="clear" w:color="auto" w:fill="auto"/>
          </w:tcPr>
          <w:p w:rsidR="004269A2" w:rsidRPr="00C35E54" w:rsidRDefault="004269A2" w:rsidP="00C173E2">
            <w:pPr>
              <w:spacing w:after="0" w:line="240" w:lineRule="auto"/>
              <w:jc w:val="center"/>
            </w:pPr>
            <w:r w:rsidRPr="00C35E54">
              <w:rPr>
                <w:rFonts w:ascii="Times New Roman" w:eastAsia="Times New Roman" w:hAnsi="Times New Roman"/>
                <w:sz w:val="20"/>
                <w:szCs w:val="20"/>
                <w:lang w:eastAsia="ru-RU"/>
              </w:rPr>
              <w:t xml:space="preserve">Стоимость строи-тельства в ценах 2001 г. </w:t>
            </w:r>
            <w:r w:rsidRPr="00C35E54">
              <w:rPr>
                <w:rFonts w:ascii="Times New Roman" w:eastAsia="Times New Roman" w:hAnsi="Times New Roman"/>
                <w:spacing w:val="-4"/>
                <w:sz w:val="20"/>
                <w:szCs w:val="20"/>
                <w:lang w:eastAsia="ru-RU"/>
              </w:rPr>
              <w:t>(гр.2×1,25)*</w:t>
            </w:r>
          </w:p>
        </w:tc>
        <w:tc>
          <w:tcPr>
            <w:tcW w:w="496" w:type="pct"/>
            <w:shd w:val="clear" w:color="auto" w:fill="auto"/>
          </w:tcPr>
          <w:p w:rsidR="004269A2" w:rsidRPr="00C35E54" w:rsidRDefault="004269A2" w:rsidP="00C173E2">
            <w:pPr>
              <w:spacing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Норматив базовой цены по т.40 СБЦ 81-02-03-2001 (по интер-поляции), %</w:t>
            </w:r>
          </w:p>
        </w:tc>
        <w:tc>
          <w:tcPr>
            <w:tcW w:w="710" w:type="pct"/>
            <w:shd w:val="clear" w:color="auto" w:fill="auto"/>
          </w:tcPr>
          <w:p w:rsidR="004269A2" w:rsidRPr="00C35E54" w:rsidRDefault="004269A2" w:rsidP="00C173E2">
            <w:pPr>
              <w:spacing w:after="0" w:line="240" w:lineRule="auto"/>
              <w:jc w:val="center"/>
            </w:pPr>
            <w:r w:rsidRPr="00C35E54">
              <w:rPr>
                <w:rFonts w:ascii="Times New Roman" w:eastAsia="Times New Roman" w:hAnsi="Times New Roman"/>
                <w:sz w:val="20"/>
                <w:szCs w:val="20"/>
                <w:lang w:eastAsia="ru-RU"/>
              </w:rPr>
              <w:t>Базовая цена по т.40 СБЦ 81-02-03-2001 (гр.3×гр.4//100)</w:t>
            </w:r>
          </w:p>
        </w:tc>
        <w:tc>
          <w:tcPr>
            <w:tcW w:w="461" w:type="pct"/>
            <w:shd w:val="clear" w:color="auto" w:fill="auto"/>
          </w:tcPr>
          <w:p w:rsidR="004269A2" w:rsidRPr="00C35E54" w:rsidRDefault="004269A2" w:rsidP="00C173E2">
            <w:pPr>
              <w:spacing w:after="0" w:line="240" w:lineRule="auto"/>
              <w:jc w:val="center"/>
            </w:pPr>
            <w:r w:rsidRPr="00C35E54">
              <w:rPr>
                <w:rFonts w:ascii="Times New Roman" w:eastAsia="Times New Roman" w:hAnsi="Times New Roman"/>
                <w:sz w:val="20"/>
                <w:szCs w:val="20"/>
                <w:lang w:eastAsia="ru-RU"/>
              </w:rPr>
              <w:t>Базовая цена по т.40 СБЦ 81-02-03-2001 (гр.5/1,5)</w:t>
            </w:r>
          </w:p>
        </w:tc>
        <w:tc>
          <w:tcPr>
            <w:tcW w:w="622" w:type="pct"/>
            <w:shd w:val="clear" w:color="auto" w:fill="auto"/>
          </w:tcPr>
          <w:p w:rsidR="004269A2" w:rsidRPr="00C35E54" w:rsidRDefault="004269A2" w:rsidP="00C173E2">
            <w:pPr>
              <w:spacing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Стои-мость проект-ных работ в ценах норма-тива, тыс.руб</w:t>
            </w:r>
          </w:p>
          <w:p w:rsidR="004269A2" w:rsidRPr="00C35E54" w:rsidRDefault="004269A2" w:rsidP="00C173E2">
            <w:pPr>
              <w:spacing w:after="0" w:line="240" w:lineRule="auto"/>
              <w:jc w:val="center"/>
            </w:pPr>
            <w:r w:rsidRPr="00C35E54">
              <w:rPr>
                <w:rFonts w:ascii="Times New Roman" w:eastAsia="Times New Roman" w:hAnsi="Times New Roman"/>
                <w:sz w:val="20"/>
                <w:szCs w:val="20"/>
                <w:lang w:eastAsia="ru-RU"/>
              </w:rPr>
              <w:t>(гр.6×3,99)**</w:t>
            </w:r>
          </w:p>
        </w:tc>
        <w:tc>
          <w:tcPr>
            <w:tcW w:w="639" w:type="pct"/>
            <w:shd w:val="clear" w:color="auto" w:fill="auto"/>
          </w:tcPr>
          <w:p w:rsidR="004269A2" w:rsidRPr="00C35E54" w:rsidRDefault="004269A2" w:rsidP="00C173E2">
            <w:pPr>
              <w:spacing w:line="240" w:lineRule="auto"/>
              <w:jc w:val="center"/>
              <w:rPr>
                <w:rFonts w:ascii="Times New Roman" w:eastAsia="Times New Roman" w:hAnsi="Times New Roman"/>
                <w:szCs w:val="20"/>
                <w:vertAlign w:val="subscript"/>
                <w:lang w:eastAsia="ru-RU"/>
              </w:rPr>
            </w:pPr>
            <w:r w:rsidRPr="00C35E54">
              <w:rPr>
                <w:rFonts w:ascii="Times New Roman" w:eastAsia="Times New Roman" w:hAnsi="Times New Roman"/>
                <w:sz w:val="20"/>
                <w:szCs w:val="20"/>
                <w:lang w:eastAsia="ru-RU"/>
              </w:rPr>
              <w:t xml:space="preserve">Стоимость строитель-ства в ценах МНЗ на проектные работы, тыс. руб., </w:t>
            </w:r>
            <w:r w:rsidRPr="00C35E54">
              <w:rPr>
                <w:rFonts w:ascii="Times New Roman" w:eastAsia="Times New Roman" w:hAnsi="Times New Roman"/>
                <w:sz w:val="20"/>
                <w:szCs w:val="20"/>
                <w:lang w:val="en-US" w:eastAsia="ru-RU"/>
              </w:rPr>
              <w:t>C</w:t>
            </w:r>
            <w:r w:rsidRPr="00C35E54">
              <w:rPr>
                <w:rFonts w:ascii="Times New Roman" w:eastAsia="Times New Roman" w:hAnsi="Times New Roman"/>
                <w:sz w:val="20"/>
                <w:szCs w:val="20"/>
                <w:vertAlign w:val="subscript"/>
                <w:lang w:eastAsia="ru-RU"/>
              </w:rPr>
              <w:t>стр</w:t>
            </w:r>
          </w:p>
          <w:p w:rsidR="004269A2" w:rsidRPr="00C35E54" w:rsidRDefault="004269A2" w:rsidP="00C173E2">
            <w:pPr>
              <w:spacing w:line="240" w:lineRule="auto"/>
              <w:jc w:val="center"/>
              <w:rPr>
                <w:rFonts w:ascii="Times New Roman" w:eastAsia="Times New Roman" w:hAnsi="Times New Roman"/>
                <w:sz w:val="20"/>
                <w:szCs w:val="20"/>
                <w:lang w:eastAsia="ru-RU"/>
              </w:rPr>
            </w:pPr>
          </w:p>
        </w:tc>
        <w:tc>
          <w:tcPr>
            <w:tcW w:w="574" w:type="pct"/>
            <w:shd w:val="clear" w:color="auto" w:fill="auto"/>
          </w:tcPr>
          <w:p w:rsidR="004269A2" w:rsidRPr="00C35E54" w:rsidRDefault="004269A2" w:rsidP="00C173E2">
            <w:pPr>
              <w:spacing w:after="0" w:line="240" w:lineRule="auto"/>
              <w:jc w:val="center"/>
            </w:pPr>
            <w:r w:rsidRPr="00C35E54">
              <w:rPr>
                <w:rFonts w:ascii="Times New Roman" w:eastAsia="Times New Roman" w:hAnsi="Times New Roman"/>
                <w:sz w:val="20"/>
                <w:szCs w:val="20"/>
                <w:lang w:eastAsia="ru-RU"/>
              </w:rPr>
              <w:t>Процент стоимости проектных работ от стоимости строи-тельств, %</w:t>
            </w:r>
          </w:p>
          <w:p w:rsidR="004269A2" w:rsidRPr="00C35E54" w:rsidRDefault="004269A2" w:rsidP="00C173E2">
            <w:pPr>
              <w:spacing w:after="0" w:line="240" w:lineRule="auto"/>
              <w:jc w:val="center"/>
            </w:pPr>
            <w:r w:rsidRPr="00C35E54">
              <w:rPr>
                <w:rFonts w:ascii="Times New Roman" w:eastAsia="Times New Roman" w:hAnsi="Times New Roman"/>
                <w:sz w:val="20"/>
                <w:szCs w:val="20"/>
                <w:lang w:eastAsia="ru-RU"/>
              </w:rPr>
              <w:t>(гр.7/гр.8)×100</w:t>
            </w:r>
          </w:p>
        </w:tc>
      </w:tr>
      <w:tr w:rsidR="004269A2" w:rsidRPr="00C35E54" w:rsidTr="00C173E2">
        <w:tc>
          <w:tcPr>
            <w:tcW w:w="415" w:type="pct"/>
            <w:shd w:val="clear" w:color="auto" w:fill="auto"/>
          </w:tcPr>
          <w:p w:rsidR="004269A2" w:rsidRPr="00C35E54" w:rsidRDefault="004269A2" w:rsidP="00C173E2">
            <w:pPr>
              <w:spacing w:after="0" w:line="240" w:lineRule="auto"/>
              <w:jc w:val="center"/>
              <w:rPr>
                <w:rFonts w:ascii="Times New Roman" w:eastAsia="Times New Roman" w:hAnsi="Times New Roman"/>
                <w:i/>
                <w:szCs w:val="24"/>
                <w:lang w:eastAsia="ru-RU"/>
              </w:rPr>
            </w:pPr>
            <w:r w:rsidRPr="00C35E54">
              <w:rPr>
                <w:rFonts w:ascii="Times New Roman" w:eastAsia="Times New Roman" w:hAnsi="Times New Roman"/>
                <w:i/>
                <w:szCs w:val="24"/>
                <w:lang w:eastAsia="ru-RU"/>
              </w:rPr>
              <w:t>1</w:t>
            </w:r>
          </w:p>
        </w:tc>
        <w:tc>
          <w:tcPr>
            <w:tcW w:w="529"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i/>
                <w:szCs w:val="24"/>
                <w:lang w:eastAsia="ru-RU"/>
              </w:rPr>
            </w:pPr>
            <w:r w:rsidRPr="00C35E54">
              <w:rPr>
                <w:rFonts w:ascii="Times New Roman" w:eastAsia="Times New Roman" w:hAnsi="Times New Roman"/>
                <w:i/>
                <w:sz w:val="20"/>
                <w:szCs w:val="24"/>
                <w:lang w:eastAsia="ru-RU"/>
              </w:rPr>
              <w:t>2</w:t>
            </w:r>
          </w:p>
        </w:tc>
        <w:tc>
          <w:tcPr>
            <w:tcW w:w="555" w:type="pct"/>
            <w:shd w:val="clear" w:color="auto" w:fill="auto"/>
          </w:tcPr>
          <w:p w:rsidR="004269A2" w:rsidRPr="00C35E54" w:rsidRDefault="004269A2" w:rsidP="00C173E2">
            <w:pPr>
              <w:widowControl w:val="0"/>
              <w:shd w:val="clear" w:color="auto" w:fill="FFFFFF"/>
              <w:tabs>
                <w:tab w:val="center" w:pos="727"/>
              </w:tabs>
              <w:spacing w:after="0" w:line="240" w:lineRule="auto"/>
              <w:jc w:val="center"/>
              <w:rPr>
                <w:rFonts w:ascii="Times New Roman" w:eastAsia="Times New Roman" w:hAnsi="Times New Roman"/>
                <w:i/>
                <w:lang w:eastAsia="ru-RU"/>
              </w:rPr>
            </w:pPr>
            <w:r w:rsidRPr="00C35E54">
              <w:rPr>
                <w:rFonts w:ascii="Times New Roman" w:eastAsia="Times New Roman" w:hAnsi="Times New Roman"/>
                <w:i/>
                <w:sz w:val="20"/>
                <w:szCs w:val="20"/>
                <w:lang w:eastAsia="ru-RU"/>
              </w:rPr>
              <w:t>3</w:t>
            </w:r>
          </w:p>
        </w:tc>
        <w:tc>
          <w:tcPr>
            <w:tcW w:w="496" w:type="pct"/>
            <w:shd w:val="clear" w:color="auto" w:fill="auto"/>
          </w:tcPr>
          <w:p w:rsidR="004269A2" w:rsidRPr="00C35E54" w:rsidRDefault="004269A2" w:rsidP="00C173E2">
            <w:pPr>
              <w:widowControl w:val="0"/>
              <w:shd w:val="clear" w:color="auto" w:fill="FFFFFF"/>
              <w:tabs>
                <w:tab w:val="center" w:pos="727"/>
              </w:tabs>
              <w:spacing w:after="0" w:line="240" w:lineRule="auto"/>
              <w:jc w:val="center"/>
              <w:rPr>
                <w:rFonts w:ascii="Times New Roman" w:eastAsia="Times New Roman" w:hAnsi="Times New Roman"/>
                <w:i/>
                <w:lang w:eastAsia="ru-RU"/>
              </w:rPr>
            </w:pPr>
            <w:r w:rsidRPr="00C35E54">
              <w:rPr>
                <w:rFonts w:ascii="Times New Roman" w:eastAsia="Times New Roman" w:hAnsi="Times New Roman"/>
                <w:i/>
                <w:sz w:val="20"/>
                <w:szCs w:val="20"/>
                <w:lang w:eastAsia="ru-RU"/>
              </w:rPr>
              <w:t>4</w:t>
            </w:r>
          </w:p>
        </w:tc>
        <w:tc>
          <w:tcPr>
            <w:tcW w:w="710" w:type="pct"/>
            <w:shd w:val="clear" w:color="auto" w:fill="auto"/>
          </w:tcPr>
          <w:p w:rsidR="004269A2" w:rsidRPr="00C35E54" w:rsidRDefault="004269A2" w:rsidP="00C173E2">
            <w:pPr>
              <w:widowControl w:val="0"/>
              <w:shd w:val="clear" w:color="auto" w:fill="FFFFFF"/>
              <w:tabs>
                <w:tab w:val="center" w:pos="727"/>
              </w:tabs>
              <w:spacing w:after="0" w:line="240" w:lineRule="auto"/>
              <w:jc w:val="center"/>
              <w:rPr>
                <w:rFonts w:ascii="Times New Roman" w:eastAsia="Times New Roman" w:hAnsi="Times New Roman"/>
                <w:i/>
                <w:lang w:eastAsia="ru-RU"/>
              </w:rPr>
            </w:pPr>
            <w:r w:rsidRPr="00C35E54">
              <w:rPr>
                <w:rFonts w:ascii="Times New Roman" w:eastAsia="Times New Roman" w:hAnsi="Times New Roman"/>
                <w:i/>
                <w:sz w:val="20"/>
                <w:szCs w:val="20"/>
                <w:lang w:eastAsia="ru-RU"/>
              </w:rPr>
              <w:t>5</w:t>
            </w:r>
          </w:p>
        </w:tc>
        <w:tc>
          <w:tcPr>
            <w:tcW w:w="461"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i/>
                <w:lang w:eastAsia="ru-RU"/>
              </w:rPr>
            </w:pPr>
            <w:r w:rsidRPr="00C35E54">
              <w:rPr>
                <w:rFonts w:ascii="Times New Roman" w:eastAsia="Times New Roman" w:hAnsi="Times New Roman"/>
                <w:i/>
                <w:sz w:val="20"/>
                <w:szCs w:val="20"/>
                <w:lang w:eastAsia="ru-RU"/>
              </w:rPr>
              <w:t>6</w:t>
            </w:r>
          </w:p>
        </w:tc>
        <w:tc>
          <w:tcPr>
            <w:tcW w:w="622"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i/>
                <w:lang w:eastAsia="ru-RU"/>
              </w:rPr>
            </w:pPr>
            <w:r w:rsidRPr="00C35E54">
              <w:rPr>
                <w:rFonts w:ascii="Times New Roman" w:eastAsia="Times New Roman" w:hAnsi="Times New Roman"/>
                <w:i/>
                <w:sz w:val="20"/>
                <w:szCs w:val="20"/>
                <w:lang w:eastAsia="ru-RU"/>
              </w:rPr>
              <w:t>7</w:t>
            </w:r>
          </w:p>
        </w:tc>
        <w:tc>
          <w:tcPr>
            <w:tcW w:w="639"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i/>
                <w:sz w:val="26"/>
                <w:szCs w:val="26"/>
              </w:rPr>
            </w:pPr>
            <w:r w:rsidRPr="00C35E54">
              <w:rPr>
                <w:rFonts w:ascii="Times New Roman" w:eastAsia="Times New Roman" w:hAnsi="Times New Roman"/>
                <w:i/>
                <w:sz w:val="20"/>
                <w:szCs w:val="20"/>
                <w:lang w:eastAsia="ru-RU"/>
              </w:rPr>
              <w:t>8</w:t>
            </w:r>
          </w:p>
        </w:tc>
        <w:tc>
          <w:tcPr>
            <w:tcW w:w="574"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i/>
                <w:lang w:eastAsia="ru-RU"/>
              </w:rPr>
            </w:pPr>
            <w:r w:rsidRPr="00C35E54">
              <w:rPr>
                <w:rFonts w:ascii="Times New Roman" w:eastAsia="Times New Roman" w:hAnsi="Times New Roman"/>
                <w:i/>
                <w:sz w:val="20"/>
                <w:szCs w:val="20"/>
                <w:lang w:eastAsia="ru-RU"/>
              </w:rPr>
              <w:t>9</w:t>
            </w:r>
          </w:p>
        </w:tc>
      </w:tr>
      <w:tr w:rsidR="004269A2" w:rsidRPr="00C35E54" w:rsidTr="00C173E2">
        <w:trPr>
          <w:trHeight w:val="105"/>
        </w:trPr>
        <w:tc>
          <w:tcPr>
            <w:tcW w:w="415" w:type="pct"/>
            <w:shd w:val="clear" w:color="auto" w:fill="auto"/>
          </w:tcPr>
          <w:p w:rsidR="004269A2" w:rsidRPr="00C35E54" w:rsidRDefault="004269A2" w:rsidP="00C173E2">
            <w:pPr>
              <w:spacing w:after="0" w:line="240" w:lineRule="auto"/>
              <w:jc w:val="center"/>
              <w:rPr>
                <w:rFonts w:ascii="Times New Roman" w:hAnsi="Times New Roman"/>
                <w:sz w:val="24"/>
                <w:szCs w:val="24"/>
              </w:rPr>
            </w:pPr>
            <w:r w:rsidRPr="00C35E54">
              <w:rPr>
                <w:rFonts w:ascii="Times New Roman" w:eastAsia="Times New Roman" w:hAnsi="Times New Roman"/>
                <w:sz w:val="24"/>
                <w:szCs w:val="24"/>
                <w:lang w:eastAsia="ru-RU"/>
              </w:rPr>
              <w:t>№ 1</w:t>
            </w:r>
          </w:p>
        </w:tc>
        <w:tc>
          <w:tcPr>
            <w:tcW w:w="529" w:type="pct"/>
            <w:shd w:val="clear" w:color="auto" w:fill="auto"/>
          </w:tcPr>
          <w:p w:rsidR="004269A2" w:rsidRPr="00C35E54" w:rsidRDefault="004269A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48 227</w:t>
            </w:r>
          </w:p>
        </w:tc>
        <w:tc>
          <w:tcPr>
            <w:tcW w:w="555" w:type="pct"/>
            <w:shd w:val="clear" w:color="auto" w:fill="auto"/>
          </w:tcPr>
          <w:p w:rsidR="004269A2" w:rsidRPr="00C35E54" w:rsidRDefault="004269A2" w:rsidP="00C173E2">
            <w:pPr>
              <w:widowControl w:val="0"/>
              <w:shd w:val="clear" w:color="auto" w:fill="FFFFFF"/>
              <w:tabs>
                <w:tab w:val="center" w:pos="727"/>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60 284</w:t>
            </w:r>
          </w:p>
        </w:tc>
        <w:tc>
          <w:tcPr>
            <w:tcW w:w="496" w:type="pct"/>
            <w:shd w:val="clear" w:color="auto" w:fill="auto"/>
          </w:tcPr>
          <w:p w:rsidR="004269A2" w:rsidRPr="00C35E54" w:rsidRDefault="004269A2" w:rsidP="00C173E2">
            <w:pPr>
              <w:tabs>
                <w:tab w:val="center" w:pos="727"/>
              </w:tabs>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8,37</w:t>
            </w:r>
          </w:p>
        </w:tc>
        <w:tc>
          <w:tcPr>
            <w:tcW w:w="710" w:type="pct"/>
            <w:shd w:val="clear" w:color="auto" w:fill="auto"/>
          </w:tcPr>
          <w:p w:rsidR="004269A2" w:rsidRPr="00C35E54" w:rsidRDefault="004269A2" w:rsidP="00C173E2">
            <w:pPr>
              <w:tabs>
                <w:tab w:val="center" w:pos="727"/>
              </w:tabs>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5046</w:t>
            </w:r>
          </w:p>
        </w:tc>
        <w:tc>
          <w:tcPr>
            <w:tcW w:w="461"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3 364</w:t>
            </w:r>
          </w:p>
        </w:tc>
        <w:tc>
          <w:tcPr>
            <w:tcW w:w="622"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13 422</w:t>
            </w:r>
          </w:p>
        </w:tc>
        <w:tc>
          <w:tcPr>
            <w:tcW w:w="639"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b/>
                <w:sz w:val="24"/>
                <w:szCs w:val="24"/>
                <w:lang w:eastAsia="ru-RU"/>
              </w:rPr>
            </w:pPr>
            <w:r w:rsidRPr="00C35E54">
              <w:rPr>
                <w:rFonts w:ascii="Times New Roman" w:eastAsia="Times New Roman" w:hAnsi="Times New Roman"/>
                <w:sz w:val="24"/>
                <w:szCs w:val="24"/>
                <w:lang w:eastAsia="ru-RU"/>
              </w:rPr>
              <w:t>281 627</w:t>
            </w:r>
          </w:p>
        </w:tc>
        <w:tc>
          <w:tcPr>
            <w:tcW w:w="574" w:type="pct"/>
            <w:shd w:val="clear" w:color="auto" w:fill="auto"/>
          </w:tcPr>
          <w:p w:rsidR="004269A2" w:rsidRPr="00C35E54" w:rsidRDefault="004269A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bCs/>
                <w:sz w:val="24"/>
                <w:szCs w:val="24"/>
                <w:lang w:eastAsia="ru-RU"/>
              </w:rPr>
              <w:t>4,77</w:t>
            </w:r>
          </w:p>
        </w:tc>
      </w:tr>
      <w:tr w:rsidR="004269A2" w:rsidRPr="00C35E54" w:rsidTr="00C173E2">
        <w:tc>
          <w:tcPr>
            <w:tcW w:w="415" w:type="pct"/>
            <w:shd w:val="clear" w:color="auto" w:fill="auto"/>
          </w:tcPr>
          <w:p w:rsidR="004269A2" w:rsidRPr="00C35E54" w:rsidRDefault="004269A2" w:rsidP="00C173E2">
            <w:pPr>
              <w:spacing w:after="0" w:line="240" w:lineRule="auto"/>
              <w:jc w:val="center"/>
              <w:rPr>
                <w:rFonts w:ascii="Times New Roman" w:hAnsi="Times New Roman"/>
                <w:sz w:val="24"/>
                <w:szCs w:val="24"/>
              </w:rPr>
            </w:pPr>
            <w:r w:rsidRPr="00C35E54">
              <w:rPr>
                <w:rFonts w:ascii="Times New Roman" w:eastAsia="Times New Roman" w:hAnsi="Times New Roman"/>
                <w:sz w:val="24"/>
                <w:szCs w:val="24"/>
                <w:lang w:eastAsia="ru-RU"/>
              </w:rPr>
              <w:t>№ 2</w:t>
            </w:r>
          </w:p>
        </w:tc>
        <w:tc>
          <w:tcPr>
            <w:tcW w:w="529" w:type="pct"/>
            <w:shd w:val="clear" w:color="auto" w:fill="auto"/>
          </w:tcPr>
          <w:p w:rsidR="004269A2" w:rsidRPr="00C35E54" w:rsidRDefault="004269A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96 245</w:t>
            </w:r>
          </w:p>
        </w:tc>
        <w:tc>
          <w:tcPr>
            <w:tcW w:w="555"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120 306</w:t>
            </w:r>
          </w:p>
        </w:tc>
        <w:tc>
          <w:tcPr>
            <w:tcW w:w="496" w:type="pct"/>
            <w:shd w:val="clear" w:color="auto" w:fill="auto"/>
          </w:tcPr>
          <w:p w:rsidR="004269A2" w:rsidRPr="00C35E54" w:rsidRDefault="004269A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7,71</w:t>
            </w:r>
          </w:p>
        </w:tc>
        <w:tc>
          <w:tcPr>
            <w:tcW w:w="710"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9276</w:t>
            </w:r>
          </w:p>
        </w:tc>
        <w:tc>
          <w:tcPr>
            <w:tcW w:w="461"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6 184</w:t>
            </w:r>
          </w:p>
        </w:tc>
        <w:tc>
          <w:tcPr>
            <w:tcW w:w="622"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24 674</w:t>
            </w:r>
          </w:p>
        </w:tc>
        <w:tc>
          <w:tcPr>
            <w:tcW w:w="639"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b/>
                <w:sz w:val="24"/>
                <w:szCs w:val="24"/>
                <w:lang w:eastAsia="ru-RU"/>
              </w:rPr>
            </w:pPr>
            <w:r w:rsidRPr="00C35E54">
              <w:rPr>
                <w:rFonts w:ascii="Times New Roman" w:eastAsia="Times New Roman" w:hAnsi="Times New Roman"/>
                <w:sz w:val="24"/>
                <w:szCs w:val="24"/>
                <w:lang w:eastAsia="ru-RU"/>
              </w:rPr>
              <w:t>566 440</w:t>
            </w:r>
          </w:p>
        </w:tc>
        <w:tc>
          <w:tcPr>
            <w:tcW w:w="574" w:type="pct"/>
            <w:shd w:val="clear" w:color="auto" w:fill="auto"/>
          </w:tcPr>
          <w:p w:rsidR="004269A2" w:rsidRPr="00C35E54" w:rsidRDefault="004269A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bCs/>
                <w:sz w:val="24"/>
                <w:szCs w:val="24"/>
                <w:lang w:eastAsia="ru-RU"/>
              </w:rPr>
              <w:t>4,36</w:t>
            </w:r>
          </w:p>
        </w:tc>
      </w:tr>
      <w:tr w:rsidR="004269A2" w:rsidRPr="00C35E54" w:rsidTr="00C173E2">
        <w:trPr>
          <w:trHeight w:val="64"/>
        </w:trPr>
        <w:tc>
          <w:tcPr>
            <w:tcW w:w="415" w:type="pct"/>
            <w:shd w:val="clear" w:color="auto" w:fill="auto"/>
          </w:tcPr>
          <w:p w:rsidR="004269A2" w:rsidRPr="00C35E54" w:rsidRDefault="004269A2" w:rsidP="00C173E2">
            <w:pPr>
              <w:spacing w:after="0" w:line="240" w:lineRule="auto"/>
              <w:jc w:val="center"/>
              <w:rPr>
                <w:rFonts w:ascii="Times New Roman" w:hAnsi="Times New Roman"/>
                <w:sz w:val="24"/>
                <w:szCs w:val="24"/>
              </w:rPr>
            </w:pPr>
            <w:r w:rsidRPr="00C35E54">
              <w:rPr>
                <w:rFonts w:ascii="Times New Roman" w:eastAsia="Times New Roman" w:hAnsi="Times New Roman"/>
                <w:sz w:val="24"/>
                <w:szCs w:val="24"/>
                <w:lang w:eastAsia="ru-RU"/>
              </w:rPr>
              <w:t>№ 3</w:t>
            </w:r>
          </w:p>
        </w:tc>
        <w:tc>
          <w:tcPr>
            <w:tcW w:w="529" w:type="pct"/>
            <w:shd w:val="clear" w:color="auto" w:fill="auto"/>
          </w:tcPr>
          <w:p w:rsidR="004269A2" w:rsidRPr="00C35E54" w:rsidRDefault="004269A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147 381</w:t>
            </w:r>
          </w:p>
        </w:tc>
        <w:tc>
          <w:tcPr>
            <w:tcW w:w="555"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184 226</w:t>
            </w:r>
          </w:p>
        </w:tc>
        <w:tc>
          <w:tcPr>
            <w:tcW w:w="496" w:type="pct"/>
            <w:shd w:val="clear" w:color="auto" w:fill="auto"/>
          </w:tcPr>
          <w:p w:rsidR="004269A2" w:rsidRPr="00C35E54" w:rsidRDefault="004269A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7,42</w:t>
            </w:r>
          </w:p>
        </w:tc>
        <w:tc>
          <w:tcPr>
            <w:tcW w:w="710"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13670</w:t>
            </w:r>
          </w:p>
        </w:tc>
        <w:tc>
          <w:tcPr>
            <w:tcW w:w="461"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9 113</w:t>
            </w:r>
          </w:p>
        </w:tc>
        <w:tc>
          <w:tcPr>
            <w:tcW w:w="622"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36 361</w:t>
            </w:r>
          </w:p>
        </w:tc>
        <w:tc>
          <w:tcPr>
            <w:tcW w:w="639"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b/>
                <w:sz w:val="24"/>
                <w:szCs w:val="24"/>
                <w:lang w:eastAsia="ru-RU"/>
              </w:rPr>
            </w:pPr>
            <w:r w:rsidRPr="00C35E54">
              <w:rPr>
                <w:rFonts w:ascii="Times New Roman" w:eastAsia="Times New Roman" w:hAnsi="Times New Roman"/>
                <w:sz w:val="24"/>
                <w:szCs w:val="24"/>
                <w:lang w:eastAsia="ru-RU"/>
              </w:rPr>
              <w:t>868 898</w:t>
            </w:r>
          </w:p>
        </w:tc>
        <w:tc>
          <w:tcPr>
            <w:tcW w:w="574" w:type="pct"/>
            <w:shd w:val="clear" w:color="auto" w:fill="auto"/>
          </w:tcPr>
          <w:p w:rsidR="004269A2" w:rsidRPr="00C35E54" w:rsidRDefault="004269A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bCs/>
                <w:sz w:val="24"/>
                <w:szCs w:val="24"/>
                <w:lang w:eastAsia="ru-RU"/>
              </w:rPr>
              <w:t>4,18</w:t>
            </w:r>
          </w:p>
        </w:tc>
      </w:tr>
      <w:tr w:rsidR="004269A2" w:rsidRPr="00C35E54" w:rsidTr="00C173E2">
        <w:tc>
          <w:tcPr>
            <w:tcW w:w="415" w:type="pct"/>
            <w:shd w:val="clear" w:color="auto" w:fill="auto"/>
          </w:tcPr>
          <w:p w:rsidR="004269A2" w:rsidRPr="00C35E54" w:rsidRDefault="004269A2" w:rsidP="00C173E2">
            <w:pPr>
              <w:spacing w:after="0" w:line="240" w:lineRule="auto"/>
              <w:jc w:val="center"/>
              <w:rPr>
                <w:rFonts w:ascii="Times New Roman" w:hAnsi="Times New Roman"/>
                <w:sz w:val="24"/>
                <w:szCs w:val="24"/>
              </w:rPr>
            </w:pPr>
            <w:r w:rsidRPr="00C35E54">
              <w:rPr>
                <w:rFonts w:ascii="Times New Roman" w:eastAsia="Times New Roman" w:hAnsi="Times New Roman"/>
                <w:sz w:val="24"/>
                <w:szCs w:val="24"/>
                <w:lang w:eastAsia="ru-RU"/>
              </w:rPr>
              <w:t>№ 4</w:t>
            </w:r>
          </w:p>
        </w:tc>
        <w:tc>
          <w:tcPr>
            <w:tcW w:w="529" w:type="pct"/>
            <w:shd w:val="clear" w:color="auto" w:fill="auto"/>
          </w:tcPr>
          <w:p w:rsidR="004269A2" w:rsidRPr="00C35E54" w:rsidRDefault="004269A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178 066</w:t>
            </w:r>
          </w:p>
        </w:tc>
        <w:tc>
          <w:tcPr>
            <w:tcW w:w="555"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222 583</w:t>
            </w:r>
          </w:p>
        </w:tc>
        <w:tc>
          <w:tcPr>
            <w:tcW w:w="496" w:type="pct"/>
            <w:shd w:val="clear" w:color="auto" w:fill="auto"/>
          </w:tcPr>
          <w:p w:rsidR="004269A2" w:rsidRPr="00C35E54" w:rsidRDefault="004269A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7,37</w:t>
            </w:r>
          </w:p>
        </w:tc>
        <w:tc>
          <w:tcPr>
            <w:tcW w:w="710"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16404</w:t>
            </w:r>
          </w:p>
        </w:tc>
        <w:tc>
          <w:tcPr>
            <w:tcW w:w="461"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10 936</w:t>
            </w:r>
          </w:p>
        </w:tc>
        <w:tc>
          <w:tcPr>
            <w:tcW w:w="622" w:type="pct"/>
            <w:shd w:val="clear" w:color="auto" w:fill="auto"/>
          </w:tcPr>
          <w:p w:rsidR="004269A2" w:rsidRPr="00C35E54" w:rsidRDefault="004269A2" w:rsidP="00C173E2">
            <w:pPr>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43 635</w:t>
            </w:r>
          </w:p>
        </w:tc>
        <w:tc>
          <w:tcPr>
            <w:tcW w:w="639" w:type="pct"/>
            <w:shd w:val="clear" w:color="auto" w:fill="auto"/>
          </w:tcPr>
          <w:p w:rsidR="004269A2" w:rsidRPr="00C35E54" w:rsidRDefault="004269A2" w:rsidP="00C173E2">
            <w:pPr>
              <w:widowControl w:val="0"/>
              <w:shd w:val="clear" w:color="auto" w:fill="FFFFFF"/>
              <w:spacing w:after="0" w:line="240" w:lineRule="auto"/>
              <w:jc w:val="center"/>
              <w:rPr>
                <w:rFonts w:ascii="Times New Roman" w:eastAsia="Times New Roman" w:hAnsi="Times New Roman"/>
                <w:b/>
                <w:sz w:val="24"/>
                <w:szCs w:val="24"/>
                <w:lang w:eastAsia="ru-RU"/>
              </w:rPr>
            </w:pPr>
            <w:r w:rsidRPr="00C35E54">
              <w:rPr>
                <w:rFonts w:ascii="Times New Roman" w:eastAsia="Times New Roman" w:hAnsi="Times New Roman"/>
                <w:sz w:val="24"/>
                <w:szCs w:val="24"/>
                <w:lang w:eastAsia="ru-RU"/>
              </w:rPr>
              <w:t>1 053 479</w:t>
            </w:r>
          </w:p>
        </w:tc>
        <w:tc>
          <w:tcPr>
            <w:tcW w:w="574" w:type="pct"/>
            <w:shd w:val="clear" w:color="auto" w:fill="auto"/>
          </w:tcPr>
          <w:p w:rsidR="004269A2" w:rsidRPr="00C35E54" w:rsidRDefault="004269A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bCs/>
                <w:sz w:val="24"/>
                <w:szCs w:val="24"/>
                <w:lang w:eastAsia="ru-RU"/>
              </w:rPr>
              <w:t>4,14</w:t>
            </w:r>
          </w:p>
        </w:tc>
      </w:tr>
    </w:tbl>
    <w:p w:rsidR="008224DF" w:rsidRPr="00C35E54" w:rsidRDefault="007631A3" w:rsidP="00C173E2">
      <w:pPr>
        <w:tabs>
          <w:tab w:val="left" w:pos="1276"/>
        </w:tabs>
        <w:spacing w:after="0" w:line="240" w:lineRule="auto"/>
        <w:ind w:firstLine="709"/>
        <w:contextualSpacing/>
        <w:jc w:val="both"/>
        <w:rPr>
          <w:rFonts w:ascii="Times New Roman" w:hAnsi="Times New Roman"/>
          <w:sz w:val="24"/>
          <w:szCs w:val="24"/>
        </w:rPr>
      </w:pPr>
      <w:r w:rsidRPr="00C35E54">
        <w:rPr>
          <w:rFonts w:ascii="Times New Roman" w:hAnsi="Times New Roman"/>
          <w:sz w:val="24"/>
          <w:szCs w:val="24"/>
        </w:rPr>
        <w:t>*</w:t>
      </w:r>
      <w:r w:rsidR="00B75409" w:rsidRPr="00C35E54">
        <w:rPr>
          <w:rFonts w:ascii="Times New Roman" w:hAnsi="Times New Roman"/>
          <w:sz w:val="24"/>
          <w:szCs w:val="24"/>
        </w:rPr>
        <w:t>1,</w:t>
      </w:r>
      <w:r w:rsidR="000E3BE4" w:rsidRPr="00C35E54">
        <w:rPr>
          <w:rFonts w:ascii="Times New Roman" w:hAnsi="Times New Roman"/>
          <w:sz w:val="24"/>
          <w:szCs w:val="24"/>
        </w:rPr>
        <w:t>25</w:t>
      </w:r>
      <w:r w:rsidRPr="00C35E54">
        <w:rPr>
          <w:rFonts w:ascii="Times New Roman" w:hAnsi="Times New Roman"/>
          <w:sz w:val="24"/>
          <w:szCs w:val="24"/>
        </w:rPr>
        <w:t xml:space="preserve"> – коэффициент перехода</w:t>
      </w:r>
      <w:r w:rsidR="00BD225F" w:rsidRPr="00C35E54">
        <w:rPr>
          <w:rFonts w:ascii="Times New Roman" w:hAnsi="Times New Roman"/>
          <w:sz w:val="24"/>
          <w:szCs w:val="24"/>
        </w:rPr>
        <w:t xml:space="preserve"> от </w:t>
      </w:r>
      <w:r w:rsidRPr="00C35E54">
        <w:rPr>
          <w:rFonts w:ascii="Times New Roman" w:hAnsi="Times New Roman"/>
          <w:sz w:val="24"/>
          <w:szCs w:val="24"/>
        </w:rPr>
        <w:t>стоимости строительства 2000 года</w:t>
      </w:r>
      <w:r w:rsidR="00BD225F" w:rsidRPr="00C35E54">
        <w:rPr>
          <w:rFonts w:ascii="Times New Roman" w:hAnsi="Times New Roman"/>
          <w:sz w:val="24"/>
          <w:szCs w:val="24"/>
        </w:rPr>
        <w:t xml:space="preserve"> к </w:t>
      </w:r>
      <w:r w:rsidRPr="00C35E54">
        <w:rPr>
          <w:rFonts w:ascii="Times New Roman" w:hAnsi="Times New Roman"/>
          <w:sz w:val="24"/>
          <w:szCs w:val="24"/>
        </w:rPr>
        <w:t>стоимости строительства 2001 года;</w:t>
      </w:r>
    </w:p>
    <w:p w:rsidR="002C5245" w:rsidRDefault="009C6A7D" w:rsidP="00C173E2">
      <w:pPr>
        <w:tabs>
          <w:tab w:val="left" w:pos="1276"/>
        </w:tabs>
        <w:spacing w:after="0" w:line="240" w:lineRule="auto"/>
        <w:ind w:firstLine="709"/>
        <w:contextualSpacing/>
        <w:jc w:val="both"/>
        <w:rPr>
          <w:rFonts w:ascii="Times New Roman" w:hAnsi="Times New Roman"/>
          <w:sz w:val="24"/>
          <w:szCs w:val="24"/>
        </w:rPr>
      </w:pPr>
      <w:r w:rsidRPr="00C35E54">
        <w:rPr>
          <w:rFonts w:ascii="Times New Roman" w:hAnsi="Times New Roman"/>
          <w:sz w:val="24"/>
          <w:szCs w:val="24"/>
        </w:rPr>
        <w:t>*</w:t>
      </w:r>
      <w:r w:rsidR="008224DF" w:rsidRPr="00C35E54">
        <w:rPr>
          <w:rFonts w:ascii="Times New Roman" w:hAnsi="Times New Roman"/>
          <w:sz w:val="24"/>
          <w:szCs w:val="24"/>
        </w:rPr>
        <w:t>*</w:t>
      </w:r>
      <w:r w:rsidRPr="00C35E54">
        <w:rPr>
          <w:rFonts w:ascii="Times New Roman" w:hAnsi="Times New Roman"/>
          <w:sz w:val="24"/>
          <w:szCs w:val="24"/>
        </w:rPr>
        <w:t xml:space="preserve">3,99 </w:t>
      </w:r>
      <w:r w:rsidR="00244C0B" w:rsidRPr="00C35E54">
        <w:rPr>
          <w:rFonts w:ascii="Times New Roman" w:hAnsi="Times New Roman"/>
          <w:sz w:val="24"/>
          <w:szCs w:val="24"/>
        </w:rPr>
        <w:t>–</w:t>
      </w:r>
      <w:r w:rsidRPr="00C35E54">
        <w:rPr>
          <w:rFonts w:ascii="Times New Roman" w:hAnsi="Times New Roman"/>
          <w:sz w:val="24"/>
          <w:szCs w:val="24"/>
        </w:rPr>
        <w:t xml:space="preserve"> индекс изменения сметной стоимости </w:t>
      </w:r>
      <w:r w:rsidR="00C464E1" w:rsidRPr="00C35E54">
        <w:rPr>
          <w:rFonts w:ascii="Times New Roman" w:hAnsi="Times New Roman"/>
          <w:sz w:val="24"/>
          <w:szCs w:val="24"/>
        </w:rPr>
        <w:t>проектных работ</w:t>
      </w:r>
      <w:r w:rsidR="00BD225F" w:rsidRPr="00C35E54">
        <w:rPr>
          <w:rFonts w:ascii="Times New Roman" w:hAnsi="Times New Roman"/>
          <w:sz w:val="24"/>
          <w:szCs w:val="24"/>
        </w:rPr>
        <w:t xml:space="preserve"> для </w:t>
      </w:r>
      <w:r w:rsidR="00C464E1" w:rsidRPr="00C35E54">
        <w:rPr>
          <w:rFonts w:ascii="Times New Roman" w:hAnsi="Times New Roman"/>
          <w:sz w:val="24"/>
          <w:szCs w:val="24"/>
        </w:rPr>
        <w:t>строительства</w:t>
      </w:r>
      <w:r w:rsidR="00BD225F" w:rsidRPr="00C35E54">
        <w:rPr>
          <w:rFonts w:ascii="Times New Roman" w:hAnsi="Times New Roman"/>
          <w:sz w:val="24"/>
          <w:szCs w:val="24"/>
        </w:rPr>
        <w:t xml:space="preserve"> к </w:t>
      </w:r>
      <w:r w:rsidR="00C464E1" w:rsidRPr="00C35E54">
        <w:rPr>
          <w:rFonts w:ascii="Times New Roman" w:hAnsi="Times New Roman"/>
          <w:sz w:val="24"/>
          <w:szCs w:val="24"/>
        </w:rPr>
        <w:t>справочникам базовых цен</w:t>
      </w:r>
      <w:r w:rsidR="00BD225F" w:rsidRPr="00C35E54">
        <w:rPr>
          <w:rFonts w:ascii="Times New Roman" w:hAnsi="Times New Roman"/>
          <w:sz w:val="24"/>
          <w:szCs w:val="24"/>
        </w:rPr>
        <w:t xml:space="preserve"> на </w:t>
      </w:r>
      <w:r w:rsidR="00C464E1" w:rsidRPr="00C35E54">
        <w:rPr>
          <w:rFonts w:ascii="Times New Roman" w:hAnsi="Times New Roman"/>
          <w:sz w:val="24"/>
          <w:szCs w:val="24"/>
        </w:rPr>
        <w:t>проектные работы</w:t>
      </w:r>
      <w:r w:rsidRPr="00C35E54">
        <w:rPr>
          <w:rFonts w:ascii="Times New Roman" w:hAnsi="Times New Roman"/>
          <w:sz w:val="24"/>
          <w:szCs w:val="24"/>
        </w:rPr>
        <w:t xml:space="preserve"> </w:t>
      </w:r>
      <w:r w:rsidR="00BD225F" w:rsidRPr="00C35E54">
        <w:rPr>
          <w:rFonts w:ascii="Times New Roman" w:hAnsi="Times New Roman"/>
          <w:sz w:val="24"/>
          <w:szCs w:val="24"/>
        </w:rPr>
        <w:t>на </w:t>
      </w:r>
      <w:r w:rsidR="00D37DF8" w:rsidRPr="00C35E54">
        <w:rPr>
          <w:rFonts w:ascii="Times New Roman" w:hAnsi="Times New Roman"/>
          <w:sz w:val="24"/>
          <w:szCs w:val="24"/>
          <w:lang w:val="en-US"/>
        </w:rPr>
        <w:t>I</w:t>
      </w:r>
      <w:r w:rsidR="00D37DF8" w:rsidRPr="00C35E54">
        <w:rPr>
          <w:rFonts w:ascii="Times New Roman" w:hAnsi="Times New Roman"/>
          <w:sz w:val="24"/>
          <w:szCs w:val="24"/>
        </w:rPr>
        <w:t xml:space="preserve"> квартал 2017 г</w:t>
      </w:r>
      <w:r w:rsidR="00244C0B" w:rsidRPr="00C35E54">
        <w:rPr>
          <w:rFonts w:ascii="Times New Roman" w:hAnsi="Times New Roman"/>
          <w:sz w:val="24"/>
          <w:szCs w:val="24"/>
        </w:rPr>
        <w:t>.</w:t>
      </w:r>
      <w:r w:rsidRPr="00C35E54">
        <w:rPr>
          <w:rFonts w:ascii="Times New Roman" w:hAnsi="Times New Roman"/>
          <w:sz w:val="24"/>
          <w:szCs w:val="24"/>
        </w:rPr>
        <w:t xml:space="preserve"> </w:t>
      </w:r>
    </w:p>
    <w:p w:rsidR="00124597" w:rsidRPr="00C35E54" w:rsidRDefault="00124597" w:rsidP="00C173E2">
      <w:pPr>
        <w:tabs>
          <w:tab w:val="left" w:pos="1276"/>
        </w:tabs>
        <w:spacing w:after="0" w:line="240" w:lineRule="auto"/>
        <w:contextualSpacing/>
        <w:jc w:val="both"/>
        <w:rPr>
          <w:rFonts w:ascii="Times New Roman" w:hAnsi="Times New Roman"/>
          <w:sz w:val="24"/>
          <w:szCs w:val="24"/>
        </w:rPr>
      </w:pPr>
    </w:p>
    <w:p w:rsidR="00C464E1" w:rsidRPr="00DF1F3D" w:rsidRDefault="00C464E1" w:rsidP="00C173E2">
      <w:pPr>
        <w:tabs>
          <w:tab w:val="left" w:pos="1276"/>
        </w:tabs>
        <w:spacing w:after="0" w:line="240" w:lineRule="auto"/>
        <w:ind w:firstLine="709"/>
        <w:contextualSpacing/>
        <w:jc w:val="both"/>
        <w:rPr>
          <w:rFonts w:ascii="Times New Roman" w:hAnsi="Times New Roman"/>
          <w:sz w:val="24"/>
          <w:szCs w:val="24"/>
        </w:rPr>
      </w:pPr>
      <w:r w:rsidRPr="00DF1F3D">
        <w:rPr>
          <w:rFonts w:ascii="Times New Roman" w:hAnsi="Times New Roman"/>
          <w:sz w:val="24"/>
          <w:szCs w:val="24"/>
        </w:rPr>
        <w:t>1.3. Расчет процента стоимости проектных работ</w:t>
      </w:r>
      <w:r w:rsidR="00BD225F" w:rsidRPr="00DF1F3D">
        <w:rPr>
          <w:rFonts w:ascii="Times New Roman" w:hAnsi="Times New Roman"/>
          <w:sz w:val="24"/>
          <w:szCs w:val="24"/>
        </w:rPr>
        <w:t xml:space="preserve"> от </w:t>
      </w:r>
      <w:r w:rsidRPr="00DF1F3D">
        <w:rPr>
          <w:rFonts w:ascii="Times New Roman" w:hAnsi="Times New Roman"/>
          <w:sz w:val="24"/>
          <w:szCs w:val="24"/>
        </w:rPr>
        <w:t>стоимости строительства</w:t>
      </w:r>
      <w:r w:rsidR="00892CEB" w:rsidRPr="00DF1F3D">
        <w:rPr>
          <w:rFonts w:ascii="Times New Roman" w:hAnsi="Times New Roman"/>
          <w:sz w:val="24"/>
          <w:szCs w:val="24"/>
        </w:rPr>
        <w:t xml:space="preserve"> </w:t>
      </w:r>
      <w:r w:rsidR="00D91C9F" w:rsidRPr="00DF1F3D">
        <w:rPr>
          <w:rFonts w:ascii="Times New Roman" w:hAnsi="Times New Roman"/>
          <w:sz w:val="24"/>
          <w:szCs w:val="24"/>
        </w:rPr>
        <w:t>в </w:t>
      </w:r>
      <w:r w:rsidR="00796A7E" w:rsidRPr="00DF1F3D">
        <w:rPr>
          <w:rFonts w:ascii="Times New Roman" w:hAnsi="Times New Roman"/>
          <w:sz w:val="24"/>
          <w:szCs w:val="24"/>
        </w:rPr>
        <w:t>соответствии с указаниями методических рекомендаций г. Москвы</w:t>
      </w:r>
      <w:r w:rsidR="00796A7E" w:rsidRPr="00DF1F3D" w:rsidDel="00BC1906">
        <w:rPr>
          <w:rFonts w:ascii="Times New Roman" w:hAnsi="Times New Roman"/>
          <w:sz w:val="24"/>
          <w:szCs w:val="24"/>
        </w:rPr>
        <w:t xml:space="preserve"> </w:t>
      </w:r>
      <w:r w:rsidRPr="00DF1F3D">
        <w:rPr>
          <w:rFonts w:ascii="Times New Roman" w:hAnsi="Times New Roman"/>
          <w:sz w:val="24"/>
          <w:szCs w:val="24"/>
        </w:rPr>
        <w:t>выполняется согласно алгоритму, представленному</w:t>
      </w:r>
      <w:r w:rsidR="00BD225F" w:rsidRPr="00DF1F3D">
        <w:rPr>
          <w:rFonts w:ascii="Times New Roman" w:hAnsi="Times New Roman"/>
          <w:sz w:val="24"/>
          <w:szCs w:val="24"/>
        </w:rPr>
        <w:t xml:space="preserve"> в </w:t>
      </w:r>
      <w:r w:rsidRPr="00DF1F3D">
        <w:rPr>
          <w:rFonts w:ascii="Times New Roman" w:hAnsi="Times New Roman"/>
          <w:sz w:val="24"/>
          <w:szCs w:val="24"/>
        </w:rPr>
        <w:t xml:space="preserve">пункте </w:t>
      </w:r>
      <w:r w:rsidR="00FE4C4A" w:rsidRPr="00DF1F3D">
        <w:rPr>
          <w:rFonts w:ascii="Times New Roman" w:hAnsi="Times New Roman"/>
          <w:sz w:val="24"/>
          <w:szCs w:val="24"/>
        </w:rPr>
        <w:t>52</w:t>
      </w:r>
      <w:r w:rsidRPr="00DF1F3D">
        <w:rPr>
          <w:rFonts w:ascii="Times New Roman" w:hAnsi="Times New Roman"/>
          <w:sz w:val="24"/>
          <w:szCs w:val="24"/>
        </w:rPr>
        <w:t xml:space="preserve"> Методики: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128"/>
        <w:gridCol w:w="978"/>
        <w:gridCol w:w="993"/>
        <w:gridCol w:w="857"/>
        <w:gridCol w:w="1137"/>
        <w:gridCol w:w="993"/>
        <w:gridCol w:w="947"/>
        <w:gridCol w:w="1037"/>
        <w:gridCol w:w="1087"/>
      </w:tblGrid>
      <w:tr w:rsidR="007A0C5E" w:rsidRPr="00C35E54" w:rsidTr="00C173E2">
        <w:trPr>
          <w:trHeight w:val="2994"/>
        </w:trPr>
        <w:tc>
          <w:tcPr>
            <w:tcW w:w="215" w:type="pct"/>
            <w:shd w:val="clear" w:color="auto" w:fill="auto"/>
          </w:tcPr>
          <w:p w:rsidR="00372DE6" w:rsidRPr="00C35E54" w:rsidRDefault="00372DE6" w:rsidP="00C173E2">
            <w:pPr>
              <w:spacing w:after="0" w:line="240" w:lineRule="auto"/>
              <w:jc w:val="center"/>
              <w:rPr>
                <w:sz w:val="20"/>
                <w:szCs w:val="20"/>
              </w:rPr>
            </w:pPr>
            <w:r w:rsidRPr="00C35E54">
              <w:rPr>
                <w:rFonts w:ascii="Times New Roman" w:eastAsia="Times New Roman" w:hAnsi="Times New Roman"/>
                <w:sz w:val="20"/>
                <w:szCs w:val="20"/>
                <w:lang w:eastAsia="ru-RU"/>
              </w:rPr>
              <w:t>№</w:t>
            </w:r>
          </w:p>
        </w:tc>
        <w:tc>
          <w:tcPr>
            <w:tcW w:w="589" w:type="pct"/>
            <w:shd w:val="clear" w:color="auto" w:fill="auto"/>
          </w:tcPr>
          <w:p w:rsidR="00372DE6" w:rsidRPr="00C35E54" w:rsidRDefault="00DF1F3D" w:rsidP="00C173E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Стои</w:t>
            </w:r>
            <w:r w:rsidR="00372DE6" w:rsidRPr="00C35E54">
              <w:rPr>
                <w:rFonts w:ascii="Times New Roman" w:eastAsia="Times New Roman" w:hAnsi="Times New Roman"/>
                <w:sz w:val="20"/>
                <w:szCs w:val="20"/>
                <w:lang w:eastAsia="ru-RU"/>
              </w:rPr>
              <w:t>мость строи-тельства</w:t>
            </w:r>
          </w:p>
          <w:p w:rsidR="00372DE6" w:rsidRPr="00C35E54" w:rsidRDefault="00DF1F3D" w:rsidP="00C173E2">
            <w:pPr>
              <w:spacing w:after="0" w:line="240" w:lineRule="auto"/>
              <w:jc w:val="center"/>
              <w:rPr>
                <w:rFonts w:ascii="Times New Roman" w:eastAsia="Times New Roman" w:hAnsi="Times New Roman"/>
                <w:sz w:val="20"/>
                <w:szCs w:val="20"/>
                <w:vertAlign w:val="subscript"/>
                <w:lang w:eastAsia="ru-RU"/>
              </w:rPr>
            </w:pPr>
            <w:r>
              <w:rPr>
                <w:rFonts w:ascii="Times New Roman" w:eastAsia="Times New Roman" w:hAnsi="Times New Roman"/>
                <w:sz w:val="20"/>
                <w:szCs w:val="20"/>
                <w:lang w:eastAsia="ru-RU"/>
              </w:rPr>
              <w:t>в ценах норма</w:t>
            </w:r>
            <w:r w:rsidR="00372DE6" w:rsidRPr="00C35E54">
              <w:rPr>
                <w:rFonts w:ascii="Times New Roman" w:eastAsia="Times New Roman" w:hAnsi="Times New Roman"/>
                <w:sz w:val="20"/>
                <w:szCs w:val="20"/>
                <w:lang w:eastAsia="ru-RU"/>
              </w:rPr>
              <w:t xml:space="preserve">тива, тыс. руб., </w:t>
            </w:r>
            <w:r w:rsidR="00372DE6" w:rsidRPr="00C35E54">
              <w:rPr>
                <w:rFonts w:ascii="Times New Roman" w:eastAsia="Times New Roman" w:hAnsi="Times New Roman"/>
                <w:sz w:val="20"/>
                <w:szCs w:val="20"/>
                <w:lang w:val="en-US" w:eastAsia="ru-RU"/>
              </w:rPr>
              <w:t>C</w:t>
            </w:r>
            <w:r w:rsidR="00372DE6" w:rsidRPr="00C35E54">
              <w:rPr>
                <w:rFonts w:ascii="Times New Roman" w:eastAsia="Times New Roman" w:hAnsi="Times New Roman"/>
                <w:sz w:val="20"/>
                <w:szCs w:val="20"/>
                <w:vertAlign w:val="subscript"/>
                <w:lang w:eastAsia="ru-RU"/>
              </w:rPr>
              <w:t>стр</w:t>
            </w:r>
          </w:p>
          <w:p w:rsidR="00372DE6" w:rsidRPr="00C35E54" w:rsidRDefault="00372DE6" w:rsidP="00C173E2">
            <w:pPr>
              <w:spacing w:after="0" w:line="240" w:lineRule="auto"/>
              <w:jc w:val="center"/>
              <w:rPr>
                <w:rFonts w:ascii="Times New Roman" w:eastAsia="Times New Roman" w:hAnsi="Times New Roman"/>
                <w:sz w:val="20"/>
                <w:szCs w:val="20"/>
                <w:lang w:eastAsia="ru-RU"/>
              </w:rPr>
            </w:pPr>
          </w:p>
        </w:tc>
        <w:tc>
          <w:tcPr>
            <w:tcW w:w="511" w:type="pct"/>
            <w:shd w:val="clear" w:color="auto" w:fill="auto"/>
          </w:tcPr>
          <w:p w:rsidR="00372DE6" w:rsidRPr="00C35E54" w:rsidRDefault="00372DE6" w:rsidP="00C173E2">
            <w:pPr>
              <w:spacing w:after="0" w:line="240" w:lineRule="auto"/>
              <w:jc w:val="center"/>
              <w:rPr>
                <w:rFonts w:ascii="Times New Roman" w:eastAsia="Times New Roman" w:hAnsi="Times New Roman"/>
                <w:sz w:val="20"/>
                <w:szCs w:val="20"/>
                <w:vertAlign w:val="subscript"/>
                <w:lang w:eastAsia="ru-RU"/>
              </w:rPr>
            </w:pPr>
            <w:r w:rsidRPr="00C35E54">
              <w:rPr>
                <w:rFonts w:ascii="Times New Roman" w:eastAsia="Times New Roman" w:hAnsi="Times New Roman"/>
                <w:sz w:val="20"/>
                <w:szCs w:val="20"/>
                <w:lang w:eastAsia="ru-RU"/>
              </w:rPr>
              <w:t>Стои-мость СМР</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ценах норма-тива, тыс. руб.</w:t>
            </w:r>
          </w:p>
          <w:p w:rsidR="00372DE6" w:rsidRPr="00C35E54" w:rsidRDefault="00372DE6" w:rsidP="00C173E2">
            <w:pPr>
              <w:spacing w:after="0" w:line="240" w:lineRule="auto"/>
              <w:jc w:val="center"/>
              <w:rPr>
                <w:rFonts w:ascii="Times New Roman" w:eastAsia="Times New Roman" w:hAnsi="Times New Roman"/>
                <w:sz w:val="20"/>
                <w:szCs w:val="20"/>
                <w:lang w:eastAsia="ru-RU"/>
              </w:rPr>
            </w:pPr>
          </w:p>
        </w:tc>
        <w:tc>
          <w:tcPr>
            <w:tcW w:w="519" w:type="pct"/>
            <w:shd w:val="clear" w:color="auto" w:fill="auto"/>
          </w:tcPr>
          <w:p w:rsidR="00DF1F3D" w:rsidRDefault="00372DE6"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Стои-мость СМР</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ценах 2000 г.</w:t>
            </w:r>
            <w:r w:rsidR="00BD225F" w:rsidRPr="00C35E54">
              <w:rPr>
                <w:rFonts w:ascii="Times New Roman" w:eastAsia="Times New Roman" w:hAnsi="Times New Roman"/>
                <w:sz w:val="20"/>
                <w:szCs w:val="20"/>
                <w:lang w:eastAsia="ru-RU"/>
              </w:rPr>
              <w:t xml:space="preserve"> для </w:t>
            </w:r>
          </w:p>
          <w:p w:rsidR="00372DE6" w:rsidRPr="00C35E54" w:rsidRDefault="00DF1F3D" w:rsidP="00C173E2">
            <w:pPr>
              <w:spacing w:after="0" w:line="240" w:lineRule="auto"/>
              <w:jc w:val="center"/>
              <w:rPr>
                <w:sz w:val="20"/>
                <w:szCs w:val="20"/>
              </w:rPr>
            </w:pPr>
            <w:r>
              <w:rPr>
                <w:rFonts w:ascii="Times New Roman" w:eastAsia="Times New Roman" w:hAnsi="Times New Roman"/>
                <w:sz w:val="20"/>
                <w:szCs w:val="20"/>
                <w:lang w:eastAsia="ru-RU"/>
              </w:rPr>
              <w:t>Москвы (гр.2/ 6,11)</w:t>
            </w:r>
            <w:r w:rsidR="00372DE6" w:rsidRPr="00C35E54">
              <w:rPr>
                <w:rFonts w:ascii="Times New Roman" w:eastAsia="Times New Roman" w:hAnsi="Times New Roman"/>
                <w:sz w:val="20"/>
                <w:szCs w:val="20"/>
                <w:lang w:eastAsia="ru-RU"/>
              </w:rPr>
              <w:t>*</w:t>
            </w:r>
          </w:p>
        </w:tc>
        <w:tc>
          <w:tcPr>
            <w:tcW w:w="448" w:type="pct"/>
            <w:shd w:val="clear" w:color="auto" w:fill="auto"/>
          </w:tcPr>
          <w:p w:rsidR="00372DE6" w:rsidRPr="00C35E54" w:rsidRDefault="00372DE6"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Стои-мость обору</w:t>
            </w:r>
            <w:r w:rsidR="00CA05C4"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дования</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ценах</w:t>
            </w:r>
          </w:p>
          <w:p w:rsidR="00372DE6" w:rsidRPr="00C35E54" w:rsidRDefault="00372DE6"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2000</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г.</w:t>
            </w:r>
          </w:p>
        </w:tc>
        <w:tc>
          <w:tcPr>
            <w:tcW w:w="594" w:type="pct"/>
            <w:shd w:val="clear" w:color="auto" w:fill="auto"/>
          </w:tcPr>
          <w:p w:rsidR="00372DE6" w:rsidRPr="00C35E54" w:rsidRDefault="00372DE6" w:rsidP="00C173E2">
            <w:pPr>
              <w:spacing w:after="0" w:line="240" w:lineRule="auto"/>
              <w:jc w:val="center"/>
              <w:rPr>
                <w:sz w:val="20"/>
                <w:szCs w:val="20"/>
              </w:rPr>
            </w:pPr>
            <w:r w:rsidRPr="00C35E54">
              <w:rPr>
                <w:rFonts w:ascii="Times New Roman" w:eastAsia="Times New Roman" w:hAnsi="Times New Roman"/>
                <w:sz w:val="20"/>
                <w:szCs w:val="20"/>
                <w:lang w:eastAsia="ru-RU"/>
              </w:rPr>
              <w:t>Стои-мость строи-тельства</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ценах 2000 г.</w:t>
            </w:r>
            <w:r w:rsidR="00BD225F" w:rsidRPr="00C35E54">
              <w:rPr>
                <w:rFonts w:ascii="Times New Roman" w:eastAsia="Times New Roman" w:hAnsi="Times New Roman"/>
                <w:sz w:val="20"/>
                <w:szCs w:val="20"/>
                <w:lang w:eastAsia="ru-RU"/>
              </w:rPr>
              <w:t xml:space="preserve"> для </w:t>
            </w:r>
            <w:r w:rsidRPr="00C35E54">
              <w:rPr>
                <w:rFonts w:ascii="Times New Roman" w:eastAsia="Times New Roman" w:hAnsi="Times New Roman"/>
                <w:sz w:val="20"/>
                <w:szCs w:val="20"/>
                <w:lang w:eastAsia="ru-RU"/>
              </w:rPr>
              <w:t>Москвы</w:t>
            </w:r>
          </w:p>
        </w:tc>
        <w:tc>
          <w:tcPr>
            <w:tcW w:w="519" w:type="pct"/>
            <w:shd w:val="clear" w:color="auto" w:fill="auto"/>
          </w:tcPr>
          <w:p w:rsidR="00372DE6" w:rsidRPr="00C35E54" w:rsidRDefault="00372DE6" w:rsidP="00C173E2">
            <w:pPr>
              <w:spacing w:after="0" w:line="240" w:lineRule="auto"/>
              <w:jc w:val="center"/>
              <w:rPr>
                <w:sz w:val="20"/>
                <w:szCs w:val="20"/>
              </w:rPr>
            </w:pPr>
            <w:r w:rsidRPr="00C35E54">
              <w:rPr>
                <w:rFonts w:ascii="Times New Roman" w:eastAsia="Times New Roman" w:hAnsi="Times New Roman"/>
                <w:sz w:val="20"/>
                <w:szCs w:val="20"/>
                <w:lang w:eastAsia="ru-RU"/>
              </w:rPr>
              <w:t>Норматив базовой цены</w:t>
            </w:r>
            <w:r w:rsidR="00CA05C4" w:rsidRPr="00C35E54">
              <w:rPr>
                <w:rFonts w:ascii="Times New Roman" w:eastAsia="Times New Roman" w:hAnsi="Times New Roman"/>
                <w:sz w:val="20"/>
                <w:szCs w:val="20"/>
                <w:lang w:eastAsia="ru-RU"/>
              </w:rPr>
              <w:t xml:space="preserve"> по </w:t>
            </w:r>
            <w:r w:rsidR="00796A7E" w:rsidRPr="00C35E54">
              <w:rPr>
                <w:rFonts w:ascii="Times New Roman" w:eastAsia="Times New Roman" w:hAnsi="Times New Roman"/>
                <w:sz w:val="20"/>
                <w:szCs w:val="20"/>
                <w:lang w:eastAsia="ru-RU"/>
              </w:rPr>
              <w:t>методи</w:t>
            </w:r>
            <w:r w:rsidR="006F749D" w:rsidRPr="00C35E54">
              <w:rPr>
                <w:rFonts w:ascii="Times New Roman" w:eastAsia="Times New Roman" w:hAnsi="Times New Roman"/>
                <w:sz w:val="20"/>
                <w:szCs w:val="20"/>
                <w:lang w:eastAsia="ru-RU"/>
              </w:rPr>
              <w:t>-</w:t>
            </w:r>
            <w:r w:rsidR="00796A7E" w:rsidRPr="00C35E54">
              <w:rPr>
                <w:rFonts w:ascii="Times New Roman" w:eastAsia="Times New Roman" w:hAnsi="Times New Roman"/>
                <w:sz w:val="20"/>
                <w:szCs w:val="20"/>
                <w:lang w:eastAsia="ru-RU"/>
              </w:rPr>
              <w:t>ческим рекомен</w:t>
            </w:r>
            <w:r w:rsidR="00CA05C4" w:rsidRPr="00C35E54">
              <w:rPr>
                <w:rFonts w:ascii="Times New Roman" w:eastAsia="Times New Roman" w:hAnsi="Times New Roman"/>
                <w:sz w:val="20"/>
                <w:szCs w:val="20"/>
                <w:lang w:eastAsia="ru-RU"/>
              </w:rPr>
              <w:t>-</w:t>
            </w:r>
            <w:r w:rsidR="00796A7E" w:rsidRPr="00C35E54">
              <w:rPr>
                <w:rFonts w:ascii="Times New Roman" w:eastAsia="Times New Roman" w:hAnsi="Times New Roman"/>
                <w:sz w:val="20"/>
                <w:szCs w:val="20"/>
                <w:lang w:eastAsia="ru-RU"/>
              </w:rPr>
              <w:t>дациям г. Москвы</w:t>
            </w:r>
            <w:r w:rsidR="00796A7E" w:rsidRPr="00C35E54" w:rsidDel="00BC1906">
              <w:rPr>
                <w:rFonts w:ascii="Times New Roman" w:eastAsia="Times New Roman" w:hAnsi="Times New Roman"/>
                <w:sz w:val="20"/>
                <w:szCs w:val="20"/>
                <w:lang w:eastAsia="ru-RU"/>
              </w:rPr>
              <w:t xml:space="preserve"> </w:t>
            </w:r>
            <w:r w:rsidRPr="00C35E54">
              <w:rPr>
                <w:rFonts w:ascii="Times New Roman" w:eastAsia="Times New Roman" w:hAnsi="Times New Roman"/>
                <w:spacing w:val="-4"/>
                <w:sz w:val="20"/>
                <w:szCs w:val="20"/>
                <w:lang w:eastAsia="ru-RU"/>
              </w:rPr>
              <w:t>(по интер-поляции), %</w:t>
            </w:r>
          </w:p>
        </w:tc>
        <w:tc>
          <w:tcPr>
            <w:tcW w:w="495" w:type="pct"/>
            <w:shd w:val="clear" w:color="auto" w:fill="auto"/>
          </w:tcPr>
          <w:p w:rsidR="00372DE6" w:rsidRPr="00C35E54" w:rsidRDefault="00372DE6" w:rsidP="00C173E2">
            <w:pPr>
              <w:spacing w:after="0" w:line="240" w:lineRule="auto"/>
              <w:jc w:val="center"/>
              <w:rPr>
                <w:sz w:val="20"/>
                <w:szCs w:val="20"/>
              </w:rPr>
            </w:pPr>
            <w:r w:rsidRPr="00C35E54">
              <w:rPr>
                <w:rFonts w:ascii="Times New Roman" w:eastAsia="Times New Roman" w:hAnsi="Times New Roman"/>
                <w:sz w:val="20"/>
                <w:szCs w:val="20"/>
                <w:lang w:eastAsia="ru-RU"/>
              </w:rPr>
              <w:t>Базовая цена</w:t>
            </w:r>
            <w:r w:rsidR="00892CEB" w:rsidRPr="00C35E54">
              <w:rPr>
                <w:rFonts w:ascii="Times New Roman" w:eastAsia="Times New Roman" w:hAnsi="Times New Roman"/>
                <w:sz w:val="20"/>
                <w:szCs w:val="20"/>
                <w:lang w:eastAsia="ru-RU"/>
              </w:rPr>
              <w:t xml:space="preserve"> по </w:t>
            </w:r>
            <w:r w:rsidR="00BC1906" w:rsidRPr="00C35E54">
              <w:rPr>
                <w:rFonts w:ascii="Times New Roman" w:eastAsia="Times New Roman" w:hAnsi="Times New Roman"/>
                <w:sz w:val="20"/>
                <w:szCs w:val="20"/>
                <w:lang w:eastAsia="ru-RU"/>
              </w:rPr>
              <w:t>мето</w:t>
            </w:r>
            <w:r w:rsidR="00CA05C4" w:rsidRPr="00C35E54">
              <w:rPr>
                <w:rFonts w:ascii="Times New Roman" w:eastAsia="Times New Roman" w:hAnsi="Times New Roman"/>
                <w:sz w:val="20"/>
                <w:szCs w:val="20"/>
                <w:lang w:eastAsia="ru-RU"/>
              </w:rPr>
              <w:t>-</w:t>
            </w:r>
            <w:r w:rsidR="00BC1906" w:rsidRPr="00C35E54">
              <w:rPr>
                <w:rFonts w:ascii="Times New Roman" w:eastAsia="Times New Roman" w:hAnsi="Times New Roman"/>
                <w:sz w:val="20"/>
                <w:szCs w:val="20"/>
                <w:lang w:eastAsia="ru-RU"/>
              </w:rPr>
              <w:t>дическим рекомен</w:t>
            </w:r>
            <w:r w:rsidR="00CA05C4" w:rsidRPr="00C35E54">
              <w:rPr>
                <w:rFonts w:ascii="Times New Roman" w:eastAsia="Times New Roman" w:hAnsi="Times New Roman"/>
                <w:sz w:val="20"/>
                <w:szCs w:val="20"/>
                <w:lang w:eastAsia="ru-RU"/>
              </w:rPr>
              <w:t>-</w:t>
            </w:r>
            <w:r w:rsidR="00BC1906" w:rsidRPr="00C35E54">
              <w:rPr>
                <w:rFonts w:ascii="Times New Roman" w:eastAsia="Times New Roman" w:hAnsi="Times New Roman"/>
                <w:sz w:val="20"/>
                <w:szCs w:val="20"/>
                <w:lang w:eastAsia="ru-RU"/>
              </w:rPr>
              <w:t>дациям г. Москвы</w:t>
            </w:r>
            <w:r w:rsidR="00BC1906" w:rsidRPr="00C35E54" w:rsidDel="00BC1906">
              <w:rPr>
                <w:rFonts w:ascii="Times New Roman" w:eastAsia="Times New Roman" w:hAnsi="Times New Roman"/>
                <w:sz w:val="20"/>
                <w:szCs w:val="20"/>
                <w:lang w:eastAsia="ru-RU"/>
              </w:rPr>
              <w:t xml:space="preserve"> </w:t>
            </w:r>
            <w:r w:rsidR="00BD225F" w:rsidRPr="00C35E54">
              <w:rPr>
                <w:rFonts w:ascii="Times New Roman" w:eastAsia="Times New Roman" w:hAnsi="Times New Roman"/>
                <w:sz w:val="20"/>
                <w:szCs w:val="20"/>
                <w:lang w:eastAsia="ru-RU"/>
              </w:rPr>
              <w:t>в </w:t>
            </w:r>
            <w:r w:rsidRPr="00C35E54">
              <w:rPr>
                <w:rFonts w:ascii="Times New Roman" w:eastAsia="Times New Roman" w:hAnsi="Times New Roman"/>
                <w:sz w:val="20"/>
                <w:szCs w:val="20"/>
                <w:lang w:eastAsia="ru-RU"/>
              </w:rPr>
              <w:t>ценах 2000 (гр.</w:t>
            </w:r>
            <w:r w:rsidR="005C7CA6" w:rsidRPr="00C35E54">
              <w:rPr>
                <w:rFonts w:ascii="Times New Roman" w:eastAsia="Times New Roman" w:hAnsi="Times New Roman"/>
                <w:sz w:val="20"/>
                <w:szCs w:val="20"/>
                <w:lang w:eastAsia="ru-RU"/>
              </w:rPr>
              <w:t>6</w:t>
            </w:r>
            <w:r w:rsidRPr="00C35E54">
              <w:rPr>
                <w:rFonts w:ascii="Times New Roman" w:eastAsia="Times New Roman" w:hAnsi="Times New Roman"/>
                <w:sz w:val="20"/>
                <w:szCs w:val="20"/>
                <w:lang w:eastAsia="ru-RU"/>
              </w:rPr>
              <w:t>×</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pacing w:val="-6"/>
                <w:sz w:val="20"/>
                <w:szCs w:val="20"/>
                <w:lang w:eastAsia="ru-RU"/>
              </w:rPr>
              <w:t>×(гр.</w:t>
            </w:r>
            <w:r w:rsidR="005C7CA6" w:rsidRPr="00C35E54">
              <w:rPr>
                <w:rFonts w:ascii="Times New Roman" w:eastAsia="Times New Roman" w:hAnsi="Times New Roman"/>
                <w:spacing w:val="-6"/>
                <w:sz w:val="20"/>
                <w:szCs w:val="20"/>
                <w:lang w:eastAsia="ru-RU"/>
              </w:rPr>
              <w:t>7</w:t>
            </w:r>
            <w:r w:rsidRPr="00C35E54">
              <w:rPr>
                <w:rFonts w:ascii="Times New Roman" w:eastAsia="Times New Roman" w:hAnsi="Times New Roman"/>
                <w:spacing w:val="-6"/>
                <w:sz w:val="20"/>
                <w:szCs w:val="20"/>
                <w:lang w:eastAsia="ru-RU"/>
              </w:rPr>
              <w:t>/</w:t>
            </w:r>
            <w:r w:rsidR="00BD225F" w:rsidRPr="00C35E54">
              <w:rPr>
                <w:rFonts w:ascii="Times New Roman" w:eastAsia="Times New Roman" w:hAnsi="Times New Roman"/>
                <w:spacing w:val="-6"/>
                <w:sz w:val="20"/>
                <w:szCs w:val="20"/>
                <w:lang w:eastAsia="ru-RU"/>
              </w:rPr>
              <w:t xml:space="preserve"> </w:t>
            </w:r>
            <w:r w:rsidRPr="00C35E54">
              <w:rPr>
                <w:rFonts w:ascii="Times New Roman" w:eastAsia="Times New Roman" w:hAnsi="Times New Roman"/>
                <w:spacing w:val="-6"/>
                <w:sz w:val="20"/>
                <w:szCs w:val="20"/>
                <w:lang w:eastAsia="ru-RU"/>
              </w:rPr>
              <w:t>100))</w:t>
            </w:r>
          </w:p>
        </w:tc>
        <w:tc>
          <w:tcPr>
            <w:tcW w:w="542" w:type="pct"/>
            <w:shd w:val="clear" w:color="auto" w:fill="auto"/>
          </w:tcPr>
          <w:p w:rsidR="00372DE6" w:rsidRPr="00C35E54" w:rsidRDefault="00372DE6"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Стои-мость проект</w:t>
            </w:r>
            <w:r w:rsidR="00CA05C4"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ных работ</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ценах норма-тива (гр.</w:t>
            </w:r>
            <w:r w:rsidR="005C7CA6" w:rsidRPr="00C35E54">
              <w:rPr>
                <w:rFonts w:ascii="Times New Roman" w:eastAsia="Times New Roman" w:hAnsi="Times New Roman"/>
                <w:sz w:val="20"/>
                <w:szCs w:val="20"/>
                <w:lang w:eastAsia="ru-RU"/>
              </w:rPr>
              <w:t>8</w:t>
            </w:r>
            <w:r w:rsidRPr="00C35E54">
              <w:rPr>
                <w:rFonts w:ascii="Times New Roman" w:eastAsia="Times New Roman" w:hAnsi="Times New Roman"/>
                <w:sz w:val="20"/>
                <w:szCs w:val="20"/>
                <w:lang w:eastAsia="ru-RU"/>
              </w:rPr>
              <w:t>×</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1,19×</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×3,99) **</w:t>
            </w:r>
          </w:p>
        </w:tc>
        <w:tc>
          <w:tcPr>
            <w:tcW w:w="568" w:type="pct"/>
            <w:shd w:val="clear" w:color="auto" w:fill="auto"/>
          </w:tcPr>
          <w:p w:rsidR="00372DE6" w:rsidRPr="00C35E54" w:rsidRDefault="00372DE6"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Процент</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стоимости проектных работ</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стоимости стр</w:t>
            </w:r>
            <w:r w:rsidR="00CA05C4" w:rsidRPr="00C35E54">
              <w:rPr>
                <w:rFonts w:ascii="Times New Roman" w:eastAsia="Times New Roman" w:hAnsi="Times New Roman"/>
                <w:sz w:val="20"/>
                <w:szCs w:val="20"/>
                <w:lang w:eastAsia="ru-RU"/>
              </w:rPr>
              <w:t>ои-тельства</w:t>
            </w:r>
            <w:r w:rsidRPr="00C35E54">
              <w:rPr>
                <w:rFonts w:ascii="Times New Roman" w:eastAsia="Times New Roman" w:hAnsi="Times New Roman"/>
                <w:sz w:val="20"/>
                <w:szCs w:val="20"/>
                <w:lang w:eastAsia="ru-RU"/>
              </w:rPr>
              <w:t>, %</w:t>
            </w:r>
          </w:p>
          <w:p w:rsidR="00372DE6" w:rsidRPr="00C35E54" w:rsidRDefault="00372DE6"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(гр.</w:t>
            </w:r>
            <w:r w:rsidR="005C7CA6" w:rsidRPr="00C35E54">
              <w:rPr>
                <w:rFonts w:ascii="Times New Roman" w:eastAsia="Times New Roman" w:hAnsi="Times New Roman"/>
                <w:sz w:val="20"/>
                <w:szCs w:val="20"/>
                <w:lang w:eastAsia="ru-RU"/>
              </w:rPr>
              <w:t>9</w:t>
            </w:r>
            <w:r w:rsidR="00CA05C4" w:rsidRPr="00C35E54">
              <w:rPr>
                <w:rFonts w:ascii="Times New Roman" w:eastAsia="Times New Roman" w:hAnsi="Times New Roman"/>
                <w:sz w:val="20"/>
                <w:szCs w:val="20"/>
                <w:lang w:eastAsia="ru-RU"/>
              </w:rPr>
              <w:t>/(гр.2/</w:t>
            </w:r>
            <w:r w:rsidR="00CA05C4" w:rsidRPr="00C35E54">
              <w:rPr>
                <w:rFonts w:ascii="Times New Roman" w:eastAsia="Times New Roman" w:hAnsi="Times New Roman"/>
                <w:sz w:val="20"/>
                <w:szCs w:val="20"/>
                <w:lang w:eastAsia="ru-RU"/>
              </w:rPr>
              <w:br/>
            </w:r>
            <w:r w:rsidRPr="00C35E54">
              <w:rPr>
                <w:rFonts w:ascii="Times New Roman" w:eastAsia="Times New Roman" w:hAnsi="Times New Roman"/>
                <w:sz w:val="20"/>
                <w:szCs w:val="20"/>
                <w:lang w:eastAsia="ru-RU"/>
              </w:rPr>
              <w:t>100)</w:t>
            </w:r>
          </w:p>
        </w:tc>
      </w:tr>
      <w:tr w:rsidR="007A0C5E" w:rsidRPr="00C173E2" w:rsidTr="00C173E2">
        <w:tc>
          <w:tcPr>
            <w:tcW w:w="215" w:type="pct"/>
            <w:shd w:val="clear" w:color="auto" w:fill="auto"/>
          </w:tcPr>
          <w:p w:rsidR="00372DE6" w:rsidRPr="00C173E2" w:rsidRDefault="00372DE6" w:rsidP="00C173E2">
            <w:pPr>
              <w:spacing w:after="0" w:line="240" w:lineRule="auto"/>
              <w:jc w:val="center"/>
              <w:rPr>
                <w:rFonts w:ascii="Times New Roman" w:eastAsia="Times New Roman" w:hAnsi="Times New Roman"/>
                <w:i/>
                <w:lang w:eastAsia="ru-RU"/>
              </w:rPr>
            </w:pPr>
            <w:r w:rsidRPr="00C173E2">
              <w:rPr>
                <w:rFonts w:ascii="Times New Roman" w:eastAsia="Times New Roman" w:hAnsi="Times New Roman"/>
                <w:i/>
                <w:lang w:eastAsia="ru-RU"/>
              </w:rPr>
              <w:t>1</w:t>
            </w:r>
          </w:p>
        </w:tc>
        <w:tc>
          <w:tcPr>
            <w:tcW w:w="589" w:type="pct"/>
            <w:shd w:val="clear" w:color="auto" w:fill="auto"/>
          </w:tcPr>
          <w:p w:rsidR="00372DE6" w:rsidRPr="00C173E2" w:rsidRDefault="00372DE6" w:rsidP="00C173E2">
            <w:pPr>
              <w:spacing w:after="0" w:line="240" w:lineRule="auto"/>
              <w:jc w:val="center"/>
              <w:rPr>
                <w:rFonts w:ascii="Times New Roman" w:eastAsia="Times New Roman" w:hAnsi="Times New Roman"/>
                <w:i/>
                <w:lang w:eastAsia="ru-RU"/>
              </w:rPr>
            </w:pPr>
            <w:r w:rsidRPr="00C173E2">
              <w:rPr>
                <w:rFonts w:ascii="Times New Roman" w:eastAsia="Times New Roman" w:hAnsi="Times New Roman"/>
                <w:i/>
                <w:lang w:eastAsia="ru-RU"/>
              </w:rPr>
              <w:t>2</w:t>
            </w:r>
          </w:p>
        </w:tc>
        <w:tc>
          <w:tcPr>
            <w:tcW w:w="511" w:type="pct"/>
            <w:shd w:val="clear" w:color="auto" w:fill="auto"/>
          </w:tcPr>
          <w:p w:rsidR="00372DE6" w:rsidRPr="00C173E2" w:rsidRDefault="00372DE6" w:rsidP="00C173E2">
            <w:pPr>
              <w:spacing w:after="0" w:line="240" w:lineRule="auto"/>
              <w:jc w:val="center"/>
              <w:rPr>
                <w:rFonts w:ascii="Times New Roman" w:eastAsia="Times New Roman" w:hAnsi="Times New Roman"/>
                <w:i/>
                <w:lang w:eastAsia="ru-RU"/>
              </w:rPr>
            </w:pPr>
            <w:r w:rsidRPr="00C173E2">
              <w:rPr>
                <w:rFonts w:ascii="Times New Roman" w:eastAsia="Times New Roman" w:hAnsi="Times New Roman"/>
                <w:i/>
                <w:lang w:eastAsia="ru-RU"/>
              </w:rPr>
              <w:t>3</w:t>
            </w:r>
          </w:p>
        </w:tc>
        <w:tc>
          <w:tcPr>
            <w:tcW w:w="519" w:type="pct"/>
            <w:shd w:val="clear" w:color="auto" w:fill="auto"/>
          </w:tcPr>
          <w:p w:rsidR="00372DE6" w:rsidRPr="00C173E2" w:rsidRDefault="00372DE6" w:rsidP="00C173E2">
            <w:pPr>
              <w:spacing w:after="0" w:line="240" w:lineRule="auto"/>
              <w:jc w:val="center"/>
              <w:rPr>
                <w:rFonts w:ascii="Times New Roman" w:eastAsia="Times New Roman" w:hAnsi="Times New Roman"/>
                <w:i/>
                <w:lang w:eastAsia="ru-RU"/>
              </w:rPr>
            </w:pPr>
            <w:r w:rsidRPr="00C173E2">
              <w:rPr>
                <w:rFonts w:ascii="Times New Roman" w:eastAsia="Times New Roman" w:hAnsi="Times New Roman"/>
                <w:i/>
                <w:lang w:eastAsia="ru-RU"/>
              </w:rPr>
              <w:t>4</w:t>
            </w:r>
          </w:p>
        </w:tc>
        <w:tc>
          <w:tcPr>
            <w:tcW w:w="448" w:type="pct"/>
            <w:shd w:val="clear" w:color="auto" w:fill="auto"/>
          </w:tcPr>
          <w:p w:rsidR="00372DE6" w:rsidRPr="00C173E2" w:rsidRDefault="00372DE6" w:rsidP="00C173E2">
            <w:pPr>
              <w:tabs>
                <w:tab w:val="center" w:pos="727"/>
              </w:tabs>
              <w:spacing w:after="0" w:line="240" w:lineRule="auto"/>
              <w:jc w:val="center"/>
              <w:rPr>
                <w:rFonts w:ascii="Times New Roman" w:eastAsia="Times New Roman" w:hAnsi="Times New Roman"/>
                <w:i/>
                <w:lang w:eastAsia="ru-RU"/>
              </w:rPr>
            </w:pPr>
            <w:r w:rsidRPr="00C173E2">
              <w:rPr>
                <w:rFonts w:ascii="Times New Roman" w:eastAsia="Times New Roman" w:hAnsi="Times New Roman"/>
                <w:i/>
                <w:lang w:eastAsia="ru-RU"/>
              </w:rPr>
              <w:t>5</w:t>
            </w:r>
          </w:p>
        </w:tc>
        <w:tc>
          <w:tcPr>
            <w:tcW w:w="594" w:type="pct"/>
            <w:shd w:val="clear" w:color="auto" w:fill="auto"/>
          </w:tcPr>
          <w:p w:rsidR="00372DE6" w:rsidRPr="00C173E2" w:rsidRDefault="005C7CA6" w:rsidP="00C173E2">
            <w:pPr>
              <w:tabs>
                <w:tab w:val="center" w:pos="727"/>
              </w:tabs>
              <w:spacing w:after="0" w:line="240" w:lineRule="auto"/>
              <w:jc w:val="center"/>
              <w:rPr>
                <w:rFonts w:ascii="Times New Roman" w:eastAsia="Times New Roman" w:hAnsi="Times New Roman"/>
                <w:i/>
                <w:lang w:eastAsia="ru-RU"/>
              </w:rPr>
            </w:pPr>
            <w:r w:rsidRPr="00C173E2">
              <w:rPr>
                <w:rFonts w:ascii="Times New Roman" w:eastAsia="Times New Roman" w:hAnsi="Times New Roman"/>
                <w:i/>
                <w:lang w:eastAsia="ru-RU"/>
              </w:rPr>
              <w:t>6</w:t>
            </w:r>
          </w:p>
        </w:tc>
        <w:tc>
          <w:tcPr>
            <w:tcW w:w="519" w:type="pct"/>
            <w:shd w:val="clear" w:color="auto" w:fill="auto"/>
          </w:tcPr>
          <w:p w:rsidR="00372DE6" w:rsidRPr="00C173E2" w:rsidRDefault="005C7CA6" w:rsidP="00C173E2">
            <w:pPr>
              <w:tabs>
                <w:tab w:val="center" w:pos="727"/>
              </w:tabs>
              <w:spacing w:after="0" w:line="240" w:lineRule="auto"/>
              <w:jc w:val="center"/>
              <w:rPr>
                <w:rFonts w:ascii="Times New Roman" w:eastAsia="Times New Roman" w:hAnsi="Times New Roman"/>
                <w:i/>
                <w:lang w:eastAsia="ru-RU"/>
              </w:rPr>
            </w:pPr>
            <w:r w:rsidRPr="00C173E2">
              <w:rPr>
                <w:rFonts w:ascii="Times New Roman" w:eastAsia="Times New Roman" w:hAnsi="Times New Roman"/>
                <w:i/>
                <w:lang w:eastAsia="ru-RU"/>
              </w:rPr>
              <w:t>7</w:t>
            </w:r>
          </w:p>
        </w:tc>
        <w:tc>
          <w:tcPr>
            <w:tcW w:w="495" w:type="pct"/>
            <w:shd w:val="clear" w:color="auto" w:fill="auto"/>
          </w:tcPr>
          <w:p w:rsidR="00372DE6" w:rsidRPr="00C173E2" w:rsidRDefault="005C7CA6" w:rsidP="00C173E2">
            <w:pPr>
              <w:spacing w:after="0" w:line="240" w:lineRule="auto"/>
              <w:jc w:val="center"/>
              <w:rPr>
                <w:rFonts w:ascii="Times New Roman" w:eastAsia="Times New Roman" w:hAnsi="Times New Roman"/>
                <w:i/>
                <w:lang w:eastAsia="ru-RU"/>
              </w:rPr>
            </w:pPr>
            <w:r w:rsidRPr="00C173E2">
              <w:rPr>
                <w:rFonts w:ascii="Times New Roman" w:eastAsia="Times New Roman" w:hAnsi="Times New Roman"/>
                <w:i/>
                <w:lang w:eastAsia="ru-RU"/>
              </w:rPr>
              <w:t>8</w:t>
            </w:r>
          </w:p>
        </w:tc>
        <w:tc>
          <w:tcPr>
            <w:tcW w:w="542" w:type="pct"/>
            <w:shd w:val="clear" w:color="auto" w:fill="auto"/>
          </w:tcPr>
          <w:p w:rsidR="00372DE6" w:rsidRPr="00C173E2" w:rsidRDefault="005C7CA6" w:rsidP="00C173E2">
            <w:pPr>
              <w:spacing w:after="0" w:line="240" w:lineRule="auto"/>
              <w:jc w:val="center"/>
              <w:rPr>
                <w:rFonts w:ascii="Times New Roman" w:eastAsia="Times New Roman" w:hAnsi="Times New Roman"/>
                <w:i/>
                <w:lang w:eastAsia="ru-RU"/>
              </w:rPr>
            </w:pPr>
            <w:r w:rsidRPr="00C173E2">
              <w:rPr>
                <w:rFonts w:ascii="Times New Roman" w:eastAsia="Times New Roman" w:hAnsi="Times New Roman"/>
                <w:i/>
                <w:lang w:eastAsia="ru-RU"/>
              </w:rPr>
              <w:t>9</w:t>
            </w:r>
          </w:p>
        </w:tc>
        <w:tc>
          <w:tcPr>
            <w:tcW w:w="568" w:type="pct"/>
            <w:shd w:val="clear" w:color="auto" w:fill="auto"/>
          </w:tcPr>
          <w:p w:rsidR="00372DE6" w:rsidRPr="00C173E2" w:rsidRDefault="005C7CA6" w:rsidP="00C173E2">
            <w:pPr>
              <w:spacing w:after="0" w:line="240" w:lineRule="auto"/>
              <w:jc w:val="center"/>
              <w:rPr>
                <w:rFonts w:ascii="Times New Roman" w:eastAsia="Times New Roman" w:hAnsi="Times New Roman"/>
                <w:i/>
                <w:lang w:eastAsia="ru-RU"/>
              </w:rPr>
            </w:pPr>
            <w:r w:rsidRPr="00C173E2">
              <w:rPr>
                <w:rFonts w:ascii="Times New Roman" w:eastAsia="Times New Roman" w:hAnsi="Times New Roman"/>
                <w:i/>
                <w:lang w:eastAsia="ru-RU"/>
              </w:rPr>
              <w:t>10</w:t>
            </w:r>
          </w:p>
        </w:tc>
      </w:tr>
      <w:tr w:rsidR="007A0C5E" w:rsidRPr="00C35E54" w:rsidTr="00C173E2">
        <w:trPr>
          <w:trHeight w:val="193"/>
        </w:trPr>
        <w:tc>
          <w:tcPr>
            <w:tcW w:w="215" w:type="pct"/>
            <w:shd w:val="clear" w:color="auto" w:fill="auto"/>
          </w:tcPr>
          <w:p w:rsidR="00372DE6" w:rsidRPr="00C173E2" w:rsidRDefault="00372DE6" w:rsidP="00C173E2">
            <w:pPr>
              <w:spacing w:after="0" w:line="240" w:lineRule="auto"/>
              <w:jc w:val="center"/>
              <w:rPr>
                <w:rFonts w:ascii="Times New Roman" w:hAnsi="Times New Roman"/>
              </w:rPr>
            </w:pPr>
            <w:r w:rsidRPr="00C173E2">
              <w:rPr>
                <w:rFonts w:ascii="Times New Roman" w:eastAsia="Times New Roman" w:hAnsi="Times New Roman"/>
                <w:lang w:eastAsia="ru-RU"/>
              </w:rPr>
              <w:t>1</w:t>
            </w:r>
          </w:p>
        </w:tc>
        <w:tc>
          <w:tcPr>
            <w:tcW w:w="589"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281 627</w:t>
            </w:r>
          </w:p>
        </w:tc>
        <w:tc>
          <w:tcPr>
            <w:tcW w:w="511" w:type="pct"/>
            <w:shd w:val="clear" w:color="auto" w:fill="auto"/>
          </w:tcPr>
          <w:p w:rsidR="00372DE6" w:rsidRPr="00C173E2" w:rsidRDefault="00372DE6" w:rsidP="00C173E2">
            <w:pPr>
              <w:spacing w:after="0" w:line="240" w:lineRule="auto"/>
              <w:jc w:val="center"/>
              <w:rPr>
                <w:rFonts w:ascii="Times New Roman" w:eastAsia="Times New Roman" w:hAnsi="Times New Roman"/>
              </w:rPr>
            </w:pPr>
            <w:r w:rsidRPr="00C173E2">
              <w:rPr>
                <w:rFonts w:ascii="Times New Roman" w:eastAsia="Times New Roman" w:hAnsi="Times New Roman"/>
                <w:lang w:eastAsia="ru-RU"/>
              </w:rPr>
              <w:t>249 478</w:t>
            </w:r>
          </w:p>
        </w:tc>
        <w:tc>
          <w:tcPr>
            <w:tcW w:w="519" w:type="pct"/>
            <w:shd w:val="clear" w:color="auto" w:fill="auto"/>
          </w:tcPr>
          <w:p w:rsidR="00372DE6" w:rsidRPr="00C173E2" w:rsidRDefault="00372DE6" w:rsidP="00C173E2">
            <w:pPr>
              <w:spacing w:after="0" w:line="240" w:lineRule="auto"/>
              <w:jc w:val="center"/>
              <w:rPr>
                <w:rFonts w:ascii="Times New Roman" w:eastAsia="Times New Roman" w:hAnsi="Times New Roman"/>
              </w:rPr>
            </w:pPr>
            <w:r w:rsidRPr="00C173E2">
              <w:rPr>
                <w:rFonts w:ascii="Times New Roman" w:eastAsia="Times New Roman" w:hAnsi="Times New Roman"/>
                <w:lang w:eastAsia="ru-RU"/>
              </w:rPr>
              <w:t>40 831</w:t>
            </w:r>
          </w:p>
        </w:tc>
        <w:tc>
          <w:tcPr>
            <w:tcW w:w="448" w:type="pct"/>
            <w:shd w:val="clear" w:color="auto" w:fill="auto"/>
          </w:tcPr>
          <w:p w:rsidR="00372DE6" w:rsidRPr="00C173E2" w:rsidRDefault="00372DE6" w:rsidP="00C173E2">
            <w:pPr>
              <w:widowControl w:val="0"/>
              <w:shd w:val="clear" w:color="auto" w:fill="FFFFFF"/>
              <w:tabs>
                <w:tab w:val="center" w:pos="727"/>
              </w:tabs>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9 428</w:t>
            </w:r>
          </w:p>
        </w:tc>
        <w:tc>
          <w:tcPr>
            <w:tcW w:w="594" w:type="pct"/>
            <w:shd w:val="clear" w:color="auto" w:fill="auto"/>
          </w:tcPr>
          <w:p w:rsidR="00372DE6" w:rsidRPr="00C173E2" w:rsidRDefault="00372DE6" w:rsidP="00C173E2">
            <w:pPr>
              <w:widowControl w:val="0"/>
              <w:shd w:val="clear" w:color="auto" w:fill="FFFFFF"/>
              <w:tabs>
                <w:tab w:val="center" w:pos="727"/>
              </w:tabs>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50 259</w:t>
            </w:r>
          </w:p>
        </w:tc>
        <w:tc>
          <w:tcPr>
            <w:tcW w:w="519" w:type="pct"/>
            <w:shd w:val="clear" w:color="auto" w:fill="auto"/>
          </w:tcPr>
          <w:p w:rsidR="00372DE6" w:rsidRPr="00C173E2" w:rsidRDefault="00372DE6" w:rsidP="00C173E2">
            <w:pPr>
              <w:widowControl w:val="0"/>
              <w:shd w:val="clear" w:color="auto" w:fill="FFFFFF"/>
              <w:tabs>
                <w:tab w:val="center" w:pos="727"/>
              </w:tabs>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5,90</w:t>
            </w:r>
          </w:p>
        </w:tc>
        <w:tc>
          <w:tcPr>
            <w:tcW w:w="495"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2 965</w:t>
            </w:r>
          </w:p>
        </w:tc>
        <w:tc>
          <w:tcPr>
            <w:tcW w:w="542"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14</w:t>
            </w:r>
            <w:r w:rsidR="00BB3510" w:rsidRPr="00C173E2">
              <w:rPr>
                <w:rFonts w:ascii="Times New Roman" w:eastAsia="Times New Roman" w:hAnsi="Times New Roman"/>
                <w:lang w:eastAsia="ru-RU"/>
              </w:rPr>
              <w:t xml:space="preserve"> </w:t>
            </w:r>
            <w:r w:rsidRPr="00C173E2">
              <w:rPr>
                <w:rFonts w:ascii="Times New Roman" w:eastAsia="Times New Roman" w:hAnsi="Times New Roman"/>
                <w:lang w:eastAsia="ru-RU"/>
              </w:rPr>
              <w:t>078</w:t>
            </w:r>
          </w:p>
        </w:tc>
        <w:tc>
          <w:tcPr>
            <w:tcW w:w="568"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5,00</w:t>
            </w:r>
          </w:p>
        </w:tc>
      </w:tr>
      <w:tr w:rsidR="007A0C5E" w:rsidRPr="00C35E54" w:rsidTr="00C173E2">
        <w:tc>
          <w:tcPr>
            <w:tcW w:w="215" w:type="pct"/>
            <w:shd w:val="clear" w:color="auto" w:fill="auto"/>
          </w:tcPr>
          <w:p w:rsidR="00372DE6" w:rsidRPr="00C173E2" w:rsidRDefault="00372DE6" w:rsidP="00C173E2">
            <w:pPr>
              <w:spacing w:after="0" w:line="240" w:lineRule="auto"/>
              <w:jc w:val="center"/>
              <w:rPr>
                <w:rFonts w:ascii="Times New Roman" w:hAnsi="Times New Roman"/>
              </w:rPr>
            </w:pPr>
            <w:r w:rsidRPr="00C173E2">
              <w:rPr>
                <w:rFonts w:ascii="Times New Roman" w:eastAsia="Times New Roman" w:hAnsi="Times New Roman"/>
                <w:lang w:eastAsia="ru-RU"/>
              </w:rPr>
              <w:t>2</w:t>
            </w:r>
          </w:p>
        </w:tc>
        <w:tc>
          <w:tcPr>
            <w:tcW w:w="589"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566 440</w:t>
            </w:r>
          </w:p>
        </w:tc>
        <w:tc>
          <w:tcPr>
            <w:tcW w:w="511" w:type="pct"/>
            <w:shd w:val="clear" w:color="auto" w:fill="auto"/>
          </w:tcPr>
          <w:p w:rsidR="00372DE6" w:rsidRPr="00C173E2" w:rsidRDefault="00372DE6" w:rsidP="00C173E2">
            <w:pPr>
              <w:spacing w:after="0" w:line="240" w:lineRule="auto"/>
              <w:jc w:val="center"/>
              <w:rPr>
                <w:rFonts w:ascii="Times New Roman" w:eastAsia="Times New Roman" w:hAnsi="Times New Roman"/>
              </w:rPr>
            </w:pPr>
            <w:r w:rsidRPr="00C173E2">
              <w:rPr>
                <w:rFonts w:ascii="Times New Roman" w:eastAsia="Times New Roman" w:hAnsi="Times New Roman"/>
                <w:lang w:eastAsia="ru-RU"/>
              </w:rPr>
              <w:t>507 256</w:t>
            </w:r>
          </w:p>
        </w:tc>
        <w:tc>
          <w:tcPr>
            <w:tcW w:w="519" w:type="pct"/>
            <w:shd w:val="clear" w:color="auto" w:fill="auto"/>
          </w:tcPr>
          <w:p w:rsidR="00372DE6" w:rsidRPr="00C173E2" w:rsidRDefault="00372DE6" w:rsidP="00C173E2">
            <w:pPr>
              <w:spacing w:after="0" w:line="240" w:lineRule="auto"/>
              <w:jc w:val="center"/>
              <w:rPr>
                <w:rFonts w:ascii="Times New Roman" w:eastAsia="Times New Roman" w:hAnsi="Times New Roman"/>
              </w:rPr>
            </w:pPr>
            <w:r w:rsidRPr="00C173E2">
              <w:rPr>
                <w:rFonts w:ascii="Times New Roman" w:eastAsia="Times New Roman" w:hAnsi="Times New Roman"/>
                <w:lang w:eastAsia="ru-RU"/>
              </w:rPr>
              <w:t>83 021</w:t>
            </w:r>
          </w:p>
        </w:tc>
        <w:tc>
          <w:tcPr>
            <w:tcW w:w="448"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17 356</w:t>
            </w:r>
          </w:p>
        </w:tc>
        <w:tc>
          <w:tcPr>
            <w:tcW w:w="594"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100 377</w:t>
            </w:r>
          </w:p>
        </w:tc>
        <w:tc>
          <w:tcPr>
            <w:tcW w:w="519"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5,20</w:t>
            </w:r>
          </w:p>
        </w:tc>
        <w:tc>
          <w:tcPr>
            <w:tcW w:w="495"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5 220</w:t>
            </w:r>
          </w:p>
        </w:tc>
        <w:tc>
          <w:tcPr>
            <w:tcW w:w="542"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24</w:t>
            </w:r>
            <w:r w:rsidR="00BB3510" w:rsidRPr="00C173E2">
              <w:rPr>
                <w:rFonts w:ascii="Times New Roman" w:eastAsia="Times New Roman" w:hAnsi="Times New Roman"/>
                <w:lang w:eastAsia="ru-RU"/>
              </w:rPr>
              <w:t xml:space="preserve"> </w:t>
            </w:r>
            <w:r w:rsidRPr="00C173E2">
              <w:rPr>
                <w:rFonts w:ascii="Times New Roman" w:eastAsia="Times New Roman" w:hAnsi="Times New Roman"/>
                <w:lang w:eastAsia="ru-RU"/>
              </w:rPr>
              <w:t>785</w:t>
            </w:r>
          </w:p>
        </w:tc>
        <w:tc>
          <w:tcPr>
            <w:tcW w:w="568"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4,38</w:t>
            </w:r>
          </w:p>
        </w:tc>
      </w:tr>
      <w:tr w:rsidR="007A0C5E" w:rsidRPr="00C35E54" w:rsidTr="00C173E2">
        <w:trPr>
          <w:trHeight w:val="64"/>
        </w:trPr>
        <w:tc>
          <w:tcPr>
            <w:tcW w:w="215" w:type="pct"/>
            <w:shd w:val="clear" w:color="auto" w:fill="auto"/>
          </w:tcPr>
          <w:p w:rsidR="00372DE6" w:rsidRPr="00C173E2" w:rsidRDefault="00372DE6" w:rsidP="00C173E2">
            <w:pPr>
              <w:spacing w:after="0" w:line="240" w:lineRule="auto"/>
              <w:jc w:val="center"/>
              <w:rPr>
                <w:rFonts w:ascii="Times New Roman" w:hAnsi="Times New Roman"/>
              </w:rPr>
            </w:pPr>
            <w:r w:rsidRPr="00C173E2">
              <w:rPr>
                <w:rFonts w:ascii="Times New Roman" w:eastAsia="Times New Roman" w:hAnsi="Times New Roman"/>
                <w:lang w:eastAsia="ru-RU"/>
              </w:rPr>
              <w:t>3</w:t>
            </w:r>
          </w:p>
        </w:tc>
        <w:tc>
          <w:tcPr>
            <w:tcW w:w="589"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868 898</w:t>
            </w:r>
          </w:p>
        </w:tc>
        <w:tc>
          <w:tcPr>
            <w:tcW w:w="511" w:type="pct"/>
            <w:shd w:val="clear" w:color="auto" w:fill="auto"/>
          </w:tcPr>
          <w:p w:rsidR="00372DE6" w:rsidRPr="00C173E2" w:rsidRDefault="00372DE6" w:rsidP="00C173E2">
            <w:pPr>
              <w:spacing w:after="0" w:line="240" w:lineRule="auto"/>
              <w:jc w:val="center"/>
              <w:rPr>
                <w:rFonts w:ascii="Times New Roman" w:eastAsia="Times New Roman" w:hAnsi="Times New Roman"/>
              </w:rPr>
            </w:pPr>
            <w:r w:rsidRPr="00C173E2">
              <w:rPr>
                <w:rFonts w:ascii="Times New Roman" w:eastAsia="Times New Roman" w:hAnsi="Times New Roman"/>
                <w:lang w:eastAsia="ru-RU"/>
              </w:rPr>
              <w:t>779 965</w:t>
            </w:r>
          </w:p>
        </w:tc>
        <w:tc>
          <w:tcPr>
            <w:tcW w:w="519" w:type="pct"/>
            <w:shd w:val="clear" w:color="auto" w:fill="auto"/>
          </w:tcPr>
          <w:p w:rsidR="00372DE6" w:rsidRPr="00C173E2" w:rsidRDefault="00372DE6" w:rsidP="00C173E2">
            <w:pPr>
              <w:spacing w:after="0" w:line="240" w:lineRule="auto"/>
              <w:jc w:val="center"/>
              <w:rPr>
                <w:rFonts w:ascii="Times New Roman" w:eastAsia="Times New Roman" w:hAnsi="Times New Roman"/>
              </w:rPr>
            </w:pPr>
            <w:r w:rsidRPr="00C173E2">
              <w:rPr>
                <w:rFonts w:ascii="Times New Roman" w:eastAsia="Times New Roman" w:hAnsi="Times New Roman"/>
                <w:lang w:eastAsia="ru-RU"/>
              </w:rPr>
              <w:t>127 654</w:t>
            </w:r>
          </w:p>
        </w:tc>
        <w:tc>
          <w:tcPr>
            <w:tcW w:w="448"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26 080</w:t>
            </w:r>
          </w:p>
        </w:tc>
        <w:tc>
          <w:tcPr>
            <w:tcW w:w="594"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153 734</w:t>
            </w:r>
          </w:p>
        </w:tc>
        <w:tc>
          <w:tcPr>
            <w:tcW w:w="519"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4,68</w:t>
            </w:r>
          </w:p>
        </w:tc>
        <w:tc>
          <w:tcPr>
            <w:tcW w:w="495"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7 195</w:t>
            </w:r>
          </w:p>
        </w:tc>
        <w:tc>
          <w:tcPr>
            <w:tcW w:w="542"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34</w:t>
            </w:r>
            <w:r w:rsidR="00BB3510" w:rsidRPr="00C173E2">
              <w:rPr>
                <w:rFonts w:ascii="Times New Roman" w:eastAsia="Times New Roman" w:hAnsi="Times New Roman"/>
                <w:lang w:eastAsia="ru-RU"/>
              </w:rPr>
              <w:t xml:space="preserve"> </w:t>
            </w:r>
            <w:r w:rsidRPr="00C173E2">
              <w:rPr>
                <w:rFonts w:ascii="Times New Roman" w:eastAsia="Times New Roman" w:hAnsi="Times New Roman"/>
                <w:lang w:eastAsia="ru-RU"/>
              </w:rPr>
              <w:t>163</w:t>
            </w:r>
          </w:p>
        </w:tc>
        <w:tc>
          <w:tcPr>
            <w:tcW w:w="568"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3,93</w:t>
            </w:r>
          </w:p>
        </w:tc>
      </w:tr>
      <w:tr w:rsidR="007A0C5E" w:rsidRPr="00C35E54" w:rsidTr="00C173E2">
        <w:tc>
          <w:tcPr>
            <w:tcW w:w="215" w:type="pct"/>
            <w:shd w:val="clear" w:color="auto" w:fill="auto"/>
          </w:tcPr>
          <w:p w:rsidR="00372DE6" w:rsidRPr="00C173E2" w:rsidRDefault="00372DE6" w:rsidP="00C173E2">
            <w:pPr>
              <w:spacing w:after="0" w:line="240" w:lineRule="auto"/>
              <w:jc w:val="center"/>
              <w:rPr>
                <w:rFonts w:ascii="Times New Roman" w:hAnsi="Times New Roman"/>
              </w:rPr>
            </w:pPr>
            <w:r w:rsidRPr="00C173E2">
              <w:rPr>
                <w:rFonts w:ascii="Times New Roman" w:eastAsia="Times New Roman" w:hAnsi="Times New Roman"/>
                <w:lang w:eastAsia="ru-RU"/>
              </w:rPr>
              <w:t>4</w:t>
            </w:r>
          </w:p>
        </w:tc>
        <w:tc>
          <w:tcPr>
            <w:tcW w:w="589"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1 053 479</w:t>
            </w:r>
          </w:p>
        </w:tc>
        <w:tc>
          <w:tcPr>
            <w:tcW w:w="511" w:type="pct"/>
            <w:shd w:val="clear" w:color="auto" w:fill="auto"/>
          </w:tcPr>
          <w:p w:rsidR="00372DE6" w:rsidRPr="00C173E2" w:rsidRDefault="00372DE6" w:rsidP="00C173E2">
            <w:pPr>
              <w:spacing w:after="0" w:line="240" w:lineRule="auto"/>
              <w:jc w:val="center"/>
              <w:rPr>
                <w:rFonts w:ascii="Times New Roman" w:eastAsia="Times New Roman" w:hAnsi="Times New Roman"/>
              </w:rPr>
            </w:pPr>
            <w:r w:rsidRPr="00C173E2">
              <w:rPr>
                <w:rFonts w:ascii="Times New Roman" w:eastAsia="Times New Roman" w:hAnsi="Times New Roman"/>
                <w:lang w:eastAsia="ru-RU"/>
              </w:rPr>
              <w:t>950 180</w:t>
            </w:r>
          </w:p>
        </w:tc>
        <w:tc>
          <w:tcPr>
            <w:tcW w:w="519" w:type="pct"/>
            <w:shd w:val="clear" w:color="auto" w:fill="auto"/>
          </w:tcPr>
          <w:p w:rsidR="00372DE6" w:rsidRPr="00C173E2" w:rsidRDefault="00372DE6" w:rsidP="00C173E2">
            <w:pPr>
              <w:spacing w:after="0" w:line="240" w:lineRule="auto"/>
              <w:jc w:val="center"/>
              <w:rPr>
                <w:rFonts w:ascii="Times New Roman" w:eastAsia="Times New Roman" w:hAnsi="Times New Roman"/>
              </w:rPr>
            </w:pPr>
            <w:r w:rsidRPr="00C173E2">
              <w:rPr>
                <w:rFonts w:ascii="Times New Roman" w:eastAsia="Times New Roman" w:hAnsi="Times New Roman"/>
                <w:lang w:eastAsia="ru-RU"/>
              </w:rPr>
              <w:t>155 512</w:t>
            </w:r>
          </w:p>
        </w:tc>
        <w:tc>
          <w:tcPr>
            <w:tcW w:w="448"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30 293</w:t>
            </w:r>
          </w:p>
        </w:tc>
        <w:tc>
          <w:tcPr>
            <w:tcW w:w="594"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185 805</w:t>
            </w:r>
          </w:p>
        </w:tc>
        <w:tc>
          <w:tcPr>
            <w:tcW w:w="519"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4,45</w:t>
            </w:r>
          </w:p>
        </w:tc>
        <w:tc>
          <w:tcPr>
            <w:tcW w:w="495"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8 268</w:t>
            </w:r>
          </w:p>
        </w:tc>
        <w:tc>
          <w:tcPr>
            <w:tcW w:w="542"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39</w:t>
            </w:r>
            <w:r w:rsidR="00BB3510" w:rsidRPr="00C173E2">
              <w:rPr>
                <w:rFonts w:ascii="Times New Roman" w:eastAsia="Times New Roman" w:hAnsi="Times New Roman"/>
                <w:lang w:eastAsia="ru-RU"/>
              </w:rPr>
              <w:t xml:space="preserve"> </w:t>
            </w:r>
            <w:r w:rsidRPr="00C173E2">
              <w:rPr>
                <w:rFonts w:ascii="Times New Roman" w:eastAsia="Times New Roman" w:hAnsi="Times New Roman"/>
                <w:lang w:eastAsia="ru-RU"/>
              </w:rPr>
              <w:t>257</w:t>
            </w:r>
          </w:p>
        </w:tc>
        <w:tc>
          <w:tcPr>
            <w:tcW w:w="568" w:type="pct"/>
            <w:shd w:val="clear" w:color="auto" w:fill="auto"/>
          </w:tcPr>
          <w:p w:rsidR="00372DE6" w:rsidRPr="00C173E2" w:rsidRDefault="00372DE6" w:rsidP="00C173E2">
            <w:pPr>
              <w:widowControl w:val="0"/>
              <w:shd w:val="clear" w:color="auto" w:fill="FFFFFF"/>
              <w:spacing w:after="0" w:line="240" w:lineRule="auto"/>
              <w:jc w:val="center"/>
              <w:rPr>
                <w:rFonts w:ascii="Times New Roman" w:eastAsia="Times New Roman" w:hAnsi="Times New Roman"/>
                <w:lang w:eastAsia="ru-RU"/>
              </w:rPr>
            </w:pPr>
            <w:r w:rsidRPr="00C173E2">
              <w:rPr>
                <w:rFonts w:ascii="Times New Roman" w:eastAsia="Times New Roman" w:hAnsi="Times New Roman"/>
                <w:lang w:eastAsia="ru-RU"/>
              </w:rPr>
              <w:t>3,73</w:t>
            </w:r>
          </w:p>
        </w:tc>
      </w:tr>
    </w:tbl>
    <w:p w:rsidR="00785695" w:rsidRPr="00C35E54" w:rsidRDefault="00785695" w:rsidP="00C173E2">
      <w:pPr>
        <w:tabs>
          <w:tab w:val="left" w:pos="1276"/>
        </w:tabs>
        <w:spacing w:after="0" w:line="240" w:lineRule="auto"/>
        <w:ind w:firstLine="709"/>
        <w:contextualSpacing/>
        <w:jc w:val="both"/>
        <w:rPr>
          <w:rFonts w:ascii="Times New Roman" w:hAnsi="Times New Roman"/>
          <w:sz w:val="24"/>
        </w:rPr>
      </w:pPr>
      <w:r w:rsidRPr="00C35E54">
        <w:rPr>
          <w:rFonts w:ascii="Times New Roman" w:hAnsi="Times New Roman"/>
          <w:sz w:val="24"/>
        </w:rPr>
        <w:t>*</w:t>
      </w:r>
      <w:r w:rsidR="00FC709F" w:rsidRPr="00C35E54">
        <w:rPr>
          <w:rFonts w:ascii="Times New Roman" w:hAnsi="Times New Roman"/>
          <w:sz w:val="24"/>
        </w:rPr>
        <w:t xml:space="preserve">6,11 </w:t>
      </w:r>
      <w:r w:rsidR="00244C0B" w:rsidRPr="00C35E54">
        <w:rPr>
          <w:rFonts w:ascii="Times New Roman" w:hAnsi="Times New Roman"/>
          <w:sz w:val="24"/>
        </w:rPr>
        <w:t>–</w:t>
      </w:r>
      <w:r w:rsidR="00FC709F" w:rsidRPr="00C35E54">
        <w:rPr>
          <w:rFonts w:ascii="Times New Roman" w:hAnsi="Times New Roman"/>
          <w:sz w:val="24"/>
        </w:rPr>
        <w:t xml:space="preserve"> и</w:t>
      </w:r>
      <w:r w:rsidRPr="00C35E54">
        <w:rPr>
          <w:rFonts w:ascii="Times New Roman" w:hAnsi="Times New Roman"/>
          <w:sz w:val="24"/>
        </w:rPr>
        <w:t>ндекс изменения сметной стоимости строительно-монтажных работ</w:t>
      </w:r>
      <w:r w:rsidR="00BD225F" w:rsidRPr="00C35E54">
        <w:rPr>
          <w:rFonts w:ascii="Times New Roman" w:hAnsi="Times New Roman"/>
          <w:sz w:val="24"/>
        </w:rPr>
        <w:t xml:space="preserve"> к </w:t>
      </w:r>
      <w:r w:rsidRPr="00C35E54">
        <w:rPr>
          <w:rFonts w:ascii="Times New Roman" w:hAnsi="Times New Roman"/>
          <w:sz w:val="24"/>
        </w:rPr>
        <w:t>сметно-нормативной базе 2001 года</w:t>
      </w:r>
      <w:r w:rsidR="008C4B8A" w:rsidRPr="00C35E54">
        <w:rPr>
          <w:rFonts w:ascii="Times New Roman" w:hAnsi="Times New Roman"/>
          <w:sz w:val="24"/>
        </w:rPr>
        <w:t xml:space="preserve"> </w:t>
      </w:r>
      <w:r w:rsidR="00BD225F" w:rsidRPr="00C35E54">
        <w:rPr>
          <w:rFonts w:ascii="Times New Roman" w:hAnsi="Times New Roman"/>
          <w:sz w:val="24"/>
        </w:rPr>
        <w:t>для </w:t>
      </w:r>
      <w:r w:rsidRPr="00C35E54">
        <w:rPr>
          <w:rFonts w:ascii="Times New Roman" w:hAnsi="Times New Roman"/>
          <w:sz w:val="24"/>
        </w:rPr>
        <w:t>города Москвы</w:t>
      </w:r>
      <w:r w:rsidR="00BD225F" w:rsidRPr="00C35E54">
        <w:rPr>
          <w:rFonts w:ascii="Times New Roman" w:hAnsi="Times New Roman"/>
          <w:sz w:val="24"/>
        </w:rPr>
        <w:t xml:space="preserve"> на </w:t>
      </w:r>
      <w:r w:rsidR="00D37DF8" w:rsidRPr="00C35E54">
        <w:rPr>
          <w:rFonts w:ascii="Times New Roman" w:hAnsi="Times New Roman"/>
          <w:sz w:val="24"/>
          <w:lang w:val="en-US"/>
        </w:rPr>
        <w:t>I</w:t>
      </w:r>
      <w:r w:rsidR="00D37DF8" w:rsidRPr="00C35E54">
        <w:rPr>
          <w:rFonts w:ascii="Times New Roman" w:hAnsi="Times New Roman"/>
          <w:sz w:val="24"/>
        </w:rPr>
        <w:t xml:space="preserve"> квартал 2017 г.</w:t>
      </w:r>
      <w:r w:rsidR="00FC709F" w:rsidRPr="00C35E54">
        <w:rPr>
          <w:rFonts w:ascii="Times New Roman" w:hAnsi="Times New Roman"/>
          <w:sz w:val="24"/>
        </w:rPr>
        <w:t>;</w:t>
      </w:r>
    </w:p>
    <w:p w:rsidR="00320947" w:rsidRPr="00C35E54" w:rsidRDefault="00CB0BE6" w:rsidP="00C173E2">
      <w:pPr>
        <w:tabs>
          <w:tab w:val="left" w:pos="1276"/>
        </w:tabs>
        <w:spacing w:after="0" w:line="240" w:lineRule="auto"/>
        <w:ind w:firstLine="709"/>
        <w:contextualSpacing/>
        <w:jc w:val="both"/>
        <w:rPr>
          <w:rFonts w:ascii="Times New Roman" w:hAnsi="Times New Roman"/>
          <w:sz w:val="24"/>
        </w:rPr>
      </w:pPr>
      <w:r w:rsidRPr="00C35E54">
        <w:rPr>
          <w:rFonts w:ascii="Times New Roman" w:hAnsi="Times New Roman"/>
          <w:sz w:val="24"/>
        </w:rPr>
        <w:t>** 1,19 – коэффициент перехода</w:t>
      </w:r>
      <w:r w:rsidR="00BD225F" w:rsidRPr="00C35E54">
        <w:rPr>
          <w:rFonts w:ascii="Times New Roman" w:hAnsi="Times New Roman"/>
          <w:sz w:val="24"/>
        </w:rPr>
        <w:t xml:space="preserve"> от </w:t>
      </w:r>
      <w:r w:rsidRPr="00C35E54">
        <w:rPr>
          <w:rFonts w:ascii="Times New Roman" w:hAnsi="Times New Roman"/>
          <w:sz w:val="24"/>
        </w:rPr>
        <w:t>стоимости проектных работ</w:t>
      </w:r>
      <w:r w:rsidR="00BD225F" w:rsidRPr="00C35E54">
        <w:rPr>
          <w:rFonts w:ascii="Times New Roman" w:hAnsi="Times New Roman"/>
          <w:sz w:val="24"/>
        </w:rPr>
        <w:t xml:space="preserve"> в </w:t>
      </w:r>
      <w:r w:rsidRPr="00C35E54">
        <w:rPr>
          <w:rFonts w:ascii="Times New Roman" w:hAnsi="Times New Roman"/>
          <w:sz w:val="24"/>
        </w:rPr>
        <w:t>ценах 2000 года</w:t>
      </w:r>
      <w:r w:rsidR="00BD225F" w:rsidRPr="00C35E54">
        <w:rPr>
          <w:rFonts w:ascii="Times New Roman" w:hAnsi="Times New Roman"/>
          <w:sz w:val="24"/>
        </w:rPr>
        <w:t xml:space="preserve"> к </w:t>
      </w:r>
      <w:r w:rsidRPr="00C35E54">
        <w:rPr>
          <w:rFonts w:ascii="Times New Roman" w:hAnsi="Times New Roman"/>
          <w:sz w:val="24"/>
        </w:rPr>
        <w:t>стоимости проектных работ 200</w:t>
      </w:r>
      <w:r w:rsidR="00824333" w:rsidRPr="00C35E54">
        <w:rPr>
          <w:rFonts w:ascii="Times New Roman" w:hAnsi="Times New Roman"/>
          <w:sz w:val="24"/>
        </w:rPr>
        <w:t>1</w:t>
      </w:r>
      <w:r w:rsidRPr="00C35E54">
        <w:rPr>
          <w:rFonts w:ascii="Times New Roman" w:hAnsi="Times New Roman"/>
          <w:sz w:val="24"/>
        </w:rPr>
        <w:t xml:space="preserve"> года</w:t>
      </w:r>
      <w:r w:rsidR="00320947" w:rsidRPr="00C35E54">
        <w:rPr>
          <w:rFonts w:ascii="Times New Roman" w:hAnsi="Times New Roman"/>
          <w:sz w:val="24"/>
        </w:rPr>
        <w:t>.</w:t>
      </w:r>
    </w:p>
    <w:p w:rsidR="00CB0BE6" w:rsidRPr="00C35E54" w:rsidRDefault="00CB0BE6" w:rsidP="00C173E2">
      <w:pPr>
        <w:tabs>
          <w:tab w:val="left" w:pos="1276"/>
        </w:tabs>
        <w:spacing w:after="0" w:line="240" w:lineRule="auto"/>
        <w:ind w:firstLine="709"/>
        <w:contextualSpacing/>
        <w:jc w:val="both"/>
        <w:rPr>
          <w:rFonts w:ascii="Times New Roman" w:hAnsi="Times New Roman"/>
          <w:sz w:val="24"/>
        </w:rPr>
      </w:pPr>
    </w:p>
    <w:p w:rsidR="008D393E" w:rsidRPr="00DF1F3D" w:rsidRDefault="00B72ACC" w:rsidP="00C173E2">
      <w:pPr>
        <w:tabs>
          <w:tab w:val="left" w:pos="1276"/>
        </w:tabs>
        <w:spacing w:after="0" w:line="240" w:lineRule="auto"/>
        <w:ind w:firstLine="709"/>
        <w:contextualSpacing/>
        <w:jc w:val="both"/>
        <w:rPr>
          <w:rFonts w:ascii="Times New Roman" w:hAnsi="Times New Roman"/>
          <w:sz w:val="24"/>
          <w:szCs w:val="24"/>
        </w:rPr>
      </w:pPr>
      <w:r w:rsidRPr="00DF1F3D">
        <w:rPr>
          <w:rFonts w:ascii="Times New Roman" w:hAnsi="Times New Roman"/>
          <w:sz w:val="24"/>
          <w:szCs w:val="24"/>
        </w:rPr>
        <w:t xml:space="preserve">1.4. Расчет норматива </w:t>
      </w:r>
      <w:r w:rsidRPr="00DF1F3D">
        <w:rPr>
          <w:rFonts w:ascii="Times New Roman" w:hAnsi="Times New Roman"/>
          <w:sz w:val="24"/>
          <w:szCs w:val="24"/>
        </w:rPr>
        <w:sym w:font="Symbol" w:char="F061"/>
      </w:r>
      <w:r w:rsidRPr="00DF1F3D">
        <w:rPr>
          <w:rFonts w:ascii="Times New Roman" w:hAnsi="Times New Roman"/>
          <w:sz w:val="24"/>
          <w:szCs w:val="24"/>
        </w:rPr>
        <w:t>, % согласно таблице 4.1</w:t>
      </w:r>
      <w:r w:rsidR="00244C0B" w:rsidRPr="00DF1F3D">
        <w:rPr>
          <w:rFonts w:ascii="Times New Roman" w:hAnsi="Times New Roman"/>
          <w:sz w:val="24"/>
          <w:szCs w:val="24"/>
        </w:rPr>
        <w:t xml:space="preserve"> </w:t>
      </w:r>
      <w:r w:rsidRPr="00DF1F3D">
        <w:rPr>
          <w:rFonts w:ascii="Times New Roman" w:hAnsi="Times New Roman"/>
          <w:sz w:val="24"/>
          <w:szCs w:val="24"/>
        </w:rPr>
        <w:t>Методики: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387"/>
        <w:gridCol w:w="1411"/>
        <w:gridCol w:w="1053"/>
        <w:gridCol w:w="1267"/>
        <w:gridCol w:w="982"/>
        <w:gridCol w:w="991"/>
        <w:gridCol w:w="1146"/>
        <w:gridCol w:w="1504"/>
        <w:gridCol w:w="817"/>
      </w:tblGrid>
      <w:tr w:rsidR="00C8053C" w:rsidRPr="00C35E54" w:rsidTr="00C173E2">
        <w:trPr>
          <w:jc w:val="center"/>
        </w:trPr>
        <w:tc>
          <w:tcPr>
            <w:tcW w:w="208" w:type="pct"/>
            <w:gridSpan w:val="2"/>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w:t>
            </w:r>
          </w:p>
        </w:tc>
        <w:tc>
          <w:tcPr>
            <w:tcW w:w="737" w:type="pct"/>
            <w:vMerge w:val="restart"/>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Номер</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объекта</w:t>
            </w:r>
          </w:p>
        </w:tc>
        <w:tc>
          <w:tcPr>
            <w:tcW w:w="550" w:type="pct"/>
            <w:vMerge w:val="restart"/>
            <w:shd w:val="clear" w:color="auto" w:fill="auto"/>
          </w:tcPr>
          <w:p w:rsidR="00B540B2" w:rsidRPr="00C35E54" w:rsidRDefault="005C7CA6" w:rsidP="00C173E2">
            <w:pPr>
              <w:tabs>
                <w:tab w:val="left" w:pos="1134"/>
              </w:tabs>
              <w:spacing w:after="0" w:line="240" w:lineRule="auto"/>
              <w:jc w:val="center"/>
            </w:pPr>
            <w:r w:rsidRPr="00C35E54">
              <w:rPr>
                <w:rFonts w:ascii="Times New Roman" w:eastAsia="Times New Roman" w:hAnsi="Times New Roman"/>
                <w:sz w:val="20"/>
                <w:szCs w:val="20"/>
                <w:lang w:eastAsia="ru-RU"/>
              </w:rPr>
              <w:t>Натураль</w:t>
            </w:r>
            <w:r w:rsidR="00B540B2" w:rsidRPr="00C35E54">
              <w:rPr>
                <w:rFonts w:ascii="Times New Roman" w:eastAsia="Times New Roman" w:hAnsi="Times New Roman"/>
                <w:sz w:val="20"/>
                <w:szCs w:val="20"/>
                <w:lang w:eastAsia="ru-RU"/>
              </w:rPr>
              <w:t>ный</w:t>
            </w:r>
            <w:r w:rsidR="00BD225F" w:rsidRPr="00C35E54">
              <w:rPr>
                <w:rFonts w:ascii="Times New Roman" w:eastAsia="Times New Roman" w:hAnsi="Times New Roman"/>
                <w:sz w:val="20"/>
                <w:szCs w:val="20"/>
                <w:lang w:eastAsia="ru-RU"/>
              </w:rPr>
              <w:t xml:space="preserve"> </w:t>
            </w:r>
            <w:r w:rsidR="00B540B2" w:rsidRPr="00C35E54">
              <w:rPr>
                <w:rFonts w:ascii="Times New Roman" w:eastAsia="Times New Roman" w:hAnsi="Times New Roman"/>
                <w:sz w:val="20"/>
                <w:szCs w:val="20"/>
                <w:lang w:eastAsia="ru-RU"/>
              </w:rPr>
              <w:t xml:space="preserve">показатель </w:t>
            </w:r>
            <w:r w:rsidR="008958E5" w:rsidRPr="00C35E54">
              <w:rPr>
                <w:rFonts w:ascii="Times New Roman" w:eastAsia="Times New Roman" w:hAnsi="Times New Roman"/>
                <w:sz w:val="20"/>
                <w:szCs w:val="20"/>
                <w:lang w:eastAsia="ru-RU"/>
              </w:rPr>
              <w:t>«</w:t>
            </w:r>
            <w:r w:rsidR="00B540B2" w:rsidRPr="00C35E54">
              <w:rPr>
                <w:rFonts w:ascii="Times New Roman" w:eastAsia="Times New Roman" w:hAnsi="Times New Roman"/>
                <w:sz w:val="20"/>
                <w:szCs w:val="20"/>
                <w:lang w:eastAsia="ru-RU"/>
              </w:rPr>
              <w:t>Х</w:t>
            </w:r>
            <w:r w:rsidR="008958E5" w:rsidRPr="00C35E54">
              <w:rPr>
                <w:rFonts w:ascii="Times New Roman" w:eastAsia="Times New Roman" w:hAnsi="Times New Roman"/>
                <w:sz w:val="20"/>
                <w:szCs w:val="20"/>
                <w:lang w:eastAsia="ru-RU"/>
              </w:rPr>
              <w:t>»</w:t>
            </w:r>
            <w:r w:rsidR="00B540B2" w:rsidRPr="00C35E54">
              <w:rPr>
                <w:rFonts w:ascii="Times New Roman" w:eastAsia="Times New Roman" w:hAnsi="Times New Roman"/>
                <w:sz w:val="20"/>
                <w:szCs w:val="20"/>
                <w:lang w:eastAsia="ru-RU"/>
              </w:rPr>
              <w:t>,</w:t>
            </w:r>
            <w:r w:rsidR="00BD225F" w:rsidRPr="00C35E54">
              <w:rPr>
                <w:rFonts w:ascii="Times New Roman" w:eastAsia="Times New Roman" w:hAnsi="Times New Roman"/>
                <w:sz w:val="20"/>
                <w:szCs w:val="20"/>
                <w:lang w:eastAsia="ru-RU"/>
              </w:rPr>
              <w:t xml:space="preserve"> </w:t>
            </w:r>
            <w:r w:rsidR="00B540B2" w:rsidRPr="00C35E54">
              <w:rPr>
                <w:rFonts w:ascii="Times New Roman" w:eastAsia="Times New Roman" w:hAnsi="Times New Roman"/>
                <w:sz w:val="20"/>
                <w:szCs w:val="20"/>
                <w:lang w:eastAsia="ru-RU"/>
              </w:rPr>
              <w:t>мест</w:t>
            </w:r>
          </w:p>
        </w:tc>
        <w:tc>
          <w:tcPr>
            <w:tcW w:w="662" w:type="pct"/>
            <w:vMerge w:val="restart"/>
            <w:shd w:val="clear" w:color="auto" w:fill="auto"/>
          </w:tcPr>
          <w:p w:rsidR="00B540B2" w:rsidRPr="00C35E54" w:rsidRDefault="00B540B2" w:rsidP="00C173E2">
            <w:pPr>
              <w:tabs>
                <w:tab w:val="left" w:pos="1134"/>
              </w:tabs>
              <w:spacing w:after="0" w:line="240" w:lineRule="auto"/>
              <w:jc w:val="center"/>
            </w:pPr>
            <w:r w:rsidRPr="00C35E54">
              <w:rPr>
                <w:rFonts w:ascii="Times New Roman" w:eastAsia="Times New Roman" w:hAnsi="Times New Roman"/>
                <w:sz w:val="20"/>
                <w:szCs w:val="20"/>
                <w:lang w:eastAsia="ru-RU"/>
              </w:rPr>
              <w:t>Стоимость строитель-ства</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 xml:space="preserve">ценах </w:t>
            </w:r>
            <w:r w:rsidR="003D374A" w:rsidRPr="00C35E54">
              <w:rPr>
                <w:rFonts w:ascii="Times New Roman" w:eastAsia="Times New Roman" w:hAnsi="Times New Roman"/>
                <w:sz w:val="20"/>
                <w:szCs w:val="20"/>
                <w:lang w:eastAsia="ru-RU"/>
              </w:rPr>
              <w:t>МНЗ на проектные работы</w:t>
            </w:r>
            <w:r w:rsidRPr="00C35E54">
              <w:rPr>
                <w:rFonts w:ascii="Times New Roman" w:eastAsia="Times New Roman" w:hAnsi="Times New Roman"/>
                <w:sz w:val="20"/>
                <w:szCs w:val="20"/>
                <w:lang w:eastAsia="ru-RU"/>
              </w:rPr>
              <w:t xml:space="preserve">, тыс. руб., </w:t>
            </w:r>
            <w:r w:rsidRPr="00C35E54">
              <w:rPr>
                <w:rFonts w:ascii="Times New Roman" w:eastAsia="Times New Roman" w:hAnsi="Times New Roman"/>
                <w:sz w:val="20"/>
                <w:szCs w:val="20"/>
                <w:lang w:val="en-US" w:eastAsia="ru-RU"/>
              </w:rPr>
              <w:t>C</w:t>
            </w:r>
            <w:r w:rsidRPr="00C35E54">
              <w:rPr>
                <w:rFonts w:ascii="Times New Roman" w:eastAsia="Times New Roman" w:hAnsi="Times New Roman"/>
                <w:sz w:val="20"/>
                <w:szCs w:val="20"/>
                <w:vertAlign w:val="subscript"/>
                <w:lang w:eastAsia="ru-RU"/>
              </w:rPr>
              <w:t>стр</w:t>
            </w:r>
          </w:p>
        </w:tc>
        <w:tc>
          <w:tcPr>
            <w:tcW w:w="2415" w:type="pct"/>
            <w:gridSpan w:val="4"/>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Величина процента стоимости проектных работ</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стоимости строительства, %</w:t>
            </w:r>
          </w:p>
        </w:tc>
        <w:tc>
          <w:tcPr>
            <w:tcW w:w="428" w:type="pct"/>
            <w:vMerge w:val="restart"/>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Норма</w:t>
            </w:r>
            <w:r w:rsidR="00CA05C4"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тив</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sym w:font="Symbol" w:char="F061"/>
            </w:r>
            <w:r w:rsidRPr="00C35E54">
              <w:rPr>
                <w:rFonts w:ascii="Times New Roman" w:eastAsia="Times New Roman" w:hAnsi="Times New Roman"/>
                <w:sz w:val="20"/>
                <w:szCs w:val="20"/>
                <w:lang w:eastAsia="ru-RU"/>
              </w:rPr>
              <w:t>, %</w:t>
            </w:r>
          </w:p>
        </w:tc>
      </w:tr>
      <w:tr w:rsidR="00C8053C" w:rsidRPr="00C35E54" w:rsidTr="00C173E2">
        <w:trPr>
          <w:gridBefore w:val="1"/>
          <w:wBefore w:w="6" w:type="pct"/>
          <w:jc w:val="center"/>
        </w:trPr>
        <w:tc>
          <w:tcPr>
            <w:tcW w:w="202" w:type="pct"/>
            <w:shd w:val="clear" w:color="auto" w:fill="auto"/>
          </w:tcPr>
          <w:p w:rsidR="00B540B2" w:rsidRPr="00C35E54" w:rsidRDefault="00B540B2" w:rsidP="00C173E2">
            <w:pPr>
              <w:tabs>
                <w:tab w:val="left" w:pos="1134"/>
              </w:tabs>
              <w:spacing w:after="0" w:line="240" w:lineRule="auto"/>
              <w:jc w:val="both"/>
              <w:rPr>
                <w:rFonts w:ascii="Times New Roman" w:eastAsia="Times New Roman" w:hAnsi="Times New Roman"/>
                <w:sz w:val="20"/>
                <w:szCs w:val="20"/>
                <w:lang w:eastAsia="ru-RU"/>
              </w:rPr>
            </w:pPr>
          </w:p>
        </w:tc>
        <w:tc>
          <w:tcPr>
            <w:tcW w:w="737" w:type="pct"/>
            <w:vMerge/>
            <w:shd w:val="clear" w:color="auto" w:fill="auto"/>
          </w:tcPr>
          <w:p w:rsidR="00B540B2" w:rsidRPr="00C35E54" w:rsidRDefault="00B540B2" w:rsidP="00C173E2">
            <w:pPr>
              <w:tabs>
                <w:tab w:val="left" w:pos="1134"/>
              </w:tabs>
              <w:spacing w:after="0" w:line="240" w:lineRule="auto"/>
              <w:jc w:val="both"/>
              <w:rPr>
                <w:rFonts w:ascii="Times New Roman" w:eastAsia="Times New Roman" w:hAnsi="Times New Roman"/>
                <w:sz w:val="20"/>
                <w:szCs w:val="20"/>
                <w:lang w:eastAsia="ru-RU"/>
              </w:rPr>
            </w:pPr>
          </w:p>
        </w:tc>
        <w:tc>
          <w:tcPr>
            <w:tcW w:w="550" w:type="pct"/>
            <w:vMerge/>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sz w:val="20"/>
                <w:szCs w:val="20"/>
                <w:lang w:eastAsia="ru-RU"/>
              </w:rPr>
            </w:pPr>
          </w:p>
        </w:tc>
        <w:tc>
          <w:tcPr>
            <w:tcW w:w="662" w:type="pct"/>
            <w:vMerge/>
            <w:shd w:val="clear" w:color="auto" w:fill="auto"/>
          </w:tcPr>
          <w:p w:rsidR="00B540B2" w:rsidRPr="00C35E54" w:rsidRDefault="00B540B2" w:rsidP="00C173E2">
            <w:pPr>
              <w:tabs>
                <w:tab w:val="left" w:pos="1134"/>
              </w:tabs>
              <w:spacing w:after="0" w:line="240" w:lineRule="auto"/>
              <w:jc w:val="both"/>
              <w:rPr>
                <w:rFonts w:ascii="Times New Roman" w:eastAsia="Times New Roman" w:hAnsi="Times New Roman"/>
                <w:sz w:val="20"/>
                <w:szCs w:val="20"/>
                <w:lang w:eastAsia="ru-RU"/>
              </w:rPr>
            </w:pPr>
          </w:p>
        </w:tc>
        <w:tc>
          <w:tcPr>
            <w:tcW w:w="513" w:type="pct"/>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фактич. проектам</w:t>
            </w:r>
          </w:p>
        </w:tc>
        <w:tc>
          <w:tcPr>
            <w:tcW w:w="518" w:type="pct"/>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данным НЦС</w:t>
            </w:r>
          </w:p>
        </w:tc>
        <w:tc>
          <w:tcPr>
            <w:tcW w:w="599" w:type="pct"/>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методике СБЦ</w:t>
            </w:r>
          </w:p>
        </w:tc>
        <w:tc>
          <w:tcPr>
            <w:tcW w:w="786" w:type="pct"/>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w:t>
            </w:r>
            <w:r w:rsidR="00BD225F" w:rsidRPr="00C35E54">
              <w:rPr>
                <w:rFonts w:ascii="Times New Roman" w:eastAsia="Times New Roman" w:hAnsi="Times New Roman"/>
                <w:sz w:val="20"/>
                <w:szCs w:val="20"/>
                <w:lang w:eastAsia="ru-RU"/>
              </w:rPr>
              <w:t xml:space="preserve"> </w:t>
            </w:r>
            <w:r w:rsidR="00BC1906" w:rsidRPr="00C35E54">
              <w:rPr>
                <w:rFonts w:ascii="Times New Roman" w:eastAsia="Times New Roman" w:hAnsi="Times New Roman"/>
                <w:sz w:val="20"/>
                <w:szCs w:val="20"/>
                <w:lang w:eastAsia="ru-RU"/>
              </w:rPr>
              <w:t>методическим рекомендациям г. Москвы</w:t>
            </w:r>
          </w:p>
        </w:tc>
        <w:tc>
          <w:tcPr>
            <w:tcW w:w="428" w:type="pct"/>
            <w:vMerge/>
            <w:shd w:val="clear" w:color="auto" w:fill="auto"/>
          </w:tcPr>
          <w:p w:rsidR="00B540B2" w:rsidRPr="00C35E54" w:rsidRDefault="00B540B2" w:rsidP="00C173E2">
            <w:pPr>
              <w:tabs>
                <w:tab w:val="left" w:pos="1134"/>
              </w:tabs>
              <w:spacing w:after="0" w:line="240" w:lineRule="auto"/>
              <w:jc w:val="both"/>
              <w:rPr>
                <w:rFonts w:ascii="Times New Roman" w:eastAsia="Times New Roman" w:hAnsi="Times New Roman"/>
                <w:sz w:val="20"/>
                <w:szCs w:val="20"/>
                <w:lang w:eastAsia="ru-RU"/>
              </w:rPr>
            </w:pPr>
          </w:p>
        </w:tc>
      </w:tr>
      <w:tr w:rsidR="00C8053C" w:rsidRPr="00C35E54" w:rsidTr="00C173E2">
        <w:trPr>
          <w:jc w:val="center"/>
        </w:trPr>
        <w:tc>
          <w:tcPr>
            <w:tcW w:w="208" w:type="pct"/>
            <w:gridSpan w:val="2"/>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i/>
                <w:sz w:val="24"/>
                <w:szCs w:val="24"/>
                <w:lang w:eastAsia="ru-RU"/>
              </w:rPr>
            </w:pPr>
            <w:r w:rsidRPr="00C35E54">
              <w:rPr>
                <w:rFonts w:ascii="Times New Roman" w:eastAsia="Times New Roman" w:hAnsi="Times New Roman"/>
                <w:i/>
                <w:sz w:val="24"/>
                <w:szCs w:val="24"/>
                <w:lang w:eastAsia="ru-RU"/>
              </w:rPr>
              <w:t>1</w:t>
            </w:r>
          </w:p>
        </w:tc>
        <w:tc>
          <w:tcPr>
            <w:tcW w:w="737" w:type="pct"/>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i/>
                <w:sz w:val="24"/>
                <w:szCs w:val="24"/>
                <w:lang w:eastAsia="ru-RU"/>
              </w:rPr>
            </w:pPr>
            <w:r w:rsidRPr="00C35E54">
              <w:rPr>
                <w:rFonts w:ascii="Times New Roman" w:eastAsia="Times New Roman" w:hAnsi="Times New Roman"/>
                <w:i/>
                <w:sz w:val="24"/>
                <w:szCs w:val="24"/>
                <w:lang w:eastAsia="ru-RU"/>
              </w:rPr>
              <w:t>2</w:t>
            </w:r>
          </w:p>
        </w:tc>
        <w:tc>
          <w:tcPr>
            <w:tcW w:w="550" w:type="pct"/>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i/>
                <w:sz w:val="24"/>
                <w:szCs w:val="24"/>
                <w:lang w:eastAsia="ru-RU"/>
              </w:rPr>
            </w:pPr>
            <w:r w:rsidRPr="00C35E54">
              <w:rPr>
                <w:rFonts w:ascii="Times New Roman" w:eastAsia="Times New Roman" w:hAnsi="Times New Roman"/>
                <w:i/>
                <w:sz w:val="24"/>
                <w:szCs w:val="24"/>
                <w:lang w:eastAsia="ru-RU"/>
              </w:rPr>
              <w:t>3</w:t>
            </w:r>
          </w:p>
        </w:tc>
        <w:tc>
          <w:tcPr>
            <w:tcW w:w="662" w:type="pct"/>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i/>
                <w:sz w:val="24"/>
                <w:szCs w:val="24"/>
                <w:lang w:eastAsia="ru-RU"/>
              </w:rPr>
            </w:pPr>
            <w:r w:rsidRPr="00C35E54">
              <w:rPr>
                <w:rFonts w:ascii="Times New Roman" w:eastAsia="Times New Roman" w:hAnsi="Times New Roman"/>
                <w:i/>
                <w:sz w:val="24"/>
                <w:szCs w:val="24"/>
                <w:lang w:eastAsia="ru-RU"/>
              </w:rPr>
              <w:t>4</w:t>
            </w:r>
          </w:p>
        </w:tc>
        <w:tc>
          <w:tcPr>
            <w:tcW w:w="513" w:type="pct"/>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i/>
                <w:sz w:val="24"/>
                <w:szCs w:val="24"/>
                <w:lang w:eastAsia="ru-RU"/>
              </w:rPr>
            </w:pPr>
            <w:r w:rsidRPr="00C35E54">
              <w:rPr>
                <w:rFonts w:ascii="Times New Roman" w:eastAsia="Times New Roman" w:hAnsi="Times New Roman"/>
                <w:i/>
                <w:sz w:val="24"/>
                <w:szCs w:val="24"/>
                <w:lang w:eastAsia="ru-RU"/>
              </w:rPr>
              <w:t>5</w:t>
            </w:r>
          </w:p>
        </w:tc>
        <w:tc>
          <w:tcPr>
            <w:tcW w:w="518" w:type="pct"/>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i/>
                <w:sz w:val="24"/>
                <w:szCs w:val="24"/>
                <w:lang w:eastAsia="ru-RU"/>
              </w:rPr>
            </w:pPr>
            <w:r w:rsidRPr="00C35E54">
              <w:rPr>
                <w:rFonts w:ascii="Times New Roman" w:eastAsia="Times New Roman" w:hAnsi="Times New Roman"/>
                <w:i/>
                <w:sz w:val="24"/>
                <w:szCs w:val="24"/>
                <w:lang w:eastAsia="ru-RU"/>
              </w:rPr>
              <w:t>6</w:t>
            </w:r>
          </w:p>
        </w:tc>
        <w:tc>
          <w:tcPr>
            <w:tcW w:w="599" w:type="pct"/>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i/>
                <w:sz w:val="24"/>
                <w:szCs w:val="24"/>
                <w:lang w:eastAsia="ru-RU"/>
              </w:rPr>
            </w:pPr>
            <w:r w:rsidRPr="00C35E54">
              <w:rPr>
                <w:rFonts w:ascii="Times New Roman" w:eastAsia="Times New Roman" w:hAnsi="Times New Roman"/>
                <w:i/>
                <w:sz w:val="24"/>
                <w:szCs w:val="24"/>
                <w:lang w:eastAsia="ru-RU"/>
              </w:rPr>
              <w:t>7</w:t>
            </w:r>
          </w:p>
        </w:tc>
        <w:tc>
          <w:tcPr>
            <w:tcW w:w="786" w:type="pct"/>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i/>
                <w:sz w:val="24"/>
                <w:szCs w:val="24"/>
                <w:lang w:eastAsia="ru-RU"/>
              </w:rPr>
            </w:pPr>
            <w:r w:rsidRPr="00C35E54">
              <w:rPr>
                <w:rFonts w:ascii="Times New Roman" w:eastAsia="Times New Roman" w:hAnsi="Times New Roman"/>
                <w:i/>
                <w:sz w:val="24"/>
                <w:szCs w:val="24"/>
                <w:lang w:eastAsia="ru-RU"/>
              </w:rPr>
              <w:t>8</w:t>
            </w:r>
          </w:p>
        </w:tc>
        <w:tc>
          <w:tcPr>
            <w:tcW w:w="428" w:type="pct"/>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i/>
                <w:sz w:val="24"/>
                <w:szCs w:val="24"/>
                <w:lang w:eastAsia="ru-RU"/>
              </w:rPr>
            </w:pPr>
            <w:r w:rsidRPr="00C35E54">
              <w:rPr>
                <w:rFonts w:ascii="Times New Roman" w:eastAsia="Times New Roman" w:hAnsi="Times New Roman"/>
                <w:i/>
                <w:sz w:val="24"/>
                <w:szCs w:val="24"/>
                <w:lang w:eastAsia="ru-RU"/>
              </w:rPr>
              <w:t>9</w:t>
            </w:r>
          </w:p>
        </w:tc>
      </w:tr>
      <w:tr w:rsidR="00C8053C" w:rsidRPr="00C35E54" w:rsidTr="00C173E2">
        <w:trPr>
          <w:trHeight w:val="286"/>
          <w:jc w:val="center"/>
        </w:trPr>
        <w:tc>
          <w:tcPr>
            <w:tcW w:w="208" w:type="pct"/>
            <w:gridSpan w:val="2"/>
            <w:shd w:val="clear" w:color="auto" w:fill="auto"/>
          </w:tcPr>
          <w:p w:rsidR="00B540B2" w:rsidRPr="00C35E54" w:rsidDel="00957D70" w:rsidRDefault="00B540B2" w:rsidP="00C173E2">
            <w:pPr>
              <w:tabs>
                <w:tab w:val="left" w:pos="1134"/>
              </w:tabs>
              <w:spacing w:after="0" w:line="240"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737" w:type="pct"/>
            <w:shd w:val="clear" w:color="auto" w:fill="auto"/>
          </w:tcPr>
          <w:p w:rsidR="00B540B2" w:rsidRPr="00C35E54" w:rsidRDefault="00B540B2" w:rsidP="00C173E2">
            <w:pPr>
              <w:tabs>
                <w:tab w:val="left" w:pos="1134"/>
              </w:tabs>
              <w:spacing w:after="0" w:line="240" w:lineRule="auto"/>
              <w:jc w:val="both"/>
              <w:rPr>
                <w:rFonts w:ascii="Times New Roman" w:eastAsia="Times New Roman" w:hAnsi="Times New Roman"/>
                <w:sz w:val="24"/>
                <w:szCs w:val="24"/>
              </w:rPr>
            </w:pPr>
            <w:r w:rsidRPr="00C35E54">
              <w:rPr>
                <w:rFonts w:ascii="Times New Roman" w:eastAsia="Times New Roman" w:hAnsi="Times New Roman"/>
                <w:sz w:val="24"/>
                <w:szCs w:val="24"/>
                <w:lang w:eastAsia="ru-RU"/>
              </w:rPr>
              <w:t>Школа № 1</w:t>
            </w:r>
          </w:p>
        </w:tc>
        <w:tc>
          <w:tcPr>
            <w:tcW w:w="550" w:type="pct"/>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300</w:t>
            </w:r>
          </w:p>
        </w:tc>
        <w:tc>
          <w:tcPr>
            <w:tcW w:w="662" w:type="pct"/>
            <w:shd w:val="clear" w:color="auto" w:fill="auto"/>
          </w:tcPr>
          <w:p w:rsidR="00B540B2" w:rsidRPr="00C35E54" w:rsidRDefault="00B540B2" w:rsidP="00C173E2">
            <w:pPr>
              <w:tabs>
                <w:tab w:val="left" w:pos="1134"/>
              </w:tabs>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 xml:space="preserve"> 281 627</w:t>
            </w:r>
            <w:r w:rsidR="00BD225F" w:rsidRPr="00C35E54">
              <w:rPr>
                <w:rFonts w:ascii="Times New Roman" w:eastAsia="Times New Roman" w:hAnsi="Times New Roman"/>
                <w:sz w:val="24"/>
                <w:szCs w:val="24"/>
                <w:lang w:eastAsia="ru-RU"/>
              </w:rPr>
              <w:t xml:space="preserve"> </w:t>
            </w:r>
          </w:p>
        </w:tc>
        <w:tc>
          <w:tcPr>
            <w:tcW w:w="513" w:type="pct"/>
            <w:shd w:val="clear" w:color="auto" w:fill="auto"/>
          </w:tcPr>
          <w:p w:rsidR="00B540B2" w:rsidRPr="00C35E54" w:rsidRDefault="00B540B2" w:rsidP="00C173E2">
            <w:pPr>
              <w:widowControl w:val="0"/>
              <w:shd w:val="clear" w:color="auto" w:fill="FFFFFF"/>
              <w:tabs>
                <w:tab w:val="left" w:pos="1134"/>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3,42</w:t>
            </w:r>
          </w:p>
        </w:tc>
        <w:tc>
          <w:tcPr>
            <w:tcW w:w="518" w:type="pct"/>
            <w:shd w:val="clear" w:color="auto" w:fill="auto"/>
          </w:tcPr>
          <w:p w:rsidR="00B540B2" w:rsidRPr="00C35E54" w:rsidRDefault="00B540B2" w:rsidP="00C173E2">
            <w:pPr>
              <w:widowControl w:val="0"/>
              <w:shd w:val="clear" w:color="auto" w:fill="FFFFFF"/>
              <w:tabs>
                <w:tab w:val="left" w:pos="1134"/>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2,79</w:t>
            </w:r>
          </w:p>
        </w:tc>
        <w:tc>
          <w:tcPr>
            <w:tcW w:w="599" w:type="pct"/>
            <w:shd w:val="clear" w:color="auto" w:fill="auto"/>
            <w:vAlign w:val="bottom"/>
          </w:tcPr>
          <w:p w:rsidR="00B540B2" w:rsidRPr="00C35E54" w:rsidRDefault="00B540B2" w:rsidP="00C173E2">
            <w:pPr>
              <w:widowControl w:val="0"/>
              <w:shd w:val="clear" w:color="auto" w:fill="FFFFFF"/>
              <w:tabs>
                <w:tab w:val="left" w:pos="1134"/>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4,77</w:t>
            </w:r>
          </w:p>
        </w:tc>
        <w:tc>
          <w:tcPr>
            <w:tcW w:w="786" w:type="pct"/>
            <w:shd w:val="clear" w:color="auto" w:fill="auto"/>
            <w:vAlign w:val="bottom"/>
          </w:tcPr>
          <w:p w:rsidR="00B540B2" w:rsidRPr="00C35E54" w:rsidRDefault="00B540B2" w:rsidP="00C173E2">
            <w:pPr>
              <w:widowControl w:val="0"/>
              <w:shd w:val="clear" w:color="auto" w:fill="FFFFFF"/>
              <w:tabs>
                <w:tab w:val="left" w:pos="1134"/>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5,00</w:t>
            </w:r>
          </w:p>
        </w:tc>
        <w:tc>
          <w:tcPr>
            <w:tcW w:w="428" w:type="pct"/>
            <w:shd w:val="clear" w:color="auto" w:fill="auto"/>
            <w:vAlign w:val="bottom"/>
          </w:tcPr>
          <w:p w:rsidR="00B540B2" w:rsidRPr="00C35E54" w:rsidRDefault="00B540B2" w:rsidP="00C173E2">
            <w:pPr>
              <w:tabs>
                <w:tab w:val="left" w:pos="1134"/>
              </w:tabs>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4,00</w:t>
            </w:r>
          </w:p>
        </w:tc>
      </w:tr>
      <w:tr w:rsidR="00C8053C" w:rsidRPr="00C35E54" w:rsidTr="00C173E2">
        <w:trPr>
          <w:jc w:val="center"/>
        </w:trPr>
        <w:tc>
          <w:tcPr>
            <w:tcW w:w="208" w:type="pct"/>
            <w:gridSpan w:val="2"/>
            <w:shd w:val="clear" w:color="auto" w:fill="auto"/>
          </w:tcPr>
          <w:p w:rsidR="00B540B2" w:rsidRPr="00C35E54" w:rsidDel="00957D70" w:rsidRDefault="00B540B2" w:rsidP="00C173E2">
            <w:pPr>
              <w:spacing w:after="0" w:line="240"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737" w:type="pct"/>
            <w:shd w:val="clear" w:color="auto" w:fill="auto"/>
          </w:tcPr>
          <w:p w:rsidR="00B540B2" w:rsidRPr="00C35E54" w:rsidRDefault="00B540B2" w:rsidP="00C173E2">
            <w:pPr>
              <w:spacing w:after="0" w:line="240" w:lineRule="auto"/>
              <w:rPr>
                <w:rFonts w:ascii="Times New Roman" w:eastAsia="Times New Roman" w:hAnsi="Times New Roman"/>
                <w:sz w:val="24"/>
                <w:szCs w:val="24"/>
              </w:rPr>
            </w:pPr>
            <w:r w:rsidRPr="00C35E54">
              <w:rPr>
                <w:rFonts w:ascii="Times New Roman" w:eastAsia="Times New Roman" w:hAnsi="Times New Roman"/>
                <w:sz w:val="24"/>
                <w:szCs w:val="24"/>
                <w:lang w:eastAsia="ru-RU"/>
              </w:rPr>
              <w:t>Школа</w:t>
            </w:r>
            <w:r w:rsidRPr="00C35E54" w:rsidDel="00957D70">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 2</w:t>
            </w:r>
          </w:p>
        </w:tc>
        <w:tc>
          <w:tcPr>
            <w:tcW w:w="550" w:type="pct"/>
            <w:shd w:val="clear" w:color="auto" w:fill="auto"/>
          </w:tcPr>
          <w:p w:rsidR="00B540B2" w:rsidRPr="00C35E54" w:rsidRDefault="00B540B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550</w:t>
            </w:r>
          </w:p>
        </w:tc>
        <w:tc>
          <w:tcPr>
            <w:tcW w:w="662" w:type="pct"/>
            <w:shd w:val="clear" w:color="auto" w:fill="auto"/>
          </w:tcPr>
          <w:p w:rsidR="00B540B2" w:rsidRPr="00C35E54" w:rsidRDefault="00B540B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 xml:space="preserve"> 566 440</w:t>
            </w:r>
            <w:r w:rsidR="00BD225F" w:rsidRPr="00C35E54">
              <w:rPr>
                <w:rFonts w:ascii="Times New Roman" w:eastAsia="Times New Roman" w:hAnsi="Times New Roman"/>
                <w:sz w:val="24"/>
                <w:szCs w:val="24"/>
                <w:lang w:eastAsia="ru-RU"/>
              </w:rPr>
              <w:t xml:space="preserve"> </w:t>
            </w:r>
          </w:p>
        </w:tc>
        <w:tc>
          <w:tcPr>
            <w:tcW w:w="513" w:type="pct"/>
            <w:shd w:val="clear" w:color="auto" w:fill="auto"/>
          </w:tcPr>
          <w:p w:rsidR="00B540B2" w:rsidRPr="00C35E54" w:rsidRDefault="00B540B2" w:rsidP="00C173E2">
            <w:pPr>
              <w:widowControl w:val="0"/>
              <w:shd w:val="clear" w:color="auto" w:fill="FFFFFF"/>
              <w:tabs>
                <w:tab w:val="left" w:pos="1134"/>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3,06</w:t>
            </w:r>
          </w:p>
        </w:tc>
        <w:tc>
          <w:tcPr>
            <w:tcW w:w="518" w:type="pct"/>
            <w:shd w:val="clear" w:color="auto" w:fill="auto"/>
          </w:tcPr>
          <w:p w:rsidR="00B540B2" w:rsidRPr="00C35E54" w:rsidRDefault="00B540B2" w:rsidP="00C173E2">
            <w:pPr>
              <w:widowControl w:val="0"/>
              <w:shd w:val="clear" w:color="auto" w:fill="FFFFFF"/>
              <w:tabs>
                <w:tab w:val="left" w:pos="1134"/>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2,36</w:t>
            </w:r>
          </w:p>
        </w:tc>
        <w:tc>
          <w:tcPr>
            <w:tcW w:w="599" w:type="pct"/>
            <w:shd w:val="clear" w:color="auto" w:fill="auto"/>
            <w:vAlign w:val="bottom"/>
          </w:tcPr>
          <w:p w:rsidR="00B540B2" w:rsidRPr="00C35E54" w:rsidRDefault="00B540B2" w:rsidP="00C173E2">
            <w:pPr>
              <w:widowControl w:val="0"/>
              <w:shd w:val="clear" w:color="auto" w:fill="FFFFFF"/>
              <w:tabs>
                <w:tab w:val="left" w:pos="1134"/>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4,36</w:t>
            </w:r>
          </w:p>
        </w:tc>
        <w:tc>
          <w:tcPr>
            <w:tcW w:w="786" w:type="pct"/>
            <w:shd w:val="clear" w:color="auto" w:fill="auto"/>
            <w:vAlign w:val="bottom"/>
          </w:tcPr>
          <w:p w:rsidR="00B540B2" w:rsidRPr="00C35E54" w:rsidRDefault="00B540B2" w:rsidP="00C173E2">
            <w:pPr>
              <w:widowControl w:val="0"/>
              <w:shd w:val="clear" w:color="auto" w:fill="FFFFFF"/>
              <w:tabs>
                <w:tab w:val="left" w:pos="1134"/>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4,38</w:t>
            </w:r>
          </w:p>
        </w:tc>
        <w:tc>
          <w:tcPr>
            <w:tcW w:w="428" w:type="pct"/>
            <w:shd w:val="clear" w:color="auto" w:fill="auto"/>
            <w:vAlign w:val="bottom"/>
          </w:tcPr>
          <w:p w:rsidR="00B540B2" w:rsidRPr="00C35E54" w:rsidRDefault="00B540B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3,55</w:t>
            </w:r>
          </w:p>
        </w:tc>
      </w:tr>
      <w:tr w:rsidR="00C8053C" w:rsidRPr="00C35E54" w:rsidTr="00C173E2">
        <w:trPr>
          <w:jc w:val="center"/>
        </w:trPr>
        <w:tc>
          <w:tcPr>
            <w:tcW w:w="208" w:type="pct"/>
            <w:gridSpan w:val="2"/>
            <w:shd w:val="clear" w:color="auto" w:fill="auto"/>
          </w:tcPr>
          <w:p w:rsidR="00B540B2" w:rsidRPr="00C35E54" w:rsidDel="00957D70" w:rsidRDefault="00B540B2" w:rsidP="00C173E2">
            <w:pPr>
              <w:spacing w:after="0" w:line="240"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w:t>
            </w:r>
          </w:p>
        </w:tc>
        <w:tc>
          <w:tcPr>
            <w:tcW w:w="737" w:type="pct"/>
            <w:shd w:val="clear" w:color="auto" w:fill="auto"/>
          </w:tcPr>
          <w:p w:rsidR="00B540B2" w:rsidRPr="00C35E54" w:rsidRDefault="00B540B2" w:rsidP="00C173E2">
            <w:pPr>
              <w:spacing w:after="0" w:line="240" w:lineRule="auto"/>
              <w:rPr>
                <w:rFonts w:ascii="Times New Roman" w:eastAsia="Times New Roman" w:hAnsi="Times New Roman"/>
                <w:sz w:val="24"/>
                <w:szCs w:val="24"/>
              </w:rPr>
            </w:pPr>
            <w:r w:rsidRPr="00C35E54">
              <w:rPr>
                <w:rFonts w:ascii="Times New Roman" w:eastAsia="Times New Roman" w:hAnsi="Times New Roman"/>
                <w:sz w:val="24"/>
                <w:szCs w:val="24"/>
                <w:lang w:eastAsia="ru-RU"/>
              </w:rPr>
              <w:t>Школа</w:t>
            </w:r>
            <w:r w:rsidRPr="00C35E54" w:rsidDel="00957D70">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 3</w:t>
            </w:r>
          </w:p>
        </w:tc>
        <w:tc>
          <w:tcPr>
            <w:tcW w:w="550" w:type="pct"/>
            <w:shd w:val="clear" w:color="auto" w:fill="auto"/>
          </w:tcPr>
          <w:p w:rsidR="00B540B2" w:rsidRPr="00C35E54" w:rsidRDefault="00B540B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825</w:t>
            </w:r>
          </w:p>
        </w:tc>
        <w:tc>
          <w:tcPr>
            <w:tcW w:w="662" w:type="pct"/>
            <w:shd w:val="clear" w:color="auto" w:fill="auto"/>
          </w:tcPr>
          <w:p w:rsidR="00B540B2" w:rsidRPr="00C35E54" w:rsidRDefault="00B540B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 xml:space="preserve"> 868 898</w:t>
            </w:r>
            <w:r w:rsidR="00BD225F" w:rsidRPr="00C35E54">
              <w:rPr>
                <w:rFonts w:ascii="Times New Roman" w:eastAsia="Times New Roman" w:hAnsi="Times New Roman"/>
                <w:sz w:val="24"/>
                <w:szCs w:val="24"/>
                <w:lang w:eastAsia="ru-RU"/>
              </w:rPr>
              <w:t xml:space="preserve"> </w:t>
            </w:r>
          </w:p>
        </w:tc>
        <w:tc>
          <w:tcPr>
            <w:tcW w:w="513" w:type="pct"/>
            <w:shd w:val="clear" w:color="auto" w:fill="auto"/>
          </w:tcPr>
          <w:p w:rsidR="00B540B2" w:rsidRPr="00C35E54" w:rsidRDefault="00B540B2" w:rsidP="00C173E2">
            <w:pPr>
              <w:widowControl w:val="0"/>
              <w:shd w:val="clear" w:color="auto" w:fill="FFFFFF"/>
              <w:tabs>
                <w:tab w:val="left" w:pos="1134"/>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2,16</w:t>
            </w:r>
          </w:p>
        </w:tc>
        <w:tc>
          <w:tcPr>
            <w:tcW w:w="518" w:type="pct"/>
            <w:shd w:val="clear" w:color="auto" w:fill="auto"/>
          </w:tcPr>
          <w:p w:rsidR="00B540B2" w:rsidRPr="00C35E54" w:rsidRDefault="00B540B2" w:rsidP="00C173E2">
            <w:pPr>
              <w:widowControl w:val="0"/>
              <w:shd w:val="clear" w:color="auto" w:fill="FFFFFF"/>
              <w:tabs>
                <w:tab w:val="left" w:pos="1134"/>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2,80*</w:t>
            </w:r>
          </w:p>
        </w:tc>
        <w:tc>
          <w:tcPr>
            <w:tcW w:w="599" w:type="pct"/>
            <w:shd w:val="clear" w:color="auto" w:fill="auto"/>
            <w:vAlign w:val="bottom"/>
          </w:tcPr>
          <w:p w:rsidR="00B540B2" w:rsidRPr="00C35E54" w:rsidRDefault="00B540B2" w:rsidP="00C173E2">
            <w:pPr>
              <w:widowControl w:val="0"/>
              <w:shd w:val="clear" w:color="auto" w:fill="FFFFFF"/>
              <w:tabs>
                <w:tab w:val="left" w:pos="1134"/>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4,18</w:t>
            </w:r>
          </w:p>
        </w:tc>
        <w:tc>
          <w:tcPr>
            <w:tcW w:w="786" w:type="pct"/>
            <w:shd w:val="clear" w:color="auto" w:fill="auto"/>
            <w:vAlign w:val="bottom"/>
          </w:tcPr>
          <w:p w:rsidR="00B540B2" w:rsidRPr="00C35E54" w:rsidRDefault="00B540B2" w:rsidP="00C173E2">
            <w:pPr>
              <w:widowControl w:val="0"/>
              <w:shd w:val="clear" w:color="auto" w:fill="FFFFFF"/>
              <w:tabs>
                <w:tab w:val="left" w:pos="1134"/>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3,93</w:t>
            </w:r>
          </w:p>
        </w:tc>
        <w:tc>
          <w:tcPr>
            <w:tcW w:w="428" w:type="pct"/>
            <w:shd w:val="clear" w:color="auto" w:fill="auto"/>
            <w:vAlign w:val="bottom"/>
          </w:tcPr>
          <w:p w:rsidR="00B540B2" w:rsidRPr="00C35E54" w:rsidRDefault="00B540B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3,42</w:t>
            </w:r>
          </w:p>
        </w:tc>
      </w:tr>
      <w:tr w:rsidR="00C8053C" w:rsidRPr="00C35E54" w:rsidTr="00C173E2">
        <w:trPr>
          <w:trHeight w:val="285"/>
          <w:jc w:val="center"/>
        </w:trPr>
        <w:tc>
          <w:tcPr>
            <w:tcW w:w="208" w:type="pct"/>
            <w:gridSpan w:val="2"/>
            <w:shd w:val="clear" w:color="auto" w:fill="auto"/>
          </w:tcPr>
          <w:p w:rsidR="00B540B2" w:rsidRPr="00C35E54" w:rsidDel="00957D70" w:rsidRDefault="00B540B2" w:rsidP="00C173E2">
            <w:pPr>
              <w:spacing w:after="0" w:line="240"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w:t>
            </w:r>
          </w:p>
        </w:tc>
        <w:tc>
          <w:tcPr>
            <w:tcW w:w="737" w:type="pct"/>
            <w:shd w:val="clear" w:color="auto" w:fill="auto"/>
          </w:tcPr>
          <w:p w:rsidR="00B540B2" w:rsidRPr="00C35E54" w:rsidRDefault="00B540B2" w:rsidP="00C173E2">
            <w:pPr>
              <w:spacing w:after="0" w:line="240" w:lineRule="auto"/>
              <w:rPr>
                <w:rFonts w:ascii="Times New Roman" w:eastAsia="Times New Roman" w:hAnsi="Times New Roman"/>
                <w:sz w:val="24"/>
                <w:szCs w:val="24"/>
              </w:rPr>
            </w:pPr>
            <w:r w:rsidRPr="00C35E54">
              <w:rPr>
                <w:rFonts w:ascii="Times New Roman" w:eastAsia="Times New Roman" w:hAnsi="Times New Roman"/>
                <w:sz w:val="24"/>
                <w:szCs w:val="24"/>
                <w:lang w:eastAsia="ru-RU"/>
              </w:rPr>
              <w:t>Школа</w:t>
            </w:r>
            <w:r w:rsidRPr="00C35E54" w:rsidDel="00957D70">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 4</w:t>
            </w:r>
          </w:p>
        </w:tc>
        <w:tc>
          <w:tcPr>
            <w:tcW w:w="550" w:type="pct"/>
            <w:shd w:val="clear" w:color="auto" w:fill="auto"/>
          </w:tcPr>
          <w:p w:rsidR="00B540B2" w:rsidRPr="00C35E54" w:rsidRDefault="00B540B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1000</w:t>
            </w:r>
          </w:p>
        </w:tc>
        <w:tc>
          <w:tcPr>
            <w:tcW w:w="662" w:type="pct"/>
            <w:shd w:val="clear" w:color="auto" w:fill="auto"/>
          </w:tcPr>
          <w:p w:rsidR="00B540B2" w:rsidRPr="00C35E54" w:rsidRDefault="00B540B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 xml:space="preserve"> 1 053 479</w:t>
            </w:r>
            <w:r w:rsidR="00BD225F" w:rsidRPr="00C35E54">
              <w:rPr>
                <w:rFonts w:ascii="Times New Roman" w:eastAsia="Times New Roman" w:hAnsi="Times New Roman"/>
                <w:sz w:val="24"/>
                <w:szCs w:val="24"/>
                <w:lang w:eastAsia="ru-RU"/>
              </w:rPr>
              <w:t xml:space="preserve"> </w:t>
            </w:r>
          </w:p>
        </w:tc>
        <w:tc>
          <w:tcPr>
            <w:tcW w:w="513" w:type="pct"/>
            <w:shd w:val="clear" w:color="auto" w:fill="auto"/>
          </w:tcPr>
          <w:p w:rsidR="00B540B2" w:rsidRPr="00C35E54" w:rsidRDefault="00B540B2" w:rsidP="00C173E2">
            <w:pPr>
              <w:widowControl w:val="0"/>
              <w:shd w:val="clear" w:color="auto" w:fill="FFFFFF"/>
              <w:tabs>
                <w:tab w:val="left" w:pos="1134"/>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2,14</w:t>
            </w:r>
          </w:p>
        </w:tc>
        <w:tc>
          <w:tcPr>
            <w:tcW w:w="518" w:type="pct"/>
            <w:shd w:val="clear" w:color="auto" w:fill="auto"/>
          </w:tcPr>
          <w:p w:rsidR="00B540B2" w:rsidRPr="00C35E54" w:rsidRDefault="00B540B2" w:rsidP="00C173E2">
            <w:pPr>
              <w:widowControl w:val="0"/>
              <w:shd w:val="clear" w:color="auto" w:fill="FFFFFF"/>
              <w:tabs>
                <w:tab w:val="left" w:pos="1134"/>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2,42*</w:t>
            </w:r>
          </w:p>
        </w:tc>
        <w:tc>
          <w:tcPr>
            <w:tcW w:w="599" w:type="pct"/>
            <w:shd w:val="clear" w:color="auto" w:fill="auto"/>
            <w:vAlign w:val="bottom"/>
          </w:tcPr>
          <w:p w:rsidR="00B540B2" w:rsidRPr="00C35E54" w:rsidRDefault="00B540B2" w:rsidP="00C173E2">
            <w:pPr>
              <w:widowControl w:val="0"/>
              <w:shd w:val="clear" w:color="auto" w:fill="FFFFFF"/>
              <w:tabs>
                <w:tab w:val="left" w:pos="1134"/>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4,14</w:t>
            </w:r>
          </w:p>
        </w:tc>
        <w:tc>
          <w:tcPr>
            <w:tcW w:w="786" w:type="pct"/>
            <w:shd w:val="clear" w:color="auto" w:fill="auto"/>
            <w:vAlign w:val="bottom"/>
          </w:tcPr>
          <w:p w:rsidR="00B540B2" w:rsidRPr="00C35E54" w:rsidRDefault="00B540B2" w:rsidP="00C173E2">
            <w:pPr>
              <w:widowControl w:val="0"/>
              <w:shd w:val="clear" w:color="auto" w:fill="FFFFFF"/>
              <w:tabs>
                <w:tab w:val="left" w:pos="1134"/>
              </w:tabs>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3,73</w:t>
            </w:r>
          </w:p>
        </w:tc>
        <w:tc>
          <w:tcPr>
            <w:tcW w:w="428" w:type="pct"/>
            <w:shd w:val="clear" w:color="auto" w:fill="auto"/>
            <w:vAlign w:val="bottom"/>
          </w:tcPr>
          <w:p w:rsidR="00B540B2" w:rsidRPr="00C35E54" w:rsidRDefault="00B540B2"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3,34</w:t>
            </w:r>
          </w:p>
        </w:tc>
      </w:tr>
    </w:tbl>
    <w:p w:rsidR="001B24CB" w:rsidRDefault="00DF6493" w:rsidP="00C173E2">
      <w:pPr>
        <w:tabs>
          <w:tab w:val="left" w:pos="1134"/>
          <w:tab w:val="left" w:pos="1276"/>
        </w:tabs>
        <w:spacing w:after="0" w:line="240" w:lineRule="auto"/>
        <w:ind w:firstLine="709"/>
        <w:contextualSpacing/>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r w:rsidR="00BD225F" w:rsidRPr="00C35E54">
        <w:rPr>
          <w:rFonts w:ascii="Times New Roman" w:eastAsia="Times New Roman" w:hAnsi="Times New Roman"/>
          <w:sz w:val="24"/>
          <w:szCs w:val="28"/>
          <w:lang w:eastAsia="ru-RU"/>
        </w:rPr>
        <w:t xml:space="preserve"> в </w:t>
      </w:r>
      <w:r w:rsidR="001B24CB" w:rsidRPr="00C35E54">
        <w:rPr>
          <w:rFonts w:ascii="Times New Roman" w:eastAsia="Times New Roman" w:hAnsi="Times New Roman"/>
          <w:sz w:val="24"/>
          <w:szCs w:val="28"/>
          <w:lang w:eastAsia="ru-RU"/>
        </w:rPr>
        <w:t>расчет не принимаются, т</w:t>
      </w:r>
      <w:r w:rsidR="001D0DBB" w:rsidRPr="00C35E54">
        <w:rPr>
          <w:rFonts w:ascii="Times New Roman" w:eastAsia="Times New Roman" w:hAnsi="Times New Roman"/>
          <w:sz w:val="24"/>
          <w:szCs w:val="28"/>
          <w:lang w:eastAsia="ru-RU"/>
        </w:rPr>
        <w:t xml:space="preserve">ак как </w:t>
      </w:r>
      <w:r w:rsidR="001B24CB" w:rsidRPr="00C35E54">
        <w:rPr>
          <w:rFonts w:ascii="Times New Roman" w:eastAsia="Times New Roman" w:hAnsi="Times New Roman"/>
          <w:sz w:val="24"/>
          <w:szCs w:val="28"/>
          <w:lang w:eastAsia="ru-RU"/>
        </w:rPr>
        <w:t xml:space="preserve">не соответствуют пункту </w:t>
      </w:r>
      <w:r w:rsidR="00D91C9F" w:rsidRPr="00C35E54">
        <w:rPr>
          <w:rFonts w:ascii="Times New Roman" w:eastAsia="Times New Roman" w:hAnsi="Times New Roman"/>
          <w:sz w:val="24"/>
          <w:szCs w:val="28"/>
          <w:lang w:eastAsia="ru-RU"/>
        </w:rPr>
        <w:t>55 Методики.</w:t>
      </w:r>
    </w:p>
    <w:p w:rsidR="004E72E3" w:rsidRPr="00C35E54" w:rsidRDefault="004E72E3" w:rsidP="00C173E2">
      <w:pPr>
        <w:tabs>
          <w:tab w:val="left" w:pos="1134"/>
          <w:tab w:val="left" w:pos="1276"/>
        </w:tabs>
        <w:spacing w:after="0" w:line="240" w:lineRule="auto"/>
        <w:ind w:firstLine="709"/>
        <w:contextualSpacing/>
        <w:jc w:val="both"/>
        <w:rPr>
          <w:rFonts w:ascii="Times New Roman" w:eastAsia="Times New Roman" w:hAnsi="Times New Roman"/>
          <w:sz w:val="24"/>
          <w:szCs w:val="28"/>
          <w:lang w:eastAsia="ru-RU"/>
        </w:rPr>
      </w:pPr>
    </w:p>
    <w:p w:rsidR="001B24CB" w:rsidRDefault="001B24CB" w:rsidP="00C173E2">
      <w:pPr>
        <w:tabs>
          <w:tab w:val="left" w:pos="1134"/>
          <w:tab w:val="left" w:pos="1276"/>
        </w:tabs>
        <w:spacing w:after="0" w:line="240" w:lineRule="auto"/>
        <w:ind w:firstLine="709"/>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 xml:space="preserve">Стоимостные показатели проектных работ </w:t>
      </w:r>
      <w:r w:rsidR="00760C16" w:rsidRPr="00DF1F3D">
        <w:rPr>
          <w:rFonts w:ascii="Times New Roman" w:eastAsia="Times New Roman" w:hAnsi="Times New Roman"/>
          <w:sz w:val="24"/>
          <w:szCs w:val="24"/>
          <w:lang w:eastAsia="ru-RU"/>
        </w:rPr>
        <w:t>определяются</w:t>
      </w:r>
      <w:r w:rsidR="00BD225F" w:rsidRPr="00DF1F3D">
        <w:rPr>
          <w:rFonts w:ascii="Times New Roman" w:eastAsia="Times New Roman" w:hAnsi="Times New Roman"/>
          <w:sz w:val="24"/>
          <w:szCs w:val="24"/>
          <w:lang w:eastAsia="ru-RU"/>
        </w:rPr>
        <w:t xml:space="preserve"> для </w:t>
      </w:r>
      <w:r w:rsidRPr="00DF1F3D">
        <w:rPr>
          <w:rFonts w:ascii="Times New Roman" w:eastAsia="Times New Roman" w:hAnsi="Times New Roman"/>
          <w:sz w:val="24"/>
          <w:szCs w:val="24"/>
          <w:lang w:eastAsia="ru-RU"/>
        </w:rPr>
        <w:t>каждого объекта-представителя</w:t>
      </w:r>
      <w:r w:rsidR="00892CEB" w:rsidRPr="00DF1F3D">
        <w:rPr>
          <w:rFonts w:ascii="Times New Roman" w:eastAsia="Times New Roman" w:hAnsi="Times New Roman"/>
          <w:sz w:val="24"/>
          <w:szCs w:val="24"/>
          <w:lang w:eastAsia="ru-RU"/>
        </w:rPr>
        <w:t xml:space="preserve"> по </w:t>
      </w:r>
      <w:r w:rsidRPr="00DF1F3D">
        <w:rPr>
          <w:rFonts w:ascii="Times New Roman" w:eastAsia="Times New Roman" w:hAnsi="Times New Roman"/>
          <w:sz w:val="24"/>
          <w:szCs w:val="24"/>
          <w:lang w:eastAsia="ru-RU"/>
        </w:rPr>
        <w:t>следующей формуле (</w:t>
      </w:r>
      <w:r w:rsidR="008C4E18" w:rsidRPr="00DF1F3D">
        <w:rPr>
          <w:rFonts w:ascii="Times New Roman" w:eastAsia="Times New Roman" w:hAnsi="Times New Roman"/>
          <w:sz w:val="24"/>
          <w:szCs w:val="24"/>
          <w:lang w:eastAsia="ru-RU"/>
        </w:rPr>
        <w:t>2</w:t>
      </w:r>
      <w:r w:rsidRPr="00DF1F3D">
        <w:rPr>
          <w:rFonts w:ascii="Times New Roman" w:eastAsia="Times New Roman" w:hAnsi="Times New Roman"/>
          <w:sz w:val="24"/>
          <w:szCs w:val="24"/>
          <w:lang w:eastAsia="ru-RU"/>
        </w:rPr>
        <w:t>.2) Методики:</w:t>
      </w:r>
    </w:p>
    <w:p w:rsidR="004E72E3" w:rsidRPr="00DF1F3D" w:rsidRDefault="004E72E3" w:rsidP="00C173E2">
      <w:pPr>
        <w:tabs>
          <w:tab w:val="left" w:pos="1134"/>
          <w:tab w:val="left" w:pos="1276"/>
        </w:tabs>
        <w:spacing w:after="0" w:line="240" w:lineRule="auto"/>
        <w:ind w:firstLine="709"/>
        <w:contextualSpacing/>
        <w:jc w:val="both"/>
        <w:rPr>
          <w:rFonts w:ascii="Times New Roman" w:eastAsia="Times New Roman" w:hAnsi="Times New Roman"/>
          <w:sz w:val="24"/>
          <w:szCs w:val="24"/>
          <w:lang w:eastAsia="ru-RU"/>
        </w:rPr>
      </w:pPr>
    </w:p>
    <w:tbl>
      <w:tblPr>
        <w:tblW w:w="0" w:type="auto"/>
        <w:tblInd w:w="108" w:type="dxa"/>
        <w:tblLook w:val="04A0" w:firstRow="1" w:lastRow="0" w:firstColumn="1" w:lastColumn="0" w:noHBand="0" w:noVBand="1"/>
      </w:tblPr>
      <w:tblGrid>
        <w:gridCol w:w="9462"/>
      </w:tblGrid>
      <w:tr w:rsidR="008B11DE" w:rsidRPr="00DF1F3D" w:rsidTr="009D66CA">
        <w:tc>
          <w:tcPr>
            <w:tcW w:w="9746" w:type="dxa"/>
            <w:shd w:val="clear" w:color="auto" w:fill="auto"/>
          </w:tcPr>
          <w:p w:rsidR="008B11DE" w:rsidRPr="00DF1F3D" w:rsidRDefault="007B2BB5" w:rsidP="00C173E2">
            <w:pPr>
              <w:tabs>
                <w:tab w:val="left" w:pos="1134"/>
                <w:tab w:val="left" w:pos="1276"/>
              </w:tabs>
              <w:spacing w:after="0" w:line="240" w:lineRule="auto"/>
              <w:contextualSpacing/>
              <w:jc w:val="center"/>
              <w:rPr>
                <w:rFonts w:ascii="Times New Roman" w:eastAsia="Times New Roman" w:hAnsi="Times New Roman"/>
                <w:position w:val="-28"/>
                <w:sz w:val="24"/>
                <w:szCs w:val="24"/>
                <w:lang w:eastAsia="ru-RU"/>
              </w:rPr>
            </w:pP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пр(</m:t>
                  </m:r>
                  <m:r>
                    <w:rPr>
                      <w:rFonts w:ascii="Cambria Math" w:hAnsi="Cambria Math"/>
                      <w:sz w:val="28"/>
                      <w:szCs w:val="28"/>
                      <w:lang w:val="en-US"/>
                    </w:rPr>
                    <m:t>i</m:t>
                  </m:r>
                  <m:r>
                    <w:rPr>
                      <w:rFonts w:ascii="Cambria Math" w:hAnsi="Cambria Math"/>
                      <w:sz w:val="28"/>
                      <w:szCs w:val="28"/>
                    </w:rPr>
                    <m:t>)</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стр(</m:t>
                      </m:r>
                      <m:r>
                        <w:rPr>
                          <w:rFonts w:ascii="Cambria Math" w:hAnsi="Cambria Math"/>
                          <w:sz w:val="28"/>
                          <w:szCs w:val="28"/>
                          <w:lang w:val="en-US"/>
                        </w:rPr>
                        <m:t>i</m:t>
                      </m:r>
                      <m:r>
                        <w:rPr>
                          <w:rFonts w:ascii="Cambria Math" w:hAnsi="Cambria Math"/>
                          <w:sz w:val="28"/>
                          <w:szCs w:val="28"/>
                        </w:rPr>
                        <m:t>)</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lang w:val="en-US"/>
                        </w:rPr>
                        <m:t>i</m:t>
                      </m:r>
                    </m:sub>
                  </m:sSub>
                </m:num>
                <m:den>
                  <m:r>
                    <w:rPr>
                      <w:rFonts w:ascii="Cambria Math" w:hAnsi="Cambria Math"/>
                      <w:sz w:val="28"/>
                      <w:szCs w:val="28"/>
                    </w:rPr>
                    <m:t>100</m:t>
                  </m:r>
                </m:den>
              </m:f>
            </m:oMath>
            <w:r w:rsidR="00B24A83" w:rsidRPr="00DF1F3D">
              <w:rPr>
                <w:rFonts w:ascii="Times New Roman" w:eastAsia="Times New Roman" w:hAnsi="Times New Roman"/>
                <w:sz w:val="24"/>
                <w:szCs w:val="24"/>
              </w:rPr>
              <w:t>,</w:t>
            </w:r>
          </w:p>
        </w:tc>
      </w:tr>
    </w:tbl>
    <w:p w:rsidR="001B24CB" w:rsidRPr="00DF1F3D" w:rsidRDefault="00FA1292" w:rsidP="00C173E2">
      <w:pPr>
        <w:tabs>
          <w:tab w:val="left" w:pos="1276"/>
        </w:tabs>
        <w:spacing w:after="0" w:line="240" w:lineRule="auto"/>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г</w:t>
      </w:r>
      <w:r w:rsidR="001B24CB" w:rsidRPr="00DF1F3D">
        <w:rPr>
          <w:rFonts w:ascii="Times New Roman" w:eastAsia="Times New Roman" w:hAnsi="Times New Roman"/>
          <w:sz w:val="24"/>
          <w:szCs w:val="24"/>
          <w:lang w:eastAsia="ru-RU"/>
        </w:rPr>
        <w:t>де</w:t>
      </w:r>
      <w:r w:rsidRPr="00DF1F3D">
        <w:rPr>
          <w:rFonts w:ascii="Times New Roman" w:eastAsia="Times New Roman" w:hAnsi="Times New Roman"/>
          <w:sz w:val="24"/>
          <w:szCs w:val="24"/>
          <w:lang w:eastAsia="ru-RU"/>
        </w:rPr>
        <w:t>:</w:t>
      </w:r>
      <w:r w:rsidR="001B24CB" w:rsidRPr="00DF1F3D">
        <w:rPr>
          <w:rFonts w:ascii="Times New Roman" w:eastAsia="Times New Roman" w:hAnsi="Times New Roman"/>
          <w:sz w:val="24"/>
          <w:szCs w:val="24"/>
          <w:lang w:eastAsia="ru-RU"/>
        </w:rPr>
        <w:t xml:space="preserve"> </w:t>
      </w:r>
    </w:p>
    <w:tbl>
      <w:tblPr>
        <w:tblW w:w="5000" w:type="pct"/>
        <w:tblLook w:val="01E0" w:firstRow="1" w:lastRow="1" w:firstColumn="1" w:lastColumn="1" w:noHBand="0" w:noVBand="0"/>
      </w:tblPr>
      <w:tblGrid>
        <w:gridCol w:w="408"/>
        <w:gridCol w:w="625"/>
        <w:gridCol w:w="1538"/>
        <w:gridCol w:w="1788"/>
        <w:gridCol w:w="1476"/>
        <w:gridCol w:w="1679"/>
        <w:gridCol w:w="2056"/>
      </w:tblGrid>
      <w:tr w:rsidR="001B24CB" w:rsidRPr="00DF1F3D" w:rsidTr="004E72E3">
        <w:tc>
          <w:tcPr>
            <w:tcW w:w="540" w:type="pct"/>
            <w:gridSpan w:val="2"/>
            <w:shd w:val="clear" w:color="auto" w:fill="auto"/>
          </w:tcPr>
          <w:p w:rsidR="001B24CB" w:rsidRPr="00DF1F3D" w:rsidRDefault="001B24CB" w:rsidP="00C173E2">
            <w:pPr>
              <w:tabs>
                <w:tab w:val="left" w:pos="1276"/>
              </w:tabs>
              <w:spacing w:after="0" w:line="240" w:lineRule="auto"/>
              <w:ind w:firstLine="34"/>
              <w:contextualSpacing/>
              <w:jc w:val="both"/>
              <w:rPr>
                <w:rFonts w:ascii="Times New Roman" w:hAnsi="Times New Roman"/>
                <w:sz w:val="24"/>
                <w:szCs w:val="24"/>
                <w:lang w:val="en-US"/>
              </w:rPr>
            </w:pPr>
            <w:r w:rsidRPr="00DF1F3D">
              <w:rPr>
                <w:rFonts w:ascii="Times New Roman" w:hAnsi="Times New Roman"/>
                <w:sz w:val="24"/>
                <w:szCs w:val="24"/>
              </w:rPr>
              <w:t>С</w:t>
            </w:r>
            <w:r w:rsidRPr="00DF1F3D">
              <w:rPr>
                <w:rFonts w:ascii="Times New Roman" w:hAnsi="Times New Roman"/>
                <w:sz w:val="24"/>
                <w:szCs w:val="24"/>
                <w:vertAlign w:val="subscript"/>
              </w:rPr>
              <w:t>пр</w:t>
            </w:r>
            <w:r w:rsidRPr="00DF1F3D">
              <w:rPr>
                <w:rFonts w:ascii="Times New Roman" w:hAnsi="Times New Roman"/>
                <w:sz w:val="24"/>
                <w:szCs w:val="24"/>
                <w:vertAlign w:val="subscript"/>
                <w:lang w:val="en-US"/>
              </w:rPr>
              <w:t>(i)</w:t>
            </w:r>
          </w:p>
        </w:tc>
        <w:tc>
          <w:tcPr>
            <w:tcW w:w="4460" w:type="pct"/>
            <w:gridSpan w:val="5"/>
            <w:shd w:val="clear" w:color="auto" w:fill="auto"/>
          </w:tcPr>
          <w:p w:rsidR="001B24CB" w:rsidRPr="00DF1F3D" w:rsidRDefault="001B24CB" w:rsidP="00C173E2">
            <w:pPr>
              <w:numPr>
                <w:ilvl w:val="0"/>
                <w:numId w:val="2"/>
              </w:numPr>
              <w:tabs>
                <w:tab w:val="left" w:pos="1276"/>
              </w:tabs>
              <w:spacing w:after="0" w:line="240" w:lineRule="auto"/>
              <w:ind w:left="0" w:firstLine="0"/>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стоимостной показатель проектных работ</w:t>
            </w:r>
            <w:r w:rsidR="00BD225F" w:rsidRPr="00DF1F3D">
              <w:rPr>
                <w:rFonts w:ascii="Times New Roman" w:eastAsia="Times New Roman" w:hAnsi="Times New Roman"/>
                <w:sz w:val="24"/>
                <w:szCs w:val="24"/>
                <w:lang w:eastAsia="ru-RU"/>
              </w:rPr>
              <w:t xml:space="preserve"> для </w:t>
            </w:r>
            <w:r w:rsidRPr="00DF1F3D">
              <w:rPr>
                <w:rFonts w:ascii="Times New Roman" w:eastAsia="Times New Roman" w:hAnsi="Times New Roman"/>
                <w:sz w:val="24"/>
                <w:szCs w:val="24"/>
                <w:lang w:val="en-US" w:eastAsia="ru-RU"/>
              </w:rPr>
              <w:t>i</w:t>
            </w:r>
            <w:r w:rsidRPr="00DF1F3D">
              <w:rPr>
                <w:rFonts w:ascii="Times New Roman" w:eastAsia="Times New Roman" w:hAnsi="Times New Roman"/>
                <w:sz w:val="24"/>
                <w:szCs w:val="24"/>
                <w:lang w:eastAsia="ru-RU"/>
              </w:rPr>
              <w:t>-го объекта представителя;</w:t>
            </w:r>
          </w:p>
        </w:tc>
      </w:tr>
      <w:tr w:rsidR="009337BD" w:rsidRPr="00DF1F3D" w:rsidTr="004E72E3">
        <w:tc>
          <w:tcPr>
            <w:tcW w:w="540" w:type="pct"/>
            <w:gridSpan w:val="2"/>
            <w:shd w:val="clear" w:color="auto" w:fill="auto"/>
          </w:tcPr>
          <w:p w:rsidR="009337BD" w:rsidRPr="00DF1F3D" w:rsidRDefault="009337BD" w:rsidP="00C173E2">
            <w:pPr>
              <w:tabs>
                <w:tab w:val="left" w:pos="1276"/>
              </w:tabs>
              <w:spacing w:after="0" w:line="240" w:lineRule="auto"/>
              <w:ind w:firstLine="34"/>
              <w:contextualSpacing/>
              <w:jc w:val="both"/>
              <w:rPr>
                <w:rFonts w:ascii="Times New Roman" w:eastAsia="Times New Roman" w:hAnsi="Times New Roman"/>
                <w:sz w:val="24"/>
                <w:szCs w:val="24"/>
                <w:lang w:eastAsia="ru-RU"/>
              </w:rPr>
            </w:pPr>
            <w:r w:rsidRPr="00DF1F3D">
              <w:rPr>
                <w:rFonts w:ascii="Times New Roman" w:hAnsi="Times New Roman"/>
                <w:sz w:val="24"/>
                <w:szCs w:val="24"/>
              </w:rPr>
              <w:t>С</w:t>
            </w:r>
            <w:r w:rsidRPr="00DF1F3D">
              <w:rPr>
                <w:rFonts w:ascii="Times New Roman" w:hAnsi="Times New Roman"/>
                <w:sz w:val="24"/>
                <w:szCs w:val="24"/>
                <w:vertAlign w:val="subscript"/>
              </w:rPr>
              <w:t>стр(</w:t>
            </w:r>
            <w:r w:rsidRPr="00DF1F3D">
              <w:rPr>
                <w:rFonts w:ascii="Times New Roman" w:hAnsi="Times New Roman"/>
                <w:sz w:val="24"/>
                <w:szCs w:val="24"/>
                <w:vertAlign w:val="subscript"/>
                <w:lang w:val="en-US"/>
              </w:rPr>
              <w:t>i</w:t>
            </w:r>
            <w:r w:rsidRPr="00DF1F3D">
              <w:rPr>
                <w:rFonts w:ascii="Times New Roman" w:hAnsi="Times New Roman"/>
                <w:sz w:val="24"/>
                <w:szCs w:val="24"/>
                <w:vertAlign w:val="subscript"/>
              </w:rPr>
              <w:t>)</w:t>
            </w:r>
          </w:p>
        </w:tc>
        <w:tc>
          <w:tcPr>
            <w:tcW w:w="4460" w:type="pct"/>
            <w:gridSpan w:val="5"/>
            <w:shd w:val="clear" w:color="auto" w:fill="auto"/>
          </w:tcPr>
          <w:p w:rsidR="009337BD" w:rsidRPr="00DF1F3D" w:rsidRDefault="009337BD" w:rsidP="00C173E2">
            <w:pPr>
              <w:numPr>
                <w:ilvl w:val="0"/>
                <w:numId w:val="2"/>
              </w:numPr>
              <w:tabs>
                <w:tab w:val="left" w:pos="1276"/>
              </w:tabs>
              <w:spacing w:after="0" w:line="240" w:lineRule="auto"/>
              <w:ind w:left="0" w:firstLine="0"/>
              <w:contextualSpacing/>
              <w:jc w:val="both"/>
              <w:rPr>
                <w:rFonts w:ascii="Times New Roman" w:eastAsia="Times New Roman" w:hAnsi="Times New Roman"/>
                <w:sz w:val="24"/>
                <w:szCs w:val="24"/>
                <w:lang w:eastAsia="ru-RU"/>
              </w:rPr>
            </w:pPr>
            <w:r w:rsidRPr="00DF1F3D">
              <w:rPr>
                <w:rFonts w:ascii="Times New Roman" w:eastAsia="Times New Roman" w:hAnsi="Times New Roman"/>
                <w:spacing w:val="-2"/>
                <w:sz w:val="24"/>
                <w:szCs w:val="24"/>
                <w:lang w:eastAsia="ru-RU"/>
              </w:rPr>
              <w:t>стоимость строительства</w:t>
            </w:r>
            <w:r w:rsidR="00BD225F" w:rsidRPr="00DF1F3D">
              <w:rPr>
                <w:rFonts w:ascii="Times New Roman" w:eastAsia="Times New Roman" w:hAnsi="Times New Roman"/>
                <w:spacing w:val="-2"/>
                <w:sz w:val="24"/>
                <w:szCs w:val="24"/>
                <w:lang w:eastAsia="ru-RU"/>
              </w:rPr>
              <w:t xml:space="preserve"> для </w:t>
            </w:r>
            <w:r w:rsidRPr="00DF1F3D">
              <w:rPr>
                <w:rFonts w:ascii="Times New Roman" w:eastAsia="Times New Roman" w:hAnsi="Times New Roman"/>
                <w:sz w:val="24"/>
                <w:szCs w:val="24"/>
                <w:lang w:val="en-US" w:eastAsia="ru-RU"/>
              </w:rPr>
              <w:t>i</w:t>
            </w:r>
            <w:r w:rsidRPr="00DF1F3D">
              <w:rPr>
                <w:rFonts w:ascii="Times New Roman" w:eastAsia="Times New Roman" w:hAnsi="Times New Roman"/>
                <w:sz w:val="24"/>
                <w:szCs w:val="24"/>
                <w:lang w:eastAsia="ru-RU"/>
              </w:rPr>
              <w:t>-го объекта представителя</w:t>
            </w:r>
            <w:r w:rsidR="00BD225F" w:rsidRPr="00DF1F3D">
              <w:rPr>
                <w:rFonts w:ascii="Times New Roman" w:eastAsia="Times New Roman" w:hAnsi="Times New Roman"/>
                <w:sz w:val="24"/>
                <w:szCs w:val="24"/>
                <w:lang w:eastAsia="ru-RU"/>
              </w:rPr>
              <w:t xml:space="preserve"> в </w:t>
            </w:r>
            <w:r w:rsidRPr="00DF1F3D">
              <w:rPr>
                <w:rFonts w:ascii="Times New Roman" w:eastAsia="Times New Roman" w:hAnsi="Times New Roman"/>
                <w:sz w:val="24"/>
                <w:szCs w:val="24"/>
                <w:lang w:eastAsia="ru-RU"/>
              </w:rPr>
              <w:t>уровне цен</w:t>
            </w:r>
            <w:r w:rsidR="00BD225F" w:rsidRPr="00DF1F3D">
              <w:rPr>
                <w:rFonts w:ascii="Times New Roman" w:eastAsia="Times New Roman" w:hAnsi="Times New Roman"/>
                <w:sz w:val="24"/>
                <w:szCs w:val="24"/>
                <w:lang w:eastAsia="ru-RU"/>
              </w:rPr>
              <w:t xml:space="preserve"> на </w:t>
            </w:r>
            <w:r w:rsidRPr="00DF1F3D">
              <w:rPr>
                <w:rFonts w:ascii="Times New Roman" w:eastAsia="Times New Roman" w:hAnsi="Times New Roman"/>
                <w:sz w:val="24"/>
                <w:szCs w:val="24"/>
                <w:lang w:eastAsia="ru-RU"/>
              </w:rPr>
              <w:t xml:space="preserve">1 января года разработки </w:t>
            </w:r>
            <w:r w:rsidR="003D374A" w:rsidRPr="00DF1F3D">
              <w:rPr>
                <w:rFonts w:ascii="Times New Roman" w:eastAsia="Times New Roman" w:hAnsi="Times New Roman"/>
                <w:sz w:val="24"/>
                <w:szCs w:val="24"/>
                <w:lang w:eastAsia="ru-RU"/>
              </w:rPr>
              <w:t>МНЗ на проектные работы</w:t>
            </w:r>
            <w:r w:rsidRPr="00DF1F3D">
              <w:rPr>
                <w:rFonts w:ascii="Times New Roman" w:eastAsia="Times New Roman" w:hAnsi="Times New Roman"/>
                <w:spacing w:val="-2"/>
                <w:sz w:val="24"/>
                <w:szCs w:val="24"/>
                <w:lang w:eastAsia="ru-RU"/>
              </w:rPr>
              <w:t>;</w:t>
            </w:r>
          </w:p>
        </w:tc>
      </w:tr>
      <w:tr w:rsidR="009337BD" w:rsidRPr="00DF1F3D" w:rsidTr="004E72E3">
        <w:tc>
          <w:tcPr>
            <w:tcW w:w="540" w:type="pct"/>
            <w:gridSpan w:val="2"/>
            <w:shd w:val="clear" w:color="auto" w:fill="auto"/>
          </w:tcPr>
          <w:p w:rsidR="009337BD" w:rsidRPr="00DF1F3D" w:rsidRDefault="009337BD" w:rsidP="00C173E2">
            <w:pPr>
              <w:tabs>
                <w:tab w:val="left" w:pos="1276"/>
              </w:tabs>
              <w:spacing w:after="0" w:line="240" w:lineRule="auto"/>
              <w:ind w:firstLine="34"/>
              <w:contextualSpacing/>
              <w:jc w:val="both"/>
              <w:rPr>
                <w:rFonts w:ascii="Times New Roman" w:eastAsia="Times New Roman" w:hAnsi="Times New Roman"/>
                <w:sz w:val="24"/>
                <w:szCs w:val="24"/>
                <w:lang w:eastAsia="ru-RU"/>
              </w:rPr>
            </w:pPr>
            <w:r w:rsidRPr="00DF1F3D">
              <w:rPr>
                <w:rFonts w:ascii="Times New Roman" w:hAnsi="Times New Roman"/>
                <w:sz w:val="24"/>
                <w:szCs w:val="24"/>
              </w:rPr>
              <w:t>α</w:t>
            </w:r>
            <w:r w:rsidRPr="00DF1F3D">
              <w:rPr>
                <w:rFonts w:ascii="Times New Roman" w:hAnsi="Times New Roman"/>
                <w:sz w:val="24"/>
                <w:szCs w:val="24"/>
                <w:vertAlign w:val="subscript"/>
                <w:lang w:val="en-US"/>
              </w:rPr>
              <w:t>i</w:t>
            </w:r>
          </w:p>
        </w:tc>
        <w:tc>
          <w:tcPr>
            <w:tcW w:w="4460" w:type="pct"/>
            <w:gridSpan w:val="5"/>
            <w:shd w:val="clear" w:color="auto" w:fill="auto"/>
          </w:tcPr>
          <w:p w:rsidR="00DF1F3D" w:rsidRPr="00C173E2" w:rsidRDefault="009337BD" w:rsidP="00C173E2">
            <w:pPr>
              <w:numPr>
                <w:ilvl w:val="0"/>
                <w:numId w:val="2"/>
              </w:numPr>
              <w:tabs>
                <w:tab w:val="left" w:pos="1276"/>
              </w:tabs>
              <w:spacing w:after="0" w:line="240" w:lineRule="auto"/>
              <w:ind w:left="0" w:firstLine="0"/>
              <w:contextualSpacing/>
              <w:jc w:val="both"/>
              <w:rPr>
                <w:rFonts w:ascii="Times New Roman" w:eastAsia="Times New Roman" w:hAnsi="Times New Roman"/>
                <w:sz w:val="24"/>
                <w:szCs w:val="24"/>
              </w:rPr>
            </w:pPr>
            <w:r w:rsidRPr="00DF1F3D">
              <w:rPr>
                <w:rFonts w:ascii="Times New Roman" w:eastAsia="Times New Roman" w:hAnsi="Times New Roman"/>
                <w:sz w:val="24"/>
                <w:szCs w:val="24"/>
                <w:lang w:eastAsia="ru-RU"/>
              </w:rPr>
              <w:t>норматив стоимости проектных работ</w:t>
            </w:r>
            <w:r w:rsidR="00BD225F" w:rsidRPr="00DF1F3D">
              <w:rPr>
                <w:rFonts w:ascii="Times New Roman" w:eastAsia="Times New Roman" w:hAnsi="Times New Roman"/>
                <w:sz w:val="24"/>
                <w:szCs w:val="24"/>
                <w:lang w:eastAsia="ru-RU"/>
              </w:rPr>
              <w:t xml:space="preserve"> для </w:t>
            </w:r>
            <w:r w:rsidRPr="00DF1F3D">
              <w:rPr>
                <w:rFonts w:ascii="Times New Roman" w:eastAsia="Times New Roman" w:hAnsi="Times New Roman"/>
                <w:sz w:val="24"/>
                <w:szCs w:val="24"/>
                <w:lang w:val="en-US" w:eastAsia="ru-RU"/>
              </w:rPr>
              <w:t>i</w:t>
            </w:r>
            <w:r w:rsidRPr="00DF1F3D">
              <w:rPr>
                <w:rFonts w:ascii="Times New Roman" w:eastAsia="Times New Roman" w:hAnsi="Times New Roman"/>
                <w:sz w:val="24"/>
                <w:szCs w:val="24"/>
                <w:lang w:eastAsia="ru-RU"/>
              </w:rPr>
              <w:t>-го объекта представителя, рассчитанный</w:t>
            </w:r>
            <w:r w:rsidR="00892CEB" w:rsidRPr="00DF1F3D">
              <w:rPr>
                <w:rFonts w:ascii="Times New Roman" w:eastAsia="Times New Roman" w:hAnsi="Times New Roman"/>
                <w:sz w:val="24"/>
                <w:szCs w:val="24"/>
                <w:lang w:eastAsia="ru-RU"/>
              </w:rPr>
              <w:t xml:space="preserve"> по </w:t>
            </w:r>
            <w:r w:rsidRPr="00DF1F3D">
              <w:rPr>
                <w:rFonts w:ascii="Times New Roman" w:eastAsia="Times New Roman" w:hAnsi="Times New Roman"/>
                <w:sz w:val="24"/>
                <w:szCs w:val="24"/>
                <w:lang w:eastAsia="ru-RU"/>
              </w:rPr>
              <w:t xml:space="preserve">таблице </w:t>
            </w:r>
            <w:r w:rsidR="008C4E18" w:rsidRPr="00DF1F3D">
              <w:rPr>
                <w:rFonts w:ascii="Times New Roman" w:eastAsia="Times New Roman" w:hAnsi="Times New Roman"/>
                <w:sz w:val="24"/>
                <w:szCs w:val="24"/>
                <w:lang w:eastAsia="ru-RU"/>
              </w:rPr>
              <w:t>2</w:t>
            </w:r>
            <w:r w:rsidRPr="00DF1F3D">
              <w:rPr>
                <w:rFonts w:ascii="Times New Roman" w:eastAsia="Times New Roman" w:hAnsi="Times New Roman"/>
                <w:sz w:val="24"/>
                <w:szCs w:val="24"/>
                <w:lang w:eastAsia="ru-RU"/>
              </w:rPr>
              <w:t>.1 Методики.</w:t>
            </w:r>
          </w:p>
        </w:tc>
      </w:tr>
      <w:tr w:rsidR="00C8053C" w:rsidRPr="00C35E54" w:rsidTr="004E72E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87"/>
          <w:jc w:val="center"/>
        </w:trPr>
        <w:tc>
          <w:tcPr>
            <w:tcW w:w="213" w:type="pct"/>
            <w:shd w:val="clear" w:color="auto" w:fill="auto"/>
          </w:tcPr>
          <w:p w:rsidR="00FF4366" w:rsidRPr="00C35E54" w:rsidRDefault="00FF4366" w:rsidP="00C173E2">
            <w:pPr>
              <w:tabs>
                <w:tab w:val="left" w:pos="1134"/>
              </w:tabs>
              <w:spacing w:after="0" w:line="240" w:lineRule="auto"/>
              <w:jc w:val="both"/>
              <w:rPr>
                <w:rFonts w:ascii="Times New Roman" w:eastAsia="Times New Roman" w:hAnsi="Times New Roman"/>
                <w:sz w:val="26"/>
                <w:szCs w:val="24"/>
              </w:rPr>
            </w:pPr>
            <w:r w:rsidRPr="00C35E54">
              <w:rPr>
                <w:rFonts w:ascii="Times New Roman" w:eastAsia="Times New Roman" w:hAnsi="Times New Roman"/>
                <w:sz w:val="20"/>
                <w:szCs w:val="24"/>
                <w:lang w:eastAsia="ru-RU"/>
              </w:rPr>
              <w:t>№</w:t>
            </w:r>
          </w:p>
        </w:tc>
        <w:tc>
          <w:tcPr>
            <w:tcW w:w="1131" w:type="pct"/>
            <w:gridSpan w:val="2"/>
            <w:shd w:val="clear" w:color="auto" w:fill="auto"/>
          </w:tcPr>
          <w:p w:rsidR="00FF4366" w:rsidRPr="00C35E54" w:rsidRDefault="00FF4366" w:rsidP="00C173E2">
            <w:pPr>
              <w:tabs>
                <w:tab w:val="left" w:pos="1134"/>
              </w:tabs>
              <w:spacing w:after="0" w:line="240" w:lineRule="auto"/>
              <w:jc w:val="center"/>
              <w:rPr>
                <w:szCs w:val="24"/>
              </w:rPr>
            </w:pPr>
            <w:r w:rsidRPr="00C35E54">
              <w:rPr>
                <w:rFonts w:ascii="Times New Roman" w:eastAsia="Times New Roman" w:hAnsi="Times New Roman"/>
                <w:sz w:val="20"/>
                <w:szCs w:val="24"/>
                <w:lang w:eastAsia="ru-RU"/>
              </w:rPr>
              <w:t>Наименование</w:t>
            </w:r>
            <w:r w:rsidR="00BD225F" w:rsidRPr="00C35E54">
              <w:rPr>
                <w:rFonts w:ascii="Times New Roman" w:eastAsia="Times New Roman" w:hAnsi="Times New Roman"/>
                <w:sz w:val="20"/>
                <w:szCs w:val="24"/>
                <w:lang w:eastAsia="ru-RU"/>
              </w:rPr>
              <w:t xml:space="preserve"> </w:t>
            </w:r>
            <w:r w:rsidRPr="00C35E54">
              <w:rPr>
                <w:rFonts w:ascii="Times New Roman" w:eastAsia="Times New Roman" w:hAnsi="Times New Roman"/>
                <w:sz w:val="20"/>
                <w:szCs w:val="24"/>
                <w:lang w:eastAsia="ru-RU"/>
              </w:rPr>
              <w:t>объекта-представителя</w:t>
            </w:r>
          </w:p>
        </w:tc>
        <w:tc>
          <w:tcPr>
            <w:tcW w:w="934" w:type="pct"/>
            <w:shd w:val="clear" w:color="auto" w:fill="auto"/>
          </w:tcPr>
          <w:p w:rsidR="00FF4366" w:rsidRPr="00C35E54" w:rsidRDefault="00FF4366" w:rsidP="00C173E2">
            <w:pPr>
              <w:tabs>
                <w:tab w:val="left" w:pos="1134"/>
              </w:tabs>
              <w:spacing w:after="0" w:line="240" w:lineRule="auto"/>
              <w:jc w:val="center"/>
              <w:rPr>
                <w:szCs w:val="24"/>
              </w:rPr>
            </w:pPr>
            <w:r w:rsidRPr="00C35E54">
              <w:rPr>
                <w:rFonts w:ascii="Times New Roman" w:eastAsia="Times New Roman" w:hAnsi="Times New Roman"/>
                <w:sz w:val="20"/>
                <w:szCs w:val="24"/>
                <w:lang w:eastAsia="ru-RU"/>
              </w:rPr>
              <w:t>Натуральный</w:t>
            </w:r>
            <w:r w:rsidR="00BD225F" w:rsidRPr="00C35E54">
              <w:rPr>
                <w:rFonts w:ascii="Times New Roman" w:eastAsia="Times New Roman" w:hAnsi="Times New Roman"/>
                <w:sz w:val="20"/>
                <w:szCs w:val="24"/>
                <w:lang w:eastAsia="ru-RU"/>
              </w:rPr>
              <w:t xml:space="preserve"> </w:t>
            </w:r>
            <w:r w:rsidRPr="00C35E54">
              <w:rPr>
                <w:rFonts w:ascii="Times New Roman" w:eastAsia="Times New Roman" w:hAnsi="Times New Roman"/>
                <w:sz w:val="20"/>
                <w:szCs w:val="24"/>
                <w:lang w:eastAsia="ru-RU"/>
              </w:rPr>
              <w:t xml:space="preserve">показатель </w:t>
            </w:r>
            <w:r w:rsidR="008958E5" w:rsidRPr="00C35E54">
              <w:rPr>
                <w:rFonts w:ascii="Times New Roman" w:eastAsia="Times New Roman" w:hAnsi="Times New Roman"/>
                <w:sz w:val="20"/>
                <w:szCs w:val="24"/>
                <w:lang w:eastAsia="ru-RU"/>
              </w:rPr>
              <w:t>«</w:t>
            </w:r>
            <w:r w:rsidRPr="00C35E54">
              <w:rPr>
                <w:rFonts w:ascii="Times New Roman" w:eastAsia="Times New Roman" w:hAnsi="Times New Roman"/>
                <w:sz w:val="20"/>
                <w:szCs w:val="24"/>
                <w:lang w:eastAsia="ru-RU"/>
              </w:rPr>
              <w:t>Х</w:t>
            </w:r>
            <w:r w:rsidR="008958E5" w:rsidRPr="00C35E54">
              <w:rPr>
                <w:rFonts w:ascii="Times New Roman" w:eastAsia="Times New Roman" w:hAnsi="Times New Roman"/>
                <w:sz w:val="20"/>
                <w:szCs w:val="24"/>
                <w:lang w:eastAsia="ru-RU"/>
              </w:rPr>
              <w:t>»</w:t>
            </w:r>
          </w:p>
        </w:tc>
        <w:tc>
          <w:tcPr>
            <w:tcW w:w="771" w:type="pct"/>
            <w:shd w:val="clear" w:color="auto" w:fill="auto"/>
          </w:tcPr>
          <w:p w:rsidR="00FF4366" w:rsidRPr="00C35E54" w:rsidRDefault="00FF4366" w:rsidP="00C173E2">
            <w:pPr>
              <w:tabs>
                <w:tab w:val="left" w:pos="1134"/>
              </w:tabs>
              <w:spacing w:after="0" w:line="240" w:lineRule="auto"/>
              <w:jc w:val="center"/>
              <w:rPr>
                <w:szCs w:val="24"/>
              </w:rPr>
            </w:pPr>
            <w:r w:rsidRPr="00C35E54">
              <w:rPr>
                <w:rFonts w:ascii="Times New Roman" w:eastAsia="Times New Roman" w:hAnsi="Times New Roman"/>
                <w:sz w:val="20"/>
                <w:szCs w:val="28"/>
                <w:lang w:eastAsia="ru-RU"/>
              </w:rPr>
              <w:t>Стоимость строительства, тыс.руб.</w:t>
            </w:r>
          </w:p>
        </w:tc>
        <w:tc>
          <w:tcPr>
            <w:tcW w:w="877" w:type="pct"/>
            <w:shd w:val="clear" w:color="auto" w:fill="auto"/>
          </w:tcPr>
          <w:p w:rsidR="00FF4366" w:rsidRPr="00C35E54" w:rsidRDefault="00FF4366" w:rsidP="00C173E2">
            <w:pPr>
              <w:tabs>
                <w:tab w:val="left" w:pos="1134"/>
              </w:tabs>
              <w:spacing w:after="0" w:line="240" w:lineRule="auto"/>
              <w:jc w:val="center"/>
              <w:rPr>
                <w:rFonts w:ascii="Times New Roman" w:eastAsia="Times New Roman" w:hAnsi="Times New Roman"/>
                <w:sz w:val="20"/>
                <w:szCs w:val="24"/>
                <w:lang w:eastAsia="ru-RU"/>
              </w:rPr>
            </w:pPr>
            <w:r w:rsidRPr="00C35E54">
              <w:rPr>
                <w:rFonts w:ascii="Times New Roman" w:eastAsia="Times New Roman" w:hAnsi="Times New Roman"/>
                <w:sz w:val="20"/>
                <w:szCs w:val="28"/>
                <w:lang w:eastAsia="ru-RU"/>
              </w:rPr>
              <w:t>Норматив стоимости проектных работ</w:t>
            </w:r>
            <w:r w:rsidRPr="00C35E54">
              <w:rPr>
                <w:sz w:val="32"/>
                <w:szCs w:val="30"/>
              </w:rPr>
              <w:t xml:space="preserve"> </w:t>
            </w:r>
            <w:r w:rsidRPr="00C35E54">
              <w:rPr>
                <w:rFonts w:ascii="Times New Roman" w:eastAsia="Times New Roman" w:hAnsi="Times New Roman"/>
                <w:szCs w:val="28"/>
                <w:lang w:eastAsia="ru-RU"/>
              </w:rPr>
              <w:t>α</w:t>
            </w:r>
            <w:r w:rsidRPr="00C35E54">
              <w:rPr>
                <w:rFonts w:ascii="Times New Roman" w:eastAsia="Times New Roman" w:hAnsi="Times New Roman"/>
                <w:szCs w:val="28"/>
                <w:vertAlign w:val="subscript"/>
                <w:lang w:val="en-US" w:eastAsia="ru-RU"/>
              </w:rPr>
              <w:t>i</w:t>
            </w:r>
            <w:r w:rsidRPr="00C35E54">
              <w:rPr>
                <w:rFonts w:ascii="Times New Roman" w:eastAsia="Times New Roman" w:hAnsi="Times New Roman"/>
                <w:szCs w:val="28"/>
                <w:lang w:eastAsia="ru-RU"/>
              </w:rPr>
              <w:t>, %</w:t>
            </w:r>
          </w:p>
        </w:tc>
        <w:tc>
          <w:tcPr>
            <w:tcW w:w="1074" w:type="pct"/>
            <w:shd w:val="clear" w:color="auto" w:fill="auto"/>
          </w:tcPr>
          <w:p w:rsidR="00FF4366" w:rsidRPr="00C35E54" w:rsidRDefault="00FF4366" w:rsidP="00C173E2">
            <w:pPr>
              <w:tabs>
                <w:tab w:val="left" w:pos="1134"/>
              </w:tabs>
              <w:spacing w:after="0" w:line="240" w:lineRule="auto"/>
              <w:jc w:val="center"/>
              <w:rPr>
                <w:szCs w:val="24"/>
              </w:rPr>
            </w:pPr>
            <w:r w:rsidRPr="00C35E54">
              <w:rPr>
                <w:rFonts w:ascii="Times New Roman" w:eastAsia="Times New Roman" w:hAnsi="Times New Roman"/>
                <w:sz w:val="20"/>
                <w:szCs w:val="24"/>
                <w:lang w:eastAsia="ru-RU"/>
              </w:rPr>
              <w:t>Стоимостной показатель</w:t>
            </w:r>
            <w:r w:rsidR="00BD225F" w:rsidRPr="00C35E54">
              <w:rPr>
                <w:rFonts w:ascii="Times New Roman" w:eastAsia="Times New Roman" w:hAnsi="Times New Roman"/>
                <w:sz w:val="20"/>
                <w:szCs w:val="24"/>
                <w:lang w:eastAsia="ru-RU"/>
              </w:rPr>
              <w:t xml:space="preserve"> </w:t>
            </w:r>
            <w:r w:rsidRPr="00C35E54">
              <w:rPr>
                <w:rFonts w:ascii="Times New Roman" w:eastAsia="Times New Roman" w:hAnsi="Times New Roman"/>
                <w:sz w:val="20"/>
                <w:szCs w:val="24"/>
                <w:lang w:eastAsia="ru-RU"/>
              </w:rPr>
              <w:t>проектных работ, тыс.руб.</w:t>
            </w:r>
          </w:p>
        </w:tc>
      </w:tr>
      <w:tr w:rsidR="00C8053C" w:rsidRPr="00C35E54" w:rsidTr="004E72E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13" w:type="pct"/>
            <w:shd w:val="clear" w:color="auto" w:fill="auto"/>
          </w:tcPr>
          <w:p w:rsidR="00FF4366" w:rsidRPr="00C35E54" w:rsidRDefault="00FF4366" w:rsidP="00C173E2">
            <w:pPr>
              <w:tabs>
                <w:tab w:val="left" w:pos="1134"/>
              </w:tabs>
              <w:spacing w:after="0" w:line="240" w:lineRule="auto"/>
              <w:jc w:val="both"/>
              <w:rPr>
                <w:rFonts w:ascii="Times New Roman" w:hAnsi="Times New Roman"/>
                <w:sz w:val="24"/>
                <w:szCs w:val="24"/>
              </w:rPr>
            </w:pPr>
            <w:r w:rsidRPr="00C35E54">
              <w:rPr>
                <w:rFonts w:ascii="Times New Roman" w:eastAsia="Times New Roman" w:hAnsi="Times New Roman"/>
                <w:sz w:val="24"/>
                <w:szCs w:val="24"/>
                <w:lang w:eastAsia="ru-RU"/>
              </w:rPr>
              <w:t>1.</w:t>
            </w:r>
          </w:p>
        </w:tc>
        <w:tc>
          <w:tcPr>
            <w:tcW w:w="1131" w:type="pct"/>
            <w:gridSpan w:val="2"/>
            <w:shd w:val="clear" w:color="auto" w:fill="auto"/>
          </w:tcPr>
          <w:p w:rsidR="00FF4366" w:rsidRPr="00C35E54" w:rsidRDefault="00FF4366" w:rsidP="00C173E2">
            <w:pPr>
              <w:tabs>
                <w:tab w:val="left" w:pos="1134"/>
              </w:tabs>
              <w:spacing w:after="0" w:line="240" w:lineRule="auto"/>
              <w:jc w:val="both"/>
              <w:rPr>
                <w:rFonts w:ascii="Times New Roman" w:eastAsia="Times New Roman" w:hAnsi="Times New Roman"/>
                <w:sz w:val="24"/>
                <w:szCs w:val="24"/>
              </w:rPr>
            </w:pPr>
            <w:r w:rsidRPr="00C35E54">
              <w:rPr>
                <w:rFonts w:ascii="Times New Roman" w:eastAsia="Times New Roman" w:hAnsi="Times New Roman"/>
                <w:sz w:val="24"/>
                <w:szCs w:val="24"/>
                <w:lang w:eastAsia="ru-RU"/>
              </w:rPr>
              <w:t>Школа № 1</w:t>
            </w:r>
          </w:p>
        </w:tc>
        <w:tc>
          <w:tcPr>
            <w:tcW w:w="934" w:type="pct"/>
            <w:shd w:val="clear" w:color="auto" w:fill="auto"/>
          </w:tcPr>
          <w:p w:rsidR="00FF4366" w:rsidRPr="00C35E54" w:rsidRDefault="00FF4366" w:rsidP="00C173E2">
            <w:pPr>
              <w:tabs>
                <w:tab w:val="left" w:pos="1134"/>
              </w:tabs>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Х</w:t>
            </w:r>
            <w:r w:rsidRPr="00C35E54">
              <w:rPr>
                <w:rFonts w:ascii="Times New Roman" w:eastAsia="Times New Roman" w:hAnsi="Times New Roman"/>
                <w:sz w:val="24"/>
                <w:szCs w:val="24"/>
                <w:vertAlign w:val="subscript"/>
                <w:lang w:eastAsia="ru-RU"/>
              </w:rPr>
              <w:t>об.1</w:t>
            </w:r>
            <w:r w:rsidRPr="00C35E54">
              <w:rPr>
                <w:rFonts w:ascii="Times New Roman" w:eastAsia="Times New Roman" w:hAnsi="Times New Roman"/>
                <w:sz w:val="24"/>
                <w:szCs w:val="24"/>
                <w:lang w:eastAsia="ru-RU"/>
              </w:rPr>
              <w:t>=300</w:t>
            </w:r>
          </w:p>
        </w:tc>
        <w:tc>
          <w:tcPr>
            <w:tcW w:w="771" w:type="pct"/>
            <w:shd w:val="clear" w:color="auto" w:fill="auto"/>
          </w:tcPr>
          <w:p w:rsidR="00FF4366" w:rsidRPr="00C35E54" w:rsidRDefault="00FF4366"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281 627</w:t>
            </w:r>
            <w:r w:rsidR="00BD225F" w:rsidRPr="00C35E54">
              <w:rPr>
                <w:rFonts w:ascii="Times New Roman" w:eastAsia="Times New Roman" w:hAnsi="Times New Roman"/>
                <w:sz w:val="24"/>
                <w:szCs w:val="24"/>
                <w:lang w:eastAsia="ru-RU"/>
              </w:rPr>
              <w:t xml:space="preserve"> </w:t>
            </w:r>
          </w:p>
        </w:tc>
        <w:tc>
          <w:tcPr>
            <w:tcW w:w="877" w:type="pct"/>
            <w:shd w:val="clear" w:color="auto" w:fill="auto"/>
            <w:vAlign w:val="bottom"/>
          </w:tcPr>
          <w:p w:rsidR="00FF4366" w:rsidRPr="00C35E54" w:rsidRDefault="00FF4366"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4,00</w:t>
            </w:r>
          </w:p>
        </w:tc>
        <w:tc>
          <w:tcPr>
            <w:tcW w:w="1074" w:type="pct"/>
            <w:shd w:val="clear" w:color="auto" w:fill="auto"/>
            <w:vAlign w:val="bottom"/>
          </w:tcPr>
          <w:p w:rsidR="00FF4366" w:rsidRPr="00C35E54" w:rsidRDefault="00FF4366"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11 265</w:t>
            </w:r>
          </w:p>
        </w:tc>
      </w:tr>
      <w:tr w:rsidR="00C8053C" w:rsidRPr="00C35E54" w:rsidTr="004E72E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13" w:type="pct"/>
            <w:shd w:val="clear" w:color="auto" w:fill="auto"/>
          </w:tcPr>
          <w:p w:rsidR="00FF4366" w:rsidRPr="00C35E54" w:rsidRDefault="00FF4366" w:rsidP="00C173E2">
            <w:pPr>
              <w:tabs>
                <w:tab w:val="left" w:pos="1134"/>
              </w:tabs>
              <w:spacing w:after="0" w:line="240" w:lineRule="auto"/>
              <w:jc w:val="both"/>
              <w:rPr>
                <w:rFonts w:ascii="Times New Roman" w:hAnsi="Times New Roman"/>
                <w:sz w:val="24"/>
                <w:szCs w:val="24"/>
              </w:rPr>
            </w:pPr>
            <w:r w:rsidRPr="00C35E54">
              <w:rPr>
                <w:rFonts w:ascii="Times New Roman" w:eastAsia="Times New Roman" w:hAnsi="Times New Roman"/>
                <w:sz w:val="24"/>
                <w:szCs w:val="24"/>
                <w:lang w:eastAsia="ru-RU"/>
              </w:rPr>
              <w:t>2.</w:t>
            </w:r>
          </w:p>
        </w:tc>
        <w:tc>
          <w:tcPr>
            <w:tcW w:w="1131" w:type="pct"/>
            <w:gridSpan w:val="2"/>
            <w:shd w:val="clear" w:color="auto" w:fill="auto"/>
          </w:tcPr>
          <w:p w:rsidR="00FF4366" w:rsidRPr="00C35E54" w:rsidRDefault="00FF4366" w:rsidP="00C173E2">
            <w:pPr>
              <w:spacing w:after="0" w:line="240" w:lineRule="auto"/>
              <w:rPr>
                <w:rFonts w:ascii="Times New Roman" w:eastAsia="Times New Roman" w:hAnsi="Times New Roman"/>
                <w:sz w:val="24"/>
                <w:szCs w:val="24"/>
              </w:rPr>
            </w:pPr>
            <w:r w:rsidRPr="00C35E54">
              <w:rPr>
                <w:rFonts w:ascii="Times New Roman" w:eastAsia="Times New Roman" w:hAnsi="Times New Roman"/>
                <w:sz w:val="24"/>
                <w:szCs w:val="24"/>
                <w:lang w:eastAsia="ru-RU"/>
              </w:rPr>
              <w:t>Школа № 2</w:t>
            </w:r>
          </w:p>
        </w:tc>
        <w:tc>
          <w:tcPr>
            <w:tcW w:w="934" w:type="pct"/>
            <w:shd w:val="clear" w:color="auto" w:fill="auto"/>
          </w:tcPr>
          <w:p w:rsidR="00FF4366" w:rsidRPr="00C35E54" w:rsidRDefault="00FF4366"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Х</w:t>
            </w:r>
            <w:r w:rsidRPr="00C35E54">
              <w:rPr>
                <w:rFonts w:ascii="Times New Roman" w:eastAsia="Times New Roman" w:hAnsi="Times New Roman"/>
                <w:sz w:val="24"/>
                <w:szCs w:val="24"/>
                <w:vertAlign w:val="subscript"/>
                <w:lang w:eastAsia="ru-RU"/>
              </w:rPr>
              <w:t xml:space="preserve"> об.2</w:t>
            </w:r>
            <w:r w:rsidRPr="00C35E54">
              <w:rPr>
                <w:rFonts w:ascii="Times New Roman" w:eastAsia="Times New Roman" w:hAnsi="Times New Roman"/>
                <w:sz w:val="24"/>
                <w:szCs w:val="24"/>
                <w:lang w:eastAsia="ru-RU"/>
              </w:rPr>
              <w:t>=550</w:t>
            </w:r>
          </w:p>
        </w:tc>
        <w:tc>
          <w:tcPr>
            <w:tcW w:w="771" w:type="pct"/>
            <w:shd w:val="clear" w:color="auto" w:fill="auto"/>
          </w:tcPr>
          <w:p w:rsidR="00FF4366" w:rsidRPr="00C35E54" w:rsidRDefault="00FF4366"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566 440</w:t>
            </w:r>
            <w:r w:rsidR="00BD225F" w:rsidRPr="00C35E54">
              <w:rPr>
                <w:rFonts w:ascii="Times New Roman" w:eastAsia="Times New Roman" w:hAnsi="Times New Roman"/>
                <w:sz w:val="24"/>
                <w:szCs w:val="24"/>
                <w:lang w:eastAsia="ru-RU"/>
              </w:rPr>
              <w:t xml:space="preserve"> </w:t>
            </w:r>
          </w:p>
        </w:tc>
        <w:tc>
          <w:tcPr>
            <w:tcW w:w="877" w:type="pct"/>
            <w:shd w:val="clear" w:color="auto" w:fill="auto"/>
            <w:vAlign w:val="bottom"/>
          </w:tcPr>
          <w:p w:rsidR="00FF4366" w:rsidRPr="00C35E54" w:rsidRDefault="00FF4366"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3,55</w:t>
            </w:r>
          </w:p>
        </w:tc>
        <w:tc>
          <w:tcPr>
            <w:tcW w:w="1074" w:type="pct"/>
            <w:shd w:val="clear" w:color="auto" w:fill="auto"/>
            <w:vAlign w:val="bottom"/>
          </w:tcPr>
          <w:p w:rsidR="00FF4366" w:rsidRPr="00C35E54" w:rsidRDefault="00FF4366"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20 109</w:t>
            </w:r>
          </w:p>
        </w:tc>
      </w:tr>
      <w:tr w:rsidR="00C8053C" w:rsidRPr="00C35E54" w:rsidTr="004E72E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13" w:type="pct"/>
            <w:shd w:val="clear" w:color="auto" w:fill="auto"/>
          </w:tcPr>
          <w:p w:rsidR="00FF4366" w:rsidRPr="00C35E54" w:rsidRDefault="00FF4366" w:rsidP="00C173E2">
            <w:pPr>
              <w:tabs>
                <w:tab w:val="left" w:pos="1134"/>
              </w:tabs>
              <w:spacing w:after="0" w:line="240" w:lineRule="auto"/>
              <w:jc w:val="both"/>
              <w:rPr>
                <w:rFonts w:ascii="Times New Roman" w:hAnsi="Times New Roman"/>
                <w:sz w:val="24"/>
                <w:szCs w:val="24"/>
              </w:rPr>
            </w:pPr>
            <w:r w:rsidRPr="00C35E54">
              <w:rPr>
                <w:rFonts w:ascii="Times New Roman" w:eastAsia="Times New Roman" w:hAnsi="Times New Roman"/>
                <w:sz w:val="24"/>
                <w:szCs w:val="24"/>
                <w:lang w:eastAsia="ru-RU"/>
              </w:rPr>
              <w:t>3.</w:t>
            </w:r>
          </w:p>
        </w:tc>
        <w:tc>
          <w:tcPr>
            <w:tcW w:w="1131" w:type="pct"/>
            <w:gridSpan w:val="2"/>
            <w:shd w:val="clear" w:color="auto" w:fill="auto"/>
          </w:tcPr>
          <w:p w:rsidR="00FF4366" w:rsidRPr="00C35E54" w:rsidRDefault="00FF4366" w:rsidP="00C173E2">
            <w:pPr>
              <w:spacing w:after="0" w:line="240" w:lineRule="auto"/>
              <w:rPr>
                <w:rFonts w:ascii="Times New Roman" w:eastAsia="Times New Roman" w:hAnsi="Times New Roman"/>
                <w:sz w:val="24"/>
                <w:szCs w:val="24"/>
              </w:rPr>
            </w:pPr>
            <w:r w:rsidRPr="00C35E54">
              <w:rPr>
                <w:rFonts w:ascii="Times New Roman" w:eastAsia="Times New Roman" w:hAnsi="Times New Roman"/>
                <w:sz w:val="24"/>
                <w:szCs w:val="24"/>
                <w:lang w:eastAsia="ru-RU"/>
              </w:rPr>
              <w:t>Школа № 3</w:t>
            </w:r>
          </w:p>
        </w:tc>
        <w:tc>
          <w:tcPr>
            <w:tcW w:w="934" w:type="pct"/>
            <w:shd w:val="clear" w:color="auto" w:fill="auto"/>
          </w:tcPr>
          <w:p w:rsidR="00FF4366" w:rsidRPr="00C35E54" w:rsidRDefault="00FF4366"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Х</w:t>
            </w:r>
            <w:r w:rsidRPr="00C35E54">
              <w:rPr>
                <w:rFonts w:ascii="Times New Roman" w:eastAsia="Times New Roman" w:hAnsi="Times New Roman"/>
                <w:sz w:val="24"/>
                <w:szCs w:val="24"/>
                <w:vertAlign w:val="subscript"/>
                <w:lang w:eastAsia="ru-RU"/>
              </w:rPr>
              <w:t xml:space="preserve"> об.3</w:t>
            </w:r>
            <w:r w:rsidRPr="00C35E54">
              <w:rPr>
                <w:rFonts w:ascii="Times New Roman" w:eastAsia="Times New Roman" w:hAnsi="Times New Roman"/>
                <w:sz w:val="24"/>
                <w:szCs w:val="24"/>
                <w:lang w:eastAsia="ru-RU"/>
              </w:rPr>
              <w:t>=825</w:t>
            </w:r>
          </w:p>
        </w:tc>
        <w:tc>
          <w:tcPr>
            <w:tcW w:w="771" w:type="pct"/>
            <w:shd w:val="clear" w:color="auto" w:fill="auto"/>
          </w:tcPr>
          <w:p w:rsidR="00FF4366" w:rsidRPr="00C35E54" w:rsidRDefault="00FF4366"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868 898</w:t>
            </w:r>
            <w:r w:rsidR="00BD225F" w:rsidRPr="00C35E54">
              <w:rPr>
                <w:rFonts w:ascii="Times New Roman" w:eastAsia="Times New Roman" w:hAnsi="Times New Roman"/>
                <w:sz w:val="24"/>
                <w:szCs w:val="24"/>
                <w:lang w:eastAsia="ru-RU"/>
              </w:rPr>
              <w:t xml:space="preserve"> </w:t>
            </w:r>
          </w:p>
        </w:tc>
        <w:tc>
          <w:tcPr>
            <w:tcW w:w="877" w:type="pct"/>
            <w:shd w:val="clear" w:color="auto" w:fill="auto"/>
            <w:vAlign w:val="bottom"/>
          </w:tcPr>
          <w:p w:rsidR="00FF4366" w:rsidRPr="00C35E54" w:rsidRDefault="00FF4366"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3,42</w:t>
            </w:r>
          </w:p>
        </w:tc>
        <w:tc>
          <w:tcPr>
            <w:tcW w:w="1074" w:type="pct"/>
            <w:shd w:val="clear" w:color="auto" w:fill="auto"/>
            <w:vAlign w:val="bottom"/>
          </w:tcPr>
          <w:p w:rsidR="00FF4366" w:rsidRPr="00C35E54" w:rsidRDefault="00FF4366"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29 716</w:t>
            </w:r>
          </w:p>
        </w:tc>
      </w:tr>
      <w:tr w:rsidR="00C8053C" w:rsidRPr="00C35E54" w:rsidTr="004E72E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
          <w:jc w:val="center"/>
        </w:trPr>
        <w:tc>
          <w:tcPr>
            <w:tcW w:w="213" w:type="pct"/>
            <w:shd w:val="clear" w:color="auto" w:fill="auto"/>
          </w:tcPr>
          <w:p w:rsidR="00FF4366" w:rsidRPr="00C35E54" w:rsidRDefault="00FF4366" w:rsidP="00C173E2">
            <w:pPr>
              <w:tabs>
                <w:tab w:val="left" w:pos="1134"/>
              </w:tabs>
              <w:spacing w:after="0" w:line="240" w:lineRule="auto"/>
              <w:jc w:val="both"/>
              <w:rPr>
                <w:rFonts w:ascii="Times New Roman" w:hAnsi="Times New Roman"/>
                <w:sz w:val="24"/>
                <w:szCs w:val="24"/>
              </w:rPr>
            </w:pPr>
            <w:r w:rsidRPr="00C35E54">
              <w:rPr>
                <w:rFonts w:ascii="Times New Roman" w:eastAsia="Times New Roman" w:hAnsi="Times New Roman"/>
                <w:sz w:val="24"/>
                <w:szCs w:val="24"/>
                <w:lang w:eastAsia="ru-RU"/>
              </w:rPr>
              <w:t>4.</w:t>
            </w:r>
          </w:p>
        </w:tc>
        <w:tc>
          <w:tcPr>
            <w:tcW w:w="1131" w:type="pct"/>
            <w:gridSpan w:val="2"/>
            <w:shd w:val="clear" w:color="auto" w:fill="auto"/>
          </w:tcPr>
          <w:p w:rsidR="00FF4366" w:rsidRPr="00C35E54" w:rsidRDefault="00FF4366" w:rsidP="00C173E2">
            <w:pPr>
              <w:spacing w:after="0" w:line="240" w:lineRule="auto"/>
              <w:rPr>
                <w:rFonts w:ascii="Times New Roman" w:eastAsia="Times New Roman" w:hAnsi="Times New Roman"/>
                <w:sz w:val="24"/>
                <w:szCs w:val="24"/>
              </w:rPr>
            </w:pPr>
            <w:r w:rsidRPr="00C35E54">
              <w:rPr>
                <w:rFonts w:ascii="Times New Roman" w:eastAsia="Times New Roman" w:hAnsi="Times New Roman"/>
                <w:sz w:val="24"/>
                <w:szCs w:val="24"/>
                <w:lang w:eastAsia="ru-RU"/>
              </w:rPr>
              <w:t>Школа № 4</w:t>
            </w:r>
          </w:p>
        </w:tc>
        <w:tc>
          <w:tcPr>
            <w:tcW w:w="934" w:type="pct"/>
            <w:shd w:val="clear" w:color="auto" w:fill="auto"/>
          </w:tcPr>
          <w:p w:rsidR="00FF4366" w:rsidRPr="00C35E54" w:rsidRDefault="00FF4366" w:rsidP="00C173E2">
            <w:pPr>
              <w:spacing w:after="0" w:line="240"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Х</w:t>
            </w:r>
            <w:r w:rsidRPr="00C35E54">
              <w:rPr>
                <w:rFonts w:ascii="Times New Roman" w:eastAsia="Times New Roman" w:hAnsi="Times New Roman"/>
                <w:sz w:val="24"/>
                <w:szCs w:val="24"/>
                <w:vertAlign w:val="subscript"/>
                <w:lang w:eastAsia="ru-RU"/>
              </w:rPr>
              <w:t xml:space="preserve"> об.4</w:t>
            </w:r>
            <w:r w:rsidRPr="00C35E54">
              <w:rPr>
                <w:rFonts w:ascii="Times New Roman" w:eastAsia="Times New Roman" w:hAnsi="Times New Roman"/>
                <w:sz w:val="24"/>
                <w:szCs w:val="24"/>
                <w:lang w:eastAsia="ru-RU"/>
              </w:rPr>
              <w:t>=1000</w:t>
            </w:r>
          </w:p>
        </w:tc>
        <w:tc>
          <w:tcPr>
            <w:tcW w:w="771" w:type="pct"/>
            <w:shd w:val="clear" w:color="auto" w:fill="auto"/>
          </w:tcPr>
          <w:p w:rsidR="00FF4366" w:rsidRPr="00C35E54" w:rsidRDefault="00FF4366"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 1 053 479</w:t>
            </w:r>
            <w:r w:rsidR="00BD225F" w:rsidRPr="00C35E54">
              <w:rPr>
                <w:rFonts w:ascii="Times New Roman" w:eastAsia="Times New Roman" w:hAnsi="Times New Roman"/>
                <w:sz w:val="24"/>
                <w:szCs w:val="24"/>
                <w:lang w:eastAsia="ru-RU"/>
              </w:rPr>
              <w:t xml:space="preserve"> </w:t>
            </w:r>
          </w:p>
        </w:tc>
        <w:tc>
          <w:tcPr>
            <w:tcW w:w="877" w:type="pct"/>
            <w:shd w:val="clear" w:color="auto" w:fill="auto"/>
            <w:vAlign w:val="bottom"/>
          </w:tcPr>
          <w:p w:rsidR="00FF4366" w:rsidRPr="00C35E54" w:rsidRDefault="00FF4366"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3,34</w:t>
            </w:r>
          </w:p>
        </w:tc>
        <w:tc>
          <w:tcPr>
            <w:tcW w:w="1074" w:type="pct"/>
            <w:shd w:val="clear" w:color="auto" w:fill="auto"/>
            <w:vAlign w:val="bottom"/>
          </w:tcPr>
          <w:p w:rsidR="00FF4366" w:rsidRPr="00C35E54" w:rsidRDefault="00FF4366" w:rsidP="00C173E2">
            <w:pPr>
              <w:widowControl w:val="0"/>
              <w:shd w:val="clear" w:color="auto" w:fill="FFFFFF"/>
              <w:spacing w:after="0" w:line="240"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35 186</w:t>
            </w:r>
          </w:p>
        </w:tc>
      </w:tr>
    </w:tbl>
    <w:p w:rsidR="001B24CB" w:rsidRPr="00C35E54" w:rsidRDefault="001B24CB" w:rsidP="00C173E2">
      <w:pPr>
        <w:tabs>
          <w:tab w:val="left" w:pos="1276"/>
        </w:tabs>
        <w:spacing w:after="0" w:line="240" w:lineRule="auto"/>
        <w:ind w:firstLine="709"/>
        <w:contextualSpacing/>
        <w:jc w:val="both"/>
        <w:rPr>
          <w:rFonts w:ascii="Times New Roman" w:hAnsi="Times New Roman"/>
          <w:sz w:val="24"/>
        </w:rPr>
      </w:pPr>
    </w:p>
    <w:p w:rsidR="00FF4366" w:rsidRPr="00DF1F3D" w:rsidRDefault="00FF4366" w:rsidP="00C173E2">
      <w:pPr>
        <w:tabs>
          <w:tab w:val="left" w:pos="1276"/>
        </w:tabs>
        <w:spacing w:after="0" w:line="240" w:lineRule="auto"/>
        <w:ind w:firstLine="567"/>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 xml:space="preserve">1.5. Расчет параметров </w:t>
      </w:r>
      <w:r w:rsidR="008958E5" w:rsidRPr="00DF1F3D">
        <w:rPr>
          <w:rFonts w:ascii="Times New Roman" w:eastAsia="Times New Roman" w:hAnsi="Times New Roman"/>
          <w:sz w:val="24"/>
          <w:szCs w:val="24"/>
          <w:lang w:eastAsia="ru-RU"/>
        </w:rPr>
        <w:t>«</w:t>
      </w:r>
      <w:r w:rsidRPr="00DF1F3D">
        <w:rPr>
          <w:rFonts w:ascii="Times New Roman" w:eastAsia="Times New Roman" w:hAnsi="Times New Roman"/>
          <w:sz w:val="24"/>
          <w:szCs w:val="24"/>
          <w:lang w:eastAsia="ru-RU"/>
        </w:rPr>
        <w:t>а</w:t>
      </w:r>
      <w:r w:rsidR="008958E5" w:rsidRPr="00DF1F3D">
        <w:rPr>
          <w:rFonts w:ascii="Times New Roman" w:eastAsia="Times New Roman" w:hAnsi="Times New Roman"/>
          <w:sz w:val="24"/>
          <w:szCs w:val="24"/>
          <w:lang w:eastAsia="ru-RU"/>
        </w:rPr>
        <w:t>»</w:t>
      </w:r>
      <w:r w:rsidR="00BD225F" w:rsidRPr="00DF1F3D">
        <w:rPr>
          <w:rFonts w:ascii="Times New Roman" w:eastAsia="Times New Roman" w:hAnsi="Times New Roman"/>
          <w:sz w:val="24"/>
          <w:szCs w:val="24"/>
          <w:lang w:eastAsia="ru-RU"/>
        </w:rPr>
        <w:t xml:space="preserve"> и </w:t>
      </w:r>
      <w:r w:rsidR="00724140" w:rsidRPr="00DF1F3D">
        <w:rPr>
          <w:rFonts w:ascii="Times New Roman" w:eastAsia="Times New Roman" w:hAnsi="Times New Roman"/>
          <w:sz w:val="24"/>
          <w:szCs w:val="24"/>
          <w:lang w:eastAsia="ru-RU"/>
        </w:rPr>
        <w:t>«</w:t>
      </w:r>
      <w:r w:rsidRPr="00DF1F3D">
        <w:rPr>
          <w:rFonts w:ascii="Times New Roman" w:eastAsia="Times New Roman" w:hAnsi="Times New Roman"/>
          <w:sz w:val="24"/>
          <w:szCs w:val="24"/>
          <w:lang w:eastAsia="ru-RU"/>
        </w:rPr>
        <w:t>в</w:t>
      </w:r>
      <w:r w:rsidR="008958E5" w:rsidRPr="00DF1F3D">
        <w:rPr>
          <w:rFonts w:ascii="Times New Roman" w:eastAsia="Times New Roman" w:hAnsi="Times New Roman"/>
          <w:sz w:val="24"/>
          <w:szCs w:val="24"/>
          <w:lang w:eastAsia="ru-RU"/>
        </w:rPr>
        <w:t>»</w:t>
      </w:r>
      <w:r w:rsidRPr="00DF1F3D">
        <w:rPr>
          <w:rFonts w:ascii="Times New Roman" w:eastAsia="Times New Roman" w:hAnsi="Times New Roman"/>
          <w:sz w:val="24"/>
          <w:szCs w:val="24"/>
          <w:lang w:eastAsia="ru-RU"/>
        </w:rPr>
        <w:t xml:space="preserve"> выполняется</w:t>
      </w:r>
      <w:r w:rsidR="00892CEB" w:rsidRPr="00DF1F3D">
        <w:rPr>
          <w:rFonts w:ascii="Times New Roman" w:eastAsia="Times New Roman" w:hAnsi="Times New Roman"/>
          <w:sz w:val="24"/>
          <w:szCs w:val="24"/>
          <w:lang w:eastAsia="ru-RU"/>
        </w:rPr>
        <w:t xml:space="preserve"> по </w:t>
      </w:r>
      <w:r w:rsidRPr="00DF1F3D">
        <w:rPr>
          <w:rFonts w:ascii="Times New Roman" w:eastAsia="Times New Roman" w:hAnsi="Times New Roman"/>
          <w:sz w:val="24"/>
          <w:szCs w:val="24"/>
          <w:lang w:eastAsia="ru-RU"/>
        </w:rPr>
        <w:t>формулам (4.3)</w:t>
      </w:r>
      <w:r w:rsidR="00BD225F" w:rsidRPr="00DF1F3D">
        <w:rPr>
          <w:rFonts w:ascii="Times New Roman" w:eastAsia="Times New Roman" w:hAnsi="Times New Roman"/>
          <w:sz w:val="24"/>
          <w:szCs w:val="24"/>
          <w:lang w:eastAsia="ru-RU"/>
        </w:rPr>
        <w:t xml:space="preserve"> и </w:t>
      </w:r>
      <w:r w:rsidRPr="00DF1F3D">
        <w:rPr>
          <w:rFonts w:ascii="Times New Roman" w:eastAsia="Times New Roman" w:hAnsi="Times New Roman"/>
          <w:sz w:val="24"/>
          <w:szCs w:val="24"/>
          <w:lang w:eastAsia="ru-RU"/>
        </w:rPr>
        <w:t>(4.4).</w:t>
      </w:r>
    </w:p>
    <w:p w:rsidR="00FF4366" w:rsidRPr="00DF1F3D" w:rsidRDefault="00FF4366" w:rsidP="00C173E2">
      <w:pPr>
        <w:tabs>
          <w:tab w:val="left" w:pos="1276"/>
        </w:tabs>
        <w:spacing w:after="0" w:line="240" w:lineRule="auto"/>
        <w:ind w:firstLine="567"/>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 xml:space="preserve">Для интервала </w:t>
      </w:r>
      <w:r w:rsidR="008958E5" w:rsidRPr="00DF1F3D">
        <w:rPr>
          <w:rFonts w:ascii="Times New Roman" w:eastAsia="Times New Roman" w:hAnsi="Times New Roman"/>
          <w:sz w:val="24"/>
          <w:szCs w:val="24"/>
          <w:lang w:eastAsia="ru-RU"/>
        </w:rPr>
        <w:t>«</w:t>
      </w:r>
      <w:r w:rsidRPr="00DF1F3D">
        <w:rPr>
          <w:rFonts w:ascii="Times New Roman" w:eastAsia="Times New Roman" w:hAnsi="Times New Roman"/>
          <w:sz w:val="24"/>
          <w:szCs w:val="24"/>
          <w:lang w:eastAsia="ru-RU"/>
        </w:rPr>
        <w:t xml:space="preserve">свыше 300 до 500: </w:t>
      </w:r>
    </w:p>
    <w:p w:rsidR="00FF4366" w:rsidRPr="00DF1F3D" w:rsidRDefault="00DF1F3D" w:rsidP="00C173E2">
      <w:pPr>
        <w:spacing w:after="0" w:line="240" w:lineRule="auto"/>
        <w:rPr>
          <w:rFonts w:ascii="Times New Roman" w:hAnsi="Times New Roman"/>
          <w:sz w:val="24"/>
          <w:szCs w:val="24"/>
        </w:rPr>
      </w:pPr>
      <w:r>
        <w:rPr>
          <w:noProof/>
          <w:sz w:val="24"/>
          <w:szCs w:val="24"/>
        </w:rPr>
        <w:t xml:space="preserve">           </w:t>
      </w:r>
      <m:oMath>
        <m:sSub>
          <m:sSubPr>
            <m:ctrlPr>
              <w:rPr>
                <w:rFonts w:ascii="Cambria Math" w:hAnsi="Cambria Math"/>
                <w:i/>
                <w:sz w:val="28"/>
              </w:rPr>
            </m:ctrlPr>
          </m:sSubPr>
          <m:e>
            <m:r>
              <w:rPr>
                <w:rFonts w:ascii="Cambria Math" w:hAnsi="Cambria Math"/>
                <w:sz w:val="28"/>
              </w:rPr>
              <m:t>в</m:t>
            </m:r>
          </m:e>
          <m:sub>
            <m:r>
              <w:rPr>
                <w:rFonts w:ascii="Cambria Math" w:hAnsi="Cambria Math"/>
                <w:sz w:val="28"/>
              </w:rPr>
              <m:t>1</m:t>
            </m:r>
          </m:sub>
        </m:sSub>
        <m:r>
          <m:rPr>
            <m:nor/>
          </m:rPr>
          <w:rPr>
            <w:rFonts w:ascii="Times New Roman" w:hAnsi="Times New Roman"/>
            <w:sz w:val="28"/>
          </w:rPr>
          <m:t>=</m:t>
        </m:r>
        <m:f>
          <m:fPr>
            <m:ctrlPr>
              <w:rPr>
                <w:rFonts w:ascii="Cambria Math" w:hAnsi="Cambria Math"/>
                <w:i/>
                <w:sz w:val="28"/>
              </w:rPr>
            </m:ctrlPr>
          </m:fPr>
          <m:num>
            <m:sSub>
              <m:sSubPr>
                <m:ctrlPr>
                  <w:rPr>
                    <w:rFonts w:ascii="Cambria Math" w:hAnsi="Cambria Math"/>
                    <w:i/>
                    <w:sz w:val="28"/>
                  </w:rPr>
                </m:ctrlPr>
              </m:sSubPr>
              <m:e>
                <m:r>
                  <m:rPr>
                    <m:nor/>
                  </m:rPr>
                  <w:rPr>
                    <w:rFonts w:ascii="Times New Roman" w:hAnsi="Times New Roman"/>
                    <w:sz w:val="28"/>
                  </w:rPr>
                  <m:t>С</m:t>
                </m:r>
              </m:e>
              <m:sub>
                <m:r>
                  <m:rPr>
                    <m:nor/>
                  </m:rPr>
                  <w:rPr>
                    <w:rFonts w:ascii="Times New Roman" w:hAnsi="Times New Roman"/>
                    <w:sz w:val="28"/>
                  </w:rPr>
                  <m:t>2</m:t>
                </m:r>
              </m:sub>
            </m:sSub>
            <m:r>
              <m:rPr>
                <m:nor/>
              </m:rPr>
              <w:rPr>
                <w:rFonts w:ascii="Cambria Math" w:hAnsi="Times New Roman"/>
                <w:sz w:val="28"/>
              </w:rPr>
              <m:t xml:space="preserve"> </m:t>
            </m:r>
            <m:r>
              <m:rPr>
                <m:nor/>
              </m:rPr>
              <w:rPr>
                <w:rFonts w:ascii="Times New Roman" w:hAnsi="Times New Roman"/>
                <w:sz w:val="28"/>
              </w:rPr>
              <m:t>-</m:t>
            </m:r>
            <m:r>
              <m:rPr>
                <m:nor/>
              </m:rPr>
              <w:rPr>
                <w:rFonts w:ascii="Cambria Math" w:hAnsi="Times New Roman"/>
                <w:sz w:val="28"/>
              </w:rPr>
              <m:t xml:space="preserve"> </m:t>
            </m:r>
            <m:sSub>
              <m:sSubPr>
                <m:ctrlPr>
                  <w:rPr>
                    <w:rFonts w:ascii="Cambria Math" w:hAnsi="Cambria Math"/>
                    <w:i/>
                    <w:sz w:val="28"/>
                  </w:rPr>
                </m:ctrlPr>
              </m:sSubPr>
              <m:e>
                <m:r>
                  <m:rPr>
                    <m:nor/>
                  </m:rPr>
                  <w:rPr>
                    <w:rFonts w:ascii="Times New Roman" w:hAnsi="Times New Roman"/>
                    <w:sz w:val="28"/>
                  </w:rPr>
                  <m:t>С</m:t>
                </m:r>
              </m:e>
              <m:sub>
                <m:r>
                  <m:rPr>
                    <m:nor/>
                  </m:rPr>
                  <w:rPr>
                    <w:rFonts w:ascii="Times New Roman" w:hAnsi="Times New Roman"/>
                    <w:sz w:val="28"/>
                  </w:rPr>
                  <m:t>1</m:t>
                </m:r>
              </m:sub>
            </m:sSub>
          </m:num>
          <m:den>
            <m:sSub>
              <m:sSubPr>
                <m:ctrlPr>
                  <w:rPr>
                    <w:rFonts w:ascii="Cambria Math" w:hAnsi="Cambria Math"/>
                    <w:i/>
                    <w:sz w:val="28"/>
                  </w:rPr>
                </m:ctrlPr>
              </m:sSubPr>
              <m:e>
                <m:r>
                  <m:rPr>
                    <m:nor/>
                  </m:rPr>
                  <w:rPr>
                    <w:rFonts w:ascii="Times New Roman" w:hAnsi="Times New Roman"/>
                    <w:sz w:val="28"/>
                  </w:rPr>
                  <m:t>Х</m:t>
                </m:r>
              </m:e>
              <m:sub>
                <m:r>
                  <m:rPr>
                    <m:nor/>
                  </m:rPr>
                  <w:rPr>
                    <w:rFonts w:ascii="Times New Roman" w:hAnsi="Times New Roman"/>
                    <w:sz w:val="28"/>
                  </w:rPr>
                  <m:t>2</m:t>
                </m:r>
              </m:sub>
            </m:sSub>
            <m:r>
              <m:rPr>
                <m:nor/>
              </m:rPr>
              <w:rPr>
                <w:rFonts w:ascii="Times New Roman" w:hAnsi="Times New Roman"/>
                <w:sz w:val="28"/>
              </w:rPr>
              <m:t xml:space="preserve"> - </m:t>
            </m:r>
            <m:sSub>
              <m:sSubPr>
                <m:ctrlPr>
                  <w:rPr>
                    <w:rFonts w:ascii="Cambria Math" w:hAnsi="Cambria Math"/>
                    <w:i/>
                    <w:sz w:val="28"/>
                  </w:rPr>
                </m:ctrlPr>
              </m:sSubPr>
              <m:e>
                <m:r>
                  <m:rPr>
                    <m:nor/>
                  </m:rPr>
                  <w:rPr>
                    <w:rFonts w:ascii="Times New Roman" w:hAnsi="Times New Roman"/>
                    <w:sz w:val="28"/>
                  </w:rPr>
                  <m:t>Х</m:t>
                </m:r>
              </m:e>
              <m:sub>
                <m:r>
                  <m:rPr>
                    <m:nor/>
                  </m:rPr>
                  <w:rPr>
                    <w:rFonts w:ascii="Times New Roman" w:hAnsi="Times New Roman"/>
                    <w:sz w:val="28"/>
                  </w:rPr>
                  <m:t>1</m:t>
                </m:r>
              </m:sub>
            </m:sSub>
          </m:den>
        </m:f>
        <m:r>
          <w:rPr>
            <w:rFonts w:ascii="Cambria Math" w:hAnsi="Cambria Math"/>
            <w:sz w:val="28"/>
          </w:rPr>
          <m:t>=</m:t>
        </m:r>
        <m:f>
          <m:fPr>
            <m:ctrlPr>
              <w:rPr>
                <w:rFonts w:ascii="Cambria Math" w:hAnsi="Cambria Math"/>
                <w:i/>
                <w:sz w:val="28"/>
              </w:rPr>
            </m:ctrlPr>
          </m:fPr>
          <m:num>
            <m:r>
              <w:rPr>
                <w:rFonts w:ascii="Cambria Math" w:hAnsi="Cambria Math"/>
                <w:sz w:val="28"/>
              </w:rPr>
              <m:t>20109-11265</m:t>
            </m:r>
          </m:num>
          <m:den>
            <m:r>
              <w:rPr>
                <w:rFonts w:ascii="Cambria Math" w:hAnsi="Cambria Math"/>
                <w:sz w:val="28"/>
              </w:rPr>
              <m:t>550-300</m:t>
            </m:r>
          </m:den>
        </m:f>
        <m:r>
          <w:rPr>
            <w:rFonts w:ascii="Cambria Math" w:hAnsi="Cambria Math"/>
            <w:sz w:val="28"/>
          </w:rPr>
          <m:t>=</m:t>
        </m:r>
        <m:f>
          <m:fPr>
            <m:ctrlPr>
              <w:rPr>
                <w:rFonts w:ascii="Cambria Math" w:hAnsi="Cambria Math"/>
                <w:i/>
                <w:sz w:val="28"/>
              </w:rPr>
            </m:ctrlPr>
          </m:fPr>
          <m:num>
            <m:r>
              <w:rPr>
                <w:rFonts w:ascii="Cambria Math" w:hAnsi="Cambria Math"/>
                <w:sz w:val="28"/>
              </w:rPr>
              <m:t>8844</m:t>
            </m:r>
          </m:num>
          <m:den>
            <m:r>
              <w:rPr>
                <w:rFonts w:ascii="Cambria Math" w:hAnsi="Cambria Math"/>
                <w:sz w:val="28"/>
              </w:rPr>
              <m:t>250</m:t>
            </m:r>
          </m:den>
        </m:f>
        <m:r>
          <w:rPr>
            <w:rFonts w:ascii="Cambria Math" w:hAnsi="Cambria Math"/>
            <w:sz w:val="28"/>
          </w:rPr>
          <m:t>=35,376 тыс.руб./место</m:t>
        </m:r>
      </m:oMath>
    </w:p>
    <w:p w:rsidR="00FF4366" w:rsidRPr="00DF1F3D" w:rsidRDefault="00FF4366" w:rsidP="00C173E2">
      <w:pPr>
        <w:spacing w:after="0" w:line="240" w:lineRule="auto"/>
        <w:ind w:firstLine="567"/>
        <w:jc w:val="both"/>
        <w:rPr>
          <w:rFonts w:ascii="Times New Roman" w:hAnsi="Times New Roman"/>
          <w:sz w:val="24"/>
          <w:szCs w:val="24"/>
        </w:rPr>
      </w:pPr>
      <w:r w:rsidRPr="00DF1F3D">
        <w:rPr>
          <w:rFonts w:ascii="Times New Roman" w:hAnsi="Times New Roman"/>
          <w:sz w:val="24"/>
          <w:szCs w:val="24"/>
        </w:rPr>
        <w:t>а</w:t>
      </w:r>
      <w:r w:rsidRPr="00DF1F3D">
        <w:rPr>
          <w:rFonts w:ascii="Times New Roman" w:hAnsi="Times New Roman"/>
          <w:sz w:val="24"/>
          <w:szCs w:val="24"/>
          <w:vertAlign w:val="subscript"/>
        </w:rPr>
        <w:t xml:space="preserve">1 </w:t>
      </w:r>
      <w:r w:rsidRPr="00DF1F3D">
        <w:rPr>
          <w:rFonts w:ascii="Times New Roman" w:hAnsi="Times New Roman"/>
          <w:sz w:val="24"/>
          <w:szCs w:val="24"/>
        </w:rPr>
        <w:t>= С</w:t>
      </w:r>
      <w:r w:rsidRPr="00DF1F3D">
        <w:rPr>
          <w:rFonts w:ascii="Times New Roman" w:hAnsi="Times New Roman"/>
          <w:sz w:val="24"/>
          <w:szCs w:val="24"/>
          <w:vertAlign w:val="subscript"/>
        </w:rPr>
        <w:t xml:space="preserve">1 </w:t>
      </w:r>
      <w:r w:rsidRPr="00DF1F3D">
        <w:rPr>
          <w:rFonts w:ascii="Times New Roman" w:hAnsi="Times New Roman"/>
          <w:sz w:val="24"/>
          <w:szCs w:val="24"/>
        </w:rPr>
        <w:t>− в</w:t>
      </w:r>
      <w:r w:rsidRPr="00DF1F3D">
        <w:rPr>
          <w:rFonts w:ascii="Times New Roman" w:hAnsi="Times New Roman"/>
          <w:sz w:val="24"/>
          <w:szCs w:val="24"/>
          <w:vertAlign w:val="subscript"/>
        </w:rPr>
        <w:t>1</w:t>
      </w:r>
      <w:r w:rsidRPr="00DF1F3D">
        <w:rPr>
          <w:rFonts w:ascii="Times New Roman" w:hAnsi="Times New Roman"/>
          <w:sz w:val="24"/>
          <w:szCs w:val="24"/>
        </w:rPr>
        <w:t xml:space="preserve"> × Х</w:t>
      </w:r>
      <w:r w:rsidRPr="00DF1F3D">
        <w:rPr>
          <w:rFonts w:ascii="Times New Roman" w:hAnsi="Times New Roman"/>
          <w:sz w:val="24"/>
          <w:szCs w:val="24"/>
          <w:vertAlign w:val="subscript"/>
        </w:rPr>
        <w:t xml:space="preserve">1 </w:t>
      </w:r>
      <w:r w:rsidRPr="00DF1F3D">
        <w:rPr>
          <w:rFonts w:ascii="Times New Roman" w:hAnsi="Times New Roman"/>
          <w:sz w:val="24"/>
          <w:szCs w:val="24"/>
        </w:rPr>
        <w:t>= С</w:t>
      </w:r>
      <w:r w:rsidRPr="00DF1F3D">
        <w:rPr>
          <w:rFonts w:ascii="Times New Roman" w:hAnsi="Times New Roman"/>
          <w:sz w:val="24"/>
          <w:szCs w:val="24"/>
          <w:vertAlign w:val="subscript"/>
        </w:rPr>
        <w:t xml:space="preserve">2 </w:t>
      </w:r>
      <w:r w:rsidRPr="00DF1F3D">
        <w:rPr>
          <w:rFonts w:ascii="Times New Roman" w:hAnsi="Times New Roman"/>
          <w:sz w:val="24"/>
          <w:szCs w:val="24"/>
        </w:rPr>
        <w:t>− в</w:t>
      </w:r>
      <w:r w:rsidRPr="00DF1F3D">
        <w:rPr>
          <w:rFonts w:ascii="Times New Roman" w:hAnsi="Times New Roman"/>
          <w:sz w:val="24"/>
          <w:szCs w:val="24"/>
          <w:vertAlign w:val="subscript"/>
        </w:rPr>
        <w:t>1</w:t>
      </w:r>
      <w:r w:rsidRPr="00DF1F3D">
        <w:rPr>
          <w:rFonts w:ascii="Times New Roman" w:hAnsi="Times New Roman"/>
          <w:sz w:val="24"/>
          <w:szCs w:val="24"/>
        </w:rPr>
        <w:t xml:space="preserve"> × Х</w:t>
      </w:r>
      <w:r w:rsidRPr="00DF1F3D">
        <w:rPr>
          <w:rFonts w:ascii="Times New Roman" w:hAnsi="Times New Roman"/>
          <w:sz w:val="24"/>
          <w:szCs w:val="24"/>
          <w:vertAlign w:val="subscript"/>
        </w:rPr>
        <w:t>2</w:t>
      </w:r>
      <w:r w:rsidRPr="00DF1F3D">
        <w:rPr>
          <w:rFonts w:ascii="Times New Roman" w:hAnsi="Times New Roman"/>
          <w:sz w:val="24"/>
          <w:szCs w:val="24"/>
        </w:rPr>
        <w:t xml:space="preserve"> = 11 265 − 35,376 × 300 = 11 265 – 10 621,8 = 652,20 тыс. руб.</w:t>
      </w:r>
    </w:p>
    <w:p w:rsidR="00FF4366" w:rsidRDefault="00FF4366" w:rsidP="00C173E2">
      <w:pPr>
        <w:spacing w:after="0" w:line="240" w:lineRule="auto"/>
        <w:ind w:firstLine="567"/>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Таким образом,</w:t>
      </w:r>
      <w:r w:rsidR="00BD225F" w:rsidRPr="00DF1F3D">
        <w:rPr>
          <w:rFonts w:ascii="Times New Roman" w:eastAsia="Times New Roman" w:hAnsi="Times New Roman"/>
          <w:sz w:val="24"/>
          <w:szCs w:val="24"/>
          <w:lang w:eastAsia="ru-RU"/>
        </w:rPr>
        <w:t xml:space="preserve"> для </w:t>
      </w:r>
      <w:r w:rsidRPr="00DF1F3D">
        <w:rPr>
          <w:rFonts w:ascii="Times New Roman" w:eastAsia="Times New Roman" w:hAnsi="Times New Roman"/>
          <w:sz w:val="24"/>
          <w:szCs w:val="24"/>
          <w:lang w:eastAsia="ru-RU"/>
        </w:rPr>
        <w:t xml:space="preserve">интервала свыше 300 до 550 мест значения параметров </w:t>
      </w:r>
      <w:r w:rsidR="008958E5" w:rsidRPr="00DF1F3D">
        <w:rPr>
          <w:rFonts w:ascii="Times New Roman" w:eastAsia="Times New Roman" w:hAnsi="Times New Roman"/>
          <w:sz w:val="24"/>
          <w:szCs w:val="24"/>
          <w:lang w:eastAsia="ru-RU"/>
        </w:rPr>
        <w:t>«</w:t>
      </w:r>
      <w:r w:rsidRPr="00DF1F3D">
        <w:rPr>
          <w:rFonts w:ascii="Times New Roman" w:eastAsia="Times New Roman" w:hAnsi="Times New Roman"/>
          <w:sz w:val="24"/>
          <w:szCs w:val="24"/>
          <w:lang w:eastAsia="ru-RU"/>
        </w:rPr>
        <w:t>а</w:t>
      </w:r>
      <w:r w:rsidR="008958E5" w:rsidRPr="00DF1F3D">
        <w:rPr>
          <w:rFonts w:ascii="Times New Roman" w:eastAsia="Times New Roman" w:hAnsi="Times New Roman"/>
          <w:sz w:val="24"/>
          <w:szCs w:val="24"/>
          <w:lang w:eastAsia="ru-RU"/>
        </w:rPr>
        <w:t>»</w:t>
      </w:r>
      <w:r w:rsidR="00BD225F" w:rsidRPr="00DF1F3D">
        <w:rPr>
          <w:rFonts w:ascii="Times New Roman" w:eastAsia="Times New Roman" w:hAnsi="Times New Roman"/>
          <w:sz w:val="24"/>
          <w:szCs w:val="24"/>
          <w:lang w:eastAsia="ru-RU"/>
        </w:rPr>
        <w:t xml:space="preserve"> и </w:t>
      </w:r>
      <w:r w:rsidR="00724140" w:rsidRPr="00DF1F3D">
        <w:rPr>
          <w:rFonts w:ascii="Times New Roman" w:eastAsia="Times New Roman" w:hAnsi="Times New Roman"/>
          <w:sz w:val="24"/>
          <w:szCs w:val="24"/>
          <w:lang w:eastAsia="ru-RU"/>
        </w:rPr>
        <w:t>«</w:t>
      </w:r>
      <w:r w:rsidRPr="00DF1F3D">
        <w:rPr>
          <w:rFonts w:ascii="Times New Roman" w:eastAsia="Times New Roman" w:hAnsi="Times New Roman"/>
          <w:sz w:val="24"/>
          <w:szCs w:val="24"/>
          <w:lang w:eastAsia="ru-RU"/>
        </w:rPr>
        <w:t>в</w:t>
      </w:r>
      <w:r w:rsidR="008958E5" w:rsidRPr="00DF1F3D">
        <w:rPr>
          <w:rFonts w:ascii="Times New Roman" w:eastAsia="Times New Roman" w:hAnsi="Times New Roman"/>
          <w:sz w:val="24"/>
          <w:szCs w:val="24"/>
          <w:lang w:eastAsia="ru-RU"/>
        </w:rPr>
        <w:t>»</w:t>
      </w:r>
      <w:r w:rsidRPr="00DF1F3D">
        <w:rPr>
          <w:rFonts w:ascii="Times New Roman" w:eastAsia="Times New Roman" w:hAnsi="Times New Roman"/>
          <w:sz w:val="24"/>
          <w:szCs w:val="24"/>
          <w:lang w:eastAsia="ru-RU"/>
        </w:rPr>
        <w:t xml:space="preserve"> составят:</w:t>
      </w:r>
      <w:r w:rsidR="00BD225F" w:rsidRPr="00DF1F3D">
        <w:rPr>
          <w:rFonts w:ascii="Times New Roman" w:eastAsia="Times New Roman" w:hAnsi="Times New Roman"/>
          <w:sz w:val="24"/>
          <w:szCs w:val="24"/>
          <w:lang w:eastAsia="ru-RU"/>
        </w:rPr>
        <w:t xml:space="preserve"> а </w:t>
      </w:r>
      <w:r w:rsidRPr="00DF1F3D">
        <w:rPr>
          <w:rFonts w:ascii="Times New Roman" w:eastAsia="Times New Roman" w:hAnsi="Times New Roman"/>
          <w:sz w:val="24"/>
          <w:szCs w:val="24"/>
          <w:lang w:eastAsia="ru-RU"/>
        </w:rPr>
        <w:t>= 356,0 тыс. руб.</w:t>
      </w:r>
      <w:r w:rsidR="00BD225F" w:rsidRPr="00DF1F3D">
        <w:rPr>
          <w:rFonts w:ascii="Times New Roman" w:eastAsia="Times New Roman" w:hAnsi="Times New Roman"/>
          <w:sz w:val="24"/>
          <w:szCs w:val="24"/>
          <w:lang w:eastAsia="ru-RU"/>
        </w:rPr>
        <w:t xml:space="preserve"> и в </w:t>
      </w:r>
      <w:r w:rsidRPr="00DF1F3D">
        <w:rPr>
          <w:rFonts w:ascii="Times New Roman" w:eastAsia="Times New Roman" w:hAnsi="Times New Roman"/>
          <w:sz w:val="24"/>
          <w:szCs w:val="24"/>
          <w:lang w:eastAsia="ru-RU"/>
        </w:rPr>
        <w:t>= 31,08 тыс. руб./место.</w:t>
      </w:r>
    </w:p>
    <w:p w:rsidR="00124597" w:rsidRPr="00DF1F3D" w:rsidRDefault="00124597" w:rsidP="00C173E2">
      <w:pPr>
        <w:spacing w:after="0" w:line="240" w:lineRule="auto"/>
        <w:ind w:firstLine="567"/>
        <w:jc w:val="both"/>
        <w:rPr>
          <w:rFonts w:ascii="Times New Roman" w:eastAsia="Times New Roman" w:hAnsi="Times New Roman"/>
          <w:sz w:val="24"/>
          <w:szCs w:val="24"/>
          <w:lang w:eastAsia="ru-RU"/>
        </w:rPr>
      </w:pPr>
    </w:p>
    <w:p w:rsidR="00FF4366" w:rsidRPr="00DF1F3D" w:rsidRDefault="00FF4366" w:rsidP="00C173E2">
      <w:pPr>
        <w:spacing w:after="0" w:line="240" w:lineRule="auto"/>
        <w:ind w:firstLine="567"/>
        <w:jc w:val="both"/>
        <w:rPr>
          <w:rFonts w:ascii="Times New Roman" w:eastAsia="Times New Roman" w:hAnsi="Times New Roman"/>
          <w:bCs/>
          <w:sz w:val="24"/>
          <w:szCs w:val="24"/>
          <w:lang w:eastAsia="ru-RU"/>
        </w:rPr>
      </w:pPr>
      <w:r w:rsidRPr="00DF1F3D">
        <w:rPr>
          <w:rFonts w:ascii="Times New Roman" w:eastAsia="Times New Roman" w:hAnsi="Times New Roman"/>
          <w:bCs/>
          <w:sz w:val="24"/>
          <w:szCs w:val="24"/>
          <w:lang w:eastAsia="ru-RU"/>
        </w:rPr>
        <w:t>Аналогичным образом выполняется расчет</w:t>
      </w:r>
      <w:r w:rsidR="00BD225F" w:rsidRPr="00DF1F3D">
        <w:rPr>
          <w:rFonts w:ascii="Times New Roman" w:eastAsia="Times New Roman" w:hAnsi="Times New Roman"/>
          <w:bCs/>
          <w:sz w:val="24"/>
          <w:szCs w:val="24"/>
          <w:lang w:eastAsia="ru-RU"/>
        </w:rPr>
        <w:t xml:space="preserve"> для </w:t>
      </w:r>
      <w:r w:rsidRPr="00DF1F3D">
        <w:rPr>
          <w:rFonts w:ascii="Times New Roman" w:eastAsia="Times New Roman" w:hAnsi="Times New Roman"/>
          <w:bCs/>
          <w:sz w:val="24"/>
          <w:szCs w:val="24"/>
          <w:lang w:eastAsia="ru-RU"/>
        </w:rPr>
        <w:t>других интервалов.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728"/>
        <w:gridCol w:w="2500"/>
        <w:gridCol w:w="2371"/>
        <w:gridCol w:w="2513"/>
      </w:tblGrid>
      <w:tr w:rsidR="00C8053C" w:rsidRPr="00C35E54" w:rsidTr="004E72E3">
        <w:trPr>
          <w:trHeight w:val="587"/>
          <w:jc w:val="center"/>
        </w:trPr>
        <w:tc>
          <w:tcPr>
            <w:tcW w:w="239" w:type="pct"/>
            <w:shd w:val="clear" w:color="auto" w:fill="auto"/>
          </w:tcPr>
          <w:p w:rsidR="00FF4366" w:rsidRPr="00C35E54" w:rsidRDefault="00FF4366" w:rsidP="00C173E2">
            <w:pPr>
              <w:tabs>
                <w:tab w:val="left" w:pos="1134"/>
              </w:tabs>
              <w:spacing w:after="0" w:line="240" w:lineRule="auto"/>
              <w:jc w:val="both"/>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w:t>
            </w:r>
          </w:p>
        </w:tc>
        <w:tc>
          <w:tcPr>
            <w:tcW w:w="903" w:type="pct"/>
            <w:shd w:val="clear" w:color="auto" w:fill="auto"/>
          </w:tcPr>
          <w:p w:rsidR="00FF4366" w:rsidRPr="00C35E54" w:rsidRDefault="00FF4366" w:rsidP="00C173E2">
            <w:pPr>
              <w:tabs>
                <w:tab w:val="left" w:pos="1134"/>
              </w:tabs>
              <w:spacing w:after="0" w:line="240" w:lineRule="auto"/>
              <w:jc w:val="center"/>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Натуральный</w:t>
            </w:r>
            <w:r w:rsidR="00BD225F"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 xml:space="preserve">показатель </w:t>
            </w:r>
            <w:r w:rsidR="008958E5" w:rsidRPr="00C35E54">
              <w:rPr>
                <w:rFonts w:ascii="Times New Roman" w:eastAsia="Times New Roman" w:hAnsi="Times New Roman"/>
                <w:sz w:val="20"/>
                <w:szCs w:val="28"/>
                <w:lang w:eastAsia="ru-RU"/>
              </w:rPr>
              <w:t>«</w:t>
            </w:r>
            <w:r w:rsidRPr="00C35E54">
              <w:rPr>
                <w:rFonts w:ascii="Times New Roman" w:eastAsia="Times New Roman" w:hAnsi="Times New Roman"/>
                <w:sz w:val="20"/>
                <w:szCs w:val="28"/>
                <w:lang w:eastAsia="ru-RU"/>
              </w:rPr>
              <w:t>Х</w:t>
            </w:r>
            <w:r w:rsidR="008958E5" w:rsidRPr="00C35E54">
              <w:rPr>
                <w:rFonts w:ascii="Times New Roman" w:eastAsia="Times New Roman" w:hAnsi="Times New Roman"/>
                <w:sz w:val="20"/>
                <w:szCs w:val="28"/>
                <w:lang w:eastAsia="ru-RU"/>
              </w:rPr>
              <w:t>»</w:t>
            </w:r>
          </w:p>
        </w:tc>
        <w:tc>
          <w:tcPr>
            <w:tcW w:w="1306" w:type="pct"/>
            <w:shd w:val="clear" w:color="auto" w:fill="auto"/>
          </w:tcPr>
          <w:p w:rsidR="00FF4366" w:rsidRPr="00C35E54" w:rsidRDefault="00FF4366" w:rsidP="00C173E2">
            <w:pPr>
              <w:tabs>
                <w:tab w:val="left" w:pos="1134"/>
              </w:tabs>
              <w:spacing w:after="0" w:line="240" w:lineRule="auto"/>
              <w:jc w:val="center"/>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Стоимостной показатель</w:t>
            </w:r>
            <w:r w:rsidR="00BD225F"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проектных работ, тыс. руб.</w:t>
            </w:r>
          </w:p>
        </w:tc>
        <w:tc>
          <w:tcPr>
            <w:tcW w:w="1239" w:type="pct"/>
            <w:shd w:val="clear" w:color="auto" w:fill="auto"/>
          </w:tcPr>
          <w:p w:rsidR="00FF4366" w:rsidRPr="00C35E54" w:rsidRDefault="00FF4366" w:rsidP="00C173E2">
            <w:pPr>
              <w:tabs>
                <w:tab w:val="left" w:pos="1134"/>
              </w:tabs>
              <w:spacing w:after="0" w:line="240" w:lineRule="auto"/>
              <w:jc w:val="center"/>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Интервал изменения</w:t>
            </w:r>
            <w:r w:rsidR="00BD225F"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натурального</w:t>
            </w:r>
            <w:r w:rsidR="00BD225F"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показателя</w:t>
            </w:r>
          </w:p>
        </w:tc>
        <w:tc>
          <w:tcPr>
            <w:tcW w:w="1313" w:type="pct"/>
            <w:shd w:val="clear" w:color="auto" w:fill="auto"/>
          </w:tcPr>
          <w:p w:rsidR="00FF4366" w:rsidRPr="00C35E54" w:rsidRDefault="00FF4366" w:rsidP="00C173E2">
            <w:pPr>
              <w:tabs>
                <w:tab w:val="left" w:pos="1134"/>
              </w:tabs>
              <w:spacing w:after="0" w:line="240" w:lineRule="auto"/>
              <w:jc w:val="center"/>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Параметры цены проектных работ</w:t>
            </w:r>
          </w:p>
        </w:tc>
      </w:tr>
      <w:tr w:rsidR="00C8053C" w:rsidRPr="00C35E54" w:rsidTr="004E72E3">
        <w:trPr>
          <w:jc w:val="center"/>
        </w:trPr>
        <w:tc>
          <w:tcPr>
            <w:tcW w:w="239" w:type="pct"/>
            <w:shd w:val="clear" w:color="auto" w:fill="auto"/>
          </w:tcPr>
          <w:p w:rsidR="00FF4366" w:rsidRPr="00C35E54" w:rsidRDefault="00FF4366" w:rsidP="00C173E2">
            <w:pPr>
              <w:tabs>
                <w:tab w:val="left" w:pos="1134"/>
              </w:tabs>
              <w:spacing w:after="0" w:line="240" w:lineRule="auto"/>
              <w:jc w:val="both"/>
              <w:rPr>
                <w:sz w:val="24"/>
                <w:szCs w:val="28"/>
              </w:rPr>
            </w:pPr>
            <w:r w:rsidRPr="00C35E54">
              <w:rPr>
                <w:rFonts w:ascii="Times New Roman" w:eastAsia="Times New Roman" w:hAnsi="Times New Roman"/>
                <w:sz w:val="24"/>
                <w:szCs w:val="28"/>
                <w:lang w:eastAsia="ru-RU"/>
              </w:rPr>
              <w:t>1.</w:t>
            </w:r>
          </w:p>
        </w:tc>
        <w:tc>
          <w:tcPr>
            <w:tcW w:w="903" w:type="pct"/>
            <w:shd w:val="clear" w:color="auto" w:fill="auto"/>
          </w:tcPr>
          <w:p w:rsidR="00FF4366" w:rsidRPr="00C35E54" w:rsidRDefault="00FF4366" w:rsidP="00C173E2">
            <w:pPr>
              <w:tabs>
                <w:tab w:val="left" w:pos="1134"/>
              </w:tabs>
              <w:spacing w:after="0" w:line="240" w:lineRule="auto"/>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1</w:t>
            </w:r>
            <w:r w:rsidRPr="00C35E54">
              <w:rPr>
                <w:rFonts w:ascii="Times New Roman" w:eastAsia="Times New Roman" w:hAnsi="Times New Roman"/>
                <w:sz w:val="24"/>
                <w:szCs w:val="28"/>
                <w:lang w:eastAsia="ru-RU"/>
              </w:rPr>
              <w:t>=300</w:t>
            </w:r>
          </w:p>
        </w:tc>
        <w:tc>
          <w:tcPr>
            <w:tcW w:w="1306" w:type="pct"/>
            <w:shd w:val="clear" w:color="auto" w:fill="auto"/>
          </w:tcPr>
          <w:p w:rsidR="00FF4366" w:rsidRPr="00C35E54" w:rsidRDefault="00FF4366" w:rsidP="00C173E2">
            <w:pPr>
              <w:widowControl w:val="0"/>
              <w:tabs>
                <w:tab w:val="left" w:pos="1134"/>
              </w:tabs>
              <w:spacing w:after="0" w:line="240"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1</w:t>
            </w:r>
            <w:r w:rsidRPr="00C35E54">
              <w:rPr>
                <w:rFonts w:ascii="Times New Roman" w:eastAsia="Times New Roman" w:hAnsi="Times New Roman"/>
                <w:sz w:val="24"/>
                <w:szCs w:val="28"/>
                <w:lang w:eastAsia="ru-RU"/>
              </w:rPr>
              <w:t>=</w:t>
            </w:r>
            <w:r w:rsidRPr="00C35E54">
              <w:rPr>
                <w:rFonts w:ascii="Times New Roman" w:eastAsia="Times New Roman" w:hAnsi="Times New Roman"/>
                <w:sz w:val="24"/>
                <w:szCs w:val="24"/>
                <w:lang w:eastAsia="ru-RU"/>
              </w:rPr>
              <w:t>11</w:t>
            </w:r>
            <w:r w:rsidR="007F6F31"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265</w:t>
            </w:r>
          </w:p>
        </w:tc>
        <w:tc>
          <w:tcPr>
            <w:tcW w:w="1239" w:type="pct"/>
            <w:vMerge w:val="restart"/>
            <w:shd w:val="clear" w:color="auto" w:fill="auto"/>
            <w:vAlign w:val="center"/>
          </w:tcPr>
          <w:p w:rsidR="00FF4366" w:rsidRPr="00C35E54" w:rsidRDefault="00FF4366" w:rsidP="00C173E2">
            <w:pPr>
              <w:tabs>
                <w:tab w:val="left" w:pos="1134"/>
              </w:tabs>
              <w:spacing w:after="0" w:line="240" w:lineRule="auto"/>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Свыше 300 до 550 мест</w:t>
            </w:r>
          </w:p>
        </w:tc>
        <w:tc>
          <w:tcPr>
            <w:tcW w:w="1313" w:type="pct"/>
            <w:vMerge w:val="restart"/>
            <w:shd w:val="clear" w:color="auto" w:fill="auto"/>
            <w:vAlign w:val="center"/>
          </w:tcPr>
          <w:p w:rsidR="00FF4366" w:rsidRPr="00C35E54" w:rsidRDefault="00FF4366" w:rsidP="00C173E2">
            <w:pPr>
              <w:tabs>
                <w:tab w:val="left" w:pos="1134"/>
              </w:tabs>
              <w:spacing w:after="0" w:line="240" w:lineRule="auto"/>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а</w:t>
            </w:r>
            <w:r w:rsidRPr="00C35E54">
              <w:rPr>
                <w:rFonts w:ascii="Times New Roman" w:eastAsia="Times New Roman" w:hAnsi="Times New Roman"/>
                <w:sz w:val="24"/>
                <w:szCs w:val="28"/>
                <w:vertAlign w:val="subscript"/>
                <w:lang w:eastAsia="ru-RU"/>
              </w:rPr>
              <w:t>1</w:t>
            </w:r>
            <w:r w:rsidRPr="00C35E54">
              <w:rPr>
                <w:rFonts w:ascii="Times New Roman" w:eastAsia="Times New Roman" w:hAnsi="Times New Roman"/>
                <w:sz w:val="24"/>
                <w:szCs w:val="28"/>
                <w:lang w:eastAsia="ru-RU"/>
              </w:rPr>
              <w:t>=652,2 тыс. руб., в</w:t>
            </w:r>
            <w:r w:rsidRPr="00C35E54">
              <w:rPr>
                <w:rFonts w:ascii="Times New Roman" w:eastAsia="Times New Roman" w:hAnsi="Times New Roman"/>
                <w:sz w:val="24"/>
                <w:szCs w:val="28"/>
                <w:vertAlign w:val="subscript"/>
                <w:lang w:eastAsia="ru-RU"/>
              </w:rPr>
              <w:t>1</w:t>
            </w:r>
            <w:r w:rsidRPr="00C35E54">
              <w:rPr>
                <w:rFonts w:ascii="Times New Roman" w:eastAsia="Times New Roman" w:hAnsi="Times New Roman"/>
                <w:sz w:val="24"/>
                <w:szCs w:val="28"/>
                <w:lang w:eastAsia="ru-RU"/>
              </w:rPr>
              <w:t>=35,376 тыс.</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руб./место</w:t>
            </w:r>
          </w:p>
        </w:tc>
      </w:tr>
      <w:tr w:rsidR="00C8053C" w:rsidRPr="00C35E54" w:rsidTr="004E72E3">
        <w:trPr>
          <w:trHeight w:val="557"/>
          <w:jc w:val="center"/>
        </w:trPr>
        <w:tc>
          <w:tcPr>
            <w:tcW w:w="239" w:type="pct"/>
            <w:vMerge w:val="restart"/>
            <w:shd w:val="clear" w:color="auto" w:fill="auto"/>
          </w:tcPr>
          <w:p w:rsidR="00FF4366" w:rsidRPr="00C35E54" w:rsidRDefault="00FF4366" w:rsidP="00C173E2">
            <w:pPr>
              <w:tabs>
                <w:tab w:val="left" w:pos="1134"/>
              </w:tabs>
              <w:spacing w:after="0" w:line="240" w:lineRule="auto"/>
              <w:jc w:val="both"/>
              <w:rPr>
                <w:sz w:val="24"/>
                <w:szCs w:val="28"/>
              </w:rPr>
            </w:pPr>
            <w:r w:rsidRPr="00C35E54">
              <w:rPr>
                <w:rFonts w:ascii="Times New Roman" w:eastAsia="Times New Roman" w:hAnsi="Times New Roman"/>
                <w:sz w:val="24"/>
                <w:szCs w:val="28"/>
                <w:lang w:eastAsia="ru-RU"/>
              </w:rPr>
              <w:t>2.</w:t>
            </w:r>
          </w:p>
        </w:tc>
        <w:tc>
          <w:tcPr>
            <w:tcW w:w="903" w:type="pct"/>
            <w:vMerge w:val="restart"/>
            <w:shd w:val="clear" w:color="auto" w:fill="auto"/>
          </w:tcPr>
          <w:p w:rsidR="00FF4366" w:rsidRPr="00C35E54" w:rsidRDefault="00FF4366" w:rsidP="00C173E2">
            <w:pPr>
              <w:spacing w:after="0" w:line="240" w:lineRule="auto"/>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2</w:t>
            </w:r>
            <w:r w:rsidRPr="00C35E54">
              <w:rPr>
                <w:rFonts w:ascii="Times New Roman" w:eastAsia="Times New Roman" w:hAnsi="Times New Roman"/>
                <w:sz w:val="24"/>
                <w:szCs w:val="28"/>
                <w:lang w:eastAsia="ru-RU"/>
              </w:rPr>
              <w:t>=550</w:t>
            </w:r>
          </w:p>
        </w:tc>
        <w:tc>
          <w:tcPr>
            <w:tcW w:w="1306" w:type="pct"/>
            <w:vMerge w:val="restart"/>
            <w:shd w:val="clear" w:color="auto" w:fill="auto"/>
          </w:tcPr>
          <w:p w:rsidR="00FF4366" w:rsidRPr="00C35E54" w:rsidRDefault="00FF4366"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2</w:t>
            </w:r>
            <w:r w:rsidRPr="00C35E54">
              <w:rPr>
                <w:rFonts w:ascii="Times New Roman" w:eastAsia="Times New Roman" w:hAnsi="Times New Roman"/>
                <w:sz w:val="24"/>
                <w:szCs w:val="28"/>
                <w:lang w:eastAsia="ru-RU"/>
              </w:rPr>
              <w:t>=</w:t>
            </w:r>
            <w:r w:rsidRPr="00C35E54">
              <w:rPr>
                <w:rFonts w:ascii="Times New Roman" w:eastAsia="Times New Roman" w:hAnsi="Times New Roman"/>
                <w:sz w:val="24"/>
                <w:szCs w:val="24"/>
                <w:lang w:eastAsia="ru-RU"/>
              </w:rPr>
              <w:t>20</w:t>
            </w:r>
            <w:r w:rsidR="007F6F31"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109</w:t>
            </w:r>
          </w:p>
        </w:tc>
        <w:tc>
          <w:tcPr>
            <w:tcW w:w="1239" w:type="pct"/>
            <w:vMerge/>
            <w:shd w:val="clear" w:color="auto" w:fill="auto"/>
          </w:tcPr>
          <w:p w:rsidR="00FF4366" w:rsidRPr="00C35E54" w:rsidRDefault="00FF4366" w:rsidP="00C173E2">
            <w:pPr>
              <w:spacing w:after="0" w:line="240" w:lineRule="auto"/>
            </w:pPr>
          </w:p>
        </w:tc>
        <w:tc>
          <w:tcPr>
            <w:tcW w:w="1313" w:type="pct"/>
            <w:vMerge/>
            <w:shd w:val="clear" w:color="auto" w:fill="auto"/>
          </w:tcPr>
          <w:p w:rsidR="00FF4366" w:rsidRPr="00C35E54" w:rsidRDefault="00FF4366" w:rsidP="00C173E2">
            <w:pPr>
              <w:spacing w:after="0" w:line="240" w:lineRule="auto"/>
            </w:pPr>
          </w:p>
        </w:tc>
      </w:tr>
      <w:tr w:rsidR="00C8053C" w:rsidRPr="00C35E54" w:rsidTr="004E72E3">
        <w:trPr>
          <w:trHeight w:val="557"/>
          <w:jc w:val="center"/>
        </w:trPr>
        <w:tc>
          <w:tcPr>
            <w:tcW w:w="239" w:type="pct"/>
            <w:vMerge/>
            <w:shd w:val="clear" w:color="auto" w:fill="auto"/>
          </w:tcPr>
          <w:p w:rsidR="00FF4366" w:rsidRPr="00C35E54" w:rsidRDefault="00FF4366" w:rsidP="00C173E2">
            <w:pPr>
              <w:tabs>
                <w:tab w:val="left" w:pos="1134"/>
              </w:tabs>
              <w:spacing w:after="0" w:line="240" w:lineRule="auto"/>
              <w:jc w:val="both"/>
              <w:rPr>
                <w:sz w:val="24"/>
                <w:szCs w:val="28"/>
              </w:rPr>
            </w:pPr>
          </w:p>
        </w:tc>
        <w:tc>
          <w:tcPr>
            <w:tcW w:w="903" w:type="pct"/>
            <w:vMerge/>
            <w:shd w:val="clear" w:color="auto" w:fill="auto"/>
          </w:tcPr>
          <w:p w:rsidR="00FF4366" w:rsidRPr="00C35E54" w:rsidRDefault="00FF4366" w:rsidP="00C173E2">
            <w:pPr>
              <w:spacing w:after="0" w:line="240" w:lineRule="auto"/>
              <w:jc w:val="center"/>
              <w:rPr>
                <w:sz w:val="24"/>
                <w:szCs w:val="28"/>
              </w:rPr>
            </w:pPr>
          </w:p>
        </w:tc>
        <w:tc>
          <w:tcPr>
            <w:tcW w:w="1306" w:type="pct"/>
            <w:vMerge/>
            <w:shd w:val="clear" w:color="auto" w:fill="auto"/>
          </w:tcPr>
          <w:p w:rsidR="00FF4366" w:rsidRPr="00C35E54" w:rsidRDefault="00FF4366" w:rsidP="00C173E2">
            <w:pPr>
              <w:spacing w:after="0" w:line="240" w:lineRule="auto"/>
              <w:jc w:val="center"/>
              <w:rPr>
                <w:rFonts w:ascii="Times New Roman" w:eastAsia="Times New Roman" w:hAnsi="Times New Roman"/>
                <w:sz w:val="24"/>
                <w:szCs w:val="28"/>
                <w:lang w:eastAsia="ru-RU"/>
              </w:rPr>
            </w:pPr>
          </w:p>
        </w:tc>
        <w:tc>
          <w:tcPr>
            <w:tcW w:w="1239" w:type="pct"/>
            <w:vMerge w:val="restart"/>
            <w:shd w:val="clear" w:color="auto" w:fill="auto"/>
            <w:vAlign w:val="center"/>
          </w:tcPr>
          <w:p w:rsidR="00FF4366" w:rsidRPr="00C35E54" w:rsidRDefault="00FF4366" w:rsidP="00C173E2">
            <w:pPr>
              <w:spacing w:after="0" w:line="240" w:lineRule="auto"/>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Свыше 550 до 825 мест</w:t>
            </w:r>
          </w:p>
        </w:tc>
        <w:tc>
          <w:tcPr>
            <w:tcW w:w="1313" w:type="pct"/>
            <w:vMerge w:val="restart"/>
            <w:shd w:val="clear" w:color="auto" w:fill="auto"/>
            <w:vAlign w:val="center"/>
          </w:tcPr>
          <w:p w:rsidR="00FF4366" w:rsidRPr="00C35E54" w:rsidRDefault="00FF4366" w:rsidP="00C173E2">
            <w:pPr>
              <w:spacing w:after="0" w:line="240" w:lineRule="auto"/>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а</w:t>
            </w:r>
            <w:r w:rsidRPr="00C35E54">
              <w:rPr>
                <w:rFonts w:ascii="Times New Roman" w:eastAsia="Times New Roman" w:hAnsi="Times New Roman"/>
                <w:sz w:val="24"/>
                <w:szCs w:val="28"/>
                <w:vertAlign w:val="subscript"/>
                <w:lang w:eastAsia="ru-RU"/>
              </w:rPr>
              <w:t>2</w:t>
            </w:r>
            <w:r w:rsidRPr="00C35E54">
              <w:rPr>
                <w:rFonts w:ascii="Times New Roman" w:eastAsia="Times New Roman" w:hAnsi="Times New Roman"/>
                <w:sz w:val="24"/>
                <w:szCs w:val="28"/>
                <w:lang w:eastAsia="ru-RU"/>
              </w:rPr>
              <w:t>=894,8 тыс.</w:t>
            </w:r>
            <w:r w:rsidR="00BC1906"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руб.,</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в</w:t>
            </w:r>
            <w:r w:rsidRPr="00C35E54">
              <w:rPr>
                <w:rFonts w:ascii="Times New Roman" w:eastAsia="Times New Roman" w:hAnsi="Times New Roman"/>
                <w:sz w:val="24"/>
                <w:szCs w:val="28"/>
                <w:vertAlign w:val="subscript"/>
                <w:lang w:eastAsia="ru-RU"/>
              </w:rPr>
              <w:t>2</w:t>
            </w:r>
            <w:r w:rsidRPr="00C35E54">
              <w:rPr>
                <w:rFonts w:ascii="Times New Roman" w:eastAsia="Times New Roman" w:hAnsi="Times New Roman"/>
                <w:sz w:val="24"/>
                <w:szCs w:val="28"/>
                <w:lang w:eastAsia="ru-RU"/>
              </w:rPr>
              <w:t>=34,935 тыс.</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руб/место</w:t>
            </w:r>
          </w:p>
        </w:tc>
      </w:tr>
      <w:tr w:rsidR="00C8053C" w:rsidRPr="00C35E54" w:rsidTr="004E72E3">
        <w:trPr>
          <w:trHeight w:val="557"/>
          <w:jc w:val="center"/>
        </w:trPr>
        <w:tc>
          <w:tcPr>
            <w:tcW w:w="239" w:type="pct"/>
            <w:vMerge w:val="restart"/>
            <w:shd w:val="clear" w:color="auto" w:fill="auto"/>
          </w:tcPr>
          <w:p w:rsidR="00FF4366" w:rsidRPr="00C35E54" w:rsidRDefault="00FF4366" w:rsidP="00C173E2">
            <w:pPr>
              <w:tabs>
                <w:tab w:val="left" w:pos="1134"/>
              </w:tabs>
              <w:spacing w:after="0" w:line="240" w:lineRule="auto"/>
              <w:jc w:val="both"/>
              <w:rPr>
                <w:sz w:val="24"/>
                <w:szCs w:val="28"/>
              </w:rPr>
            </w:pPr>
            <w:r w:rsidRPr="00C35E54">
              <w:rPr>
                <w:rFonts w:ascii="Times New Roman" w:eastAsia="Times New Roman" w:hAnsi="Times New Roman"/>
                <w:sz w:val="24"/>
                <w:szCs w:val="28"/>
                <w:lang w:eastAsia="ru-RU"/>
              </w:rPr>
              <w:t>3.</w:t>
            </w:r>
          </w:p>
        </w:tc>
        <w:tc>
          <w:tcPr>
            <w:tcW w:w="903" w:type="pct"/>
            <w:vMerge w:val="restart"/>
            <w:shd w:val="clear" w:color="auto" w:fill="auto"/>
          </w:tcPr>
          <w:p w:rsidR="00FF4366" w:rsidRPr="00C35E54" w:rsidRDefault="00FF4366" w:rsidP="00C173E2">
            <w:pPr>
              <w:spacing w:after="0" w:line="240" w:lineRule="auto"/>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3</w:t>
            </w:r>
            <w:r w:rsidRPr="00C35E54">
              <w:rPr>
                <w:rFonts w:ascii="Times New Roman" w:eastAsia="Times New Roman" w:hAnsi="Times New Roman"/>
                <w:sz w:val="24"/>
                <w:szCs w:val="28"/>
                <w:lang w:eastAsia="ru-RU"/>
              </w:rPr>
              <w:t>=825</w:t>
            </w:r>
          </w:p>
        </w:tc>
        <w:tc>
          <w:tcPr>
            <w:tcW w:w="1306" w:type="pct"/>
            <w:vMerge w:val="restart"/>
            <w:shd w:val="clear" w:color="auto" w:fill="auto"/>
          </w:tcPr>
          <w:p w:rsidR="00FF4366" w:rsidRPr="00C35E54" w:rsidRDefault="00FF4366" w:rsidP="00C173E2">
            <w:pPr>
              <w:widowControl w:val="0"/>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3</w:t>
            </w:r>
            <w:r w:rsidRPr="00C35E54">
              <w:rPr>
                <w:rFonts w:ascii="Times New Roman" w:eastAsia="Times New Roman" w:hAnsi="Times New Roman"/>
                <w:sz w:val="24"/>
                <w:szCs w:val="28"/>
                <w:lang w:eastAsia="ru-RU"/>
              </w:rPr>
              <w:t>=</w:t>
            </w:r>
            <w:r w:rsidRPr="00C35E54">
              <w:rPr>
                <w:rFonts w:ascii="Times New Roman" w:eastAsia="Times New Roman" w:hAnsi="Times New Roman"/>
                <w:sz w:val="24"/>
                <w:szCs w:val="24"/>
                <w:lang w:eastAsia="ru-RU"/>
              </w:rPr>
              <w:t>29</w:t>
            </w:r>
            <w:r w:rsidR="007F6F31"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716</w:t>
            </w:r>
          </w:p>
        </w:tc>
        <w:tc>
          <w:tcPr>
            <w:tcW w:w="1239" w:type="pct"/>
            <w:vMerge/>
            <w:shd w:val="clear" w:color="auto" w:fill="auto"/>
            <w:vAlign w:val="center"/>
          </w:tcPr>
          <w:p w:rsidR="00FF4366" w:rsidRPr="00C35E54" w:rsidRDefault="00FF4366" w:rsidP="00C173E2">
            <w:pPr>
              <w:spacing w:after="0" w:line="240" w:lineRule="auto"/>
              <w:jc w:val="center"/>
            </w:pPr>
          </w:p>
        </w:tc>
        <w:tc>
          <w:tcPr>
            <w:tcW w:w="1313" w:type="pct"/>
            <w:vMerge/>
            <w:shd w:val="clear" w:color="auto" w:fill="auto"/>
            <w:vAlign w:val="center"/>
          </w:tcPr>
          <w:p w:rsidR="00FF4366" w:rsidRPr="00C35E54" w:rsidRDefault="00FF4366" w:rsidP="00C173E2">
            <w:pPr>
              <w:spacing w:after="0" w:line="240" w:lineRule="auto"/>
              <w:jc w:val="center"/>
            </w:pPr>
          </w:p>
        </w:tc>
      </w:tr>
      <w:tr w:rsidR="00C8053C" w:rsidRPr="00C35E54" w:rsidTr="004E72E3">
        <w:trPr>
          <w:trHeight w:val="557"/>
          <w:jc w:val="center"/>
        </w:trPr>
        <w:tc>
          <w:tcPr>
            <w:tcW w:w="239" w:type="pct"/>
            <w:vMerge/>
            <w:shd w:val="clear" w:color="auto" w:fill="auto"/>
          </w:tcPr>
          <w:p w:rsidR="00FF4366" w:rsidRPr="00C35E54" w:rsidRDefault="00FF4366" w:rsidP="00C173E2">
            <w:pPr>
              <w:tabs>
                <w:tab w:val="left" w:pos="1134"/>
              </w:tabs>
              <w:spacing w:after="0" w:line="240" w:lineRule="auto"/>
              <w:jc w:val="both"/>
              <w:rPr>
                <w:sz w:val="24"/>
                <w:szCs w:val="28"/>
              </w:rPr>
            </w:pPr>
          </w:p>
        </w:tc>
        <w:tc>
          <w:tcPr>
            <w:tcW w:w="903" w:type="pct"/>
            <w:vMerge/>
            <w:shd w:val="clear" w:color="auto" w:fill="auto"/>
          </w:tcPr>
          <w:p w:rsidR="00FF4366" w:rsidRPr="00C35E54" w:rsidRDefault="00FF4366" w:rsidP="00C173E2">
            <w:pPr>
              <w:spacing w:after="0" w:line="240" w:lineRule="auto"/>
              <w:jc w:val="center"/>
            </w:pPr>
          </w:p>
        </w:tc>
        <w:tc>
          <w:tcPr>
            <w:tcW w:w="1306" w:type="pct"/>
            <w:vMerge/>
            <w:shd w:val="clear" w:color="auto" w:fill="auto"/>
          </w:tcPr>
          <w:p w:rsidR="00FF4366" w:rsidRPr="00C35E54" w:rsidRDefault="00FF4366" w:rsidP="00C173E2">
            <w:pPr>
              <w:spacing w:after="0" w:line="240" w:lineRule="auto"/>
              <w:jc w:val="center"/>
              <w:rPr>
                <w:rFonts w:ascii="Times New Roman" w:eastAsia="Times New Roman" w:hAnsi="Times New Roman"/>
                <w:sz w:val="20"/>
                <w:szCs w:val="20"/>
                <w:lang w:eastAsia="ru-RU"/>
              </w:rPr>
            </w:pPr>
          </w:p>
        </w:tc>
        <w:tc>
          <w:tcPr>
            <w:tcW w:w="1239" w:type="pct"/>
            <w:vMerge w:val="restart"/>
            <w:shd w:val="clear" w:color="auto" w:fill="auto"/>
            <w:vAlign w:val="center"/>
          </w:tcPr>
          <w:p w:rsidR="00FF4366" w:rsidRPr="00C35E54" w:rsidRDefault="00FF4366" w:rsidP="00C173E2">
            <w:pPr>
              <w:spacing w:after="0" w:line="240" w:lineRule="auto"/>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Свыше 825до 1000 мест</w:t>
            </w:r>
          </w:p>
        </w:tc>
        <w:tc>
          <w:tcPr>
            <w:tcW w:w="1313" w:type="pct"/>
            <w:vMerge w:val="restart"/>
            <w:shd w:val="clear" w:color="auto" w:fill="auto"/>
            <w:vAlign w:val="center"/>
          </w:tcPr>
          <w:p w:rsidR="00FF4366" w:rsidRPr="00C35E54" w:rsidRDefault="00FF4366" w:rsidP="00C173E2">
            <w:pPr>
              <w:spacing w:after="0" w:line="240" w:lineRule="auto"/>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а</w:t>
            </w:r>
            <w:r w:rsidRPr="00C35E54">
              <w:rPr>
                <w:rFonts w:ascii="Times New Roman" w:eastAsia="Times New Roman" w:hAnsi="Times New Roman"/>
                <w:sz w:val="24"/>
                <w:szCs w:val="28"/>
                <w:vertAlign w:val="subscript"/>
                <w:lang w:eastAsia="ru-RU"/>
              </w:rPr>
              <w:t>3</w:t>
            </w:r>
            <w:r w:rsidRPr="00C35E54">
              <w:rPr>
                <w:rFonts w:ascii="Times New Roman" w:eastAsia="Times New Roman" w:hAnsi="Times New Roman"/>
                <w:sz w:val="24"/>
                <w:szCs w:val="28"/>
                <w:lang w:eastAsia="ru-RU"/>
              </w:rPr>
              <w:t>=3</w:t>
            </w:r>
            <w:r w:rsidR="007F6F31"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929,0 тыс.</w:t>
            </w:r>
            <w:r w:rsidR="00BC1906"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руб., в</w:t>
            </w:r>
            <w:r w:rsidRPr="00C35E54">
              <w:rPr>
                <w:rFonts w:ascii="Times New Roman" w:eastAsia="Times New Roman" w:hAnsi="Times New Roman"/>
                <w:sz w:val="24"/>
                <w:szCs w:val="28"/>
                <w:vertAlign w:val="subscript"/>
                <w:lang w:eastAsia="ru-RU"/>
              </w:rPr>
              <w:t>3</w:t>
            </w:r>
            <w:r w:rsidRPr="00C35E54">
              <w:rPr>
                <w:rFonts w:ascii="Times New Roman" w:eastAsia="Times New Roman" w:hAnsi="Times New Roman"/>
                <w:sz w:val="24"/>
                <w:szCs w:val="28"/>
                <w:lang w:eastAsia="ru-RU"/>
              </w:rPr>
              <w:t>=31,257 тыс.</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руб</w:t>
            </w:r>
            <w:r w:rsidR="00BC1906" w:rsidRPr="00C35E54">
              <w:rPr>
                <w:rFonts w:ascii="Times New Roman" w:eastAsia="Times New Roman" w:hAnsi="Times New Roman"/>
                <w:sz w:val="24"/>
                <w:szCs w:val="28"/>
                <w:lang w:eastAsia="ru-RU"/>
              </w:rPr>
              <w:t>.</w:t>
            </w:r>
            <w:r w:rsidRPr="00C35E54">
              <w:rPr>
                <w:rFonts w:ascii="Times New Roman" w:eastAsia="Times New Roman" w:hAnsi="Times New Roman"/>
                <w:sz w:val="24"/>
                <w:szCs w:val="28"/>
                <w:lang w:eastAsia="ru-RU"/>
              </w:rPr>
              <w:t>/место</w:t>
            </w:r>
          </w:p>
        </w:tc>
      </w:tr>
      <w:tr w:rsidR="00C8053C" w:rsidRPr="00C35E54" w:rsidTr="004E72E3">
        <w:trPr>
          <w:jc w:val="center"/>
        </w:trPr>
        <w:tc>
          <w:tcPr>
            <w:tcW w:w="239" w:type="pct"/>
            <w:shd w:val="clear" w:color="auto" w:fill="auto"/>
          </w:tcPr>
          <w:p w:rsidR="00FF4366" w:rsidRPr="00C35E54" w:rsidRDefault="00FF4366" w:rsidP="00C173E2">
            <w:pPr>
              <w:tabs>
                <w:tab w:val="left" w:pos="1134"/>
              </w:tabs>
              <w:spacing w:after="0" w:line="240" w:lineRule="auto"/>
              <w:jc w:val="both"/>
              <w:rPr>
                <w:sz w:val="24"/>
                <w:szCs w:val="28"/>
              </w:rPr>
            </w:pPr>
            <w:r w:rsidRPr="00C35E54">
              <w:rPr>
                <w:rFonts w:ascii="Times New Roman" w:eastAsia="Times New Roman" w:hAnsi="Times New Roman"/>
                <w:sz w:val="24"/>
                <w:szCs w:val="28"/>
                <w:lang w:eastAsia="ru-RU"/>
              </w:rPr>
              <w:t>4.</w:t>
            </w:r>
          </w:p>
        </w:tc>
        <w:tc>
          <w:tcPr>
            <w:tcW w:w="903" w:type="pct"/>
            <w:shd w:val="clear" w:color="auto" w:fill="auto"/>
          </w:tcPr>
          <w:p w:rsidR="00FF4366" w:rsidRPr="00C35E54" w:rsidRDefault="00FF4366" w:rsidP="00C173E2">
            <w:pPr>
              <w:spacing w:after="0" w:line="240" w:lineRule="auto"/>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4</w:t>
            </w:r>
            <w:r w:rsidRPr="00C35E54">
              <w:rPr>
                <w:rFonts w:ascii="Times New Roman" w:eastAsia="Times New Roman" w:hAnsi="Times New Roman"/>
                <w:sz w:val="24"/>
                <w:szCs w:val="28"/>
                <w:lang w:eastAsia="ru-RU"/>
              </w:rPr>
              <w:t>=1000</w:t>
            </w:r>
          </w:p>
        </w:tc>
        <w:tc>
          <w:tcPr>
            <w:tcW w:w="1306" w:type="pct"/>
            <w:shd w:val="clear" w:color="auto" w:fill="auto"/>
          </w:tcPr>
          <w:p w:rsidR="00FF4366" w:rsidRPr="00C35E54" w:rsidRDefault="00FF4366" w:rsidP="00C173E2">
            <w:pPr>
              <w:widowControl w:val="0"/>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4</w:t>
            </w:r>
            <w:r w:rsidRPr="00C35E54">
              <w:rPr>
                <w:rFonts w:ascii="Times New Roman" w:eastAsia="Times New Roman" w:hAnsi="Times New Roman"/>
                <w:sz w:val="24"/>
                <w:szCs w:val="28"/>
                <w:lang w:eastAsia="ru-RU"/>
              </w:rPr>
              <w:t>=</w:t>
            </w:r>
            <w:r w:rsidRPr="00C35E54">
              <w:rPr>
                <w:rFonts w:ascii="Times New Roman" w:eastAsia="Times New Roman" w:hAnsi="Times New Roman"/>
                <w:sz w:val="24"/>
                <w:szCs w:val="24"/>
                <w:lang w:eastAsia="ru-RU"/>
              </w:rPr>
              <w:t>35</w:t>
            </w:r>
            <w:r w:rsidR="007F6F31"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186</w:t>
            </w:r>
          </w:p>
        </w:tc>
        <w:tc>
          <w:tcPr>
            <w:tcW w:w="1239" w:type="pct"/>
            <w:vMerge/>
            <w:shd w:val="clear" w:color="auto" w:fill="auto"/>
          </w:tcPr>
          <w:p w:rsidR="00FF4366" w:rsidRPr="00C35E54" w:rsidRDefault="00FF4366" w:rsidP="00C173E2">
            <w:pPr>
              <w:spacing w:after="0" w:line="240" w:lineRule="auto"/>
              <w:rPr>
                <w:sz w:val="24"/>
                <w:szCs w:val="28"/>
              </w:rPr>
            </w:pPr>
          </w:p>
        </w:tc>
        <w:tc>
          <w:tcPr>
            <w:tcW w:w="1313" w:type="pct"/>
            <w:vMerge/>
            <w:shd w:val="clear" w:color="auto" w:fill="auto"/>
            <w:vAlign w:val="center"/>
          </w:tcPr>
          <w:p w:rsidR="00FF4366" w:rsidRPr="00C35E54" w:rsidRDefault="00FF4366" w:rsidP="00C173E2">
            <w:pPr>
              <w:spacing w:after="0" w:line="240" w:lineRule="auto"/>
              <w:jc w:val="center"/>
              <w:rPr>
                <w:sz w:val="24"/>
                <w:szCs w:val="28"/>
              </w:rPr>
            </w:pPr>
          </w:p>
        </w:tc>
      </w:tr>
    </w:tbl>
    <w:p w:rsidR="006C5DB9" w:rsidRDefault="006C5DB9" w:rsidP="00C173E2">
      <w:pPr>
        <w:spacing w:after="0" w:line="240" w:lineRule="auto"/>
        <w:ind w:firstLine="567"/>
        <w:jc w:val="both"/>
        <w:rPr>
          <w:rFonts w:ascii="Times New Roman" w:eastAsia="Times New Roman" w:hAnsi="Times New Roman"/>
          <w:sz w:val="28"/>
          <w:szCs w:val="28"/>
          <w:lang w:eastAsia="ru-RU"/>
        </w:rPr>
      </w:pPr>
    </w:p>
    <w:p w:rsidR="006C5DB9" w:rsidRPr="00DF1F3D" w:rsidRDefault="0084759C"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 xml:space="preserve">1.6. </w:t>
      </w:r>
      <w:r w:rsidR="001B24CB" w:rsidRPr="00DF1F3D">
        <w:rPr>
          <w:rFonts w:ascii="Times New Roman" w:eastAsia="Times New Roman" w:hAnsi="Times New Roman"/>
          <w:sz w:val="24"/>
          <w:szCs w:val="24"/>
          <w:lang w:eastAsia="ru-RU"/>
        </w:rPr>
        <w:t>Таким образом, таблица цены проектных работ</w:t>
      </w:r>
      <w:r w:rsidR="00BD225F" w:rsidRPr="00DF1F3D">
        <w:rPr>
          <w:rFonts w:ascii="Times New Roman" w:eastAsia="Times New Roman" w:hAnsi="Times New Roman"/>
          <w:sz w:val="24"/>
          <w:szCs w:val="24"/>
          <w:lang w:eastAsia="ru-RU"/>
        </w:rPr>
        <w:t xml:space="preserve"> для </w:t>
      </w:r>
      <w:r w:rsidR="001B24CB" w:rsidRPr="00DF1F3D">
        <w:rPr>
          <w:rFonts w:ascii="Times New Roman" w:eastAsia="Times New Roman" w:hAnsi="Times New Roman"/>
          <w:sz w:val="24"/>
          <w:szCs w:val="24"/>
          <w:lang w:eastAsia="ru-RU"/>
        </w:rPr>
        <w:t>школ</w:t>
      </w:r>
      <w:r w:rsidR="00BD225F" w:rsidRPr="00DF1F3D">
        <w:rPr>
          <w:rFonts w:ascii="Times New Roman" w:eastAsia="Times New Roman" w:hAnsi="Times New Roman"/>
          <w:sz w:val="24"/>
          <w:szCs w:val="24"/>
          <w:lang w:eastAsia="ru-RU"/>
        </w:rPr>
        <w:t xml:space="preserve"> в </w:t>
      </w:r>
      <w:r w:rsidR="001B24CB" w:rsidRPr="00DF1F3D">
        <w:rPr>
          <w:rFonts w:ascii="Times New Roman" w:eastAsia="Times New Roman" w:hAnsi="Times New Roman"/>
          <w:sz w:val="24"/>
          <w:szCs w:val="24"/>
          <w:lang w:eastAsia="ru-RU"/>
        </w:rPr>
        <w:t>зависимости</w:t>
      </w:r>
      <w:r w:rsidR="00BD225F" w:rsidRPr="00DF1F3D">
        <w:rPr>
          <w:rFonts w:ascii="Times New Roman" w:eastAsia="Times New Roman" w:hAnsi="Times New Roman"/>
          <w:sz w:val="24"/>
          <w:szCs w:val="24"/>
          <w:lang w:eastAsia="ru-RU"/>
        </w:rPr>
        <w:t xml:space="preserve"> от </w:t>
      </w:r>
      <w:r w:rsidR="001B24CB" w:rsidRPr="00DF1F3D">
        <w:rPr>
          <w:rFonts w:ascii="Times New Roman" w:eastAsia="Times New Roman" w:hAnsi="Times New Roman"/>
          <w:sz w:val="24"/>
          <w:szCs w:val="24"/>
          <w:lang w:eastAsia="ru-RU"/>
        </w:rPr>
        <w:t>натуральных показателей будет иметь вид:</w:t>
      </w:r>
    </w:p>
    <w:tbl>
      <w:tblPr>
        <w:tblW w:w="5000" w:type="pct"/>
        <w:tblLook w:val="0000" w:firstRow="0" w:lastRow="0" w:firstColumn="0" w:lastColumn="0" w:noHBand="0" w:noVBand="0"/>
      </w:tblPr>
      <w:tblGrid>
        <w:gridCol w:w="407"/>
        <w:gridCol w:w="2980"/>
        <w:gridCol w:w="3021"/>
        <w:gridCol w:w="1662"/>
        <w:gridCol w:w="1500"/>
      </w:tblGrid>
      <w:tr w:rsidR="001B24CB" w:rsidRPr="00C35E54" w:rsidTr="004E72E3">
        <w:trPr>
          <w:trHeight w:val="158"/>
        </w:trPr>
        <w:tc>
          <w:tcPr>
            <w:tcW w:w="232" w:type="pct"/>
            <w:vMerge w:val="restart"/>
            <w:tcBorders>
              <w:top w:val="single" w:sz="4" w:space="0" w:color="auto"/>
              <w:left w:val="single" w:sz="4" w:space="0" w:color="auto"/>
              <w:right w:val="single" w:sz="4" w:space="0" w:color="auto"/>
            </w:tcBorders>
            <w:shd w:val="clear" w:color="auto" w:fill="auto"/>
            <w:noWrap/>
            <w:vAlign w:val="bottom"/>
          </w:tcPr>
          <w:p w:rsidR="001B24CB" w:rsidRPr="00C35E54" w:rsidRDefault="001B24CB" w:rsidP="00C173E2">
            <w:pPr>
              <w:tabs>
                <w:tab w:val="left" w:pos="1276"/>
              </w:tabs>
              <w:spacing w:after="0" w:line="240" w:lineRule="auto"/>
              <w:contextualSpacing/>
              <w:jc w:val="center"/>
              <w:rPr>
                <w:rFonts w:ascii="Times New Roman" w:eastAsia="Times New Roman" w:hAnsi="Times New Roman"/>
                <w:sz w:val="20"/>
                <w:szCs w:val="20"/>
                <w:lang w:eastAsia="ru-RU"/>
              </w:rPr>
            </w:pPr>
          </w:p>
          <w:p w:rsidR="001B24CB" w:rsidRPr="00C35E54" w:rsidRDefault="001B24CB"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w:t>
            </w:r>
          </w:p>
          <w:p w:rsidR="001B24CB" w:rsidRPr="00C35E54" w:rsidRDefault="001B24CB" w:rsidP="00C173E2">
            <w:pPr>
              <w:tabs>
                <w:tab w:val="left" w:pos="1276"/>
              </w:tabs>
              <w:spacing w:after="0" w:line="240" w:lineRule="auto"/>
              <w:contextualSpacing/>
              <w:jc w:val="center"/>
              <w:rPr>
                <w:rFonts w:ascii="Times New Roman" w:eastAsia="Times New Roman" w:hAnsi="Times New Roman"/>
                <w:sz w:val="20"/>
                <w:szCs w:val="20"/>
                <w:lang w:eastAsia="ru-RU"/>
              </w:rPr>
            </w:pPr>
          </w:p>
        </w:tc>
        <w:tc>
          <w:tcPr>
            <w:tcW w:w="1512" w:type="pct"/>
            <w:vMerge w:val="restart"/>
            <w:tcBorders>
              <w:top w:val="single" w:sz="4" w:space="0" w:color="auto"/>
              <w:left w:val="nil"/>
              <w:right w:val="single" w:sz="4" w:space="0" w:color="auto"/>
            </w:tcBorders>
            <w:shd w:val="clear" w:color="auto" w:fill="auto"/>
            <w:noWrap/>
            <w:vAlign w:val="bottom"/>
          </w:tcPr>
          <w:p w:rsidR="001B24CB" w:rsidRPr="00C35E54" w:rsidRDefault="001B24CB" w:rsidP="00C173E2">
            <w:pPr>
              <w:tabs>
                <w:tab w:val="left" w:pos="1276"/>
              </w:tabs>
              <w:spacing w:after="0" w:line="240" w:lineRule="auto"/>
              <w:contextualSpacing/>
              <w:jc w:val="center"/>
              <w:rPr>
                <w:rFonts w:ascii="Times New Roman" w:eastAsia="Times New Roman" w:hAnsi="Times New Roman"/>
                <w:sz w:val="20"/>
                <w:szCs w:val="20"/>
                <w:lang w:eastAsia="ru-RU"/>
              </w:rPr>
            </w:pPr>
          </w:p>
          <w:p w:rsidR="001B24CB" w:rsidRPr="00C35E54" w:rsidRDefault="001B24CB"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Наименование объекта</w:t>
            </w:r>
          </w:p>
          <w:p w:rsidR="001B24CB" w:rsidRPr="00C35E54" w:rsidRDefault="001B24CB" w:rsidP="00C173E2">
            <w:pPr>
              <w:tabs>
                <w:tab w:val="left" w:pos="1276"/>
              </w:tabs>
              <w:spacing w:after="0" w:line="240" w:lineRule="auto"/>
              <w:contextualSpacing/>
              <w:jc w:val="center"/>
              <w:rPr>
                <w:rFonts w:ascii="Times New Roman" w:eastAsia="Times New Roman" w:hAnsi="Times New Roman"/>
                <w:sz w:val="20"/>
                <w:szCs w:val="20"/>
                <w:lang w:eastAsia="ru-RU"/>
              </w:rPr>
            </w:pPr>
          </w:p>
        </w:tc>
        <w:tc>
          <w:tcPr>
            <w:tcW w:w="1652" w:type="pct"/>
            <w:vMerge w:val="restart"/>
            <w:tcBorders>
              <w:top w:val="single" w:sz="4" w:space="0" w:color="auto"/>
              <w:left w:val="nil"/>
              <w:right w:val="single" w:sz="4" w:space="0" w:color="auto"/>
            </w:tcBorders>
            <w:shd w:val="clear" w:color="auto" w:fill="auto"/>
            <w:vAlign w:val="center"/>
          </w:tcPr>
          <w:p w:rsidR="001B24CB" w:rsidRPr="00C35E54" w:rsidRDefault="001B24CB"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Натуральный</w:t>
            </w:r>
            <w:r w:rsidR="00763A5E"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 xml:space="preserve">показатель </w:t>
            </w:r>
            <w:r w:rsidR="008958E5"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Х</w:t>
            </w:r>
            <w:r w:rsidR="008958E5"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w:t>
            </w:r>
            <w:r w:rsidR="00763A5E"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вместимость (количество мест)</w:t>
            </w:r>
          </w:p>
        </w:tc>
        <w:tc>
          <w:tcPr>
            <w:tcW w:w="1604" w:type="pct"/>
            <w:gridSpan w:val="2"/>
            <w:tcBorders>
              <w:top w:val="single" w:sz="4" w:space="0" w:color="auto"/>
              <w:left w:val="nil"/>
              <w:bottom w:val="single" w:sz="4" w:space="0" w:color="auto"/>
              <w:right w:val="single" w:sz="4" w:space="0" w:color="000000"/>
            </w:tcBorders>
            <w:shd w:val="clear" w:color="auto" w:fill="auto"/>
            <w:noWrap/>
            <w:vAlign w:val="center"/>
          </w:tcPr>
          <w:p w:rsidR="001B24CB" w:rsidRPr="00C35E54" w:rsidRDefault="001B24CB"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Параметры цены проектных работ</w:t>
            </w:r>
          </w:p>
        </w:tc>
      </w:tr>
      <w:tr w:rsidR="001B24CB" w:rsidRPr="00C35E54" w:rsidTr="004E72E3">
        <w:trPr>
          <w:trHeight w:val="623"/>
        </w:trPr>
        <w:tc>
          <w:tcPr>
            <w:tcW w:w="232" w:type="pct"/>
            <w:vMerge/>
            <w:tcBorders>
              <w:left w:val="single" w:sz="4" w:space="0" w:color="auto"/>
              <w:bottom w:val="single" w:sz="4" w:space="0" w:color="auto"/>
              <w:right w:val="single" w:sz="4" w:space="0" w:color="auto"/>
            </w:tcBorders>
            <w:shd w:val="clear" w:color="auto" w:fill="auto"/>
            <w:noWrap/>
            <w:vAlign w:val="center"/>
          </w:tcPr>
          <w:p w:rsidR="001B24CB" w:rsidRPr="00C35E54" w:rsidRDefault="001B24CB" w:rsidP="00C173E2">
            <w:pPr>
              <w:tabs>
                <w:tab w:val="left" w:pos="1276"/>
              </w:tabs>
              <w:spacing w:after="0" w:line="240" w:lineRule="auto"/>
              <w:contextualSpacing/>
              <w:jc w:val="both"/>
              <w:rPr>
                <w:rFonts w:ascii="Times New Roman" w:eastAsia="Times New Roman" w:hAnsi="Times New Roman"/>
                <w:lang w:eastAsia="ru-RU"/>
              </w:rPr>
            </w:pPr>
          </w:p>
        </w:tc>
        <w:tc>
          <w:tcPr>
            <w:tcW w:w="1512" w:type="pct"/>
            <w:vMerge/>
            <w:tcBorders>
              <w:left w:val="nil"/>
              <w:bottom w:val="single" w:sz="4" w:space="0" w:color="auto"/>
              <w:right w:val="single" w:sz="4" w:space="0" w:color="auto"/>
            </w:tcBorders>
            <w:shd w:val="clear" w:color="auto" w:fill="auto"/>
            <w:noWrap/>
            <w:vAlign w:val="center"/>
          </w:tcPr>
          <w:p w:rsidR="001B24CB" w:rsidRPr="00C35E54" w:rsidRDefault="001B24CB" w:rsidP="00C173E2">
            <w:pPr>
              <w:tabs>
                <w:tab w:val="left" w:pos="1276"/>
              </w:tabs>
              <w:spacing w:after="0" w:line="240" w:lineRule="auto"/>
              <w:contextualSpacing/>
              <w:jc w:val="both"/>
              <w:rPr>
                <w:rFonts w:ascii="Times New Roman" w:eastAsia="Times New Roman" w:hAnsi="Times New Roman"/>
                <w:lang w:eastAsia="ru-RU"/>
              </w:rPr>
            </w:pPr>
          </w:p>
        </w:tc>
        <w:tc>
          <w:tcPr>
            <w:tcW w:w="1652" w:type="pct"/>
            <w:vMerge/>
            <w:tcBorders>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40" w:lineRule="auto"/>
              <w:contextualSpacing/>
              <w:jc w:val="both"/>
              <w:rPr>
                <w:rFonts w:ascii="Times New Roman" w:eastAsia="Times New Roman" w:hAnsi="Times New Roman"/>
                <w:lang w:eastAsia="ru-RU"/>
              </w:rPr>
            </w:pPr>
          </w:p>
        </w:tc>
        <w:tc>
          <w:tcPr>
            <w:tcW w:w="843" w:type="pct"/>
            <w:tcBorders>
              <w:top w:val="nil"/>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а,</w:t>
            </w:r>
            <w:r w:rsidR="00763A5E"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тыс. руб.</w:t>
            </w:r>
          </w:p>
        </w:tc>
        <w:tc>
          <w:tcPr>
            <w:tcW w:w="761" w:type="pct"/>
            <w:tcBorders>
              <w:top w:val="nil"/>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в,</w:t>
            </w:r>
            <w:r w:rsidR="00763A5E"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тыс. руб./место</w:t>
            </w:r>
          </w:p>
        </w:tc>
      </w:tr>
      <w:tr w:rsidR="005C7CA6" w:rsidRPr="00C35E54" w:rsidTr="004E72E3">
        <w:trPr>
          <w:trHeight w:val="169"/>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noWrap/>
          </w:tcPr>
          <w:p w:rsidR="005C7CA6" w:rsidRPr="00C35E54" w:rsidRDefault="005C7CA6"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p w:rsidR="005C7CA6" w:rsidRPr="00C35E54" w:rsidRDefault="005C7CA6" w:rsidP="00C173E2">
            <w:pPr>
              <w:tabs>
                <w:tab w:val="left" w:pos="1276"/>
              </w:tabs>
              <w:spacing w:after="0" w:line="240" w:lineRule="auto"/>
              <w:contextualSpacing/>
              <w:jc w:val="center"/>
              <w:rPr>
                <w:rFonts w:ascii="Times New Roman" w:eastAsia="Times New Roman" w:hAnsi="Times New Roman"/>
                <w:sz w:val="24"/>
                <w:szCs w:val="24"/>
                <w:lang w:eastAsia="ru-RU"/>
              </w:rPr>
            </w:pPr>
          </w:p>
        </w:tc>
        <w:tc>
          <w:tcPr>
            <w:tcW w:w="1512" w:type="pct"/>
            <w:vMerge w:val="restart"/>
            <w:tcBorders>
              <w:top w:val="single" w:sz="4" w:space="0" w:color="auto"/>
              <w:left w:val="single" w:sz="4" w:space="0" w:color="auto"/>
              <w:bottom w:val="single" w:sz="4" w:space="0" w:color="auto"/>
              <w:right w:val="single" w:sz="4" w:space="0" w:color="auto"/>
            </w:tcBorders>
            <w:shd w:val="clear" w:color="auto" w:fill="auto"/>
            <w:noWrap/>
          </w:tcPr>
          <w:p w:rsidR="005C7CA6" w:rsidRPr="00C35E54" w:rsidRDefault="005C7CA6"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Здание школы</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монолитное</w:t>
            </w:r>
          </w:p>
        </w:tc>
        <w:tc>
          <w:tcPr>
            <w:tcW w:w="16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7CA6" w:rsidRPr="00C35E54" w:rsidRDefault="005C7CA6"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свыше 300 до 550</w:t>
            </w:r>
          </w:p>
        </w:tc>
        <w:tc>
          <w:tcPr>
            <w:tcW w:w="843" w:type="pct"/>
            <w:tcBorders>
              <w:top w:val="single" w:sz="4" w:space="0" w:color="auto"/>
              <w:left w:val="nil"/>
              <w:bottom w:val="single" w:sz="4" w:space="0" w:color="auto"/>
              <w:right w:val="single" w:sz="4" w:space="0" w:color="auto"/>
            </w:tcBorders>
            <w:shd w:val="clear" w:color="auto" w:fill="FFFFFF"/>
            <w:noWrap/>
          </w:tcPr>
          <w:p w:rsidR="005C7CA6" w:rsidRPr="00C35E54" w:rsidRDefault="005C7CA6"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hAnsi="Times New Roman"/>
                <w:sz w:val="24"/>
                <w:szCs w:val="24"/>
              </w:rPr>
              <w:t>652,2</w:t>
            </w:r>
          </w:p>
        </w:tc>
        <w:tc>
          <w:tcPr>
            <w:tcW w:w="761" w:type="pct"/>
            <w:tcBorders>
              <w:top w:val="single" w:sz="4" w:space="0" w:color="auto"/>
              <w:left w:val="nil"/>
              <w:bottom w:val="single" w:sz="4" w:space="0" w:color="auto"/>
              <w:right w:val="single" w:sz="4" w:space="0" w:color="auto"/>
            </w:tcBorders>
            <w:shd w:val="clear" w:color="auto" w:fill="FFFFFF"/>
            <w:noWrap/>
          </w:tcPr>
          <w:p w:rsidR="005C7CA6" w:rsidRPr="00C35E54" w:rsidRDefault="005C7CA6"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hAnsi="Times New Roman"/>
                <w:sz w:val="24"/>
                <w:szCs w:val="24"/>
              </w:rPr>
              <w:t>35,376</w:t>
            </w:r>
          </w:p>
        </w:tc>
      </w:tr>
      <w:tr w:rsidR="005C7CA6" w:rsidRPr="00C35E54" w:rsidTr="004E72E3">
        <w:trPr>
          <w:trHeight w:val="284"/>
        </w:trPr>
        <w:tc>
          <w:tcPr>
            <w:tcW w:w="23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C7CA6" w:rsidRPr="00C35E54" w:rsidRDefault="005C7CA6" w:rsidP="00C173E2">
            <w:pPr>
              <w:tabs>
                <w:tab w:val="left" w:pos="1276"/>
              </w:tabs>
              <w:spacing w:after="0" w:line="240" w:lineRule="auto"/>
              <w:contextualSpacing/>
              <w:jc w:val="center"/>
              <w:rPr>
                <w:rFonts w:ascii="Times New Roman" w:eastAsia="Times New Roman" w:hAnsi="Times New Roman"/>
                <w:sz w:val="24"/>
                <w:szCs w:val="24"/>
                <w:lang w:eastAsia="ru-RU"/>
              </w:rPr>
            </w:pPr>
          </w:p>
        </w:tc>
        <w:tc>
          <w:tcPr>
            <w:tcW w:w="151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C7CA6" w:rsidRPr="00C35E54" w:rsidRDefault="005C7CA6" w:rsidP="00C173E2">
            <w:pPr>
              <w:tabs>
                <w:tab w:val="left" w:pos="1276"/>
              </w:tabs>
              <w:spacing w:after="0" w:line="240" w:lineRule="auto"/>
              <w:contextualSpacing/>
              <w:jc w:val="center"/>
              <w:rPr>
                <w:rFonts w:ascii="Times New Roman" w:eastAsia="Times New Roman" w:hAnsi="Times New Roman"/>
                <w:sz w:val="24"/>
                <w:szCs w:val="24"/>
                <w:lang w:eastAsia="ru-RU"/>
              </w:rPr>
            </w:pPr>
          </w:p>
        </w:tc>
        <w:tc>
          <w:tcPr>
            <w:tcW w:w="1652" w:type="pct"/>
            <w:tcBorders>
              <w:top w:val="single" w:sz="4" w:space="0" w:color="auto"/>
              <w:left w:val="single" w:sz="4" w:space="0" w:color="auto"/>
              <w:bottom w:val="single" w:sz="4" w:space="0" w:color="auto"/>
              <w:right w:val="nil"/>
            </w:tcBorders>
            <w:shd w:val="clear" w:color="auto" w:fill="auto"/>
            <w:noWrap/>
            <w:vAlign w:val="center"/>
          </w:tcPr>
          <w:p w:rsidR="005C7CA6" w:rsidRPr="00C35E54" w:rsidRDefault="005C7CA6"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4"/>
                <w:lang w:eastAsia="ru-RU"/>
              </w:rPr>
              <w:t>свыше 550 до 825</w:t>
            </w:r>
          </w:p>
        </w:tc>
        <w:tc>
          <w:tcPr>
            <w:tcW w:w="843" w:type="pct"/>
            <w:tcBorders>
              <w:top w:val="single" w:sz="4" w:space="0" w:color="auto"/>
              <w:left w:val="single" w:sz="4" w:space="0" w:color="auto"/>
              <w:bottom w:val="single" w:sz="4" w:space="0" w:color="auto"/>
              <w:right w:val="single" w:sz="4" w:space="0" w:color="auto"/>
            </w:tcBorders>
            <w:shd w:val="clear" w:color="auto" w:fill="FFFFFF"/>
            <w:noWrap/>
          </w:tcPr>
          <w:p w:rsidR="005C7CA6" w:rsidRPr="00C35E54" w:rsidRDefault="005C7CA6"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hAnsi="Times New Roman"/>
                <w:sz w:val="24"/>
                <w:szCs w:val="24"/>
              </w:rPr>
              <w:t>894,8</w:t>
            </w:r>
          </w:p>
        </w:tc>
        <w:tc>
          <w:tcPr>
            <w:tcW w:w="761" w:type="pct"/>
            <w:tcBorders>
              <w:top w:val="single" w:sz="4" w:space="0" w:color="auto"/>
              <w:left w:val="nil"/>
              <w:bottom w:val="single" w:sz="4" w:space="0" w:color="auto"/>
              <w:right w:val="single" w:sz="4" w:space="0" w:color="auto"/>
            </w:tcBorders>
            <w:shd w:val="clear" w:color="auto" w:fill="FFFFFF"/>
            <w:noWrap/>
          </w:tcPr>
          <w:p w:rsidR="005C7CA6" w:rsidRPr="00C35E54" w:rsidRDefault="005C7CA6"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hAnsi="Times New Roman"/>
                <w:sz w:val="24"/>
                <w:szCs w:val="24"/>
              </w:rPr>
              <w:t>34,935</w:t>
            </w:r>
          </w:p>
        </w:tc>
      </w:tr>
      <w:tr w:rsidR="005C7CA6" w:rsidRPr="00C35E54" w:rsidTr="004E72E3">
        <w:trPr>
          <w:trHeight w:val="162"/>
        </w:trPr>
        <w:tc>
          <w:tcPr>
            <w:tcW w:w="23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C7CA6" w:rsidRPr="00C35E54" w:rsidRDefault="005C7CA6" w:rsidP="00C173E2">
            <w:pPr>
              <w:tabs>
                <w:tab w:val="left" w:pos="1276"/>
              </w:tabs>
              <w:spacing w:after="0" w:line="240" w:lineRule="auto"/>
              <w:contextualSpacing/>
              <w:jc w:val="center"/>
              <w:rPr>
                <w:rFonts w:ascii="Times New Roman" w:eastAsia="Times New Roman" w:hAnsi="Times New Roman"/>
                <w:sz w:val="24"/>
                <w:szCs w:val="24"/>
                <w:lang w:eastAsia="ru-RU"/>
              </w:rPr>
            </w:pPr>
          </w:p>
        </w:tc>
        <w:tc>
          <w:tcPr>
            <w:tcW w:w="151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C7CA6" w:rsidRPr="00C35E54" w:rsidRDefault="005C7CA6" w:rsidP="00C173E2">
            <w:pPr>
              <w:tabs>
                <w:tab w:val="left" w:pos="1276"/>
              </w:tabs>
              <w:spacing w:after="0" w:line="240" w:lineRule="auto"/>
              <w:contextualSpacing/>
              <w:jc w:val="center"/>
              <w:rPr>
                <w:rFonts w:ascii="Times New Roman" w:eastAsia="Times New Roman" w:hAnsi="Times New Roman"/>
                <w:sz w:val="24"/>
                <w:szCs w:val="24"/>
                <w:lang w:eastAsia="ru-RU"/>
              </w:rPr>
            </w:pPr>
          </w:p>
        </w:tc>
        <w:tc>
          <w:tcPr>
            <w:tcW w:w="1652" w:type="pct"/>
            <w:tcBorders>
              <w:top w:val="single" w:sz="4" w:space="0" w:color="auto"/>
              <w:left w:val="single" w:sz="4" w:space="0" w:color="auto"/>
              <w:bottom w:val="single" w:sz="4" w:space="0" w:color="auto"/>
              <w:right w:val="nil"/>
            </w:tcBorders>
            <w:shd w:val="clear" w:color="auto" w:fill="auto"/>
            <w:noWrap/>
            <w:vAlign w:val="center"/>
          </w:tcPr>
          <w:p w:rsidR="005C7CA6" w:rsidRPr="00C35E54" w:rsidRDefault="005C7CA6"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4"/>
                <w:lang w:eastAsia="ru-RU"/>
              </w:rPr>
              <w:t>свыше 825 до 1000</w:t>
            </w:r>
          </w:p>
        </w:tc>
        <w:tc>
          <w:tcPr>
            <w:tcW w:w="843" w:type="pct"/>
            <w:tcBorders>
              <w:top w:val="single" w:sz="4" w:space="0" w:color="auto"/>
              <w:left w:val="single" w:sz="4" w:space="0" w:color="auto"/>
              <w:bottom w:val="single" w:sz="4" w:space="0" w:color="auto"/>
              <w:right w:val="single" w:sz="4" w:space="0" w:color="auto"/>
            </w:tcBorders>
            <w:shd w:val="clear" w:color="auto" w:fill="FFFFFF"/>
            <w:noWrap/>
          </w:tcPr>
          <w:p w:rsidR="005C7CA6" w:rsidRPr="00C35E54" w:rsidRDefault="005C7CA6"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hAnsi="Times New Roman"/>
                <w:sz w:val="24"/>
                <w:szCs w:val="24"/>
              </w:rPr>
              <w:t>3929,0</w:t>
            </w:r>
          </w:p>
        </w:tc>
        <w:tc>
          <w:tcPr>
            <w:tcW w:w="761" w:type="pct"/>
            <w:tcBorders>
              <w:top w:val="single" w:sz="4" w:space="0" w:color="auto"/>
              <w:left w:val="nil"/>
              <w:bottom w:val="single" w:sz="4" w:space="0" w:color="auto"/>
              <w:right w:val="single" w:sz="4" w:space="0" w:color="auto"/>
            </w:tcBorders>
            <w:shd w:val="clear" w:color="auto" w:fill="FFFFFF"/>
            <w:noWrap/>
          </w:tcPr>
          <w:p w:rsidR="005C7CA6" w:rsidRPr="00C35E54" w:rsidRDefault="005C7CA6"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hAnsi="Times New Roman"/>
                <w:sz w:val="24"/>
                <w:szCs w:val="24"/>
              </w:rPr>
              <w:t>31,257</w:t>
            </w:r>
          </w:p>
        </w:tc>
      </w:tr>
    </w:tbl>
    <w:p w:rsidR="00936600" w:rsidRDefault="00936600" w:rsidP="00C173E2">
      <w:pPr>
        <w:tabs>
          <w:tab w:val="left" w:pos="993"/>
          <w:tab w:val="left" w:pos="1276"/>
        </w:tabs>
        <w:spacing w:after="0" w:line="240" w:lineRule="auto"/>
        <w:ind w:firstLine="709"/>
        <w:contextualSpacing/>
        <w:jc w:val="both"/>
        <w:rPr>
          <w:rFonts w:ascii="Times New Roman" w:hAnsi="Times New Roman"/>
          <w:sz w:val="24"/>
          <w:szCs w:val="24"/>
        </w:rPr>
      </w:pPr>
      <w:r w:rsidRPr="00DF1F3D">
        <w:rPr>
          <w:rFonts w:ascii="Times New Roman" w:hAnsi="Times New Roman"/>
          <w:sz w:val="24"/>
          <w:szCs w:val="24"/>
        </w:rPr>
        <w:t>Представленные</w:t>
      </w:r>
      <w:r w:rsidR="00BD225F" w:rsidRPr="00DF1F3D">
        <w:rPr>
          <w:rFonts w:ascii="Times New Roman" w:hAnsi="Times New Roman"/>
          <w:sz w:val="24"/>
          <w:szCs w:val="24"/>
        </w:rPr>
        <w:t xml:space="preserve"> в </w:t>
      </w:r>
      <w:r w:rsidRPr="00DF1F3D">
        <w:rPr>
          <w:rFonts w:ascii="Times New Roman" w:hAnsi="Times New Roman"/>
          <w:sz w:val="24"/>
          <w:szCs w:val="24"/>
        </w:rPr>
        <w:t xml:space="preserve">настоящем </w:t>
      </w:r>
      <w:r w:rsidR="00485477" w:rsidRPr="00DF1F3D">
        <w:rPr>
          <w:rFonts w:ascii="Times New Roman" w:hAnsi="Times New Roman"/>
          <w:sz w:val="24"/>
          <w:szCs w:val="24"/>
        </w:rPr>
        <w:t xml:space="preserve">примере </w:t>
      </w:r>
      <w:r w:rsidRPr="00DF1F3D">
        <w:rPr>
          <w:rFonts w:ascii="Times New Roman" w:hAnsi="Times New Roman"/>
          <w:sz w:val="24"/>
          <w:szCs w:val="24"/>
        </w:rPr>
        <w:t>значения параметров цен проектных работ, стоимости строительства</w:t>
      </w:r>
      <w:r w:rsidR="00BD225F" w:rsidRPr="00DF1F3D">
        <w:rPr>
          <w:rFonts w:ascii="Times New Roman" w:hAnsi="Times New Roman"/>
          <w:sz w:val="24"/>
          <w:szCs w:val="24"/>
        </w:rPr>
        <w:t xml:space="preserve"> и </w:t>
      </w:r>
      <w:r w:rsidRPr="00DF1F3D">
        <w:rPr>
          <w:rFonts w:ascii="Times New Roman" w:hAnsi="Times New Roman"/>
          <w:sz w:val="24"/>
          <w:szCs w:val="24"/>
        </w:rPr>
        <w:t>натуральных показателей не являются нормативными</w:t>
      </w:r>
      <w:r w:rsidR="00BD225F" w:rsidRPr="00DF1F3D">
        <w:rPr>
          <w:rFonts w:ascii="Times New Roman" w:hAnsi="Times New Roman"/>
          <w:sz w:val="24"/>
          <w:szCs w:val="24"/>
        </w:rPr>
        <w:t xml:space="preserve"> и </w:t>
      </w:r>
      <w:r w:rsidRPr="00DF1F3D">
        <w:rPr>
          <w:rFonts w:ascii="Times New Roman" w:hAnsi="Times New Roman"/>
          <w:sz w:val="24"/>
          <w:szCs w:val="24"/>
        </w:rPr>
        <w:t xml:space="preserve">будут уточнены </w:t>
      </w:r>
      <w:r w:rsidR="00DF1F3D" w:rsidRPr="00DF1F3D">
        <w:rPr>
          <w:rFonts w:ascii="Times New Roman" w:hAnsi="Times New Roman"/>
          <w:sz w:val="24"/>
          <w:szCs w:val="24"/>
        </w:rPr>
        <w:t>при разработке,</w:t>
      </w:r>
      <w:r w:rsidRPr="00DF1F3D">
        <w:rPr>
          <w:rFonts w:ascii="Times New Roman" w:hAnsi="Times New Roman"/>
          <w:sz w:val="24"/>
          <w:szCs w:val="24"/>
        </w:rPr>
        <w:t xml:space="preserve"> соответствующе</w:t>
      </w:r>
      <w:r w:rsidR="003D374A" w:rsidRPr="00DF1F3D">
        <w:rPr>
          <w:rFonts w:ascii="Times New Roman" w:hAnsi="Times New Roman"/>
          <w:sz w:val="24"/>
          <w:szCs w:val="24"/>
        </w:rPr>
        <w:t>й</w:t>
      </w:r>
      <w:r w:rsidRPr="00DF1F3D">
        <w:rPr>
          <w:rFonts w:ascii="Times New Roman" w:hAnsi="Times New Roman"/>
          <w:sz w:val="24"/>
          <w:szCs w:val="24"/>
        </w:rPr>
        <w:t xml:space="preserve"> </w:t>
      </w:r>
      <w:r w:rsidR="003D374A" w:rsidRPr="00DF1F3D">
        <w:rPr>
          <w:rFonts w:ascii="Times New Roman" w:hAnsi="Times New Roman"/>
          <w:sz w:val="24"/>
          <w:szCs w:val="24"/>
        </w:rPr>
        <w:t>МНЗ на проектные работы</w:t>
      </w:r>
      <w:r w:rsidRPr="00DF1F3D">
        <w:rPr>
          <w:rFonts w:ascii="Times New Roman" w:hAnsi="Times New Roman"/>
          <w:sz w:val="24"/>
          <w:szCs w:val="24"/>
        </w:rPr>
        <w:t>.</w:t>
      </w:r>
    </w:p>
    <w:p w:rsidR="00124597" w:rsidRDefault="00124597" w:rsidP="00C173E2">
      <w:pPr>
        <w:tabs>
          <w:tab w:val="left" w:pos="1134"/>
        </w:tabs>
        <w:spacing w:after="0" w:line="240" w:lineRule="auto"/>
        <w:ind w:firstLine="709"/>
        <w:jc w:val="both"/>
        <w:rPr>
          <w:rFonts w:ascii="Times New Roman" w:hAnsi="Times New Roman"/>
          <w:sz w:val="24"/>
          <w:szCs w:val="24"/>
        </w:rPr>
      </w:pPr>
    </w:p>
    <w:p w:rsidR="00DF1791" w:rsidRPr="00DF1F3D" w:rsidRDefault="00320947" w:rsidP="00C173E2">
      <w:pPr>
        <w:tabs>
          <w:tab w:val="left" w:pos="1134"/>
        </w:tabs>
        <w:spacing w:after="0" w:line="240" w:lineRule="auto"/>
        <w:ind w:firstLine="709"/>
        <w:jc w:val="both"/>
        <w:rPr>
          <w:rFonts w:ascii="Times New Roman" w:hAnsi="Times New Roman"/>
          <w:sz w:val="24"/>
          <w:szCs w:val="24"/>
        </w:rPr>
      </w:pPr>
      <w:r w:rsidRPr="00DF1F3D">
        <w:rPr>
          <w:rFonts w:ascii="Times New Roman" w:hAnsi="Times New Roman"/>
          <w:sz w:val="24"/>
          <w:szCs w:val="24"/>
        </w:rPr>
        <w:t xml:space="preserve">2. </w:t>
      </w:r>
      <w:r w:rsidR="0084759C" w:rsidRPr="00DF1F3D">
        <w:rPr>
          <w:rFonts w:ascii="Times New Roman" w:hAnsi="Times New Roman"/>
          <w:sz w:val="24"/>
          <w:szCs w:val="24"/>
        </w:rPr>
        <w:t>Т</w:t>
      </w:r>
      <w:r w:rsidR="00742D82" w:rsidRPr="00DF1F3D">
        <w:rPr>
          <w:rFonts w:ascii="Times New Roman" w:hAnsi="Times New Roman"/>
          <w:sz w:val="24"/>
          <w:szCs w:val="24"/>
        </w:rPr>
        <w:t>ребуется разработать цены проектных работ</w:t>
      </w:r>
      <w:r w:rsidR="00BD225F" w:rsidRPr="00DF1F3D">
        <w:rPr>
          <w:rFonts w:ascii="Times New Roman" w:hAnsi="Times New Roman"/>
          <w:sz w:val="24"/>
          <w:szCs w:val="24"/>
        </w:rPr>
        <w:t xml:space="preserve"> для </w:t>
      </w:r>
      <w:r w:rsidR="00DF1791" w:rsidRPr="00DF1F3D">
        <w:rPr>
          <w:rFonts w:ascii="Times New Roman" w:hAnsi="Times New Roman"/>
          <w:sz w:val="24"/>
          <w:szCs w:val="24"/>
        </w:rPr>
        <w:t>магистральных улиц районного значения</w:t>
      </w:r>
      <w:r w:rsidR="00742D82" w:rsidRPr="00DF1F3D">
        <w:rPr>
          <w:rFonts w:ascii="Times New Roman" w:hAnsi="Times New Roman"/>
          <w:sz w:val="24"/>
          <w:szCs w:val="24"/>
        </w:rPr>
        <w:t xml:space="preserve"> </w:t>
      </w:r>
      <w:r w:rsidR="00DF1791" w:rsidRPr="00DF1F3D">
        <w:rPr>
          <w:rFonts w:ascii="Times New Roman" w:hAnsi="Times New Roman"/>
          <w:sz w:val="24"/>
          <w:szCs w:val="24"/>
        </w:rPr>
        <w:t>протяженность</w:t>
      </w:r>
      <w:r w:rsidR="00012433" w:rsidRPr="00DF1F3D">
        <w:rPr>
          <w:rFonts w:ascii="Times New Roman" w:hAnsi="Times New Roman"/>
          <w:sz w:val="24"/>
          <w:szCs w:val="24"/>
        </w:rPr>
        <w:t>ю</w:t>
      </w:r>
      <w:r w:rsidR="00BD225F" w:rsidRPr="00DF1F3D">
        <w:rPr>
          <w:rFonts w:ascii="Times New Roman" w:hAnsi="Times New Roman"/>
          <w:sz w:val="24"/>
          <w:szCs w:val="24"/>
        </w:rPr>
        <w:t xml:space="preserve"> от </w:t>
      </w:r>
      <w:r w:rsidR="00DF1791" w:rsidRPr="00DF1F3D">
        <w:rPr>
          <w:rFonts w:ascii="Times New Roman" w:hAnsi="Times New Roman"/>
          <w:sz w:val="24"/>
          <w:szCs w:val="24"/>
        </w:rPr>
        <w:t>1 до 10 п.</w:t>
      </w:r>
      <w:r w:rsidR="00763A5E" w:rsidRPr="00DF1F3D">
        <w:rPr>
          <w:rFonts w:ascii="Times New Roman" w:hAnsi="Times New Roman"/>
          <w:sz w:val="24"/>
          <w:szCs w:val="24"/>
        </w:rPr>
        <w:t xml:space="preserve"> </w:t>
      </w:r>
      <w:r w:rsidR="00DF1791" w:rsidRPr="00DF1F3D">
        <w:rPr>
          <w:rFonts w:ascii="Times New Roman" w:hAnsi="Times New Roman"/>
          <w:sz w:val="24"/>
          <w:szCs w:val="24"/>
        </w:rPr>
        <w:t>км</w:t>
      </w:r>
    </w:p>
    <w:p w:rsidR="00FB54FD" w:rsidRPr="00DF1F3D" w:rsidRDefault="00FB54FD" w:rsidP="00C173E2">
      <w:pPr>
        <w:tabs>
          <w:tab w:val="left" w:pos="1276"/>
        </w:tabs>
        <w:spacing w:after="0" w:line="240" w:lineRule="auto"/>
        <w:ind w:firstLine="709"/>
        <w:contextualSpacing/>
        <w:jc w:val="both"/>
        <w:rPr>
          <w:rFonts w:ascii="Times New Roman" w:hAnsi="Times New Roman"/>
          <w:sz w:val="24"/>
          <w:szCs w:val="24"/>
        </w:rPr>
      </w:pPr>
      <w:r w:rsidRPr="00DF1F3D">
        <w:rPr>
          <w:rFonts w:ascii="Times New Roman" w:hAnsi="Times New Roman"/>
          <w:sz w:val="24"/>
          <w:szCs w:val="24"/>
        </w:rPr>
        <w:t xml:space="preserve">Год </w:t>
      </w:r>
      <w:r w:rsidR="00763A5E" w:rsidRPr="00DF1F3D">
        <w:rPr>
          <w:rFonts w:ascii="Times New Roman" w:hAnsi="Times New Roman"/>
          <w:sz w:val="24"/>
          <w:szCs w:val="24"/>
        </w:rPr>
        <w:t xml:space="preserve">разработки </w:t>
      </w:r>
      <w:r w:rsidR="003D374A" w:rsidRPr="00DF1F3D">
        <w:rPr>
          <w:rFonts w:ascii="Times New Roman" w:hAnsi="Times New Roman"/>
          <w:sz w:val="24"/>
          <w:szCs w:val="24"/>
        </w:rPr>
        <w:t xml:space="preserve">МНЗ на проектные работы </w:t>
      </w:r>
      <w:r w:rsidRPr="00DF1F3D">
        <w:rPr>
          <w:rFonts w:ascii="Times New Roman" w:hAnsi="Times New Roman"/>
          <w:sz w:val="24"/>
          <w:szCs w:val="24"/>
        </w:rPr>
        <w:t>– 2017.</w:t>
      </w:r>
    </w:p>
    <w:p w:rsidR="007A0C5E" w:rsidRDefault="007A0C5E" w:rsidP="00C173E2">
      <w:pPr>
        <w:tabs>
          <w:tab w:val="left" w:pos="1276"/>
        </w:tabs>
        <w:spacing w:after="0" w:line="240" w:lineRule="auto"/>
        <w:ind w:firstLine="709"/>
        <w:contextualSpacing/>
        <w:jc w:val="both"/>
        <w:rPr>
          <w:rFonts w:ascii="Times New Roman" w:hAnsi="Times New Roman"/>
          <w:sz w:val="24"/>
          <w:szCs w:val="24"/>
        </w:rPr>
      </w:pPr>
    </w:p>
    <w:p w:rsidR="007A0C5E" w:rsidRDefault="007A0C5E" w:rsidP="00C173E2">
      <w:pPr>
        <w:tabs>
          <w:tab w:val="left" w:pos="1276"/>
        </w:tabs>
        <w:spacing w:after="0" w:line="240" w:lineRule="auto"/>
        <w:ind w:firstLine="709"/>
        <w:contextualSpacing/>
        <w:jc w:val="both"/>
        <w:rPr>
          <w:rFonts w:ascii="Times New Roman" w:hAnsi="Times New Roman"/>
          <w:sz w:val="24"/>
          <w:szCs w:val="24"/>
        </w:rPr>
      </w:pPr>
    </w:p>
    <w:p w:rsidR="007A0C5E" w:rsidRDefault="007A0C5E" w:rsidP="00C173E2">
      <w:pPr>
        <w:tabs>
          <w:tab w:val="left" w:pos="1276"/>
        </w:tabs>
        <w:spacing w:after="0" w:line="240" w:lineRule="auto"/>
        <w:ind w:firstLine="709"/>
        <w:contextualSpacing/>
        <w:jc w:val="both"/>
        <w:rPr>
          <w:rFonts w:ascii="Times New Roman" w:hAnsi="Times New Roman"/>
          <w:sz w:val="24"/>
          <w:szCs w:val="24"/>
        </w:rPr>
      </w:pPr>
    </w:p>
    <w:p w:rsidR="007A0C5E" w:rsidRDefault="007A0C5E" w:rsidP="00C173E2">
      <w:pPr>
        <w:tabs>
          <w:tab w:val="left" w:pos="1276"/>
        </w:tabs>
        <w:spacing w:after="0" w:line="240" w:lineRule="auto"/>
        <w:ind w:firstLine="709"/>
        <w:contextualSpacing/>
        <w:jc w:val="both"/>
        <w:rPr>
          <w:rFonts w:ascii="Times New Roman" w:hAnsi="Times New Roman"/>
          <w:sz w:val="24"/>
          <w:szCs w:val="24"/>
        </w:rPr>
      </w:pPr>
    </w:p>
    <w:p w:rsidR="00FB54FD" w:rsidRPr="00DF1F3D" w:rsidRDefault="00FB54FD" w:rsidP="00C173E2">
      <w:pPr>
        <w:tabs>
          <w:tab w:val="left" w:pos="1276"/>
        </w:tabs>
        <w:spacing w:after="0" w:line="240" w:lineRule="auto"/>
        <w:ind w:firstLine="709"/>
        <w:contextualSpacing/>
        <w:jc w:val="both"/>
        <w:rPr>
          <w:rFonts w:ascii="Times New Roman" w:hAnsi="Times New Roman"/>
          <w:sz w:val="24"/>
          <w:szCs w:val="24"/>
        </w:rPr>
      </w:pPr>
      <w:r w:rsidRPr="00DF1F3D">
        <w:rPr>
          <w:rFonts w:ascii="Times New Roman" w:hAnsi="Times New Roman"/>
          <w:sz w:val="24"/>
          <w:szCs w:val="24"/>
        </w:rPr>
        <w:t>2.1. Объекты-представители: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014"/>
        <w:gridCol w:w="1875"/>
        <w:gridCol w:w="1668"/>
        <w:gridCol w:w="1492"/>
        <w:gridCol w:w="2017"/>
      </w:tblGrid>
      <w:tr w:rsidR="00C8053C" w:rsidRPr="00C35E54" w:rsidTr="004E72E3">
        <w:tc>
          <w:tcPr>
            <w:tcW w:w="272" w:type="pct"/>
            <w:shd w:val="clear" w:color="auto" w:fill="auto"/>
          </w:tcPr>
          <w:p w:rsidR="00763A5E" w:rsidRPr="00C35E54" w:rsidRDefault="00763A5E" w:rsidP="00C173E2">
            <w:pPr>
              <w:tabs>
                <w:tab w:val="left" w:pos="1276"/>
              </w:tabs>
              <w:spacing w:after="0" w:line="240" w:lineRule="auto"/>
              <w:contextualSpacing/>
              <w:jc w:val="center"/>
              <w:rPr>
                <w:rFonts w:ascii="Times New Roman" w:eastAsia="Times New Roman" w:hAnsi="Times New Roman"/>
                <w:sz w:val="24"/>
                <w:szCs w:val="24"/>
                <w:lang w:eastAsia="ru-RU"/>
              </w:rPr>
            </w:pPr>
          </w:p>
          <w:p w:rsidR="00FB54FD" w:rsidRPr="00C35E54" w:rsidRDefault="00FB54FD"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1061" w:type="pct"/>
            <w:shd w:val="clear" w:color="auto" w:fill="auto"/>
          </w:tcPr>
          <w:p w:rsidR="00763A5E" w:rsidRPr="00C35E54" w:rsidRDefault="00763A5E" w:rsidP="00C173E2">
            <w:pPr>
              <w:tabs>
                <w:tab w:val="left" w:pos="1276"/>
              </w:tabs>
              <w:spacing w:after="0" w:line="240" w:lineRule="auto"/>
              <w:contextualSpacing/>
              <w:jc w:val="center"/>
              <w:rPr>
                <w:rFonts w:ascii="Times New Roman" w:eastAsia="Times New Roman" w:hAnsi="Times New Roman"/>
                <w:sz w:val="24"/>
                <w:szCs w:val="24"/>
                <w:lang w:eastAsia="ru-RU"/>
              </w:rPr>
            </w:pPr>
          </w:p>
          <w:p w:rsidR="00FB54FD" w:rsidRPr="00C35E54" w:rsidRDefault="00FB54FD"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Наименование</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объекта-представителя</w:t>
            </w:r>
          </w:p>
        </w:tc>
        <w:tc>
          <w:tcPr>
            <w:tcW w:w="971" w:type="pct"/>
            <w:shd w:val="clear" w:color="auto" w:fill="auto"/>
          </w:tcPr>
          <w:p w:rsidR="00763A5E" w:rsidRPr="00C35E54" w:rsidRDefault="00763A5E" w:rsidP="00C173E2">
            <w:pPr>
              <w:tabs>
                <w:tab w:val="left" w:pos="1276"/>
              </w:tabs>
              <w:spacing w:after="0" w:line="240" w:lineRule="auto"/>
              <w:contextualSpacing/>
              <w:jc w:val="center"/>
              <w:rPr>
                <w:rFonts w:ascii="Times New Roman" w:eastAsia="Times New Roman" w:hAnsi="Times New Roman"/>
                <w:sz w:val="24"/>
                <w:szCs w:val="24"/>
                <w:lang w:eastAsia="ru-RU"/>
              </w:rPr>
            </w:pPr>
          </w:p>
          <w:p w:rsidR="00FB54FD" w:rsidRPr="00C35E54" w:rsidRDefault="00FB54FD"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Протяженность, п.км.</w:t>
            </w:r>
          </w:p>
        </w:tc>
        <w:tc>
          <w:tcPr>
            <w:tcW w:w="846" w:type="pct"/>
            <w:shd w:val="clear" w:color="auto" w:fill="auto"/>
          </w:tcPr>
          <w:p w:rsidR="00FB54FD" w:rsidRPr="00C35E54" w:rsidRDefault="00FB54FD" w:rsidP="00C173E2">
            <w:pPr>
              <w:tabs>
                <w:tab w:val="left" w:pos="1276"/>
              </w:tabs>
              <w:spacing w:after="0" w:line="240" w:lineRule="auto"/>
              <w:contextualSpacing/>
              <w:jc w:val="center"/>
              <w:rPr>
                <w:sz w:val="24"/>
                <w:szCs w:val="24"/>
              </w:rPr>
            </w:pPr>
            <w:r w:rsidRPr="00C35E54">
              <w:rPr>
                <w:rFonts w:ascii="Times New Roman" w:eastAsia="Times New Roman" w:hAnsi="Times New Roman"/>
                <w:sz w:val="24"/>
                <w:szCs w:val="24"/>
                <w:lang w:eastAsia="ru-RU"/>
              </w:rPr>
              <w:t>Стоимость строительства</w:t>
            </w:r>
            <w:r w:rsidR="00BD225F" w:rsidRPr="00C35E54">
              <w:rPr>
                <w:rFonts w:ascii="Times New Roman" w:eastAsia="Times New Roman" w:hAnsi="Times New Roman"/>
                <w:sz w:val="24"/>
                <w:szCs w:val="24"/>
                <w:lang w:eastAsia="ru-RU"/>
              </w:rPr>
              <w:t xml:space="preserve"> в </w:t>
            </w:r>
            <w:r w:rsidRPr="00C35E54">
              <w:rPr>
                <w:rFonts w:ascii="Times New Roman" w:eastAsia="Times New Roman" w:hAnsi="Times New Roman"/>
                <w:sz w:val="24"/>
                <w:szCs w:val="24"/>
                <w:lang w:eastAsia="ru-RU"/>
              </w:rPr>
              <w:t>ценах 200</w:t>
            </w:r>
            <w:r w:rsidR="00A77F6B" w:rsidRPr="00C35E54">
              <w:rPr>
                <w:rFonts w:ascii="Times New Roman" w:eastAsia="Times New Roman" w:hAnsi="Times New Roman"/>
                <w:sz w:val="24"/>
                <w:szCs w:val="24"/>
                <w:lang w:eastAsia="ru-RU"/>
              </w:rPr>
              <w:t>0</w:t>
            </w:r>
            <w:r w:rsidRPr="00C35E54">
              <w:rPr>
                <w:rFonts w:ascii="Times New Roman" w:eastAsia="Times New Roman" w:hAnsi="Times New Roman"/>
                <w:sz w:val="24"/>
                <w:szCs w:val="24"/>
                <w:lang w:eastAsia="ru-RU"/>
              </w:rPr>
              <w:t xml:space="preserve"> г (по базе ФЕР-2001)</w:t>
            </w:r>
          </w:p>
        </w:tc>
        <w:tc>
          <w:tcPr>
            <w:tcW w:w="788" w:type="pct"/>
            <w:shd w:val="clear" w:color="auto" w:fill="auto"/>
          </w:tcPr>
          <w:p w:rsidR="00FB54FD" w:rsidRPr="00C35E54" w:rsidRDefault="00FB54FD"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Индекс</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изменения сметной стоимости*</w:t>
            </w:r>
          </w:p>
        </w:tc>
        <w:tc>
          <w:tcPr>
            <w:tcW w:w="1062" w:type="pct"/>
            <w:shd w:val="clear" w:color="auto" w:fill="auto"/>
          </w:tcPr>
          <w:p w:rsidR="00FB54FD" w:rsidRPr="00C35E54" w:rsidRDefault="00FB54FD" w:rsidP="00C173E2">
            <w:pPr>
              <w:tabs>
                <w:tab w:val="left" w:pos="1276"/>
              </w:tabs>
              <w:spacing w:after="0" w:line="240" w:lineRule="auto"/>
              <w:contextualSpacing/>
              <w:jc w:val="center"/>
              <w:rPr>
                <w:rFonts w:ascii="Times New Roman" w:eastAsia="Times New Roman" w:hAnsi="Times New Roman"/>
                <w:sz w:val="24"/>
                <w:szCs w:val="24"/>
                <w:vertAlign w:val="subscript"/>
                <w:lang w:eastAsia="ru-RU"/>
              </w:rPr>
            </w:pPr>
            <w:r w:rsidRPr="00C35E54">
              <w:rPr>
                <w:rFonts w:ascii="Times New Roman" w:eastAsia="Times New Roman" w:hAnsi="Times New Roman"/>
                <w:sz w:val="24"/>
                <w:szCs w:val="24"/>
                <w:lang w:eastAsia="ru-RU"/>
              </w:rPr>
              <w:t>Стоимость строительства</w:t>
            </w:r>
            <w:r w:rsidR="00BD225F" w:rsidRPr="00C35E54">
              <w:rPr>
                <w:rFonts w:ascii="Times New Roman" w:eastAsia="Times New Roman" w:hAnsi="Times New Roman"/>
                <w:sz w:val="24"/>
                <w:szCs w:val="24"/>
                <w:lang w:eastAsia="ru-RU"/>
              </w:rPr>
              <w:t xml:space="preserve"> в </w:t>
            </w:r>
            <w:r w:rsidRPr="00C35E54">
              <w:rPr>
                <w:rFonts w:ascii="Times New Roman" w:eastAsia="Times New Roman" w:hAnsi="Times New Roman"/>
                <w:sz w:val="24"/>
                <w:szCs w:val="24"/>
                <w:lang w:eastAsia="ru-RU"/>
              </w:rPr>
              <w:t xml:space="preserve">ценах </w:t>
            </w:r>
            <w:r w:rsidR="003D374A" w:rsidRPr="00C35E54">
              <w:rPr>
                <w:rFonts w:ascii="Times New Roman" w:eastAsia="Times New Roman" w:hAnsi="Times New Roman"/>
                <w:sz w:val="24"/>
                <w:szCs w:val="24"/>
                <w:lang w:eastAsia="ru-RU"/>
              </w:rPr>
              <w:t>МНЗ на проектные работы</w:t>
            </w:r>
            <w:r w:rsidRPr="00C35E54">
              <w:rPr>
                <w:rFonts w:ascii="Times New Roman" w:eastAsia="Times New Roman" w:hAnsi="Times New Roman"/>
                <w:sz w:val="24"/>
                <w:szCs w:val="24"/>
                <w:lang w:eastAsia="ru-RU"/>
              </w:rPr>
              <w:t xml:space="preserve">, тыс. руб., </w:t>
            </w:r>
            <w:r w:rsidRPr="00C35E54">
              <w:rPr>
                <w:rFonts w:ascii="Times New Roman" w:eastAsia="Times New Roman" w:hAnsi="Times New Roman"/>
                <w:sz w:val="24"/>
                <w:szCs w:val="24"/>
                <w:lang w:val="en-US" w:eastAsia="ru-RU"/>
              </w:rPr>
              <w:t>C</w:t>
            </w:r>
            <w:r w:rsidRPr="00C35E54">
              <w:rPr>
                <w:rFonts w:ascii="Times New Roman" w:eastAsia="Times New Roman" w:hAnsi="Times New Roman"/>
                <w:sz w:val="24"/>
                <w:szCs w:val="24"/>
                <w:vertAlign w:val="subscript"/>
                <w:lang w:eastAsia="ru-RU"/>
              </w:rPr>
              <w:t>стр</w:t>
            </w:r>
          </w:p>
          <w:p w:rsidR="00FB54FD" w:rsidRPr="00C35E54" w:rsidRDefault="00FB54FD"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(гр.4×гр.5)</w:t>
            </w:r>
          </w:p>
        </w:tc>
      </w:tr>
      <w:tr w:rsidR="00C8053C" w:rsidRPr="00C35E54" w:rsidTr="004E72E3">
        <w:tc>
          <w:tcPr>
            <w:tcW w:w="272" w:type="pct"/>
            <w:shd w:val="clear" w:color="auto" w:fill="auto"/>
          </w:tcPr>
          <w:p w:rsidR="00FB54FD" w:rsidRPr="00C35E54" w:rsidRDefault="00FB54FD" w:rsidP="00C173E2">
            <w:pPr>
              <w:tabs>
                <w:tab w:val="left" w:pos="1276"/>
              </w:tabs>
              <w:spacing w:after="0" w:line="240" w:lineRule="auto"/>
              <w:contextualSpacing/>
              <w:jc w:val="center"/>
              <w:rPr>
                <w:rFonts w:ascii="Times New Roman" w:eastAsia="Times New Roman" w:hAnsi="Times New Roman"/>
                <w:i/>
                <w:sz w:val="24"/>
                <w:szCs w:val="24"/>
                <w:lang w:eastAsia="ru-RU"/>
              </w:rPr>
            </w:pPr>
            <w:r w:rsidRPr="00C35E54">
              <w:rPr>
                <w:rFonts w:ascii="Times New Roman" w:eastAsia="Times New Roman" w:hAnsi="Times New Roman"/>
                <w:i/>
                <w:sz w:val="24"/>
                <w:szCs w:val="24"/>
                <w:lang w:eastAsia="ru-RU"/>
              </w:rPr>
              <w:t>1</w:t>
            </w:r>
          </w:p>
        </w:tc>
        <w:tc>
          <w:tcPr>
            <w:tcW w:w="1061" w:type="pct"/>
            <w:shd w:val="clear" w:color="auto" w:fill="auto"/>
          </w:tcPr>
          <w:p w:rsidR="00FB54FD" w:rsidRPr="00C35E54" w:rsidRDefault="00FB54FD" w:rsidP="00C173E2">
            <w:pPr>
              <w:tabs>
                <w:tab w:val="left" w:pos="1276"/>
              </w:tabs>
              <w:spacing w:after="0" w:line="240" w:lineRule="auto"/>
              <w:contextualSpacing/>
              <w:jc w:val="center"/>
              <w:rPr>
                <w:rFonts w:ascii="Times New Roman" w:eastAsia="Times New Roman" w:hAnsi="Times New Roman"/>
                <w:i/>
                <w:sz w:val="24"/>
                <w:szCs w:val="24"/>
                <w:lang w:eastAsia="ru-RU"/>
              </w:rPr>
            </w:pPr>
            <w:r w:rsidRPr="00C35E54">
              <w:rPr>
                <w:rFonts w:ascii="Times New Roman" w:eastAsia="Times New Roman" w:hAnsi="Times New Roman"/>
                <w:i/>
                <w:sz w:val="24"/>
                <w:szCs w:val="24"/>
                <w:lang w:eastAsia="ru-RU"/>
              </w:rPr>
              <w:t>2</w:t>
            </w:r>
          </w:p>
        </w:tc>
        <w:tc>
          <w:tcPr>
            <w:tcW w:w="971" w:type="pct"/>
            <w:shd w:val="clear" w:color="auto" w:fill="auto"/>
          </w:tcPr>
          <w:p w:rsidR="00FB54FD" w:rsidRPr="00C35E54" w:rsidRDefault="00FB54FD" w:rsidP="00C173E2">
            <w:pPr>
              <w:tabs>
                <w:tab w:val="left" w:pos="1276"/>
              </w:tabs>
              <w:spacing w:after="0" w:line="240" w:lineRule="auto"/>
              <w:contextualSpacing/>
              <w:jc w:val="center"/>
              <w:rPr>
                <w:rFonts w:ascii="Times New Roman" w:eastAsia="Times New Roman" w:hAnsi="Times New Roman"/>
                <w:i/>
                <w:sz w:val="24"/>
                <w:szCs w:val="24"/>
                <w:lang w:eastAsia="ru-RU"/>
              </w:rPr>
            </w:pPr>
            <w:r w:rsidRPr="00C35E54">
              <w:rPr>
                <w:rFonts w:ascii="Times New Roman" w:eastAsia="Times New Roman" w:hAnsi="Times New Roman"/>
                <w:i/>
                <w:sz w:val="24"/>
                <w:szCs w:val="24"/>
                <w:lang w:eastAsia="ru-RU"/>
              </w:rPr>
              <w:t>3</w:t>
            </w:r>
          </w:p>
        </w:tc>
        <w:tc>
          <w:tcPr>
            <w:tcW w:w="846" w:type="pct"/>
            <w:shd w:val="clear" w:color="auto" w:fill="auto"/>
          </w:tcPr>
          <w:p w:rsidR="00FB54FD" w:rsidRPr="00C35E54" w:rsidRDefault="00FB54FD" w:rsidP="00C173E2">
            <w:pPr>
              <w:tabs>
                <w:tab w:val="left" w:pos="1276"/>
              </w:tabs>
              <w:spacing w:after="0" w:line="240" w:lineRule="auto"/>
              <w:contextualSpacing/>
              <w:jc w:val="center"/>
              <w:rPr>
                <w:rFonts w:ascii="Times New Roman" w:eastAsia="Times New Roman" w:hAnsi="Times New Roman"/>
                <w:i/>
                <w:sz w:val="24"/>
                <w:szCs w:val="24"/>
                <w:lang w:eastAsia="ru-RU"/>
              </w:rPr>
            </w:pPr>
            <w:r w:rsidRPr="00C35E54">
              <w:rPr>
                <w:rFonts w:ascii="Times New Roman" w:eastAsia="Times New Roman" w:hAnsi="Times New Roman"/>
                <w:i/>
                <w:sz w:val="24"/>
                <w:szCs w:val="24"/>
                <w:lang w:eastAsia="ru-RU"/>
              </w:rPr>
              <w:t>4</w:t>
            </w:r>
          </w:p>
        </w:tc>
        <w:tc>
          <w:tcPr>
            <w:tcW w:w="788" w:type="pct"/>
            <w:shd w:val="clear" w:color="auto" w:fill="auto"/>
          </w:tcPr>
          <w:p w:rsidR="00FB54FD" w:rsidRPr="00C35E54" w:rsidRDefault="00FB54FD" w:rsidP="00C173E2">
            <w:pPr>
              <w:tabs>
                <w:tab w:val="left" w:pos="1276"/>
              </w:tabs>
              <w:spacing w:after="0" w:line="240" w:lineRule="auto"/>
              <w:contextualSpacing/>
              <w:jc w:val="center"/>
              <w:rPr>
                <w:rFonts w:ascii="Times New Roman" w:eastAsia="Times New Roman" w:hAnsi="Times New Roman"/>
                <w:i/>
                <w:sz w:val="24"/>
                <w:szCs w:val="24"/>
                <w:lang w:eastAsia="ru-RU"/>
              </w:rPr>
            </w:pPr>
            <w:r w:rsidRPr="00C35E54">
              <w:rPr>
                <w:rFonts w:ascii="Times New Roman" w:eastAsia="Times New Roman" w:hAnsi="Times New Roman"/>
                <w:i/>
                <w:sz w:val="24"/>
                <w:szCs w:val="24"/>
                <w:lang w:eastAsia="ru-RU"/>
              </w:rPr>
              <w:t>5</w:t>
            </w:r>
          </w:p>
        </w:tc>
        <w:tc>
          <w:tcPr>
            <w:tcW w:w="1062" w:type="pct"/>
            <w:shd w:val="clear" w:color="auto" w:fill="auto"/>
          </w:tcPr>
          <w:p w:rsidR="00FB54FD" w:rsidRPr="00C35E54" w:rsidRDefault="00FB54FD" w:rsidP="00C173E2">
            <w:pPr>
              <w:tabs>
                <w:tab w:val="left" w:pos="1276"/>
              </w:tabs>
              <w:spacing w:after="0" w:line="240" w:lineRule="auto"/>
              <w:contextualSpacing/>
              <w:jc w:val="center"/>
              <w:rPr>
                <w:rFonts w:ascii="Times New Roman" w:eastAsia="Times New Roman" w:hAnsi="Times New Roman"/>
                <w:i/>
                <w:sz w:val="24"/>
                <w:szCs w:val="24"/>
                <w:lang w:eastAsia="ru-RU"/>
              </w:rPr>
            </w:pPr>
            <w:r w:rsidRPr="00C35E54">
              <w:rPr>
                <w:rFonts w:ascii="Times New Roman" w:eastAsia="Times New Roman" w:hAnsi="Times New Roman"/>
                <w:i/>
                <w:sz w:val="24"/>
                <w:szCs w:val="24"/>
                <w:lang w:eastAsia="ru-RU"/>
              </w:rPr>
              <w:t>6</w:t>
            </w:r>
          </w:p>
        </w:tc>
      </w:tr>
      <w:tr w:rsidR="00C8053C" w:rsidRPr="00C35E54" w:rsidTr="004E72E3">
        <w:tc>
          <w:tcPr>
            <w:tcW w:w="272" w:type="pct"/>
            <w:shd w:val="clear" w:color="auto" w:fill="auto"/>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1</w:t>
            </w:r>
          </w:p>
        </w:tc>
        <w:tc>
          <w:tcPr>
            <w:tcW w:w="1061" w:type="pct"/>
            <w:shd w:val="clear" w:color="auto" w:fill="auto"/>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Улица № 1</w:t>
            </w:r>
          </w:p>
        </w:tc>
        <w:tc>
          <w:tcPr>
            <w:tcW w:w="971" w:type="pct"/>
            <w:shd w:val="clear" w:color="auto" w:fill="auto"/>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1,2</w:t>
            </w:r>
          </w:p>
        </w:tc>
        <w:tc>
          <w:tcPr>
            <w:tcW w:w="846" w:type="pct"/>
            <w:shd w:val="clear" w:color="auto" w:fill="auto"/>
          </w:tcPr>
          <w:p w:rsidR="00AA4F2F" w:rsidRPr="00C35E54" w:rsidRDefault="00AA4F2F"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13 601</w:t>
            </w:r>
          </w:p>
        </w:tc>
        <w:tc>
          <w:tcPr>
            <w:tcW w:w="788" w:type="pct"/>
            <w:shd w:val="clear" w:color="auto" w:fill="auto"/>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7,42</w:t>
            </w:r>
          </w:p>
        </w:tc>
        <w:tc>
          <w:tcPr>
            <w:tcW w:w="1062" w:type="pct"/>
            <w:shd w:val="clear" w:color="auto" w:fill="auto"/>
            <w:vAlign w:val="bottom"/>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100 919</w:t>
            </w:r>
          </w:p>
        </w:tc>
      </w:tr>
      <w:tr w:rsidR="00C8053C" w:rsidRPr="00C35E54" w:rsidTr="004E72E3">
        <w:tc>
          <w:tcPr>
            <w:tcW w:w="272" w:type="pct"/>
            <w:shd w:val="clear" w:color="auto" w:fill="auto"/>
          </w:tcPr>
          <w:p w:rsidR="00AA4F2F" w:rsidRPr="00C35E54" w:rsidRDefault="00AA4F2F" w:rsidP="00C173E2">
            <w:pPr>
              <w:tabs>
                <w:tab w:val="left" w:pos="1276"/>
              </w:tabs>
              <w:spacing w:after="0" w:line="240" w:lineRule="auto"/>
              <w:contextualSpacing/>
              <w:jc w:val="center"/>
              <w:rPr>
                <w:rFonts w:ascii="Times New Roman" w:hAnsi="Times New Roman"/>
                <w:sz w:val="24"/>
                <w:szCs w:val="24"/>
              </w:rPr>
            </w:pPr>
            <w:r w:rsidRPr="00C35E54">
              <w:rPr>
                <w:rFonts w:ascii="Times New Roman" w:eastAsia="Times New Roman" w:hAnsi="Times New Roman"/>
                <w:sz w:val="24"/>
                <w:szCs w:val="24"/>
                <w:lang w:eastAsia="ru-RU"/>
              </w:rPr>
              <w:t>2</w:t>
            </w:r>
          </w:p>
        </w:tc>
        <w:tc>
          <w:tcPr>
            <w:tcW w:w="1061" w:type="pct"/>
            <w:shd w:val="clear" w:color="auto" w:fill="auto"/>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Улица № 2</w:t>
            </w:r>
          </w:p>
        </w:tc>
        <w:tc>
          <w:tcPr>
            <w:tcW w:w="971" w:type="pct"/>
            <w:shd w:val="clear" w:color="auto" w:fill="auto"/>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2,1</w:t>
            </w:r>
          </w:p>
        </w:tc>
        <w:tc>
          <w:tcPr>
            <w:tcW w:w="846" w:type="pct"/>
            <w:shd w:val="clear" w:color="auto" w:fill="auto"/>
          </w:tcPr>
          <w:p w:rsidR="00AA4F2F" w:rsidRPr="00C35E54" w:rsidRDefault="00AA4F2F"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21 059</w:t>
            </w:r>
          </w:p>
        </w:tc>
        <w:tc>
          <w:tcPr>
            <w:tcW w:w="788" w:type="pct"/>
            <w:shd w:val="clear" w:color="auto" w:fill="auto"/>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7,42</w:t>
            </w:r>
          </w:p>
        </w:tc>
        <w:tc>
          <w:tcPr>
            <w:tcW w:w="1062" w:type="pct"/>
            <w:shd w:val="clear" w:color="auto" w:fill="auto"/>
            <w:vAlign w:val="bottom"/>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156 258</w:t>
            </w:r>
          </w:p>
        </w:tc>
      </w:tr>
      <w:tr w:rsidR="00C8053C" w:rsidRPr="00C35E54" w:rsidTr="004E72E3">
        <w:trPr>
          <w:trHeight w:val="64"/>
        </w:trPr>
        <w:tc>
          <w:tcPr>
            <w:tcW w:w="272" w:type="pct"/>
            <w:shd w:val="clear" w:color="auto" w:fill="auto"/>
          </w:tcPr>
          <w:p w:rsidR="00AA4F2F" w:rsidRPr="00C35E54" w:rsidRDefault="00AA4F2F" w:rsidP="00C173E2">
            <w:pPr>
              <w:tabs>
                <w:tab w:val="left" w:pos="1276"/>
              </w:tabs>
              <w:spacing w:after="0" w:line="240" w:lineRule="auto"/>
              <w:contextualSpacing/>
              <w:jc w:val="center"/>
              <w:rPr>
                <w:rFonts w:ascii="Times New Roman" w:hAnsi="Times New Roman"/>
                <w:sz w:val="24"/>
                <w:szCs w:val="24"/>
              </w:rPr>
            </w:pPr>
            <w:r w:rsidRPr="00C35E54">
              <w:rPr>
                <w:rFonts w:ascii="Times New Roman" w:eastAsia="Times New Roman" w:hAnsi="Times New Roman"/>
                <w:sz w:val="24"/>
                <w:szCs w:val="24"/>
                <w:lang w:eastAsia="ru-RU"/>
              </w:rPr>
              <w:t>3</w:t>
            </w:r>
          </w:p>
        </w:tc>
        <w:tc>
          <w:tcPr>
            <w:tcW w:w="1061" w:type="pct"/>
            <w:shd w:val="clear" w:color="auto" w:fill="auto"/>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Улица № 3</w:t>
            </w:r>
          </w:p>
        </w:tc>
        <w:tc>
          <w:tcPr>
            <w:tcW w:w="971" w:type="pct"/>
            <w:shd w:val="clear" w:color="auto" w:fill="auto"/>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4,9</w:t>
            </w:r>
          </w:p>
        </w:tc>
        <w:tc>
          <w:tcPr>
            <w:tcW w:w="846" w:type="pct"/>
            <w:shd w:val="clear" w:color="auto" w:fill="auto"/>
          </w:tcPr>
          <w:p w:rsidR="00AA4F2F" w:rsidRPr="00C35E54" w:rsidRDefault="00AA4F2F"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40 520</w:t>
            </w:r>
          </w:p>
        </w:tc>
        <w:tc>
          <w:tcPr>
            <w:tcW w:w="788" w:type="pct"/>
            <w:shd w:val="clear" w:color="auto" w:fill="auto"/>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7,42</w:t>
            </w:r>
          </w:p>
        </w:tc>
        <w:tc>
          <w:tcPr>
            <w:tcW w:w="1062" w:type="pct"/>
            <w:shd w:val="clear" w:color="auto" w:fill="auto"/>
            <w:vAlign w:val="bottom"/>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300 658</w:t>
            </w:r>
          </w:p>
        </w:tc>
      </w:tr>
      <w:tr w:rsidR="00C8053C" w:rsidRPr="00C35E54" w:rsidTr="004E72E3">
        <w:tc>
          <w:tcPr>
            <w:tcW w:w="272" w:type="pct"/>
            <w:shd w:val="clear" w:color="auto" w:fill="auto"/>
          </w:tcPr>
          <w:p w:rsidR="00AA4F2F" w:rsidRPr="00C35E54" w:rsidRDefault="00AA4F2F" w:rsidP="00C173E2">
            <w:pPr>
              <w:tabs>
                <w:tab w:val="left" w:pos="1276"/>
              </w:tabs>
              <w:spacing w:after="0" w:line="240" w:lineRule="auto"/>
              <w:contextualSpacing/>
              <w:jc w:val="center"/>
              <w:rPr>
                <w:rFonts w:ascii="Times New Roman" w:hAnsi="Times New Roman"/>
                <w:sz w:val="24"/>
                <w:szCs w:val="24"/>
              </w:rPr>
            </w:pPr>
            <w:r w:rsidRPr="00C35E54">
              <w:rPr>
                <w:rFonts w:ascii="Times New Roman" w:eastAsia="Times New Roman" w:hAnsi="Times New Roman"/>
                <w:sz w:val="24"/>
                <w:szCs w:val="24"/>
                <w:lang w:eastAsia="ru-RU"/>
              </w:rPr>
              <w:t>4</w:t>
            </w:r>
          </w:p>
        </w:tc>
        <w:tc>
          <w:tcPr>
            <w:tcW w:w="1061" w:type="pct"/>
            <w:shd w:val="clear" w:color="auto" w:fill="auto"/>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Улица № 4</w:t>
            </w:r>
          </w:p>
        </w:tc>
        <w:tc>
          <w:tcPr>
            <w:tcW w:w="971" w:type="pct"/>
            <w:shd w:val="clear" w:color="auto" w:fill="auto"/>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9,6</w:t>
            </w:r>
          </w:p>
        </w:tc>
        <w:tc>
          <w:tcPr>
            <w:tcW w:w="846" w:type="pct"/>
            <w:shd w:val="clear" w:color="auto" w:fill="auto"/>
          </w:tcPr>
          <w:p w:rsidR="00AA4F2F" w:rsidRPr="00C35E54" w:rsidRDefault="00AA4F2F"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67 958</w:t>
            </w:r>
          </w:p>
        </w:tc>
        <w:tc>
          <w:tcPr>
            <w:tcW w:w="788" w:type="pct"/>
            <w:shd w:val="clear" w:color="auto" w:fill="auto"/>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7,42</w:t>
            </w:r>
          </w:p>
        </w:tc>
        <w:tc>
          <w:tcPr>
            <w:tcW w:w="1062" w:type="pct"/>
            <w:shd w:val="clear" w:color="auto" w:fill="auto"/>
            <w:vAlign w:val="bottom"/>
          </w:tcPr>
          <w:p w:rsidR="00AA4F2F" w:rsidRPr="00C35E54" w:rsidRDefault="00AA4F2F"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504 248</w:t>
            </w:r>
          </w:p>
        </w:tc>
      </w:tr>
    </w:tbl>
    <w:p w:rsidR="00FB54FD" w:rsidRDefault="00FB54FD" w:rsidP="00C173E2">
      <w:pPr>
        <w:tabs>
          <w:tab w:val="left" w:pos="1276"/>
        </w:tabs>
        <w:spacing w:after="0" w:line="240" w:lineRule="auto"/>
        <w:ind w:firstLine="709"/>
        <w:contextualSpacing/>
        <w:jc w:val="both"/>
        <w:rPr>
          <w:rFonts w:ascii="Times New Roman" w:hAnsi="Times New Roman"/>
          <w:sz w:val="24"/>
        </w:rPr>
      </w:pPr>
      <w:r w:rsidRPr="00C35E54">
        <w:rPr>
          <w:rFonts w:ascii="Times New Roman" w:hAnsi="Times New Roman"/>
          <w:sz w:val="28"/>
        </w:rPr>
        <w:t>*</w:t>
      </w:r>
      <w:r w:rsidRPr="00C35E54">
        <w:rPr>
          <w:rFonts w:ascii="Times New Roman" w:hAnsi="Times New Roman"/>
          <w:sz w:val="24"/>
        </w:rPr>
        <w:t>Индекс изменения сметной стоимости строительно-монтажных работ</w:t>
      </w:r>
      <w:r w:rsidR="00BD225F" w:rsidRPr="00C35E54">
        <w:rPr>
          <w:rFonts w:ascii="Times New Roman" w:hAnsi="Times New Roman"/>
          <w:sz w:val="24"/>
        </w:rPr>
        <w:t xml:space="preserve"> к </w:t>
      </w:r>
      <w:r w:rsidRPr="00C35E54">
        <w:rPr>
          <w:rFonts w:ascii="Times New Roman" w:hAnsi="Times New Roman"/>
          <w:sz w:val="24"/>
        </w:rPr>
        <w:t>сметно-нормативной базе 2001 года</w:t>
      </w:r>
      <w:r w:rsidR="008C4B8A" w:rsidRPr="00C35E54">
        <w:rPr>
          <w:rFonts w:ascii="Times New Roman" w:hAnsi="Times New Roman"/>
          <w:sz w:val="24"/>
        </w:rPr>
        <w:t xml:space="preserve"> </w:t>
      </w:r>
      <w:r w:rsidR="00BD225F" w:rsidRPr="00C35E54">
        <w:rPr>
          <w:rFonts w:ascii="Times New Roman" w:hAnsi="Times New Roman"/>
          <w:sz w:val="24"/>
        </w:rPr>
        <w:t>для </w:t>
      </w:r>
      <w:r w:rsidRPr="00C35E54">
        <w:rPr>
          <w:rFonts w:ascii="Times New Roman" w:hAnsi="Times New Roman"/>
          <w:sz w:val="24"/>
        </w:rPr>
        <w:t>Московской области</w:t>
      </w:r>
      <w:r w:rsidR="00BD225F" w:rsidRPr="00C35E54">
        <w:rPr>
          <w:rFonts w:ascii="Times New Roman" w:hAnsi="Times New Roman"/>
          <w:sz w:val="24"/>
        </w:rPr>
        <w:t xml:space="preserve"> на </w:t>
      </w:r>
      <w:r w:rsidRPr="00C35E54">
        <w:rPr>
          <w:rFonts w:ascii="Times New Roman" w:hAnsi="Times New Roman"/>
          <w:sz w:val="24"/>
          <w:lang w:val="en-US"/>
        </w:rPr>
        <w:t>I</w:t>
      </w:r>
      <w:r w:rsidR="00D91C9F" w:rsidRPr="00C35E54">
        <w:rPr>
          <w:rFonts w:ascii="Times New Roman" w:hAnsi="Times New Roman"/>
          <w:sz w:val="24"/>
        </w:rPr>
        <w:t> </w:t>
      </w:r>
      <w:r w:rsidRPr="00C35E54">
        <w:rPr>
          <w:rFonts w:ascii="Times New Roman" w:hAnsi="Times New Roman"/>
          <w:sz w:val="24"/>
        </w:rPr>
        <w:t>квартал 2017 г</w:t>
      </w:r>
      <w:r w:rsidR="00244C0B" w:rsidRPr="00C35E54">
        <w:rPr>
          <w:rFonts w:ascii="Times New Roman" w:hAnsi="Times New Roman"/>
          <w:sz w:val="24"/>
        </w:rPr>
        <w:t>.</w:t>
      </w:r>
      <w:r w:rsidRPr="00C35E54">
        <w:rPr>
          <w:rFonts w:ascii="Times New Roman" w:hAnsi="Times New Roman"/>
          <w:sz w:val="24"/>
        </w:rPr>
        <w:t xml:space="preserve"> </w:t>
      </w:r>
      <w:r w:rsidR="00AA4F2F" w:rsidRPr="00C35E54">
        <w:rPr>
          <w:rFonts w:ascii="Times New Roman" w:hAnsi="Times New Roman"/>
          <w:sz w:val="24"/>
        </w:rPr>
        <w:t>(прочие объекты)</w:t>
      </w:r>
      <w:r w:rsidRPr="00C35E54">
        <w:rPr>
          <w:rFonts w:ascii="Times New Roman" w:hAnsi="Times New Roman"/>
          <w:sz w:val="24"/>
        </w:rPr>
        <w:t>.</w:t>
      </w:r>
    </w:p>
    <w:p w:rsidR="00DF1F3D" w:rsidRPr="00C35E54" w:rsidRDefault="00DF1F3D" w:rsidP="00C173E2">
      <w:pPr>
        <w:tabs>
          <w:tab w:val="left" w:pos="1276"/>
        </w:tabs>
        <w:spacing w:after="0" w:line="240" w:lineRule="auto"/>
        <w:ind w:firstLine="709"/>
        <w:contextualSpacing/>
        <w:jc w:val="both"/>
        <w:rPr>
          <w:rFonts w:ascii="Times New Roman" w:hAnsi="Times New Roman"/>
          <w:sz w:val="24"/>
        </w:rPr>
      </w:pPr>
    </w:p>
    <w:p w:rsidR="006C5DB9" w:rsidRPr="00C35E54" w:rsidRDefault="00854253" w:rsidP="00C173E2">
      <w:pPr>
        <w:tabs>
          <w:tab w:val="left" w:pos="1276"/>
        </w:tabs>
        <w:spacing w:after="0" w:line="240" w:lineRule="auto"/>
        <w:ind w:firstLine="709"/>
        <w:contextualSpacing/>
        <w:jc w:val="both"/>
        <w:rPr>
          <w:rFonts w:ascii="Times New Roman" w:hAnsi="Times New Roman"/>
          <w:sz w:val="28"/>
        </w:rPr>
      </w:pPr>
      <w:r w:rsidRPr="00DF1F3D">
        <w:rPr>
          <w:rFonts w:ascii="Times New Roman" w:hAnsi="Times New Roman"/>
          <w:sz w:val="24"/>
          <w:szCs w:val="24"/>
        </w:rPr>
        <w:t>2.2. Расчет процента стоимости проектных работ</w:t>
      </w:r>
      <w:r w:rsidR="00BD225F" w:rsidRPr="00DF1F3D">
        <w:rPr>
          <w:rFonts w:ascii="Times New Roman" w:hAnsi="Times New Roman"/>
          <w:sz w:val="24"/>
          <w:szCs w:val="24"/>
        </w:rPr>
        <w:t xml:space="preserve"> от </w:t>
      </w:r>
      <w:r w:rsidRPr="00DF1F3D">
        <w:rPr>
          <w:rFonts w:ascii="Times New Roman" w:hAnsi="Times New Roman"/>
          <w:sz w:val="24"/>
          <w:szCs w:val="24"/>
        </w:rPr>
        <w:t>стоимости строительства</w:t>
      </w:r>
      <w:r w:rsidR="00892CEB" w:rsidRPr="00DF1F3D">
        <w:rPr>
          <w:rFonts w:ascii="Times New Roman" w:hAnsi="Times New Roman"/>
          <w:sz w:val="24"/>
          <w:szCs w:val="24"/>
        </w:rPr>
        <w:t xml:space="preserve"> по </w:t>
      </w:r>
      <w:r w:rsidRPr="00DF1F3D">
        <w:rPr>
          <w:rFonts w:ascii="Times New Roman" w:hAnsi="Times New Roman"/>
          <w:sz w:val="24"/>
          <w:szCs w:val="24"/>
        </w:rPr>
        <w:t>методике СБЦ 81-02-03-2001 выполняется согласно алгоритму, представленному</w:t>
      </w:r>
      <w:r w:rsidR="00BD225F" w:rsidRPr="00DF1F3D">
        <w:rPr>
          <w:rFonts w:ascii="Times New Roman" w:hAnsi="Times New Roman"/>
          <w:sz w:val="24"/>
          <w:szCs w:val="24"/>
        </w:rPr>
        <w:t xml:space="preserve"> в </w:t>
      </w:r>
      <w:r w:rsidRPr="00DF1F3D">
        <w:rPr>
          <w:rFonts w:ascii="Times New Roman" w:hAnsi="Times New Roman"/>
          <w:sz w:val="24"/>
          <w:szCs w:val="24"/>
        </w:rPr>
        <w:t xml:space="preserve">пункте </w:t>
      </w:r>
      <w:r w:rsidR="00FE4C4A" w:rsidRPr="00DF1F3D">
        <w:rPr>
          <w:rFonts w:ascii="Times New Roman" w:hAnsi="Times New Roman"/>
          <w:sz w:val="24"/>
          <w:szCs w:val="24"/>
        </w:rPr>
        <w:t xml:space="preserve">51 </w:t>
      </w:r>
      <w:r w:rsidRPr="00DF1F3D">
        <w:rPr>
          <w:rFonts w:ascii="Times New Roman" w:hAnsi="Times New Roman"/>
          <w:sz w:val="24"/>
          <w:szCs w:val="24"/>
        </w:rPr>
        <w:t>Методики: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003"/>
        <w:gridCol w:w="1005"/>
        <w:gridCol w:w="942"/>
        <w:gridCol w:w="1347"/>
        <w:gridCol w:w="1003"/>
        <w:gridCol w:w="1183"/>
        <w:gridCol w:w="1099"/>
        <w:gridCol w:w="1206"/>
      </w:tblGrid>
      <w:tr w:rsidR="00C8053C" w:rsidRPr="00C35E54" w:rsidTr="004E72E3">
        <w:trPr>
          <w:jc w:val="center"/>
        </w:trPr>
        <w:tc>
          <w:tcPr>
            <w:tcW w:w="409" w:type="pct"/>
            <w:shd w:val="clear" w:color="auto" w:fill="auto"/>
          </w:tcPr>
          <w:p w:rsidR="00A77F6B" w:rsidRPr="00C35E54" w:rsidRDefault="00A77F6B"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Номер</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объекта</w:t>
            </w:r>
          </w:p>
        </w:tc>
        <w:tc>
          <w:tcPr>
            <w:tcW w:w="524" w:type="pct"/>
            <w:shd w:val="clear" w:color="auto" w:fill="auto"/>
          </w:tcPr>
          <w:p w:rsidR="00A77F6B" w:rsidRPr="00C35E54" w:rsidRDefault="00A77F6B" w:rsidP="00C173E2">
            <w:pPr>
              <w:tabs>
                <w:tab w:val="left" w:pos="1276"/>
              </w:tabs>
              <w:spacing w:after="0" w:line="240" w:lineRule="auto"/>
              <w:contextualSpacing/>
              <w:jc w:val="center"/>
              <w:rPr>
                <w:rFonts w:ascii="Times New Roman" w:hAnsi="Times New Roman"/>
                <w:sz w:val="20"/>
                <w:szCs w:val="20"/>
              </w:rPr>
            </w:pPr>
            <w:r w:rsidRPr="00C35E54">
              <w:rPr>
                <w:rFonts w:ascii="Times New Roman" w:eastAsia="Times New Roman" w:hAnsi="Times New Roman"/>
                <w:sz w:val="20"/>
                <w:szCs w:val="20"/>
                <w:lang w:eastAsia="ru-RU"/>
              </w:rPr>
              <w:t>Стоимость строи-тельства</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pacing w:val="-6"/>
                <w:sz w:val="20"/>
                <w:szCs w:val="20"/>
                <w:lang w:eastAsia="ru-RU"/>
              </w:rPr>
              <w:t xml:space="preserve">ценах 2000 г. </w:t>
            </w:r>
            <w:r w:rsidRPr="00C35E54">
              <w:rPr>
                <w:rFonts w:ascii="Times New Roman" w:eastAsia="Times New Roman" w:hAnsi="Times New Roman"/>
                <w:sz w:val="20"/>
                <w:szCs w:val="20"/>
                <w:lang w:eastAsia="ru-RU"/>
              </w:rPr>
              <w:t>(по базе ФЕР-2001)</w:t>
            </w:r>
          </w:p>
        </w:tc>
        <w:tc>
          <w:tcPr>
            <w:tcW w:w="525" w:type="pct"/>
            <w:shd w:val="clear" w:color="auto" w:fill="auto"/>
          </w:tcPr>
          <w:p w:rsidR="00A77F6B" w:rsidRPr="00C35E54" w:rsidRDefault="00A77F6B" w:rsidP="00C173E2">
            <w:pPr>
              <w:tabs>
                <w:tab w:val="left" w:pos="1276"/>
              </w:tabs>
              <w:spacing w:after="0" w:line="240" w:lineRule="auto"/>
              <w:contextualSpacing/>
              <w:jc w:val="center"/>
              <w:rPr>
                <w:rFonts w:ascii="Times New Roman" w:hAnsi="Times New Roman"/>
                <w:sz w:val="20"/>
                <w:szCs w:val="20"/>
              </w:rPr>
            </w:pPr>
            <w:r w:rsidRPr="00C35E54">
              <w:rPr>
                <w:rFonts w:ascii="Times New Roman" w:eastAsia="Times New Roman" w:hAnsi="Times New Roman"/>
                <w:sz w:val="20"/>
                <w:szCs w:val="20"/>
                <w:lang w:eastAsia="ru-RU"/>
              </w:rPr>
              <w:t>Стоимость строи-тельства</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ценах 2001 г. (гр.2</w:t>
            </w:r>
            <w:r w:rsidR="00672365" w:rsidRPr="00C35E54">
              <w:rPr>
                <w:rFonts w:ascii="Times New Roman" w:eastAsia="Times New Roman" w:hAnsi="Times New Roman"/>
                <w:sz w:val="20"/>
                <w:szCs w:val="20"/>
                <w:lang w:eastAsia="ru-RU"/>
              </w:rPr>
              <w:t xml:space="preserve"> × </w:t>
            </w:r>
            <w:r w:rsidR="00B75409" w:rsidRPr="00C35E54">
              <w:rPr>
                <w:rFonts w:ascii="Times New Roman" w:eastAsia="Times New Roman" w:hAnsi="Times New Roman"/>
                <w:sz w:val="20"/>
                <w:szCs w:val="20"/>
                <w:lang w:eastAsia="ru-RU"/>
              </w:rPr>
              <w:t>1,</w:t>
            </w:r>
            <w:r w:rsidR="004A772A" w:rsidRPr="00C35E54">
              <w:rPr>
                <w:rFonts w:ascii="Times New Roman" w:eastAsia="Times New Roman" w:hAnsi="Times New Roman"/>
                <w:sz w:val="20"/>
                <w:szCs w:val="20"/>
                <w:lang w:eastAsia="ru-RU"/>
              </w:rPr>
              <w:t>25</w:t>
            </w:r>
            <w:r w:rsidRPr="00C35E54">
              <w:rPr>
                <w:rFonts w:ascii="Times New Roman" w:eastAsia="Times New Roman" w:hAnsi="Times New Roman"/>
                <w:sz w:val="20"/>
                <w:szCs w:val="20"/>
                <w:lang w:eastAsia="ru-RU"/>
              </w:rPr>
              <w:t>)*</w:t>
            </w:r>
          </w:p>
        </w:tc>
        <w:tc>
          <w:tcPr>
            <w:tcW w:w="492" w:type="pct"/>
            <w:shd w:val="clear" w:color="auto" w:fill="auto"/>
          </w:tcPr>
          <w:p w:rsidR="00A77F6B" w:rsidRPr="00C35E54" w:rsidRDefault="00A77F6B"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Норматив базовой цены</w:t>
            </w:r>
            <w:r w:rsidR="00892CEB" w:rsidRPr="00C35E54">
              <w:rPr>
                <w:rFonts w:ascii="Times New Roman" w:eastAsia="Times New Roman" w:hAnsi="Times New Roman"/>
                <w:sz w:val="20"/>
                <w:szCs w:val="20"/>
                <w:lang w:eastAsia="ru-RU"/>
              </w:rPr>
              <w:t xml:space="preserve"> по </w:t>
            </w:r>
            <w:r w:rsidRPr="00C35E54">
              <w:rPr>
                <w:rFonts w:ascii="Times New Roman" w:eastAsia="Times New Roman" w:hAnsi="Times New Roman"/>
                <w:sz w:val="20"/>
                <w:szCs w:val="20"/>
                <w:lang w:eastAsia="ru-RU"/>
              </w:rPr>
              <w:t>т.40 СБЦ 81-02-03-2001 (по интер-поляции), %</w:t>
            </w:r>
          </w:p>
        </w:tc>
        <w:tc>
          <w:tcPr>
            <w:tcW w:w="704" w:type="pct"/>
            <w:shd w:val="clear" w:color="auto" w:fill="auto"/>
          </w:tcPr>
          <w:p w:rsidR="00A77F6B" w:rsidRPr="00C35E54" w:rsidRDefault="00A77F6B" w:rsidP="00C173E2">
            <w:pPr>
              <w:tabs>
                <w:tab w:val="left" w:pos="1276"/>
              </w:tabs>
              <w:spacing w:after="0" w:line="240" w:lineRule="auto"/>
              <w:contextualSpacing/>
              <w:jc w:val="center"/>
              <w:rPr>
                <w:rFonts w:ascii="Times New Roman" w:hAnsi="Times New Roman"/>
                <w:sz w:val="20"/>
                <w:szCs w:val="20"/>
              </w:rPr>
            </w:pPr>
            <w:r w:rsidRPr="00C35E54">
              <w:rPr>
                <w:rFonts w:ascii="Times New Roman" w:eastAsia="Times New Roman" w:hAnsi="Times New Roman"/>
                <w:sz w:val="20"/>
                <w:szCs w:val="20"/>
                <w:lang w:eastAsia="ru-RU"/>
              </w:rPr>
              <w:t>Базовая цена</w:t>
            </w:r>
            <w:r w:rsidR="00892CEB" w:rsidRPr="00C35E54">
              <w:rPr>
                <w:rFonts w:ascii="Times New Roman" w:eastAsia="Times New Roman" w:hAnsi="Times New Roman"/>
                <w:sz w:val="20"/>
                <w:szCs w:val="20"/>
                <w:lang w:eastAsia="ru-RU"/>
              </w:rPr>
              <w:t xml:space="preserve"> по </w:t>
            </w:r>
            <w:r w:rsidRPr="00C35E54">
              <w:rPr>
                <w:rFonts w:ascii="Times New Roman" w:eastAsia="Times New Roman" w:hAnsi="Times New Roman"/>
                <w:sz w:val="20"/>
                <w:szCs w:val="20"/>
                <w:lang w:eastAsia="ru-RU"/>
              </w:rPr>
              <w:t>т.40 СБЦ 81-02-03-2001 (гр.3×гр.4//100)</w:t>
            </w:r>
          </w:p>
        </w:tc>
        <w:tc>
          <w:tcPr>
            <w:tcW w:w="524" w:type="pct"/>
            <w:shd w:val="clear" w:color="auto" w:fill="auto"/>
          </w:tcPr>
          <w:p w:rsidR="00A77F6B" w:rsidRPr="00C35E54" w:rsidRDefault="00A77F6B" w:rsidP="00C173E2">
            <w:pPr>
              <w:tabs>
                <w:tab w:val="left" w:pos="1276"/>
              </w:tabs>
              <w:spacing w:after="0" w:line="240" w:lineRule="auto"/>
              <w:contextualSpacing/>
              <w:jc w:val="center"/>
              <w:rPr>
                <w:rFonts w:ascii="Times New Roman" w:hAnsi="Times New Roman"/>
                <w:sz w:val="20"/>
                <w:szCs w:val="20"/>
              </w:rPr>
            </w:pPr>
            <w:r w:rsidRPr="00C35E54">
              <w:rPr>
                <w:rFonts w:ascii="Times New Roman" w:eastAsia="Times New Roman" w:hAnsi="Times New Roman"/>
                <w:sz w:val="20"/>
                <w:szCs w:val="20"/>
                <w:lang w:eastAsia="ru-RU"/>
              </w:rPr>
              <w:t>Базовая цена</w:t>
            </w:r>
            <w:r w:rsidR="00892CEB" w:rsidRPr="00C35E54">
              <w:rPr>
                <w:rFonts w:ascii="Times New Roman" w:eastAsia="Times New Roman" w:hAnsi="Times New Roman"/>
                <w:sz w:val="20"/>
                <w:szCs w:val="20"/>
                <w:lang w:eastAsia="ru-RU"/>
              </w:rPr>
              <w:t xml:space="preserve"> по </w:t>
            </w:r>
            <w:r w:rsidRPr="00C35E54">
              <w:rPr>
                <w:rFonts w:ascii="Times New Roman" w:eastAsia="Times New Roman" w:hAnsi="Times New Roman"/>
                <w:sz w:val="20"/>
                <w:szCs w:val="20"/>
                <w:lang w:eastAsia="ru-RU"/>
              </w:rPr>
              <w:t>т.40 СБЦ 81-02-03-2001</w:t>
            </w:r>
            <w:r w:rsidR="00BD225F" w:rsidRPr="00C35E54">
              <w:rPr>
                <w:rFonts w:ascii="Times New Roman" w:eastAsia="Times New Roman" w:hAnsi="Times New Roman"/>
                <w:sz w:val="20"/>
                <w:szCs w:val="20"/>
                <w:lang w:eastAsia="ru-RU"/>
              </w:rPr>
              <w:t xml:space="preserve"> для </w:t>
            </w:r>
            <w:r w:rsidRPr="00C35E54">
              <w:rPr>
                <w:rFonts w:ascii="Times New Roman" w:eastAsia="Times New Roman" w:hAnsi="Times New Roman"/>
                <w:sz w:val="20"/>
                <w:szCs w:val="20"/>
                <w:lang w:eastAsia="ru-RU"/>
              </w:rPr>
              <w:t>неуни-кальных объектов (гр.5/1,5)</w:t>
            </w:r>
          </w:p>
        </w:tc>
        <w:tc>
          <w:tcPr>
            <w:tcW w:w="618" w:type="pct"/>
            <w:shd w:val="clear" w:color="auto" w:fill="auto"/>
          </w:tcPr>
          <w:p w:rsidR="00A77F6B" w:rsidRPr="00C35E54" w:rsidRDefault="00A77F6B"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Стоимость проектных работ</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 xml:space="preserve">ценах </w:t>
            </w:r>
            <w:r w:rsidR="003D374A" w:rsidRPr="00C35E54">
              <w:rPr>
                <w:rFonts w:ascii="Times New Roman" w:eastAsia="Times New Roman" w:hAnsi="Times New Roman"/>
                <w:sz w:val="20"/>
                <w:szCs w:val="20"/>
                <w:lang w:eastAsia="ru-RU"/>
              </w:rPr>
              <w:t>МНЗ на проектные работы</w:t>
            </w:r>
            <w:r w:rsidRPr="00C35E54">
              <w:rPr>
                <w:rFonts w:ascii="Times New Roman" w:eastAsia="Times New Roman" w:hAnsi="Times New Roman"/>
                <w:sz w:val="20"/>
                <w:szCs w:val="20"/>
                <w:lang w:eastAsia="ru-RU"/>
              </w:rPr>
              <w:t>, тыс.руб</w:t>
            </w:r>
            <w:r w:rsidR="0085685E" w:rsidRPr="00C35E54">
              <w:rPr>
                <w:rFonts w:ascii="Times New Roman" w:eastAsia="Times New Roman" w:hAnsi="Times New Roman"/>
                <w:sz w:val="20"/>
                <w:szCs w:val="20"/>
                <w:lang w:eastAsia="ru-RU"/>
              </w:rPr>
              <w:t>.</w:t>
            </w:r>
          </w:p>
          <w:p w:rsidR="00A77F6B" w:rsidRPr="00C35E54" w:rsidRDefault="00A77F6B" w:rsidP="00C173E2">
            <w:pPr>
              <w:tabs>
                <w:tab w:val="left" w:pos="1276"/>
              </w:tabs>
              <w:spacing w:after="0" w:line="240" w:lineRule="auto"/>
              <w:contextualSpacing/>
              <w:jc w:val="center"/>
              <w:rPr>
                <w:rFonts w:ascii="Times New Roman" w:hAnsi="Times New Roman"/>
                <w:sz w:val="20"/>
                <w:szCs w:val="20"/>
              </w:rPr>
            </w:pPr>
            <w:r w:rsidRPr="00C35E54">
              <w:rPr>
                <w:rFonts w:ascii="Times New Roman" w:eastAsia="Times New Roman" w:hAnsi="Times New Roman"/>
                <w:sz w:val="20"/>
                <w:szCs w:val="20"/>
                <w:lang w:eastAsia="ru-RU"/>
              </w:rPr>
              <w:t>(гр.6×3,99)**</w:t>
            </w:r>
          </w:p>
        </w:tc>
        <w:tc>
          <w:tcPr>
            <w:tcW w:w="574" w:type="pct"/>
            <w:shd w:val="clear" w:color="auto" w:fill="auto"/>
          </w:tcPr>
          <w:p w:rsidR="00A77F6B" w:rsidRPr="00C35E54" w:rsidRDefault="00A77F6B" w:rsidP="00C173E2">
            <w:pPr>
              <w:tabs>
                <w:tab w:val="left" w:pos="1276"/>
              </w:tabs>
              <w:spacing w:after="0" w:line="240" w:lineRule="auto"/>
              <w:contextualSpacing/>
              <w:jc w:val="center"/>
              <w:rPr>
                <w:rFonts w:ascii="Times New Roman" w:eastAsia="Times New Roman" w:hAnsi="Times New Roman"/>
                <w:sz w:val="20"/>
                <w:szCs w:val="20"/>
                <w:vertAlign w:val="subscript"/>
                <w:lang w:eastAsia="ru-RU"/>
              </w:rPr>
            </w:pPr>
            <w:r w:rsidRPr="00C35E54">
              <w:rPr>
                <w:rFonts w:ascii="Times New Roman" w:eastAsia="Times New Roman" w:hAnsi="Times New Roman"/>
                <w:sz w:val="20"/>
                <w:szCs w:val="20"/>
                <w:lang w:eastAsia="ru-RU"/>
              </w:rPr>
              <w:t>Стоимость строитель-ства</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 xml:space="preserve">ценах </w:t>
            </w:r>
            <w:r w:rsidR="003D374A" w:rsidRPr="00C35E54">
              <w:rPr>
                <w:rFonts w:ascii="Times New Roman" w:eastAsia="Times New Roman" w:hAnsi="Times New Roman"/>
                <w:sz w:val="20"/>
                <w:szCs w:val="20"/>
                <w:lang w:eastAsia="ru-RU"/>
              </w:rPr>
              <w:t>МНЗ на проектные работы</w:t>
            </w:r>
            <w:r w:rsidRPr="00C35E54">
              <w:rPr>
                <w:rFonts w:ascii="Times New Roman" w:eastAsia="Times New Roman" w:hAnsi="Times New Roman"/>
                <w:sz w:val="20"/>
                <w:szCs w:val="20"/>
                <w:lang w:eastAsia="ru-RU"/>
              </w:rPr>
              <w:t xml:space="preserve">, тыс. руб., </w:t>
            </w:r>
            <w:r w:rsidRPr="00C35E54">
              <w:rPr>
                <w:rFonts w:ascii="Times New Roman" w:eastAsia="Times New Roman" w:hAnsi="Times New Roman"/>
                <w:sz w:val="20"/>
                <w:szCs w:val="20"/>
                <w:lang w:val="en-US" w:eastAsia="ru-RU"/>
              </w:rPr>
              <w:t>C</w:t>
            </w:r>
            <w:r w:rsidRPr="00C35E54">
              <w:rPr>
                <w:rFonts w:ascii="Times New Roman" w:eastAsia="Times New Roman" w:hAnsi="Times New Roman"/>
                <w:sz w:val="20"/>
                <w:szCs w:val="20"/>
                <w:vertAlign w:val="subscript"/>
                <w:lang w:eastAsia="ru-RU"/>
              </w:rPr>
              <w:t>стр</w:t>
            </w:r>
          </w:p>
          <w:p w:rsidR="00A77F6B" w:rsidRPr="00C35E54" w:rsidRDefault="00A77F6B" w:rsidP="00C173E2">
            <w:pPr>
              <w:tabs>
                <w:tab w:val="left" w:pos="1276"/>
              </w:tabs>
              <w:spacing w:after="0" w:line="240" w:lineRule="auto"/>
              <w:contextualSpacing/>
              <w:jc w:val="center"/>
              <w:rPr>
                <w:rFonts w:ascii="Times New Roman" w:eastAsia="Times New Roman" w:hAnsi="Times New Roman"/>
                <w:sz w:val="20"/>
                <w:szCs w:val="20"/>
                <w:lang w:eastAsia="ru-RU"/>
              </w:rPr>
            </w:pPr>
          </w:p>
        </w:tc>
        <w:tc>
          <w:tcPr>
            <w:tcW w:w="630" w:type="pct"/>
            <w:shd w:val="clear" w:color="auto" w:fill="auto"/>
          </w:tcPr>
          <w:p w:rsidR="00A77F6B" w:rsidRPr="00C35E54" w:rsidRDefault="00A77F6B" w:rsidP="00C173E2">
            <w:pPr>
              <w:tabs>
                <w:tab w:val="left" w:pos="1276"/>
              </w:tabs>
              <w:spacing w:after="0" w:line="240" w:lineRule="auto"/>
              <w:contextualSpacing/>
              <w:jc w:val="center"/>
              <w:rPr>
                <w:rFonts w:ascii="Times New Roman" w:hAnsi="Times New Roman"/>
                <w:sz w:val="20"/>
                <w:szCs w:val="20"/>
              </w:rPr>
            </w:pPr>
            <w:r w:rsidRPr="00C35E54">
              <w:rPr>
                <w:rFonts w:ascii="Times New Roman" w:eastAsia="Times New Roman" w:hAnsi="Times New Roman"/>
                <w:sz w:val="20"/>
                <w:szCs w:val="20"/>
                <w:lang w:eastAsia="ru-RU"/>
              </w:rPr>
              <w:t>Процент стоимости проектных работ</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стоимости строитель-ства , %</w:t>
            </w:r>
          </w:p>
          <w:p w:rsidR="00A77F6B" w:rsidRPr="00C35E54" w:rsidRDefault="00A77F6B" w:rsidP="00C173E2">
            <w:pPr>
              <w:tabs>
                <w:tab w:val="left" w:pos="1276"/>
              </w:tabs>
              <w:spacing w:after="0" w:line="240" w:lineRule="auto"/>
              <w:contextualSpacing/>
              <w:jc w:val="center"/>
              <w:rPr>
                <w:rFonts w:ascii="Times New Roman" w:hAnsi="Times New Roman"/>
                <w:sz w:val="20"/>
                <w:szCs w:val="20"/>
              </w:rPr>
            </w:pPr>
            <w:r w:rsidRPr="00C35E54">
              <w:rPr>
                <w:rFonts w:ascii="Times New Roman" w:eastAsia="Times New Roman" w:hAnsi="Times New Roman"/>
                <w:sz w:val="20"/>
                <w:szCs w:val="20"/>
                <w:lang w:eastAsia="ru-RU"/>
              </w:rPr>
              <w:t>(гр.7/гр.8)×100</w:t>
            </w:r>
          </w:p>
        </w:tc>
      </w:tr>
      <w:tr w:rsidR="00C8053C" w:rsidRPr="00C35E54" w:rsidTr="004E72E3">
        <w:trPr>
          <w:jc w:val="center"/>
        </w:trPr>
        <w:tc>
          <w:tcPr>
            <w:tcW w:w="409" w:type="pct"/>
            <w:shd w:val="clear" w:color="auto" w:fill="auto"/>
          </w:tcPr>
          <w:p w:rsidR="00A77F6B" w:rsidRPr="00C35E54" w:rsidRDefault="00A77F6B" w:rsidP="00C173E2">
            <w:pPr>
              <w:tabs>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lang w:eastAsia="ru-RU"/>
              </w:rPr>
              <w:t>1</w:t>
            </w:r>
          </w:p>
        </w:tc>
        <w:tc>
          <w:tcPr>
            <w:tcW w:w="524" w:type="pct"/>
            <w:shd w:val="clear" w:color="auto" w:fill="auto"/>
          </w:tcPr>
          <w:p w:rsidR="00A77F6B" w:rsidRPr="00C35E54" w:rsidRDefault="00A77F6B" w:rsidP="00C173E2">
            <w:pPr>
              <w:widowControl w:val="0"/>
              <w:shd w:val="clear" w:color="auto" w:fill="FFFFFF"/>
              <w:tabs>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lang w:eastAsia="ru-RU"/>
              </w:rPr>
              <w:t>2</w:t>
            </w:r>
          </w:p>
        </w:tc>
        <w:tc>
          <w:tcPr>
            <w:tcW w:w="525" w:type="pct"/>
            <w:shd w:val="clear" w:color="auto" w:fill="auto"/>
          </w:tcPr>
          <w:p w:rsidR="00A77F6B" w:rsidRPr="00C35E54" w:rsidRDefault="00A77F6B" w:rsidP="00C173E2">
            <w:pPr>
              <w:widowControl w:val="0"/>
              <w:shd w:val="clear" w:color="auto" w:fill="FFFFFF"/>
              <w:tabs>
                <w:tab w:val="center" w:pos="727"/>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szCs w:val="20"/>
                <w:lang w:eastAsia="ru-RU"/>
              </w:rPr>
              <w:t>3</w:t>
            </w:r>
          </w:p>
        </w:tc>
        <w:tc>
          <w:tcPr>
            <w:tcW w:w="492" w:type="pct"/>
            <w:shd w:val="clear" w:color="auto" w:fill="auto"/>
          </w:tcPr>
          <w:p w:rsidR="00A77F6B" w:rsidRPr="00C35E54" w:rsidRDefault="00A77F6B" w:rsidP="00C173E2">
            <w:pPr>
              <w:widowControl w:val="0"/>
              <w:shd w:val="clear" w:color="auto" w:fill="FFFFFF"/>
              <w:tabs>
                <w:tab w:val="center" w:pos="727"/>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szCs w:val="20"/>
                <w:lang w:eastAsia="ru-RU"/>
              </w:rPr>
              <w:t>4</w:t>
            </w:r>
          </w:p>
        </w:tc>
        <w:tc>
          <w:tcPr>
            <w:tcW w:w="704" w:type="pct"/>
            <w:shd w:val="clear" w:color="auto" w:fill="auto"/>
          </w:tcPr>
          <w:p w:rsidR="00A77F6B" w:rsidRPr="00C35E54" w:rsidRDefault="00A77F6B" w:rsidP="00C173E2">
            <w:pPr>
              <w:widowControl w:val="0"/>
              <w:shd w:val="clear" w:color="auto" w:fill="FFFFFF"/>
              <w:tabs>
                <w:tab w:val="center" w:pos="727"/>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szCs w:val="20"/>
                <w:lang w:eastAsia="ru-RU"/>
              </w:rPr>
              <w:t>5</w:t>
            </w:r>
          </w:p>
        </w:tc>
        <w:tc>
          <w:tcPr>
            <w:tcW w:w="524" w:type="pct"/>
            <w:shd w:val="clear" w:color="auto" w:fill="auto"/>
          </w:tcPr>
          <w:p w:rsidR="00A77F6B" w:rsidRPr="00C35E54" w:rsidRDefault="00A77F6B" w:rsidP="00C173E2">
            <w:pPr>
              <w:widowControl w:val="0"/>
              <w:shd w:val="clear" w:color="auto" w:fill="FFFFFF"/>
              <w:tabs>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szCs w:val="20"/>
                <w:lang w:eastAsia="ru-RU"/>
              </w:rPr>
              <w:t>6</w:t>
            </w:r>
          </w:p>
        </w:tc>
        <w:tc>
          <w:tcPr>
            <w:tcW w:w="618" w:type="pct"/>
            <w:shd w:val="clear" w:color="auto" w:fill="auto"/>
          </w:tcPr>
          <w:p w:rsidR="00A77F6B" w:rsidRPr="00C35E54" w:rsidRDefault="00A77F6B" w:rsidP="00C173E2">
            <w:pPr>
              <w:widowControl w:val="0"/>
              <w:shd w:val="clear" w:color="auto" w:fill="FFFFFF"/>
              <w:tabs>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szCs w:val="20"/>
                <w:lang w:eastAsia="ru-RU"/>
              </w:rPr>
              <w:t>7</w:t>
            </w:r>
          </w:p>
        </w:tc>
        <w:tc>
          <w:tcPr>
            <w:tcW w:w="574" w:type="pct"/>
            <w:shd w:val="clear" w:color="auto" w:fill="auto"/>
          </w:tcPr>
          <w:p w:rsidR="00A77F6B" w:rsidRPr="00C35E54" w:rsidRDefault="00A77F6B" w:rsidP="00C173E2">
            <w:pPr>
              <w:widowControl w:val="0"/>
              <w:shd w:val="clear" w:color="auto" w:fill="FFFFFF"/>
              <w:tabs>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szCs w:val="20"/>
                <w:lang w:eastAsia="ru-RU"/>
              </w:rPr>
              <w:t>8</w:t>
            </w:r>
          </w:p>
        </w:tc>
        <w:tc>
          <w:tcPr>
            <w:tcW w:w="630" w:type="pct"/>
            <w:shd w:val="clear" w:color="auto" w:fill="auto"/>
          </w:tcPr>
          <w:p w:rsidR="00A77F6B" w:rsidRPr="00C35E54" w:rsidRDefault="00A77F6B" w:rsidP="00C173E2">
            <w:pPr>
              <w:widowControl w:val="0"/>
              <w:shd w:val="clear" w:color="auto" w:fill="FFFFFF"/>
              <w:tabs>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szCs w:val="20"/>
                <w:lang w:eastAsia="ru-RU"/>
              </w:rPr>
              <w:t>9</w:t>
            </w:r>
          </w:p>
        </w:tc>
      </w:tr>
      <w:tr w:rsidR="00C8053C" w:rsidRPr="00C35E54" w:rsidTr="004E72E3">
        <w:trPr>
          <w:trHeight w:val="105"/>
          <w:jc w:val="center"/>
        </w:trPr>
        <w:tc>
          <w:tcPr>
            <w:tcW w:w="409" w:type="pct"/>
            <w:shd w:val="clear" w:color="auto" w:fill="auto"/>
          </w:tcPr>
          <w:p w:rsidR="00A45A8E" w:rsidRPr="00C35E54" w:rsidRDefault="00A45A8E"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1</w:t>
            </w:r>
          </w:p>
        </w:tc>
        <w:tc>
          <w:tcPr>
            <w:tcW w:w="524" w:type="pct"/>
            <w:shd w:val="clear" w:color="auto" w:fill="auto"/>
          </w:tcPr>
          <w:p w:rsidR="00A45A8E" w:rsidRPr="00C35E54" w:rsidRDefault="00A45A8E"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0"/>
                <w:lang w:eastAsia="ru-RU"/>
              </w:rPr>
              <w:t>13 601</w:t>
            </w:r>
          </w:p>
        </w:tc>
        <w:tc>
          <w:tcPr>
            <w:tcW w:w="525" w:type="pct"/>
            <w:shd w:val="clear" w:color="auto" w:fill="auto"/>
          </w:tcPr>
          <w:p w:rsidR="00A45A8E" w:rsidRPr="00C35E54" w:rsidRDefault="00A45A8E" w:rsidP="00C173E2">
            <w:pPr>
              <w:widowControl w:val="0"/>
              <w:shd w:val="clear" w:color="auto" w:fill="FFFFFF"/>
              <w:tabs>
                <w:tab w:val="center" w:pos="727"/>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17 001</w:t>
            </w:r>
          </w:p>
        </w:tc>
        <w:tc>
          <w:tcPr>
            <w:tcW w:w="492" w:type="pct"/>
            <w:shd w:val="clear" w:color="auto" w:fill="auto"/>
            <w:vAlign w:val="bottom"/>
          </w:tcPr>
          <w:p w:rsidR="00A45A8E" w:rsidRPr="00C35E54" w:rsidRDefault="00A45A8E" w:rsidP="00C173E2">
            <w:pPr>
              <w:tabs>
                <w:tab w:val="center" w:pos="727"/>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9,11</w:t>
            </w:r>
          </w:p>
        </w:tc>
        <w:tc>
          <w:tcPr>
            <w:tcW w:w="704" w:type="pct"/>
            <w:shd w:val="clear" w:color="auto" w:fill="auto"/>
            <w:vAlign w:val="bottom"/>
          </w:tcPr>
          <w:p w:rsidR="00A45A8E" w:rsidRPr="00C35E54" w:rsidRDefault="00A45A8E" w:rsidP="00C173E2">
            <w:pPr>
              <w:tabs>
                <w:tab w:val="center" w:pos="727"/>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1</w:t>
            </w:r>
            <w:r w:rsidR="00763A5E"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549</w:t>
            </w:r>
          </w:p>
        </w:tc>
        <w:tc>
          <w:tcPr>
            <w:tcW w:w="524" w:type="pct"/>
            <w:shd w:val="clear" w:color="auto" w:fill="auto"/>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1 033</w:t>
            </w:r>
          </w:p>
        </w:tc>
        <w:tc>
          <w:tcPr>
            <w:tcW w:w="618" w:type="pct"/>
            <w:shd w:val="clear" w:color="auto" w:fill="auto"/>
            <w:vAlign w:val="bottom"/>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4 122</w:t>
            </w:r>
          </w:p>
        </w:tc>
        <w:tc>
          <w:tcPr>
            <w:tcW w:w="574" w:type="pct"/>
            <w:shd w:val="clear" w:color="auto" w:fill="auto"/>
            <w:vAlign w:val="bottom"/>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b/>
                <w:sz w:val="24"/>
                <w:szCs w:val="24"/>
                <w:lang w:eastAsia="ru-RU"/>
              </w:rPr>
            </w:pPr>
            <w:r w:rsidRPr="00C35E54">
              <w:rPr>
                <w:rFonts w:ascii="Times New Roman" w:eastAsia="Times New Roman" w:hAnsi="Times New Roman"/>
                <w:sz w:val="24"/>
                <w:szCs w:val="24"/>
                <w:lang w:eastAsia="ru-RU"/>
              </w:rPr>
              <w:t>100 919</w:t>
            </w:r>
          </w:p>
        </w:tc>
        <w:tc>
          <w:tcPr>
            <w:tcW w:w="630" w:type="pct"/>
            <w:shd w:val="clear" w:color="auto" w:fill="auto"/>
            <w:vAlign w:val="bottom"/>
          </w:tcPr>
          <w:p w:rsidR="00A45A8E" w:rsidRPr="00C35E54" w:rsidRDefault="00A45A8E"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bCs/>
                <w:sz w:val="24"/>
                <w:szCs w:val="24"/>
                <w:lang w:eastAsia="ru-RU"/>
              </w:rPr>
              <w:t>4,08</w:t>
            </w:r>
          </w:p>
        </w:tc>
      </w:tr>
      <w:tr w:rsidR="00C8053C" w:rsidRPr="00C35E54" w:rsidTr="004E72E3">
        <w:trPr>
          <w:jc w:val="center"/>
        </w:trPr>
        <w:tc>
          <w:tcPr>
            <w:tcW w:w="409" w:type="pct"/>
            <w:shd w:val="clear" w:color="auto" w:fill="auto"/>
          </w:tcPr>
          <w:p w:rsidR="00A45A8E" w:rsidRPr="00C35E54" w:rsidRDefault="00A45A8E"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2</w:t>
            </w:r>
          </w:p>
        </w:tc>
        <w:tc>
          <w:tcPr>
            <w:tcW w:w="524" w:type="pct"/>
            <w:shd w:val="clear" w:color="auto" w:fill="auto"/>
          </w:tcPr>
          <w:p w:rsidR="00A45A8E" w:rsidRPr="00C35E54" w:rsidRDefault="00A45A8E"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0"/>
                <w:lang w:eastAsia="ru-RU"/>
              </w:rPr>
              <w:t>21 059</w:t>
            </w:r>
          </w:p>
        </w:tc>
        <w:tc>
          <w:tcPr>
            <w:tcW w:w="525" w:type="pct"/>
            <w:shd w:val="clear" w:color="auto" w:fill="auto"/>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26 324</w:t>
            </w:r>
          </w:p>
        </w:tc>
        <w:tc>
          <w:tcPr>
            <w:tcW w:w="492" w:type="pct"/>
            <w:shd w:val="clear" w:color="auto" w:fill="auto"/>
            <w:vAlign w:val="bottom"/>
          </w:tcPr>
          <w:p w:rsidR="00A45A8E" w:rsidRPr="00C35E54" w:rsidRDefault="00A45A8E"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8,97</w:t>
            </w:r>
          </w:p>
        </w:tc>
        <w:tc>
          <w:tcPr>
            <w:tcW w:w="704" w:type="pct"/>
            <w:shd w:val="clear" w:color="auto" w:fill="auto"/>
            <w:vAlign w:val="bottom"/>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r w:rsidR="00763A5E"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361</w:t>
            </w:r>
          </w:p>
        </w:tc>
        <w:tc>
          <w:tcPr>
            <w:tcW w:w="524" w:type="pct"/>
            <w:shd w:val="clear" w:color="auto" w:fill="auto"/>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1 574</w:t>
            </w:r>
          </w:p>
        </w:tc>
        <w:tc>
          <w:tcPr>
            <w:tcW w:w="618" w:type="pct"/>
            <w:shd w:val="clear" w:color="auto" w:fill="auto"/>
            <w:vAlign w:val="bottom"/>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6 280</w:t>
            </w:r>
          </w:p>
        </w:tc>
        <w:tc>
          <w:tcPr>
            <w:tcW w:w="574" w:type="pct"/>
            <w:shd w:val="clear" w:color="auto" w:fill="auto"/>
            <w:vAlign w:val="bottom"/>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b/>
                <w:sz w:val="24"/>
                <w:szCs w:val="24"/>
                <w:lang w:eastAsia="ru-RU"/>
              </w:rPr>
            </w:pPr>
            <w:r w:rsidRPr="00C35E54">
              <w:rPr>
                <w:rFonts w:ascii="Times New Roman" w:eastAsia="Times New Roman" w:hAnsi="Times New Roman"/>
                <w:sz w:val="24"/>
                <w:szCs w:val="24"/>
                <w:lang w:eastAsia="ru-RU"/>
              </w:rPr>
              <w:t>156 258</w:t>
            </w:r>
          </w:p>
        </w:tc>
        <w:tc>
          <w:tcPr>
            <w:tcW w:w="630" w:type="pct"/>
            <w:shd w:val="clear" w:color="auto" w:fill="auto"/>
            <w:vAlign w:val="bottom"/>
          </w:tcPr>
          <w:p w:rsidR="00A45A8E" w:rsidRPr="00C35E54" w:rsidRDefault="00A45A8E"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bCs/>
                <w:sz w:val="24"/>
                <w:szCs w:val="24"/>
                <w:lang w:eastAsia="ru-RU"/>
              </w:rPr>
              <w:t>4,02</w:t>
            </w:r>
          </w:p>
        </w:tc>
      </w:tr>
      <w:tr w:rsidR="00C8053C" w:rsidRPr="00C35E54" w:rsidTr="004E72E3">
        <w:trPr>
          <w:trHeight w:val="64"/>
          <w:jc w:val="center"/>
        </w:trPr>
        <w:tc>
          <w:tcPr>
            <w:tcW w:w="409" w:type="pct"/>
            <w:shd w:val="clear" w:color="auto" w:fill="auto"/>
          </w:tcPr>
          <w:p w:rsidR="00A45A8E" w:rsidRPr="00C35E54" w:rsidRDefault="00A45A8E"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3</w:t>
            </w:r>
          </w:p>
        </w:tc>
        <w:tc>
          <w:tcPr>
            <w:tcW w:w="524" w:type="pct"/>
            <w:shd w:val="clear" w:color="auto" w:fill="auto"/>
          </w:tcPr>
          <w:p w:rsidR="00A45A8E" w:rsidRPr="00C35E54" w:rsidRDefault="00A45A8E"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0"/>
                <w:lang w:eastAsia="ru-RU"/>
              </w:rPr>
              <w:t>40 520</w:t>
            </w:r>
          </w:p>
        </w:tc>
        <w:tc>
          <w:tcPr>
            <w:tcW w:w="525" w:type="pct"/>
            <w:shd w:val="clear" w:color="auto" w:fill="auto"/>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50 650</w:t>
            </w:r>
          </w:p>
        </w:tc>
        <w:tc>
          <w:tcPr>
            <w:tcW w:w="492" w:type="pct"/>
            <w:shd w:val="clear" w:color="auto" w:fill="auto"/>
            <w:vAlign w:val="bottom"/>
          </w:tcPr>
          <w:p w:rsidR="00A45A8E" w:rsidRPr="00C35E54" w:rsidRDefault="00A45A8E"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8,53</w:t>
            </w:r>
          </w:p>
        </w:tc>
        <w:tc>
          <w:tcPr>
            <w:tcW w:w="704" w:type="pct"/>
            <w:shd w:val="clear" w:color="auto" w:fill="auto"/>
            <w:vAlign w:val="bottom"/>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w:t>
            </w:r>
            <w:r w:rsidR="00763A5E"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320</w:t>
            </w:r>
          </w:p>
        </w:tc>
        <w:tc>
          <w:tcPr>
            <w:tcW w:w="524" w:type="pct"/>
            <w:shd w:val="clear" w:color="auto" w:fill="auto"/>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2 880</w:t>
            </w:r>
          </w:p>
        </w:tc>
        <w:tc>
          <w:tcPr>
            <w:tcW w:w="618" w:type="pct"/>
            <w:shd w:val="clear" w:color="auto" w:fill="auto"/>
            <w:vAlign w:val="bottom"/>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11 491</w:t>
            </w:r>
          </w:p>
        </w:tc>
        <w:tc>
          <w:tcPr>
            <w:tcW w:w="574" w:type="pct"/>
            <w:shd w:val="clear" w:color="auto" w:fill="auto"/>
            <w:vAlign w:val="bottom"/>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b/>
                <w:sz w:val="24"/>
                <w:szCs w:val="24"/>
                <w:lang w:eastAsia="ru-RU"/>
              </w:rPr>
            </w:pPr>
            <w:r w:rsidRPr="00C35E54">
              <w:rPr>
                <w:rFonts w:ascii="Times New Roman" w:eastAsia="Times New Roman" w:hAnsi="Times New Roman"/>
                <w:sz w:val="24"/>
                <w:szCs w:val="24"/>
                <w:lang w:eastAsia="ru-RU"/>
              </w:rPr>
              <w:t>300 658</w:t>
            </w:r>
          </w:p>
        </w:tc>
        <w:tc>
          <w:tcPr>
            <w:tcW w:w="630" w:type="pct"/>
            <w:shd w:val="clear" w:color="auto" w:fill="auto"/>
            <w:vAlign w:val="bottom"/>
          </w:tcPr>
          <w:p w:rsidR="00A45A8E" w:rsidRPr="00C35E54" w:rsidRDefault="00A45A8E"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bCs/>
                <w:sz w:val="24"/>
                <w:szCs w:val="24"/>
                <w:lang w:eastAsia="ru-RU"/>
              </w:rPr>
              <w:t>3,82</w:t>
            </w:r>
          </w:p>
        </w:tc>
      </w:tr>
      <w:tr w:rsidR="00C8053C" w:rsidRPr="00C35E54" w:rsidTr="004E72E3">
        <w:trPr>
          <w:jc w:val="center"/>
        </w:trPr>
        <w:tc>
          <w:tcPr>
            <w:tcW w:w="409" w:type="pct"/>
            <w:shd w:val="clear" w:color="auto" w:fill="auto"/>
          </w:tcPr>
          <w:p w:rsidR="00A45A8E" w:rsidRPr="00C35E54" w:rsidRDefault="00A45A8E"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4</w:t>
            </w:r>
          </w:p>
        </w:tc>
        <w:tc>
          <w:tcPr>
            <w:tcW w:w="524" w:type="pct"/>
            <w:shd w:val="clear" w:color="auto" w:fill="auto"/>
          </w:tcPr>
          <w:p w:rsidR="00A45A8E" w:rsidRPr="00C35E54" w:rsidRDefault="00A45A8E"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0"/>
                <w:lang w:eastAsia="ru-RU"/>
              </w:rPr>
              <w:t>67 958</w:t>
            </w:r>
          </w:p>
        </w:tc>
        <w:tc>
          <w:tcPr>
            <w:tcW w:w="525" w:type="pct"/>
            <w:shd w:val="clear" w:color="auto" w:fill="auto"/>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84 948</w:t>
            </w:r>
          </w:p>
        </w:tc>
        <w:tc>
          <w:tcPr>
            <w:tcW w:w="492" w:type="pct"/>
            <w:shd w:val="clear" w:color="auto" w:fill="auto"/>
            <w:vAlign w:val="bottom"/>
          </w:tcPr>
          <w:p w:rsidR="00A45A8E" w:rsidRPr="00C35E54" w:rsidRDefault="00A45A8E"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8,05</w:t>
            </w:r>
          </w:p>
        </w:tc>
        <w:tc>
          <w:tcPr>
            <w:tcW w:w="704" w:type="pct"/>
            <w:shd w:val="clear" w:color="auto" w:fill="auto"/>
            <w:vAlign w:val="bottom"/>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w:t>
            </w:r>
            <w:r w:rsidR="00763A5E"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838</w:t>
            </w:r>
          </w:p>
        </w:tc>
        <w:tc>
          <w:tcPr>
            <w:tcW w:w="524" w:type="pct"/>
            <w:shd w:val="clear" w:color="auto" w:fill="auto"/>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4 559</w:t>
            </w:r>
          </w:p>
        </w:tc>
        <w:tc>
          <w:tcPr>
            <w:tcW w:w="618" w:type="pct"/>
            <w:shd w:val="clear" w:color="auto" w:fill="auto"/>
            <w:vAlign w:val="bottom"/>
          </w:tcPr>
          <w:p w:rsidR="00A45A8E" w:rsidRPr="00C35E54" w:rsidRDefault="00A45A8E"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18 190</w:t>
            </w:r>
          </w:p>
        </w:tc>
        <w:tc>
          <w:tcPr>
            <w:tcW w:w="574" w:type="pct"/>
            <w:shd w:val="clear" w:color="auto" w:fill="auto"/>
            <w:vAlign w:val="bottom"/>
          </w:tcPr>
          <w:p w:rsidR="00A45A8E" w:rsidRPr="00C35E54" w:rsidRDefault="00A45A8E" w:rsidP="00C173E2">
            <w:pPr>
              <w:widowControl w:val="0"/>
              <w:shd w:val="clear" w:color="auto" w:fill="FFFFFF"/>
              <w:tabs>
                <w:tab w:val="left" w:pos="1276"/>
              </w:tabs>
              <w:spacing w:after="0" w:line="240" w:lineRule="auto"/>
              <w:contextualSpacing/>
              <w:jc w:val="center"/>
              <w:rPr>
                <w:rFonts w:ascii="Times New Roman" w:eastAsia="Times New Roman" w:hAnsi="Times New Roman"/>
                <w:b/>
                <w:sz w:val="24"/>
                <w:szCs w:val="24"/>
                <w:lang w:eastAsia="ru-RU"/>
              </w:rPr>
            </w:pPr>
            <w:r w:rsidRPr="00C35E54">
              <w:rPr>
                <w:rFonts w:ascii="Times New Roman" w:eastAsia="Times New Roman" w:hAnsi="Times New Roman"/>
                <w:sz w:val="24"/>
                <w:szCs w:val="24"/>
                <w:lang w:eastAsia="ru-RU"/>
              </w:rPr>
              <w:t>504 248</w:t>
            </w:r>
          </w:p>
        </w:tc>
        <w:tc>
          <w:tcPr>
            <w:tcW w:w="630" w:type="pct"/>
            <w:shd w:val="clear" w:color="auto" w:fill="auto"/>
            <w:vAlign w:val="bottom"/>
          </w:tcPr>
          <w:p w:rsidR="00A45A8E" w:rsidRPr="00C35E54" w:rsidRDefault="00A45A8E"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bCs/>
                <w:sz w:val="24"/>
                <w:szCs w:val="24"/>
                <w:lang w:eastAsia="ru-RU"/>
              </w:rPr>
              <w:t>3,61</w:t>
            </w:r>
          </w:p>
        </w:tc>
      </w:tr>
    </w:tbl>
    <w:p w:rsidR="00A43007" w:rsidRPr="00C35E54" w:rsidRDefault="00A43007" w:rsidP="00C173E2">
      <w:pPr>
        <w:tabs>
          <w:tab w:val="left" w:pos="1276"/>
        </w:tabs>
        <w:spacing w:after="0" w:line="240" w:lineRule="auto"/>
        <w:ind w:firstLine="709"/>
        <w:contextualSpacing/>
        <w:jc w:val="both"/>
        <w:rPr>
          <w:rFonts w:ascii="Times New Roman" w:hAnsi="Times New Roman"/>
          <w:sz w:val="24"/>
        </w:rPr>
      </w:pPr>
      <w:r w:rsidRPr="00C35E54">
        <w:rPr>
          <w:rFonts w:ascii="Times New Roman" w:hAnsi="Times New Roman"/>
          <w:sz w:val="28"/>
        </w:rPr>
        <w:t>*</w:t>
      </w:r>
      <w:r w:rsidR="00B75409" w:rsidRPr="00C35E54">
        <w:rPr>
          <w:rFonts w:ascii="Times New Roman" w:hAnsi="Times New Roman"/>
          <w:sz w:val="24"/>
        </w:rPr>
        <w:t>1,</w:t>
      </w:r>
      <w:r w:rsidR="004A772A" w:rsidRPr="00C35E54">
        <w:rPr>
          <w:rFonts w:ascii="Times New Roman" w:hAnsi="Times New Roman"/>
          <w:sz w:val="24"/>
        </w:rPr>
        <w:t>25</w:t>
      </w:r>
      <w:r w:rsidRPr="00C35E54">
        <w:rPr>
          <w:rFonts w:ascii="Times New Roman" w:hAnsi="Times New Roman"/>
          <w:sz w:val="24"/>
        </w:rPr>
        <w:t xml:space="preserve"> – коэффициент перехода</w:t>
      </w:r>
      <w:r w:rsidR="00BD225F" w:rsidRPr="00C35E54">
        <w:rPr>
          <w:rFonts w:ascii="Times New Roman" w:hAnsi="Times New Roman"/>
          <w:sz w:val="24"/>
        </w:rPr>
        <w:t xml:space="preserve"> от </w:t>
      </w:r>
      <w:r w:rsidRPr="00C35E54">
        <w:rPr>
          <w:rFonts w:ascii="Times New Roman" w:hAnsi="Times New Roman"/>
          <w:sz w:val="24"/>
        </w:rPr>
        <w:t>стоимости строительства 2000 года</w:t>
      </w:r>
      <w:r w:rsidR="00BD225F" w:rsidRPr="00C35E54">
        <w:rPr>
          <w:rFonts w:ascii="Times New Roman" w:hAnsi="Times New Roman"/>
          <w:sz w:val="24"/>
        </w:rPr>
        <w:t xml:space="preserve"> к </w:t>
      </w:r>
      <w:r w:rsidRPr="00C35E54">
        <w:rPr>
          <w:rFonts w:ascii="Times New Roman" w:hAnsi="Times New Roman"/>
          <w:sz w:val="24"/>
        </w:rPr>
        <w:t>стоимости строительства 2001 года;</w:t>
      </w:r>
    </w:p>
    <w:p w:rsidR="005910D3" w:rsidRDefault="00A43007" w:rsidP="00C173E2">
      <w:pPr>
        <w:tabs>
          <w:tab w:val="left" w:pos="1276"/>
        </w:tabs>
        <w:spacing w:after="0" w:line="240" w:lineRule="auto"/>
        <w:ind w:firstLine="709"/>
        <w:contextualSpacing/>
        <w:jc w:val="both"/>
        <w:rPr>
          <w:rFonts w:ascii="Times New Roman" w:hAnsi="Times New Roman"/>
          <w:sz w:val="24"/>
        </w:rPr>
      </w:pPr>
      <w:r w:rsidRPr="00C35E54">
        <w:rPr>
          <w:rFonts w:ascii="Times New Roman" w:hAnsi="Times New Roman"/>
          <w:sz w:val="28"/>
        </w:rPr>
        <w:t>**</w:t>
      </w:r>
      <w:r w:rsidRPr="00C35E54">
        <w:rPr>
          <w:rFonts w:ascii="Times New Roman" w:hAnsi="Times New Roman"/>
          <w:sz w:val="24"/>
        </w:rPr>
        <w:t xml:space="preserve">3,99 </w:t>
      </w:r>
      <w:r w:rsidR="00244C0B" w:rsidRPr="00C35E54">
        <w:rPr>
          <w:rFonts w:ascii="Times New Roman" w:hAnsi="Times New Roman"/>
          <w:sz w:val="28"/>
        </w:rPr>
        <w:t>–</w:t>
      </w:r>
      <w:r w:rsidRPr="00C35E54">
        <w:rPr>
          <w:rFonts w:ascii="Times New Roman" w:hAnsi="Times New Roman"/>
          <w:sz w:val="28"/>
        </w:rPr>
        <w:t xml:space="preserve"> </w:t>
      </w:r>
      <w:r w:rsidRPr="00C35E54">
        <w:rPr>
          <w:rFonts w:ascii="Times New Roman" w:hAnsi="Times New Roman"/>
          <w:sz w:val="24"/>
        </w:rPr>
        <w:t>индекс изменения сметной стоимости проектных работ</w:t>
      </w:r>
      <w:r w:rsidR="00BD225F" w:rsidRPr="00C35E54">
        <w:rPr>
          <w:rFonts w:ascii="Times New Roman" w:hAnsi="Times New Roman"/>
          <w:sz w:val="24"/>
        </w:rPr>
        <w:t xml:space="preserve"> для </w:t>
      </w:r>
      <w:r w:rsidRPr="00C35E54">
        <w:rPr>
          <w:rFonts w:ascii="Times New Roman" w:hAnsi="Times New Roman"/>
          <w:sz w:val="24"/>
        </w:rPr>
        <w:t>строительства</w:t>
      </w:r>
      <w:r w:rsidR="00BD225F" w:rsidRPr="00C35E54">
        <w:rPr>
          <w:rFonts w:ascii="Times New Roman" w:hAnsi="Times New Roman"/>
          <w:sz w:val="24"/>
        </w:rPr>
        <w:t xml:space="preserve"> к </w:t>
      </w:r>
      <w:r w:rsidRPr="00C35E54">
        <w:rPr>
          <w:rFonts w:ascii="Times New Roman" w:hAnsi="Times New Roman"/>
          <w:sz w:val="24"/>
        </w:rPr>
        <w:t>справочникам базовых цен</w:t>
      </w:r>
      <w:r w:rsidR="00BD225F" w:rsidRPr="00C35E54">
        <w:rPr>
          <w:rFonts w:ascii="Times New Roman" w:hAnsi="Times New Roman"/>
          <w:sz w:val="24"/>
        </w:rPr>
        <w:t xml:space="preserve"> на </w:t>
      </w:r>
      <w:r w:rsidRPr="00C35E54">
        <w:rPr>
          <w:rFonts w:ascii="Times New Roman" w:hAnsi="Times New Roman"/>
          <w:sz w:val="24"/>
        </w:rPr>
        <w:t>проектные работы</w:t>
      </w:r>
      <w:r w:rsidR="00835D06" w:rsidRPr="00C35E54">
        <w:rPr>
          <w:rFonts w:ascii="Times New Roman" w:hAnsi="Times New Roman"/>
          <w:sz w:val="24"/>
        </w:rPr>
        <w:t xml:space="preserve"> </w:t>
      </w:r>
      <w:r w:rsidR="00BD225F" w:rsidRPr="00C35E54">
        <w:rPr>
          <w:rFonts w:ascii="Times New Roman" w:hAnsi="Times New Roman"/>
          <w:sz w:val="24"/>
        </w:rPr>
        <w:t>на </w:t>
      </w:r>
      <w:r w:rsidRPr="00C35E54">
        <w:rPr>
          <w:rFonts w:ascii="Times New Roman" w:hAnsi="Times New Roman"/>
          <w:sz w:val="24"/>
          <w:lang w:val="en-US"/>
        </w:rPr>
        <w:t>I</w:t>
      </w:r>
      <w:r w:rsidRPr="00C35E54">
        <w:rPr>
          <w:rFonts w:ascii="Times New Roman" w:hAnsi="Times New Roman"/>
          <w:sz w:val="24"/>
        </w:rPr>
        <w:t xml:space="preserve"> квартал 2017 г</w:t>
      </w:r>
      <w:r w:rsidR="00244C0B" w:rsidRPr="00C35E54">
        <w:rPr>
          <w:rFonts w:ascii="Times New Roman" w:hAnsi="Times New Roman"/>
          <w:sz w:val="24"/>
        </w:rPr>
        <w:t>.</w:t>
      </w:r>
    </w:p>
    <w:p w:rsidR="00DF1F3D" w:rsidRPr="00C35E54" w:rsidRDefault="00DF1F3D" w:rsidP="00C173E2">
      <w:pPr>
        <w:tabs>
          <w:tab w:val="left" w:pos="1276"/>
        </w:tabs>
        <w:spacing w:after="0" w:line="240" w:lineRule="auto"/>
        <w:ind w:firstLine="709"/>
        <w:contextualSpacing/>
        <w:jc w:val="both"/>
        <w:rPr>
          <w:rFonts w:ascii="Times New Roman" w:hAnsi="Times New Roman"/>
          <w:sz w:val="24"/>
        </w:rPr>
      </w:pPr>
    </w:p>
    <w:p w:rsidR="000B4C14" w:rsidRPr="00DF1F3D" w:rsidRDefault="00A8030A" w:rsidP="00C173E2">
      <w:pPr>
        <w:tabs>
          <w:tab w:val="left" w:pos="1276"/>
        </w:tabs>
        <w:spacing w:after="0" w:line="240" w:lineRule="auto"/>
        <w:ind w:firstLine="709"/>
        <w:contextualSpacing/>
        <w:jc w:val="both"/>
        <w:rPr>
          <w:rFonts w:ascii="Times New Roman" w:hAnsi="Times New Roman"/>
          <w:sz w:val="24"/>
          <w:szCs w:val="24"/>
        </w:rPr>
      </w:pPr>
      <w:r w:rsidRPr="00DF1F3D">
        <w:rPr>
          <w:rFonts w:ascii="Times New Roman" w:hAnsi="Times New Roman"/>
          <w:sz w:val="24"/>
          <w:szCs w:val="24"/>
        </w:rPr>
        <w:t>2</w:t>
      </w:r>
      <w:r w:rsidR="000B4C14" w:rsidRPr="00DF1F3D">
        <w:rPr>
          <w:rFonts w:ascii="Times New Roman" w:hAnsi="Times New Roman"/>
          <w:sz w:val="24"/>
          <w:szCs w:val="24"/>
        </w:rPr>
        <w:t>.3. Расчет процента стоимости проектных работ</w:t>
      </w:r>
      <w:r w:rsidR="00BD225F" w:rsidRPr="00DF1F3D">
        <w:rPr>
          <w:rFonts w:ascii="Times New Roman" w:hAnsi="Times New Roman"/>
          <w:sz w:val="24"/>
          <w:szCs w:val="24"/>
        </w:rPr>
        <w:t xml:space="preserve"> от </w:t>
      </w:r>
      <w:r w:rsidR="000B4C14" w:rsidRPr="00DF1F3D">
        <w:rPr>
          <w:rFonts w:ascii="Times New Roman" w:hAnsi="Times New Roman"/>
          <w:sz w:val="24"/>
          <w:szCs w:val="24"/>
        </w:rPr>
        <w:t>стоимости строительства</w:t>
      </w:r>
      <w:r w:rsidR="00892CEB" w:rsidRPr="00DF1F3D">
        <w:rPr>
          <w:rFonts w:ascii="Times New Roman" w:hAnsi="Times New Roman"/>
          <w:sz w:val="24"/>
          <w:szCs w:val="24"/>
        </w:rPr>
        <w:t xml:space="preserve"> </w:t>
      </w:r>
      <w:r w:rsidR="00530646" w:rsidRPr="00DF1F3D">
        <w:rPr>
          <w:rFonts w:ascii="Times New Roman" w:hAnsi="Times New Roman"/>
          <w:sz w:val="24"/>
          <w:szCs w:val="24"/>
        </w:rPr>
        <w:t>в соответствии с указаниями методических рекомендаций г. Москвы</w:t>
      </w:r>
      <w:r w:rsidR="00530646" w:rsidRPr="00DF1F3D" w:rsidDel="00BC1906">
        <w:rPr>
          <w:rFonts w:ascii="Times New Roman" w:hAnsi="Times New Roman"/>
          <w:sz w:val="24"/>
          <w:szCs w:val="24"/>
        </w:rPr>
        <w:t xml:space="preserve"> </w:t>
      </w:r>
      <w:r w:rsidR="000B4C14" w:rsidRPr="00DF1F3D">
        <w:rPr>
          <w:rFonts w:ascii="Times New Roman" w:hAnsi="Times New Roman"/>
          <w:sz w:val="24"/>
          <w:szCs w:val="24"/>
        </w:rPr>
        <w:t>выполняется согласно алгоритму, представленному</w:t>
      </w:r>
      <w:r w:rsidR="00BD225F" w:rsidRPr="00DF1F3D">
        <w:rPr>
          <w:rFonts w:ascii="Times New Roman" w:hAnsi="Times New Roman"/>
          <w:sz w:val="24"/>
          <w:szCs w:val="24"/>
        </w:rPr>
        <w:t xml:space="preserve"> в </w:t>
      </w:r>
      <w:r w:rsidR="000B4C14" w:rsidRPr="00DF1F3D">
        <w:rPr>
          <w:rFonts w:ascii="Times New Roman" w:hAnsi="Times New Roman"/>
          <w:sz w:val="24"/>
          <w:szCs w:val="24"/>
        </w:rPr>
        <w:t xml:space="preserve">пункте </w:t>
      </w:r>
      <w:r w:rsidR="00964890" w:rsidRPr="00DF1F3D">
        <w:rPr>
          <w:rFonts w:ascii="Times New Roman" w:hAnsi="Times New Roman"/>
          <w:sz w:val="24"/>
          <w:szCs w:val="24"/>
        </w:rPr>
        <w:t xml:space="preserve">52 </w:t>
      </w:r>
      <w:r w:rsidR="000B4C14" w:rsidRPr="00DF1F3D">
        <w:rPr>
          <w:rFonts w:ascii="Times New Roman" w:hAnsi="Times New Roman"/>
          <w:sz w:val="24"/>
          <w:szCs w:val="24"/>
        </w:rPr>
        <w:t>Методики: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141"/>
        <w:gridCol w:w="1032"/>
        <w:gridCol w:w="1399"/>
        <w:gridCol w:w="1529"/>
        <w:gridCol w:w="1219"/>
        <w:gridCol w:w="1198"/>
        <w:gridCol w:w="1240"/>
      </w:tblGrid>
      <w:tr w:rsidR="00C8053C" w:rsidRPr="00C35E54" w:rsidTr="00C173E2">
        <w:tc>
          <w:tcPr>
            <w:tcW w:w="424" w:type="pct"/>
            <w:shd w:val="clear" w:color="auto" w:fill="auto"/>
          </w:tcPr>
          <w:p w:rsidR="000E5BBB" w:rsidRPr="00C35E54" w:rsidRDefault="000E5BBB" w:rsidP="00C173E2">
            <w:pPr>
              <w:tabs>
                <w:tab w:val="left" w:pos="1276"/>
              </w:tabs>
              <w:spacing w:after="0" w:line="240" w:lineRule="auto"/>
              <w:contextualSpacing/>
              <w:jc w:val="center"/>
              <w:rPr>
                <w:sz w:val="20"/>
                <w:szCs w:val="20"/>
              </w:rPr>
            </w:pPr>
            <w:r w:rsidRPr="00C35E54">
              <w:rPr>
                <w:rFonts w:ascii="Times New Roman" w:eastAsia="Times New Roman" w:hAnsi="Times New Roman"/>
                <w:sz w:val="20"/>
                <w:szCs w:val="20"/>
                <w:lang w:eastAsia="ru-RU"/>
              </w:rPr>
              <w:t>Номер</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объекта</w:t>
            </w:r>
          </w:p>
        </w:tc>
        <w:tc>
          <w:tcPr>
            <w:tcW w:w="596" w:type="pct"/>
            <w:shd w:val="clear" w:color="auto" w:fill="auto"/>
          </w:tcPr>
          <w:p w:rsidR="000E5BBB" w:rsidRPr="00C35E54" w:rsidRDefault="000E5BBB"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Стоимость строитель-ства</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 xml:space="preserve">ценах </w:t>
            </w:r>
            <w:r w:rsidR="003D374A" w:rsidRPr="00C35E54">
              <w:rPr>
                <w:rFonts w:ascii="Times New Roman" w:eastAsia="Times New Roman" w:hAnsi="Times New Roman"/>
                <w:sz w:val="20"/>
                <w:szCs w:val="20"/>
                <w:lang w:eastAsia="ru-RU"/>
              </w:rPr>
              <w:t>МНЗ на проектные работы</w:t>
            </w:r>
            <w:r w:rsidRPr="00C35E54">
              <w:rPr>
                <w:rFonts w:ascii="Times New Roman" w:eastAsia="Times New Roman" w:hAnsi="Times New Roman"/>
                <w:sz w:val="20"/>
                <w:szCs w:val="20"/>
                <w:lang w:eastAsia="ru-RU"/>
              </w:rPr>
              <w:t xml:space="preserve">, тыс. руб., </w:t>
            </w:r>
            <w:r w:rsidRPr="00C35E54">
              <w:rPr>
                <w:rFonts w:ascii="Times New Roman" w:eastAsia="Times New Roman" w:hAnsi="Times New Roman"/>
                <w:sz w:val="20"/>
                <w:szCs w:val="20"/>
                <w:lang w:val="en-US" w:eastAsia="ru-RU"/>
              </w:rPr>
              <w:t>C</w:t>
            </w:r>
            <w:r w:rsidRPr="00C35E54">
              <w:rPr>
                <w:rFonts w:ascii="Times New Roman" w:eastAsia="Times New Roman" w:hAnsi="Times New Roman"/>
                <w:sz w:val="20"/>
                <w:szCs w:val="20"/>
                <w:vertAlign w:val="subscript"/>
                <w:lang w:eastAsia="ru-RU"/>
              </w:rPr>
              <w:t>стр</w:t>
            </w:r>
          </w:p>
        </w:tc>
        <w:tc>
          <w:tcPr>
            <w:tcW w:w="539" w:type="pct"/>
            <w:shd w:val="clear" w:color="auto" w:fill="auto"/>
          </w:tcPr>
          <w:p w:rsidR="000E5BBB" w:rsidRPr="00C35E54" w:rsidRDefault="000E5BBB" w:rsidP="00C173E2">
            <w:pPr>
              <w:tabs>
                <w:tab w:val="left" w:pos="1276"/>
              </w:tabs>
              <w:spacing w:after="0" w:line="240" w:lineRule="auto"/>
              <w:contextualSpacing/>
              <w:jc w:val="center"/>
              <w:rPr>
                <w:sz w:val="20"/>
                <w:szCs w:val="20"/>
              </w:rPr>
            </w:pPr>
            <w:r w:rsidRPr="00C35E54">
              <w:rPr>
                <w:rFonts w:ascii="Times New Roman" w:eastAsia="Times New Roman" w:hAnsi="Times New Roman"/>
                <w:sz w:val="20"/>
                <w:szCs w:val="20"/>
                <w:lang w:eastAsia="ru-RU"/>
              </w:rPr>
              <w:t>Стоимость строи-тельства</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ценах 2000 г.</w:t>
            </w:r>
            <w:r w:rsidR="00BD225F" w:rsidRPr="00C35E54">
              <w:rPr>
                <w:rFonts w:ascii="Times New Roman" w:eastAsia="Times New Roman" w:hAnsi="Times New Roman"/>
                <w:sz w:val="20"/>
                <w:szCs w:val="20"/>
                <w:lang w:eastAsia="ru-RU"/>
              </w:rPr>
              <w:t xml:space="preserve"> для </w:t>
            </w:r>
            <w:r w:rsidRPr="00C35E54">
              <w:rPr>
                <w:rFonts w:ascii="Times New Roman" w:eastAsia="Times New Roman" w:hAnsi="Times New Roman"/>
                <w:sz w:val="20"/>
                <w:szCs w:val="20"/>
                <w:lang w:eastAsia="ru-RU"/>
              </w:rPr>
              <w:t>Москвы (гр.2/6,</w:t>
            </w:r>
            <w:r w:rsidR="004D39D4" w:rsidRPr="00C35E54">
              <w:rPr>
                <w:rFonts w:ascii="Times New Roman" w:eastAsia="Times New Roman" w:hAnsi="Times New Roman"/>
                <w:sz w:val="20"/>
                <w:szCs w:val="20"/>
                <w:lang w:eastAsia="ru-RU"/>
              </w:rPr>
              <w:t>93</w:t>
            </w:r>
            <w:r w:rsidRPr="00C35E54">
              <w:rPr>
                <w:rFonts w:ascii="Times New Roman" w:eastAsia="Times New Roman" w:hAnsi="Times New Roman"/>
                <w:sz w:val="20"/>
                <w:szCs w:val="20"/>
                <w:lang w:eastAsia="ru-RU"/>
              </w:rPr>
              <w:t>)*</w:t>
            </w:r>
          </w:p>
        </w:tc>
        <w:tc>
          <w:tcPr>
            <w:tcW w:w="731" w:type="pct"/>
            <w:shd w:val="clear" w:color="auto" w:fill="auto"/>
          </w:tcPr>
          <w:p w:rsidR="000E5BBB" w:rsidRPr="00C35E54" w:rsidRDefault="000E5BBB" w:rsidP="00C173E2">
            <w:pPr>
              <w:tabs>
                <w:tab w:val="left" w:pos="1276"/>
              </w:tabs>
              <w:spacing w:after="0" w:line="240" w:lineRule="auto"/>
              <w:contextualSpacing/>
              <w:jc w:val="center"/>
              <w:rPr>
                <w:sz w:val="20"/>
                <w:szCs w:val="20"/>
              </w:rPr>
            </w:pPr>
            <w:r w:rsidRPr="00C35E54">
              <w:rPr>
                <w:rFonts w:ascii="Times New Roman" w:eastAsia="Times New Roman" w:hAnsi="Times New Roman"/>
                <w:sz w:val="20"/>
                <w:szCs w:val="20"/>
                <w:lang w:eastAsia="ru-RU"/>
              </w:rPr>
              <w:t>Норматив базовой цены</w:t>
            </w:r>
            <w:r w:rsidR="00892CEB" w:rsidRPr="00C35E54">
              <w:rPr>
                <w:rFonts w:ascii="Times New Roman" w:eastAsia="Times New Roman" w:hAnsi="Times New Roman"/>
                <w:sz w:val="20"/>
                <w:szCs w:val="20"/>
                <w:lang w:eastAsia="ru-RU"/>
              </w:rPr>
              <w:t xml:space="preserve"> по </w:t>
            </w:r>
            <w:r w:rsidR="00796A7E" w:rsidRPr="00C35E54">
              <w:rPr>
                <w:rFonts w:ascii="Times New Roman" w:eastAsia="Times New Roman" w:hAnsi="Times New Roman"/>
                <w:sz w:val="20"/>
                <w:szCs w:val="20"/>
                <w:lang w:eastAsia="ru-RU"/>
              </w:rPr>
              <w:t>методи</w:t>
            </w:r>
            <w:r w:rsidR="006F749D" w:rsidRPr="00C35E54">
              <w:rPr>
                <w:rFonts w:ascii="Times New Roman" w:eastAsia="Times New Roman" w:hAnsi="Times New Roman"/>
                <w:sz w:val="20"/>
                <w:szCs w:val="20"/>
                <w:lang w:eastAsia="ru-RU"/>
              </w:rPr>
              <w:t>-</w:t>
            </w:r>
            <w:r w:rsidR="00796A7E" w:rsidRPr="00C35E54">
              <w:rPr>
                <w:rFonts w:ascii="Times New Roman" w:eastAsia="Times New Roman" w:hAnsi="Times New Roman"/>
                <w:sz w:val="20"/>
                <w:szCs w:val="20"/>
                <w:lang w:eastAsia="ru-RU"/>
              </w:rPr>
              <w:t>ческим рекомендациям г. Москвы</w:t>
            </w:r>
            <w:r w:rsidR="00796A7E" w:rsidRPr="00C35E54" w:rsidDel="00796A7E">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(по интер-поляции), %</w:t>
            </w:r>
          </w:p>
        </w:tc>
        <w:tc>
          <w:tcPr>
            <w:tcW w:w="799" w:type="pct"/>
            <w:shd w:val="clear" w:color="auto" w:fill="auto"/>
          </w:tcPr>
          <w:p w:rsidR="000E5BBB" w:rsidRPr="00C35E54" w:rsidRDefault="000E5BBB" w:rsidP="00C173E2">
            <w:pPr>
              <w:tabs>
                <w:tab w:val="left" w:pos="1276"/>
              </w:tabs>
              <w:spacing w:after="0" w:line="240" w:lineRule="auto"/>
              <w:contextualSpacing/>
              <w:jc w:val="center"/>
              <w:rPr>
                <w:sz w:val="20"/>
                <w:szCs w:val="20"/>
              </w:rPr>
            </w:pPr>
            <w:r w:rsidRPr="00C35E54">
              <w:rPr>
                <w:rFonts w:ascii="Times New Roman" w:eastAsia="Times New Roman" w:hAnsi="Times New Roman"/>
                <w:sz w:val="20"/>
                <w:szCs w:val="20"/>
                <w:lang w:eastAsia="ru-RU"/>
              </w:rPr>
              <w:t>Базовая цена</w:t>
            </w:r>
            <w:r w:rsidR="00892CEB" w:rsidRPr="00C35E54">
              <w:rPr>
                <w:rFonts w:ascii="Times New Roman" w:eastAsia="Times New Roman" w:hAnsi="Times New Roman"/>
                <w:sz w:val="20"/>
                <w:szCs w:val="20"/>
                <w:lang w:eastAsia="ru-RU"/>
              </w:rPr>
              <w:t xml:space="preserve"> по </w:t>
            </w:r>
            <w:r w:rsidR="00796A7E" w:rsidRPr="00C35E54">
              <w:rPr>
                <w:rFonts w:ascii="Times New Roman" w:eastAsia="Times New Roman" w:hAnsi="Times New Roman"/>
                <w:sz w:val="20"/>
                <w:szCs w:val="20"/>
                <w:lang w:eastAsia="ru-RU"/>
              </w:rPr>
              <w:t>методическим рекоменда</w:t>
            </w:r>
            <w:r w:rsidR="006F749D" w:rsidRPr="00C35E54">
              <w:rPr>
                <w:rFonts w:ascii="Times New Roman" w:eastAsia="Times New Roman" w:hAnsi="Times New Roman"/>
                <w:sz w:val="20"/>
                <w:szCs w:val="20"/>
                <w:lang w:eastAsia="ru-RU"/>
              </w:rPr>
              <w:t>-</w:t>
            </w:r>
            <w:r w:rsidR="00796A7E" w:rsidRPr="00C35E54">
              <w:rPr>
                <w:rFonts w:ascii="Times New Roman" w:eastAsia="Times New Roman" w:hAnsi="Times New Roman"/>
                <w:sz w:val="20"/>
                <w:szCs w:val="20"/>
                <w:lang w:eastAsia="ru-RU"/>
              </w:rPr>
              <w:t>циям г. Москвы</w:t>
            </w:r>
            <w:r w:rsidR="00796A7E" w:rsidRPr="00C35E54" w:rsidDel="00796A7E">
              <w:rPr>
                <w:rFonts w:ascii="Times New Roman" w:eastAsia="Times New Roman" w:hAnsi="Times New Roman"/>
                <w:sz w:val="20"/>
                <w:szCs w:val="20"/>
                <w:lang w:eastAsia="ru-RU"/>
              </w:rPr>
              <w:t xml:space="preserve"> </w:t>
            </w:r>
            <w:r w:rsidR="00BD225F" w:rsidRPr="00C35E54">
              <w:rPr>
                <w:rFonts w:ascii="Times New Roman" w:eastAsia="Times New Roman" w:hAnsi="Times New Roman"/>
                <w:sz w:val="20"/>
                <w:szCs w:val="20"/>
                <w:lang w:eastAsia="ru-RU"/>
              </w:rPr>
              <w:t>в </w:t>
            </w:r>
            <w:r w:rsidRPr="00C35E54">
              <w:rPr>
                <w:rFonts w:ascii="Times New Roman" w:eastAsia="Times New Roman" w:hAnsi="Times New Roman"/>
                <w:sz w:val="20"/>
                <w:szCs w:val="20"/>
                <w:lang w:eastAsia="ru-RU"/>
              </w:rPr>
              <w:t>ценах 2000 (гр.4×</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pacing w:val="-6"/>
                <w:sz w:val="20"/>
                <w:szCs w:val="20"/>
                <w:lang w:eastAsia="ru-RU"/>
              </w:rPr>
              <w:t>×(гр.5/100))</w:t>
            </w:r>
          </w:p>
        </w:tc>
        <w:tc>
          <w:tcPr>
            <w:tcW w:w="637" w:type="pct"/>
            <w:shd w:val="clear" w:color="auto" w:fill="auto"/>
          </w:tcPr>
          <w:p w:rsidR="000E5BBB" w:rsidRPr="00C35E54" w:rsidRDefault="000E5BBB"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Стоимость проектных работ</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ценах 2001 г. (гр.6×1,19)**</w:t>
            </w:r>
          </w:p>
        </w:tc>
        <w:tc>
          <w:tcPr>
            <w:tcW w:w="626" w:type="pct"/>
            <w:shd w:val="clear" w:color="auto" w:fill="auto"/>
          </w:tcPr>
          <w:p w:rsidR="000E5BBB" w:rsidRPr="00C35E54" w:rsidRDefault="000E5BBB"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Стоимость проектных работ</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 xml:space="preserve">ценах </w:t>
            </w:r>
            <w:r w:rsidR="003D374A" w:rsidRPr="00C35E54">
              <w:rPr>
                <w:rFonts w:ascii="Times New Roman" w:eastAsia="Times New Roman" w:hAnsi="Times New Roman"/>
                <w:sz w:val="20"/>
                <w:szCs w:val="20"/>
                <w:lang w:eastAsia="ru-RU"/>
              </w:rPr>
              <w:t>МНЗ на проектные работы</w:t>
            </w:r>
            <w:r w:rsidRPr="00C35E54">
              <w:rPr>
                <w:rFonts w:ascii="Times New Roman" w:eastAsia="Times New Roman" w:hAnsi="Times New Roman"/>
                <w:sz w:val="20"/>
                <w:szCs w:val="20"/>
                <w:lang w:eastAsia="ru-RU"/>
              </w:rPr>
              <w:t>, тыс.</w:t>
            </w:r>
            <w:r w:rsidR="00244C0B"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руб</w:t>
            </w:r>
          </w:p>
          <w:p w:rsidR="000E5BBB" w:rsidRPr="00C35E54" w:rsidRDefault="000E5BBB" w:rsidP="00C173E2">
            <w:pPr>
              <w:tabs>
                <w:tab w:val="left" w:pos="1276"/>
              </w:tabs>
              <w:spacing w:after="0" w:line="240" w:lineRule="auto"/>
              <w:contextualSpacing/>
              <w:jc w:val="center"/>
              <w:rPr>
                <w:sz w:val="20"/>
                <w:szCs w:val="20"/>
              </w:rPr>
            </w:pPr>
            <w:r w:rsidRPr="00C35E54">
              <w:rPr>
                <w:rFonts w:ascii="Times New Roman" w:eastAsia="Times New Roman" w:hAnsi="Times New Roman"/>
                <w:sz w:val="20"/>
                <w:szCs w:val="20"/>
                <w:lang w:eastAsia="ru-RU"/>
              </w:rPr>
              <w:t>(гр.7×3,99)</w:t>
            </w:r>
          </w:p>
        </w:tc>
        <w:tc>
          <w:tcPr>
            <w:tcW w:w="648" w:type="pct"/>
            <w:shd w:val="clear" w:color="auto" w:fill="auto"/>
          </w:tcPr>
          <w:p w:rsidR="000E5BBB" w:rsidRPr="00C35E54" w:rsidRDefault="000E5BBB"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Процент стоимости проектных работ</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стоимости строительства, %</w:t>
            </w:r>
          </w:p>
          <w:p w:rsidR="000E5BBB" w:rsidRPr="00C35E54" w:rsidRDefault="000E5BBB" w:rsidP="00C173E2">
            <w:pPr>
              <w:tabs>
                <w:tab w:val="left" w:pos="1276"/>
              </w:tabs>
              <w:spacing w:after="0" w:line="240" w:lineRule="auto"/>
              <w:contextualSpacing/>
              <w:jc w:val="center"/>
              <w:rPr>
                <w:sz w:val="20"/>
                <w:szCs w:val="20"/>
              </w:rPr>
            </w:pPr>
            <w:r w:rsidRPr="00C35E54">
              <w:rPr>
                <w:rFonts w:ascii="Times New Roman" w:eastAsia="Times New Roman" w:hAnsi="Times New Roman"/>
                <w:sz w:val="20"/>
                <w:szCs w:val="20"/>
                <w:lang w:eastAsia="ru-RU"/>
              </w:rPr>
              <w:t>(гр.8/(гр.2//100)</w:t>
            </w:r>
          </w:p>
        </w:tc>
      </w:tr>
      <w:tr w:rsidR="00C8053C" w:rsidRPr="00C35E54" w:rsidTr="00C173E2">
        <w:tc>
          <w:tcPr>
            <w:tcW w:w="424" w:type="pct"/>
            <w:shd w:val="clear" w:color="auto" w:fill="auto"/>
          </w:tcPr>
          <w:p w:rsidR="000E5BBB" w:rsidRPr="00C35E54" w:rsidRDefault="000E5BBB" w:rsidP="00C173E2">
            <w:pPr>
              <w:tabs>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lang w:eastAsia="ru-RU"/>
              </w:rPr>
              <w:t>1</w:t>
            </w:r>
          </w:p>
        </w:tc>
        <w:tc>
          <w:tcPr>
            <w:tcW w:w="596" w:type="pct"/>
            <w:shd w:val="clear" w:color="auto" w:fill="auto"/>
          </w:tcPr>
          <w:p w:rsidR="000E5BBB" w:rsidRPr="00C35E54" w:rsidRDefault="000E5BBB" w:rsidP="00C173E2">
            <w:pPr>
              <w:tabs>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lang w:eastAsia="ru-RU"/>
              </w:rPr>
              <w:t>2</w:t>
            </w:r>
          </w:p>
        </w:tc>
        <w:tc>
          <w:tcPr>
            <w:tcW w:w="539" w:type="pct"/>
            <w:shd w:val="clear" w:color="auto" w:fill="auto"/>
          </w:tcPr>
          <w:p w:rsidR="000E5BBB" w:rsidRPr="00C35E54" w:rsidRDefault="000E5BBB" w:rsidP="00C173E2">
            <w:pPr>
              <w:tabs>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lang w:eastAsia="ru-RU"/>
              </w:rPr>
              <w:t>3</w:t>
            </w:r>
          </w:p>
        </w:tc>
        <w:tc>
          <w:tcPr>
            <w:tcW w:w="731" w:type="pct"/>
            <w:shd w:val="clear" w:color="auto" w:fill="auto"/>
          </w:tcPr>
          <w:p w:rsidR="000E5BBB" w:rsidRPr="00C35E54" w:rsidRDefault="000E5BBB" w:rsidP="00C173E2">
            <w:pPr>
              <w:tabs>
                <w:tab w:val="center" w:pos="727"/>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lang w:eastAsia="ru-RU"/>
              </w:rPr>
              <w:t>5</w:t>
            </w:r>
          </w:p>
        </w:tc>
        <w:tc>
          <w:tcPr>
            <w:tcW w:w="799" w:type="pct"/>
            <w:shd w:val="clear" w:color="auto" w:fill="auto"/>
          </w:tcPr>
          <w:p w:rsidR="000E5BBB" w:rsidRPr="00C35E54" w:rsidRDefault="000E5BBB" w:rsidP="00C173E2">
            <w:pPr>
              <w:tabs>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lang w:eastAsia="ru-RU"/>
              </w:rPr>
              <w:t>6</w:t>
            </w:r>
          </w:p>
        </w:tc>
        <w:tc>
          <w:tcPr>
            <w:tcW w:w="637" w:type="pct"/>
            <w:shd w:val="clear" w:color="auto" w:fill="auto"/>
          </w:tcPr>
          <w:p w:rsidR="000E5BBB" w:rsidRPr="00C35E54" w:rsidRDefault="000E5BBB" w:rsidP="00C173E2">
            <w:pPr>
              <w:tabs>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lang w:eastAsia="ru-RU"/>
              </w:rPr>
              <w:t>7</w:t>
            </w:r>
          </w:p>
        </w:tc>
        <w:tc>
          <w:tcPr>
            <w:tcW w:w="626" w:type="pct"/>
            <w:shd w:val="clear" w:color="auto" w:fill="auto"/>
          </w:tcPr>
          <w:p w:rsidR="000E5BBB" w:rsidRPr="00C35E54" w:rsidRDefault="000E5BBB" w:rsidP="00C173E2">
            <w:pPr>
              <w:tabs>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lang w:eastAsia="ru-RU"/>
              </w:rPr>
              <w:t>8</w:t>
            </w:r>
          </w:p>
        </w:tc>
        <w:tc>
          <w:tcPr>
            <w:tcW w:w="648" w:type="pct"/>
            <w:shd w:val="clear" w:color="auto" w:fill="auto"/>
          </w:tcPr>
          <w:p w:rsidR="000E5BBB" w:rsidRPr="00C35E54" w:rsidRDefault="000E5BBB" w:rsidP="00C173E2">
            <w:pPr>
              <w:tabs>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lang w:eastAsia="ru-RU"/>
              </w:rPr>
              <w:t>9</w:t>
            </w:r>
          </w:p>
        </w:tc>
      </w:tr>
      <w:tr w:rsidR="00C8053C" w:rsidRPr="00C35E54" w:rsidTr="00C173E2">
        <w:trPr>
          <w:trHeight w:val="193"/>
        </w:trPr>
        <w:tc>
          <w:tcPr>
            <w:tcW w:w="424" w:type="pct"/>
            <w:shd w:val="clear" w:color="auto" w:fill="auto"/>
          </w:tcPr>
          <w:p w:rsidR="004A4B54" w:rsidRPr="00C35E54" w:rsidRDefault="004A4B54" w:rsidP="00C173E2">
            <w:pPr>
              <w:tabs>
                <w:tab w:val="left" w:pos="1276"/>
              </w:tabs>
              <w:spacing w:after="0" w:line="240" w:lineRule="auto"/>
              <w:contextualSpacing/>
              <w:jc w:val="center"/>
              <w:rPr>
                <w:rFonts w:ascii="Times New Roman" w:hAnsi="Times New Roman"/>
                <w:sz w:val="24"/>
                <w:szCs w:val="24"/>
              </w:rPr>
            </w:pPr>
            <w:r w:rsidRPr="00C35E54">
              <w:rPr>
                <w:rFonts w:ascii="Times New Roman" w:eastAsia="Times New Roman" w:hAnsi="Times New Roman"/>
                <w:sz w:val="24"/>
                <w:szCs w:val="24"/>
                <w:lang w:eastAsia="ru-RU"/>
              </w:rPr>
              <w:t>№ 1</w:t>
            </w:r>
          </w:p>
        </w:tc>
        <w:tc>
          <w:tcPr>
            <w:tcW w:w="596" w:type="pct"/>
            <w:shd w:val="clear" w:color="auto" w:fill="auto"/>
            <w:vAlign w:val="bottom"/>
          </w:tcPr>
          <w:p w:rsidR="004A4B54" w:rsidRPr="00C35E54" w:rsidRDefault="004A4B54"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100 919</w:t>
            </w:r>
          </w:p>
        </w:tc>
        <w:tc>
          <w:tcPr>
            <w:tcW w:w="539" w:type="pct"/>
            <w:shd w:val="clear" w:color="auto" w:fill="auto"/>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14 563</w:t>
            </w:r>
          </w:p>
        </w:tc>
        <w:tc>
          <w:tcPr>
            <w:tcW w:w="731" w:type="pct"/>
            <w:shd w:val="clear" w:color="auto" w:fill="auto"/>
            <w:vAlign w:val="bottom"/>
          </w:tcPr>
          <w:p w:rsidR="004A4B54" w:rsidRPr="00C35E54" w:rsidRDefault="004A4B54" w:rsidP="00C173E2">
            <w:pPr>
              <w:widowControl w:val="0"/>
              <w:shd w:val="clear" w:color="auto" w:fill="FFFFFF"/>
              <w:tabs>
                <w:tab w:val="center" w:pos="727"/>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6,99</w:t>
            </w:r>
          </w:p>
        </w:tc>
        <w:tc>
          <w:tcPr>
            <w:tcW w:w="799"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1 018</w:t>
            </w:r>
          </w:p>
        </w:tc>
        <w:tc>
          <w:tcPr>
            <w:tcW w:w="637"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1211</w:t>
            </w:r>
          </w:p>
        </w:tc>
        <w:tc>
          <w:tcPr>
            <w:tcW w:w="626"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4832</w:t>
            </w:r>
          </w:p>
        </w:tc>
        <w:tc>
          <w:tcPr>
            <w:tcW w:w="648"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bCs/>
                <w:sz w:val="24"/>
                <w:szCs w:val="24"/>
                <w:lang w:eastAsia="ru-RU"/>
              </w:rPr>
              <w:t>4,79</w:t>
            </w:r>
          </w:p>
        </w:tc>
      </w:tr>
      <w:tr w:rsidR="00C8053C" w:rsidRPr="00C35E54" w:rsidTr="00C173E2">
        <w:tc>
          <w:tcPr>
            <w:tcW w:w="424" w:type="pct"/>
            <w:shd w:val="clear" w:color="auto" w:fill="auto"/>
          </w:tcPr>
          <w:p w:rsidR="004A4B54" w:rsidRPr="00C35E54" w:rsidRDefault="004A4B54" w:rsidP="00C173E2">
            <w:pPr>
              <w:tabs>
                <w:tab w:val="left" w:pos="1276"/>
              </w:tabs>
              <w:spacing w:after="0" w:line="240" w:lineRule="auto"/>
              <w:contextualSpacing/>
              <w:jc w:val="center"/>
              <w:rPr>
                <w:rFonts w:ascii="Times New Roman" w:hAnsi="Times New Roman"/>
                <w:sz w:val="24"/>
                <w:szCs w:val="24"/>
              </w:rPr>
            </w:pPr>
            <w:r w:rsidRPr="00C35E54">
              <w:rPr>
                <w:rFonts w:ascii="Times New Roman" w:eastAsia="Times New Roman" w:hAnsi="Times New Roman"/>
                <w:sz w:val="24"/>
                <w:szCs w:val="24"/>
                <w:lang w:eastAsia="ru-RU"/>
              </w:rPr>
              <w:t>№ 2</w:t>
            </w:r>
          </w:p>
        </w:tc>
        <w:tc>
          <w:tcPr>
            <w:tcW w:w="596" w:type="pct"/>
            <w:shd w:val="clear" w:color="auto" w:fill="auto"/>
            <w:vAlign w:val="bottom"/>
          </w:tcPr>
          <w:p w:rsidR="004A4B54" w:rsidRPr="00C35E54" w:rsidRDefault="004A4B54"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156 258</w:t>
            </w:r>
          </w:p>
        </w:tc>
        <w:tc>
          <w:tcPr>
            <w:tcW w:w="539" w:type="pct"/>
            <w:shd w:val="clear" w:color="auto" w:fill="auto"/>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22 548</w:t>
            </w:r>
          </w:p>
        </w:tc>
        <w:tc>
          <w:tcPr>
            <w:tcW w:w="731"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6,81</w:t>
            </w:r>
          </w:p>
        </w:tc>
        <w:tc>
          <w:tcPr>
            <w:tcW w:w="799"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1 536</w:t>
            </w:r>
          </w:p>
        </w:tc>
        <w:tc>
          <w:tcPr>
            <w:tcW w:w="637"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1828</w:t>
            </w:r>
          </w:p>
        </w:tc>
        <w:tc>
          <w:tcPr>
            <w:tcW w:w="626"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7294</w:t>
            </w:r>
          </w:p>
        </w:tc>
        <w:tc>
          <w:tcPr>
            <w:tcW w:w="648"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bCs/>
                <w:sz w:val="24"/>
                <w:szCs w:val="24"/>
                <w:lang w:eastAsia="ru-RU"/>
              </w:rPr>
              <w:t>4,67</w:t>
            </w:r>
          </w:p>
        </w:tc>
      </w:tr>
      <w:tr w:rsidR="00C8053C" w:rsidRPr="00C35E54" w:rsidTr="00C173E2">
        <w:trPr>
          <w:trHeight w:val="64"/>
        </w:trPr>
        <w:tc>
          <w:tcPr>
            <w:tcW w:w="424" w:type="pct"/>
            <w:shd w:val="clear" w:color="auto" w:fill="auto"/>
          </w:tcPr>
          <w:p w:rsidR="004A4B54" w:rsidRPr="00C35E54" w:rsidRDefault="004A4B54" w:rsidP="00C173E2">
            <w:pPr>
              <w:tabs>
                <w:tab w:val="left" w:pos="1276"/>
              </w:tabs>
              <w:spacing w:after="0" w:line="240" w:lineRule="auto"/>
              <w:contextualSpacing/>
              <w:jc w:val="center"/>
              <w:rPr>
                <w:rFonts w:ascii="Times New Roman" w:hAnsi="Times New Roman"/>
                <w:sz w:val="24"/>
                <w:szCs w:val="24"/>
              </w:rPr>
            </w:pPr>
            <w:r w:rsidRPr="00C35E54">
              <w:rPr>
                <w:rFonts w:ascii="Times New Roman" w:eastAsia="Times New Roman" w:hAnsi="Times New Roman"/>
                <w:sz w:val="24"/>
                <w:szCs w:val="24"/>
                <w:lang w:eastAsia="ru-RU"/>
              </w:rPr>
              <w:t>№ 3</w:t>
            </w:r>
          </w:p>
        </w:tc>
        <w:tc>
          <w:tcPr>
            <w:tcW w:w="596" w:type="pct"/>
            <w:shd w:val="clear" w:color="auto" w:fill="auto"/>
            <w:vAlign w:val="bottom"/>
          </w:tcPr>
          <w:p w:rsidR="004A4B54" w:rsidRPr="00C35E54" w:rsidRDefault="004A4B54"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300 658</w:t>
            </w:r>
          </w:p>
        </w:tc>
        <w:tc>
          <w:tcPr>
            <w:tcW w:w="539" w:type="pct"/>
            <w:shd w:val="clear" w:color="auto" w:fill="auto"/>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43 385</w:t>
            </w:r>
          </w:p>
        </w:tc>
        <w:tc>
          <w:tcPr>
            <w:tcW w:w="731"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6,13</w:t>
            </w:r>
          </w:p>
        </w:tc>
        <w:tc>
          <w:tcPr>
            <w:tcW w:w="799"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2 660</w:t>
            </w:r>
          </w:p>
        </w:tc>
        <w:tc>
          <w:tcPr>
            <w:tcW w:w="637"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3165</w:t>
            </w:r>
          </w:p>
        </w:tc>
        <w:tc>
          <w:tcPr>
            <w:tcW w:w="626"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12628</w:t>
            </w:r>
          </w:p>
        </w:tc>
        <w:tc>
          <w:tcPr>
            <w:tcW w:w="648"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bCs/>
                <w:sz w:val="24"/>
                <w:szCs w:val="24"/>
                <w:lang w:eastAsia="ru-RU"/>
              </w:rPr>
              <w:t>4,20</w:t>
            </w:r>
          </w:p>
        </w:tc>
      </w:tr>
      <w:tr w:rsidR="00C8053C" w:rsidRPr="00C35E54" w:rsidTr="00C173E2">
        <w:tc>
          <w:tcPr>
            <w:tcW w:w="424" w:type="pct"/>
            <w:shd w:val="clear" w:color="auto" w:fill="auto"/>
          </w:tcPr>
          <w:p w:rsidR="004A4B54" w:rsidRPr="00C35E54" w:rsidRDefault="004A4B54" w:rsidP="00C173E2">
            <w:pPr>
              <w:tabs>
                <w:tab w:val="left" w:pos="1276"/>
              </w:tabs>
              <w:spacing w:after="0" w:line="240" w:lineRule="auto"/>
              <w:contextualSpacing/>
              <w:jc w:val="center"/>
              <w:rPr>
                <w:rFonts w:ascii="Times New Roman" w:hAnsi="Times New Roman"/>
                <w:sz w:val="24"/>
                <w:szCs w:val="24"/>
              </w:rPr>
            </w:pPr>
            <w:r w:rsidRPr="00C35E54">
              <w:rPr>
                <w:rFonts w:ascii="Times New Roman" w:eastAsia="Times New Roman" w:hAnsi="Times New Roman"/>
                <w:sz w:val="24"/>
                <w:szCs w:val="24"/>
                <w:lang w:eastAsia="ru-RU"/>
              </w:rPr>
              <w:t>№ 4</w:t>
            </w:r>
          </w:p>
        </w:tc>
        <w:tc>
          <w:tcPr>
            <w:tcW w:w="596" w:type="pct"/>
            <w:shd w:val="clear" w:color="auto" w:fill="auto"/>
            <w:vAlign w:val="bottom"/>
          </w:tcPr>
          <w:p w:rsidR="004A4B54" w:rsidRPr="00C35E54" w:rsidRDefault="004A4B54"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504 248</w:t>
            </w:r>
          </w:p>
        </w:tc>
        <w:tc>
          <w:tcPr>
            <w:tcW w:w="539" w:type="pct"/>
            <w:shd w:val="clear" w:color="auto" w:fill="auto"/>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72 763</w:t>
            </w:r>
          </w:p>
        </w:tc>
        <w:tc>
          <w:tcPr>
            <w:tcW w:w="731"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5,54</w:t>
            </w:r>
          </w:p>
        </w:tc>
        <w:tc>
          <w:tcPr>
            <w:tcW w:w="799"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4 031</w:t>
            </w:r>
          </w:p>
        </w:tc>
        <w:tc>
          <w:tcPr>
            <w:tcW w:w="637"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4797</w:t>
            </w:r>
          </w:p>
        </w:tc>
        <w:tc>
          <w:tcPr>
            <w:tcW w:w="626"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19140</w:t>
            </w:r>
          </w:p>
        </w:tc>
        <w:tc>
          <w:tcPr>
            <w:tcW w:w="648" w:type="pct"/>
            <w:shd w:val="clear" w:color="auto" w:fill="auto"/>
            <w:vAlign w:val="bottom"/>
          </w:tcPr>
          <w:p w:rsidR="004A4B54" w:rsidRPr="00C35E54" w:rsidRDefault="004A4B54"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bCs/>
                <w:sz w:val="24"/>
                <w:szCs w:val="24"/>
                <w:lang w:eastAsia="ru-RU"/>
              </w:rPr>
              <w:t>3,80</w:t>
            </w:r>
          </w:p>
        </w:tc>
      </w:tr>
    </w:tbl>
    <w:p w:rsidR="004D39D4" w:rsidRPr="00C35E54" w:rsidRDefault="004D39D4" w:rsidP="00C173E2">
      <w:pPr>
        <w:tabs>
          <w:tab w:val="left" w:pos="1276"/>
        </w:tabs>
        <w:spacing w:after="0" w:line="240" w:lineRule="auto"/>
        <w:ind w:firstLine="709"/>
        <w:contextualSpacing/>
        <w:jc w:val="both"/>
        <w:rPr>
          <w:rFonts w:ascii="Times New Roman" w:hAnsi="Times New Roman"/>
          <w:sz w:val="24"/>
        </w:rPr>
      </w:pPr>
      <w:r w:rsidRPr="00C35E54">
        <w:rPr>
          <w:rFonts w:ascii="Times New Roman" w:hAnsi="Times New Roman"/>
          <w:sz w:val="24"/>
        </w:rPr>
        <w:t xml:space="preserve">*6,93 </w:t>
      </w:r>
      <w:r w:rsidR="00244C0B" w:rsidRPr="00C35E54">
        <w:rPr>
          <w:rFonts w:ascii="Times New Roman" w:hAnsi="Times New Roman"/>
          <w:sz w:val="24"/>
        </w:rPr>
        <w:t>–</w:t>
      </w:r>
      <w:r w:rsidRPr="00C35E54">
        <w:rPr>
          <w:rFonts w:ascii="Times New Roman" w:hAnsi="Times New Roman"/>
          <w:sz w:val="24"/>
        </w:rPr>
        <w:t xml:space="preserve"> индекс изменения сметной стоимости строительно-монтажных работ</w:t>
      </w:r>
      <w:r w:rsidR="00BD225F" w:rsidRPr="00C35E54">
        <w:rPr>
          <w:rFonts w:ascii="Times New Roman" w:hAnsi="Times New Roman"/>
          <w:sz w:val="24"/>
        </w:rPr>
        <w:t xml:space="preserve"> к </w:t>
      </w:r>
      <w:r w:rsidRPr="00C35E54">
        <w:rPr>
          <w:rFonts w:ascii="Times New Roman" w:hAnsi="Times New Roman"/>
          <w:sz w:val="24"/>
        </w:rPr>
        <w:t>сметно-нормативной базе 2001 года</w:t>
      </w:r>
      <w:r w:rsidR="00835D06" w:rsidRPr="00C35E54">
        <w:rPr>
          <w:rFonts w:ascii="Times New Roman" w:hAnsi="Times New Roman"/>
          <w:sz w:val="24"/>
        </w:rPr>
        <w:t xml:space="preserve"> </w:t>
      </w:r>
      <w:r w:rsidR="00BD225F" w:rsidRPr="00C35E54">
        <w:rPr>
          <w:rFonts w:ascii="Times New Roman" w:hAnsi="Times New Roman"/>
          <w:sz w:val="24"/>
        </w:rPr>
        <w:t>на </w:t>
      </w:r>
      <w:r w:rsidRPr="00C35E54">
        <w:rPr>
          <w:rFonts w:ascii="Times New Roman" w:hAnsi="Times New Roman"/>
          <w:sz w:val="24"/>
          <w:lang w:val="en-US"/>
        </w:rPr>
        <w:t>I</w:t>
      </w:r>
      <w:r w:rsidRPr="00C35E54">
        <w:rPr>
          <w:rFonts w:ascii="Times New Roman" w:hAnsi="Times New Roman"/>
          <w:sz w:val="24"/>
        </w:rPr>
        <w:t xml:space="preserve"> квартал 2017 г. (прочие объекты);</w:t>
      </w:r>
    </w:p>
    <w:p w:rsidR="000E5BBB" w:rsidRPr="00C35E54" w:rsidRDefault="000E5BBB" w:rsidP="00C173E2">
      <w:pPr>
        <w:tabs>
          <w:tab w:val="left" w:pos="1276"/>
        </w:tabs>
        <w:spacing w:after="0" w:line="240" w:lineRule="auto"/>
        <w:ind w:firstLine="709"/>
        <w:contextualSpacing/>
        <w:jc w:val="both"/>
        <w:rPr>
          <w:rFonts w:ascii="Times New Roman" w:hAnsi="Times New Roman"/>
          <w:sz w:val="24"/>
        </w:rPr>
      </w:pPr>
      <w:r w:rsidRPr="00C35E54">
        <w:rPr>
          <w:rFonts w:ascii="Times New Roman" w:hAnsi="Times New Roman"/>
          <w:sz w:val="24"/>
        </w:rPr>
        <w:t>**1,19 – коэффициент перехода</w:t>
      </w:r>
      <w:r w:rsidR="00BD225F" w:rsidRPr="00C35E54">
        <w:rPr>
          <w:rFonts w:ascii="Times New Roman" w:hAnsi="Times New Roman"/>
          <w:sz w:val="24"/>
        </w:rPr>
        <w:t xml:space="preserve"> от </w:t>
      </w:r>
      <w:r w:rsidRPr="00C35E54">
        <w:rPr>
          <w:rFonts w:ascii="Times New Roman" w:hAnsi="Times New Roman"/>
          <w:sz w:val="24"/>
        </w:rPr>
        <w:t>стоимости проектных работ</w:t>
      </w:r>
      <w:r w:rsidR="00BD225F" w:rsidRPr="00C35E54">
        <w:rPr>
          <w:rFonts w:ascii="Times New Roman" w:hAnsi="Times New Roman"/>
          <w:sz w:val="24"/>
        </w:rPr>
        <w:t xml:space="preserve"> в </w:t>
      </w:r>
      <w:r w:rsidRPr="00C35E54">
        <w:rPr>
          <w:rFonts w:ascii="Times New Roman" w:hAnsi="Times New Roman"/>
          <w:sz w:val="24"/>
        </w:rPr>
        <w:t>ценах 2000 года</w:t>
      </w:r>
      <w:r w:rsidR="00BD225F" w:rsidRPr="00C35E54">
        <w:rPr>
          <w:rFonts w:ascii="Times New Roman" w:hAnsi="Times New Roman"/>
          <w:sz w:val="24"/>
        </w:rPr>
        <w:t xml:space="preserve"> к </w:t>
      </w:r>
      <w:r w:rsidRPr="00C35E54">
        <w:rPr>
          <w:rFonts w:ascii="Times New Roman" w:hAnsi="Times New Roman"/>
          <w:sz w:val="24"/>
        </w:rPr>
        <w:t>стоимости проектных работ 2000 года;</w:t>
      </w:r>
    </w:p>
    <w:p w:rsidR="00964890" w:rsidRPr="00C35E54" w:rsidRDefault="00964890" w:rsidP="00C173E2">
      <w:pPr>
        <w:tabs>
          <w:tab w:val="left" w:pos="1276"/>
        </w:tabs>
        <w:spacing w:after="0" w:line="240" w:lineRule="auto"/>
        <w:ind w:firstLine="709"/>
        <w:contextualSpacing/>
        <w:jc w:val="both"/>
        <w:rPr>
          <w:rFonts w:ascii="Times New Roman" w:hAnsi="Times New Roman"/>
          <w:sz w:val="24"/>
        </w:rPr>
      </w:pPr>
    </w:p>
    <w:p w:rsidR="009100E8" w:rsidRPr="00DF1F3D" w:rsidRDefault="00A8030A" w:rsidP="00C173E2">
      <w:pPr>
        <w:tabs>
          <w:tab w:val="left" w:pos="1276"/>
        </w:tabs>
        <w:spacing w:after="0" w:line="240" w:lineRule="auto"/>
        <w:ind w:firstLine="709"/>
        <w:contextualSpacing/>
        <w:jc w:val="both"/>
        <w:rPr>
          <w:rFonts w:ascii="Times New Roman" w:hAnsi="Times New Roman"/>
          <w:sz w:val="24"/>
          <w:szCs w:val="24"/>
        </w:rPr>
      </w:pPr>
      <w:r w:rsidRPr="00DF1F3D">
        <w:rPr>
          <w:rFonts w:ascii="Times New Roman" w:hAnsi="Times New Roman"/>
          <w:sz w:val="24"/>
          <w:szCs w:val="24"/>
        </w:rPr>
        <w:t>2</w:t>
      </w:r>
      <w:r w:rsidR="009100E8" w:rsidRPr="00DF1F3D">
        <w:rPr>
          <w:rFonts w:ascii="Times New Roman" w:hAnsi="Times New Roman"/>
          <w:sz w:val="24"/>
          <w:szCs w:val="24"/>
        </w:rPr>
        <w:t xml:space="preserve">.4. Расчет норматива </w:t>
      </w:r>
      <w:r w:rsidR="009100E8" w:rsidRPr="00DF1F3D">
        <w:rPr>
          <w:rFonts w:ascii="Times New Roman" w:hAnsi="Times New Roman"/>
          <w:sz w:val="24"/>
          <w:szCs w:val="24"/>
        </w:rPr>
        <w:sym w:font="Symbol" w:char="F061"/>
      </w:r>
      <w:r w:rsidR="009100E8" w:rsidRPr="00DF1F3D">
        <w:rPr>
          <w:rFonts w:ascii="Times New Roman" w:hAnsi="Times New Roman"/>
          <w:sz w:val="24"/>
          <w:szCs w:val="24"/>
        </w:rPr>
        <w:t>, % согласно таблице 4.1</w:t>
      </w:r>
      <w:r w:rsidR="00244C0B" w:rsidRPr="00DF1F3D">
        <w:rPr>
          <w:rFonts w:ascii="Times New Roman" w:hAnsi="Times New Roman"/>
          <w:sz w:val="24"/>
          <w:szCs w:val="24"/>
        </w:rPr>
        <w:t xml:space="preserve"> </w:t>
      </w:r>
      <w:r w:rsidR="009100E8" w:rsidRPr="00DF1F3D">
        <w:rPr>
          <w:rFonts w:ascii="Times New Roman" w:hAnsi="Times New Roman"/>
          <w:sz w:val="24"/>
          <w:szCs w:val="24"/>
        </w:rPr>
        <w:t>Методики: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1449"/>
        <w:gridCol w:w="1131"/>
        <w:gridCol w:w="1125"/>
        <w:gridCol w:w="1001"/>
        <w:gridCol w:w="873"/>
        <w:gridCol w:w="1003"/>
        <w:gridCol w:w="1530"/>
        <w:gridCol w:w="1053"/>
      </w:tblGrid>
      <w:tr w:rsidR="00C8053C" w:rsidRPr="00C35E54" w:rsidTr="00C250CD">
        <w:trPr>
          <w:trHeight w:val="364"/>
          <w:jc w:val="center"/>
        </w:trPr>
        <w:tc>
          <w:tcPr>
            <w:tcW w:w="226" w:type="pct"/>
            <w:vMerge w:val="restar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w:t>
            </w:r>
          </w:p>
        </w:tc>
        <w:tc>
          <w:tcPr>
            <w:tcW w:w="761" w:type="pct"/>
            <w:vMerge w:val="restar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Наименование</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объекта-представителя</w:t>
            </w:r>
          </w:p>
        </w:tc>
        <w:tc>
          <w:tcPr>
            <w:tcW w:w="593" w:type="pct"/>
            <w:vMerge w:val="restar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Натураль-ный</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 xml:space="preserve">показатель </w:t>
            </w:r>
            <w:r w:rsidR="008958E5"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Х</w:t>
            </w:r>
            <w:r w:rsidR="008958E5" w:rsidRPr="00C35E54">
              <w:rPr>
                <w:rFonts w:ascii="Times New Roman" w:eastAsia="Times New Roman" w:hAnsi="Times New Roman"/>
                <w:sz w:val="20"/>
                <w:szCs w:val="20"/>
                <w:lang w:eastAsia="ru-RU"/>
              </w:rPr>
              <w:t>»</w:t>
            </w:r>
            <w:r w:rsidR="00980883" w:rsidRPr="00C35E54">
              <w:rPr>
                <w:rFonts w:ascii="Times New Roman" w:eastAsia="Times New Roman" w:hAnsi="Times New Roman"/>
                <w:sz w:val="20"/>
                <w:szCs w:val="20"/>
                <w:lang w:eastAsia="ru-RU"/>
              </w:rPr>
              <w:t>, п.км.</w:t>
            </w:r>
          </w:p>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p>
        </w:tc>
        <w:tc>
          <w:tcPr>
            <w:tcW w:w="594" w:type="pct"/>
            <w:vMerge w:val="restar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xml:space="preserve">Стоимость строитель-ства, тыс. руб., </w:t>
            </w:r>
            <w:r w:rsidRPr="00C35E54">
              <w:rPr>
                <w:rFonts w:ascii="Times New Roman" w:eastAsia="Times New Roman" w:hAnsi="Times New Roman"/>
                <w:sz w:val="20"/>
                <w:szCs w:val="20"/>
                <w:lang w:val="en-US" w:eastAsia="ru-RU"/>
              </w:rPr>
              <w:t>C</w:t>
            </w:r>
            <w:r w:rsidRPr="00C35E54">
              <w:rPr>
                <w:rFonts w:ascii="Times New Roman" w:eastAsia="Times New Roman" w:hAnsi="Times New Roman"/>
                <w:sz w:val="20"/>
                <w:szCs w:val="20"/>
                <w:vertAlign w:val="subscript"/>
                <w:lang w:eastAsia="ru-RU"/>
              </w:rPr>
              <w:t>стр</w:t>
            </w:r>
          </w:p>
        </w:tc>
        <w:tc>
          <w:tcPr>
            <w:tcW w:w="2267" w:type="pct"/>
            <w:gridSpan w:val="4"/>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Величина процента стоимости проектных работ</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стоимости строительства, %</w:t>
            </w:r>
          </w:p>
        </w:tc>
        <w:tc>
          <w:tcPr>
            <w:tcW w:w="559" w:type="pct"/>
            <w:vMerge w:val="restar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Норматив</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sym w:font="Symbol" w:char="F061"/>
            </w:r>
            <w:r w:rsidRPr="00C35E54">
              <w:rPr>
                <w:rFonts w:ascii="Times New Roman" w:eastAsia="Times New Roman" w:hAnsi="Times New Roman"/>
                <w:sz w:val="20"/>
                <w:szCs w:val="20"/>
                <w:lang w:eastAsia="ru-RU"/>
              </w:rPr>
              <w:t>, %</w:t>
            </w:r>
          </w:p>
        </w:tc>
      </w:tr>
      <w:tr w:rsidR="00C8053C" w:rsidRPr="00C35E54" w:rsidTr="00C250CD">
        <w:trPr>
          <w:trHeight w:val="552"/>
          <w:jc w:val="center"/>
        </w:trPr>
        <w:tc>
          <w:tcPr>
            <w:tcW w:w="226" w:type="pct"/>
            <w:vMerge/>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p>
        </w:tc>
        <w:tc>
          <w:tcPr>
            <w:tcW w:w="761" w:type="pct"/>
            <w:vMerge/>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p>
        </w:tc>
        <w:tc>
          <w:tcPr>
            <w:tcW w:w="593" w:type="pct"/>
            <w:vMerge/>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p>
        </w:tc>
        <w:tc>
          <w:tcPr>
            <w:tcW w:w="594" w:type="pct"/>
            <w:vMerge/>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p>
        </w:tc>
        <w:tc>
          <w:tcPr>
            <w:tcW w:w="516" w:type="pc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фактич. проектам</w:t>
            </w:r>
          </w:p>
        </w:tc>
        <w:tc>
          <w:tcPr>
            <w:tcW w:w="448" w:type="pc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данным НЦС</w:t>
            </w:r>
            <w:r w:rsidR="00484F4B" w:rsidRPr="00C35E54">
              <w:rPr>
                <w:rFonts w:ascii="Times New Roman" w:eastAsia="Times New Roman" w:hAnsi="Times New Roman"/>
                <w:sz w:val="20"/>
                <w:szCs w:val="20"/>
                <w:lang w:eastAsia="ru-RU"/>
              </w:rPr>
              <w:t>*</w:t>
            </w:r>
          </w:p>
        </w:tc>
        <w:tc>
          <w:tcPr>
            <w:tcW w:w="518" w:type="pc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методике СБЦ</w:t>
            </w:r>
          </w:p>
        </w:tc>
        <w:tc>
          <w:tcPr>
            <w:tcW w:w="785" w:type="pc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w:t>
            </w:r>
            <w:r w:rsidR="00BD225F" w:rsidRPr="00C35E54">
              <w:rPr>
                <w:rFonts w:ascii="Times New Roman" w:eastAsia="Times New Roman" w:hAnsi="Times New Roman"/>
                <w:sz w:val="20"/>
                <w:szCs w:val="20"/>
                <w:lang w:eastAsia="ru-RU"/>
              </w:rPr>
              <w:t xml:space="preserve"> </w:t>
            </w:r>
            <w:r w:rsidR="00796A7E" w:rsidRPr="00C35E54">
              <w:rPr>
                <w:rFonts w:ascii="Times New Roman" w:eastAsia="Times New Roman" w:hAnsi="Times New Roman"/>
                <w:sz w:val="20"/>
                <w:szCs w:val="20"/>
                <w:lang w:eastAsia="ru-RU"/>
              </w:rPr>
              <w:t xml:space="preserve">методическим рекомендациям г. Москвы </w:t>
            </w:r>
          </w:p>
        </w:tc>
        <w:tc>
          <w:tcPr>
            <w:tcW w:w="559" w:type="pct"/>
            <w:vMerge/>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p>
        </w:tc>
      </w:tr>
      <w:tr w:rsidR="00C8053C" w:rsidRPr="00C35E54" w:rsidTr="00C250CD">
        <w:trPr>
          <w:trHeight w:val="187"/>
          <w:jc w:val="center"/>
        </w:trPr>
        <w:tc>
          <w:tcPr>
            <w:tcW w:w="226" w:type="pc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1</w:t>
            </w:r>
          </w:p>
        </w:tc>
        <w:tc>
          <w:tcPr>
            <w:tcW w:w="761" w:type="pc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2</w:t>
            </w:r>
          </w:p>
        </w:tc>
        <w:tc>
          <w:tcPr>
            <w:tcW w:w="593" w:type="pc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3</w:t>
            </w:r>
          </w:p>
        </w:tc>
        <w:tc>
          <w:tcPr>
            <w:tcW w:w="594" w:type="pc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4</w:t>
            </w:r>
          </w:p>
        </w:tc>
        <w:tc>
          <w:tcPr>
            <w:tcW w:w="516" w:type="pc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5</w:t>
            </w:r>
          </w:p>
        </w:tc>
        <w:tc>
          <w:tcPr>
            <w:tcW w:w="448" w:type="pc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6</w:t>
            </w:r>
          </w:p>
        </w:tc>
        <w:tc>
          <w:tcPr>
            <w:tcW w:w="518" w:type="pc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7</w:t>
            </w:r>
          </w:p>
        </w:tc>
        <w:tc>
          <w:tcPr>
            <w:tcW w:w="785" w:type="pc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8</w:t>
            </w:r>
          </w:p>
        </w:tc>
        <w:tc>
          <w:tcPr>
            <w:tcW w:w="559" w:type="pct"/>
            <w:shd w:val="clear" w:color="auto" w:fill="auto"/>
          </w:tcPr>
          <w:p w:rsidR="00742D82" w:rsidRPr="00C35E54" w:rsidRDefault="00742D82" w:rsidP="00C173E2">
            <w:pPr>
              <w:tabs>
                <w:tab w:val="left" w:pos="1134"/>
                <w:tab w:val="left" w:pos="1276"/>
              </w:tabs>
              <w:spacing w:after="0" w:line="240"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9</w:t>
            </w:r>
          </w:p>
        </w:tc>
      </w:tr>
      <w:tr w:rsidR="00C8053C" w:rsidRPr="00C35E54" w:rsidTr="00C250CD">
        <w:trPr>
          <w:trHeight w:val="218"/>
          <w:jc w:val="center"/>
        </w:trPr>
        <w:tc>
          <w:tcPr>
            <w:tcW w:w="226" w:type="pct"/>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1.</w:t>
            </w:r>
          </w:p>
        </w:tc>
        <w:tc>
          <w:tcPr>
            <w:tcW w:w="761" w:type="pct"/>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Улица № 1</w:t>
            </w:r>
          </w:p>
        </w:tc>
        <w:tc>
          <w:tcPr>
            <w:tcW w:w="593" w:type="pct"/>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1,2</w:t>
            </w:r>
          </w:p>
        </w:tc>
        <w:tc>
          <w:tcPr>
            <w:tcW w:w="594" w:type="pct"/>
            <w:shd w:val="clear" w:color="auto" w:fill="auto"/>
            <w:vAlign w:val="bottom"/>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lang w:eastAsia="ru-RU"/>
              </w:rPr>
              <w:t>100 919</w:t>
            </w:r>
          </w:p>
        </w:tc>
        <w:tc>
          <w:tcPr>
            <w:tcW w:w="516" w:type="pct"/>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3,64</w:t>
            </w:r>
          </w:p>
        </w:tc>
        <w:tc>
          <w:tcPr>
            <w:tcW w:w="448" w:type="pct"/>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w:t>
            </w:r>
          </w:p>
        </w:tc>
        <w:tc>
          <w:tcPr>
            <w:tcW w:w="518" w:type="pct"/>
            <w:shd w:val="clear" w:color="auto" w:fill="auto"/>
            <w:vAlign w:val="bottom"/>
          </w:tcPr>
          <w:p w:rsidR="00A36379" w:rsidRPr="00C35E54" w:rsidRDefault="00A36379" w:rsidP="00C173E2">
            <w:pPr>
              <w:widowControl w:val="0"/>
              <w:shd w:val="clear" w:color="auto" w:fill="FFFFFF"/>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bCs/>
                <w:sz w:val="24"/>
                <w:szCs w:val="24"/>
                <w:lang w:eastAsia="ru-RU"/>
              </w:rPr>
              <w:t>4,08</w:t>
            </w:r>
          </w:p>
        </w:tc>
        <w:tc>
          <w:tcPr>
            <w:tcW w:w="785" w:type="pct"/>
            <w:shd w:val="clear" w:color="auto" w:fill="auto"/>
          </w:tcPr>
          <w:p w:rsidR="00A36379" w:rsidRPr="00C35E54" w:rsidRDefault="00A36379" w:rsidP="00C173E2">
            <w:pPr>
              <w:widowControl w:val="0"/>
              <w:shd w:val="clear" w:color="auto" w:fill="FFFFFF"/>
              <w:tabs>
                <w:tab w:val="left" w:pos="1134"/>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4,79</w:t>
            </w:r>
          </w:p>
        </w:tc>
        <w:tc>
          <w:tcPr>
            <w:tcW w:w="559" w:type="pct"/>
            <w:shd w:val="clear" w:color="auto" w:fill="auto"/>
          </w:tcPr>
          <w:p w:rsidR="00A36379" w:rsidRPr="00C35E54" w:rsidRDefault="00A36379" w:rsidP="00C173E2">
            <w:pPr>
              <w:widowControl w:val="0"/>
              <w:shd w:val="clear" w:color="auto" w:fill="FFFFFF"/>
              <w:tabs>
                <w:tab w:val="left" w:pos="1134"/>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4,17</w:t>
            </w:r>
          </w:p>
        </w:tc>
      </w:tr>
      <w:tr w:rsidR="00C8053C" w:rsidRPr="00C35E54" w:rsidTr="00C250CD">
        <w:trPr>
          <w:trHeight w:val="208"/>
          <w:jc w:val="center"/>
        </w:trPr>
        <w:tc>
          <w:tcPr>
            <w:tcW w:w="226" w:type="pct"/>
            <w:shd w:val="clear" w:color="auto" w:fill="auto"/>
          </w:tcPr>
          <w:p w:rsidR="00A36379" w:rsidRPr="00C35E54" w:rsidRDefault="00A36379" w:rsidP="00C173E2">
            <w:pPr>
              <w:tabs>
                <w:tab w:val="left" w:pos="1134"/>
                <w:tab w:val="left" w:pos="1276"/>
              </w:tabs>
              <w:spacing w:after="0" w:line="240" w:lineRule="auto"/>
              <w:contextualSpacing/>
              <w:jc w:val="center"/>
              <w:rPr>
                <w:sz w:val="24"/>
                <w:szCs w:val="28"/>
              </w:rPr>
            </w:pPr>
            <w:r w:rsidRPr="00C35E54">
              <w:rPr>
                <w:rFonts w:ascii="Times New Roman" w:eastAsia="Times New Roman" w:hAnsi="Times New Roman"/>
                <w:sz w:val="24"/>
                <w:szCs w:val="28"/>
                <w:lang w:eastAsia="ru-RU"/>
              </w:rPr>
              <w:t>2.</w:t>
            </w:r>
          </w:p>
        </w:tc>
        <w:tc>
          <w:tcPr>
            <w:tcW w:w="761"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Улица № 2</w:t>
            </w:r>
          </w:p>
        </w:tc>
        <w:tc>
          <w:tcPr>
            <w:tcW w:w="593"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2,1</w:t>
            </w:r>
          </w:p>
        </w:tc>
        <w:tc>
          <w:tcPr>
            <w:tcW w:w="594" w:type="pct"/>
            <w:shd w:val="clear" w:color="auto" w:fill="auto"/>
            <w:vAlign w:val="bottom"/>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6"/>
              </w:rPr>
            </w:pPr>
            <w:r w:rsidRPr="00C35E54">
              <w:rPr>
                <w:rFonts w:ascii="Times New Roman" w:eastAsia="Times New Roman" w:hAnsi="Times New Roman"/>
                <w:sz w:val="24"/>
                <w:lang w:eastAsia="ru-RU"/>
              </w:rPr>
              <w:t>156 258</w:t>
            </w:r>
          </w:p>
        </w:tc>
        <w:tc>
          <w:tcPr>
            <w:tcW w:w="516" w:type="pct"/>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3,43</w:t>
            </w:r>
          </w:p>
        </w:tc>
        <w:tc>
          <w:tcPr>
            <w:tcW w:w="448" w:type="pct"/>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w:t>
            </w:r>
          </w:p>
        </w:tc>
        <w:tc>
          <w:tcPr>
            <w:tcW w:w="518" w:type="pct"/>
            <w:shd w:val="clear" w:color="auto" w:fill="auto"/>
            <w:vAlign w:val="bottom"/>
          </w:tcPr>
          <w:p w:rsidR="00A36379" w:rsidRPr="00C35E54" w:rsidRDefault="00A36379" w:rsidP="00C173E2">
            <w:pPr>
              <w:widowControl w:val="0"/>
              <w:shd w:val="clear" w:color="auto" w:fill="FFFFFF"/>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bCs/>
                <w:sz w:val="24"/>
                <w:szCs w:val="24"/>
                <w:lang w:eastAsia="ru-RU"/>
              </w:rPr>
              <w:t>4,02</w:t>
            </w:r>
          </w:p>
        </w:tc>
        <w:tc>
          <w:tcPr>
            <w:tcW w:w="785" w:type="pct"/>
            <w:shd w:val="clear" w:color="auto" w:fill="auto"/>
          </w:tcPr>
          <w:p w:rsidR="00A36379" w:rsidRPr="00C35E54" w:rsidRDefault="00A36379" w:rsidP="00C173E2">
            <w:pPr>
              <w:widowControl w:val="0"/>
              <w:shd w:val="clear" w:color="auto" w:fill="FFFFFF"/>
              <w:tabs>
                <w:tab w:val="left" w:pos="1134"/>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4,67</w:t>
            </w:r>
          </w:p>
        </w:tc>
        <w:tc>
          <w:tcPr>
            <w:tcW w:w="559" w:type="pct"/>
            <w:shd w:val="clear" w:color="auto" w:fill="auto"/>
          </w:tcPr>
          <w:p w:rsidR="00A36379" w:rsidRPr="00C35E54" w:rsidRDefault="00A36379"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4,04</w:t>
            </w:r>
          </w:p>
        </w:tc>
      </w:tr>
      <w:tr w:rsidR="00C8053C" w:rsidRPr="00C35E54" w:rsidTr="00C250CD">
        <w:trPr>
          <w:trHeight w:val="218"/>
          <w:jc w:val="center"/>
        </w:trPr>
        <w:tc>
          <w:tcPr>
            <w:tcW w:w="226" w:type="pct"/>
            <w:shd w:val="clear" w:color="auto" w:fill="auto"/>
          </w:tcPr>
          <w:p w:rsidR="00A36379" w:rsidRPr="00C35E54" w:rsidRDefault="00A36379" w:rsidP="00C173E2">
            <w:pPr>
              <w:tabs>
                <w:tab w:val="left" w:pos="1134"/>
                <w:tab w:val="left" w:pos="1276"/>
              </w:tabs>
              <w:spacing w:after="0" w:line="240" w:lineRule="auto"/>
              <w:contextualSpacing/>
              <w:jc w:val="center"/>
              <w:rPr>
                <w:sz w:val="24"/>
                <w:szCs w:val="28"/>
              </w:rPr>
            </w:pPr>
            <w:r w:rsidRPr="00C35E54">
              <w:rPr>
                <w:rFonts w:ascii="Times New Roman" w:eastAsia="Times New Roman" w:hAnsi="Times New Roman"/>
                <w:sz w:val="24"/>
                <w:szCs w:val="28"/>
                <w:lang w:eastAsia="ru-RU"/>
              </w:rPr>
              <w:t>3.</w:t>
            </w:r>
          </w:p>
        </w:tc>
        <w:tc>
          <w:tcPr>
            <w:tcW w:w="761"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Улица № 3</w:t>
            </w:r>
          </w:p>
        </w:tc>
        <w:tc>
          <w:tcPr>
            <w:tcW w:w="593"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4,9</w:t>
            </w:r>
          </w:p>
        </w:tc>
        <w:tc>
          <w:tcPr>
            <w:tcW w:w="594" w:type="pct"/>
            <w:shd w:val="clear" w:color="auto" w:fill="auto"/>
            <w:vAlign w:val="bottom"/>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6"/>
              </w:rPr>
            </w:pPr>
            <w:r w:rsidRPr="00C35E54">
              <w:rPr>
                <w:rFonts w:ascii="Times New Roman" w:eastAsia="Times New Roman" w:hAnsi="Times New Roman"/>
                <w:sz w:val="24"/>
                <w:lang w:eastAsia="ru-RU"/>
              </w:rPr>
              <w:t>300 658</w:t>
            </w:r>
          </w:p>
        </w:tc>
        <w:tc>
          <w:tcPr>
            <w:tcW w:w="516" w:type="pct"/>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2,64</w:t>
            </w:r>
          </w:p>
        </w:tc>
        <w:tc>
          <w:tcPr>
            <w:tcW w:w="448" w:type="pct"/>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w:t>
            </w:r>
          </w:p>
        </w:tc>
        <w:tc>
          <w:tcPr>
            <w:tcW w:w="518" w:type="pct"/>
            <w:shd w:val="clear" w:color="auto" w:fill="auto"/>
            <w:vAlign w:val="bottom"/>
          </w:tcPr>
          <w:p w:rsidR="00A36379" w:rsidRPr="00C35E54" w:rsidRDefault="00A36379" w:rsidP="00C173E2">
            <w:pPr>
              <w:widowControl w:val="0"/>
              <w:shd w:val="clear" w:color="auto" w:fill="FFFFFF"/>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bCs/>
                <w:sz w:val="24"/>
                <w:szCs w:val="24"/>
                <w:lang w:eastAsia="ru-RU"/>
              </w:rPr>
              <w:t>3,82</w:t>
            </w:r>
          </w:p>
        </w:tc>
        <w:tc>
          <w:tcPr>
            <w:tcW w:w="785" w:type="pct"/>
            <w:shd w:val="clear" w:color="auto" w:fill="auto"/>
          </w:tcPr>
          <w:p w:rsidR="00A36379" w:rsidRPr="00C35E54" w:rsidRDefault="00A36379" w:rsidP="00C173E2">
            <w:pPr>
              <w:widowControl w:val="0"/>
              <w:shd w:val="clear" w:color="auto" w:fill="FFFFFF"/>
              <w:tabs>
                <w:tab w:val="left" w:pos="1134"/>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4,20</w:t>
            </w:r>
          </w:p>
        </w:tc>
        <w:tc>
          <w:tcPr>
            <w:tcW w:w="559" w:type="pct"/>
            <w:shd w:val="clear" w:color="auto" w:fill="auto"/>
          </w:tcPr>
          <w:p w:rsidR="00A36379" w:rsidRPr="00C35E54" w:rsidRDefault="00A36379"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3,55</w:t>
            </w:r>
          </w:p>
        </w:tc>
      </w:tr>
      <w:tr w:rsidR="00C8053C" w:rsidRPr="00C35E54" w:rsidTr="00C250CD">
        <w:trPr>
          <w:trHeight w:val="48"/>
          <w:jc w:val="center"/>
        </w:trPr>
        <w:tc>
          <w:tcPr>
            <w:tcW w:w="226" w:type="pct"/>
            <w:shd w:val="clear" w:color="auto" w:fill="auto"/>
          </w:tcPr>
          <w:p w:rsidR="00A36379" w:rsidRPr="00C35E54" w:rsidRDefault="00A36379" w:rsidP="00C173E2">
            <w:pPr>
              <w:tabs>
                <w:tab w:val="left" w:pos="1134"/>
                <w:tab w:val="left" w:pos="1276"/>
              </w:tabs>
              <w:spacing w:after="0" w:line="240" w:lineRule="auto"/>
              <w:contextualSpacing/>
              <w:jc w:val="center"/>
              <w:rPr>
                <w:sz w:val="24"/>
                <w:szCs w:val="28"/>
              </w:rPr>
            </w:pPr>
            <w:r w:rsidRPr="00C35E54">
              <w:rPr>
                <w:rFonts w:ascii="Times New Roman" w:eastAsia="Times New Roman" w:hAnsi="Times New Roman"/>
                <w:sz w:val="24"/>
                <w:szCs w:val="28"/>
                <w:lang w:eastAsia="ru-RU"/>
              </w:rPr>
              <w:t>4.</w:t>
            </w:r>
          </w:p>
        </w:tc>
        <w:tc>
          <w:tcPr>
            <w:tcW w:w="761"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Улица № 4</w:t>
            </w:r>
          </w:p>
        </w:tc>
        <w:tc>
          <w:tcPr>
            <w:tcW w:w="593"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9,6</w:t>
            </w:r>
          </w:p>
        </w:tc>
        <w:tc>
          <w:tcPr>
            <w:tcW w:w="594" w:type="pct"/>
            <w:shd w:val="clear" w:color="auto" w:fill="auto"/>
            <w:vAlign w:val="bottom"/>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6"/>
              </w:rPr>
            </w:pPr>
            <w:r w:rsidRPr="00C35E54">
              <w:rPr>
                <w:rFonts w:ascii="Times New Roman" w:eastAsia="Times New Roman" w:hAnsi="Times New Roman"/>
                <w:sz w:val="24"/>
                <w:lang w:eastAsia="ru-RU"/>
              </w:rPr>
              <w:t>504 248</w:t>
            </w:r>
          </w:p>
        </w:tc>
        <w:tc>
          <w:tcPr>
            <w:tcW w:w="516" w:type="pct"/>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2,13</w:t>
            </w:r>
          </w:p>
        </w:tc>
        <w:tc>
          <w:tcPr>
            <w:tcW w:w="448" w:type="pct"/>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w:t>
            </w:r>
          </w:p>
        </w:tc>
        <w:tc>
          <w:tcPr>
            <w:tcW w:w="518" w:type="pct"/>
            <w:shd w:val="clear" w:color="auto" w:fill="auto"/>
            <w:vAlign w:val="bottom"/>
          </w:tcPr>
          <w:p w:rsidR="00A36379" w:rsidRPr="00C35E54" w:rsidRDefault="00A36379" w:rsidP="00C173E2">
            <w:pPr>
              <w:widowControl w:val="0"/>
              <w:shd w:val="clear" w:color="auto" w:fill="FFFFFF"/>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bCs/>
                <w:sz w:val="24"/>
                <w:szCs w:val="24"/>
                <w:lang w:eastAsia="ru-RU"/>
              </w:rPr>
              <w:t>3,61</w:t>
            </w:r>
          </w:p>
        </w:tc>
        <w:tc>
          <w:tcPr>
            <w:tcW w:w="785" w:type="pct"/>
            <w:shd w:val="clear" w:color="auto" w:fill="auto"/>
          </w:tcPr>
          <w:p w:rsidR="00A36379" w:rsidRPr="00C35E54" w:rsidRDefault="00A36379" w:rsidP="00C173E2">
            <w:pPr>
              <w:widowControl w:val="0"/>
              <w:shd w:val="clear" w:color="auto" w:fill="FFFFFF"/>
              <w:tabs>
                <w:tab w:val="left" w:pos="1134"/>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3,80</w:t>
            </w:r>
          </w:p>
        </w:tc>
        <w:tc>
          <w:tcPr>
            <w:tcW w:w="559" w:type="pct"/>
            <w:shd w:val="clear" w:color="auto" w:fill="auto"/>
          </w:tcPr>
          <w:p w:rsidR="00A36379" w:rsidRPr="00C35E54" w:rsidRDefault="00A36379"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3,18</w:t>
            </w:r>
          </w:p>
        </w:tc>
      </w:tr>
    </w:tbl>
    <w:p w:rsidR="00964890" w:rsidRPr="00C35E54" w:rsidRDefault="00742D82" w:rsidP="00C173E2">
      <w:pPr>
        <w:tabs>
          <w:tab w:val="left" w:pos="1134"/>
          <w:tab w:val="left" w:pos="1276"/>
        </w:tabs>
        <w:spacing w:after="0" w:line="240" w:lineRule="auto"/>
        <w:ind w:firstLine="709"/>
        <w:contextualSpacing/>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r w:rsidR="00BD225F" w:rsidRPr="00C35E54">
        <w:rPr>
          <w:rFonts w:ascii="Times New Roman" w:eastAsia="Times New Roman" w:hAnsi="Times New Roman"/>
          <w:sz w:val="24"/>
          <w:szCs w:val="28"/>
          <w:lang w:eastAsia="ru-RU"/>
        </w:rPr>
        <w:t xml:space="preserve"> в </w:t>
      </w:r>
      <w:r w:rsidR="00441771" w:rsidRPr="00C35E54">
        <w:rPr>
          <w:rFonts w:ascii="Times New Roman" w:eastAsia="Times New Roman" w:hAnsi="Times New Roman"/>
          <w:sz w:val="24"/>
          <w:szCs w:val="28"/>
          <w:lang w:eastAsia="ru-RU"/>
        </w:rPr>
        <w:t xml:space="preserve">НЦС </w:t>
      </w:r>
      <w:r w:rsidR="008833C7" w:rsidRPr="00C35E54">
        <w:rPr>
          <w:rFonts w:ascii="Times New Roman" w:eastAsia="Times New Roman" w:hAnsi="Times New Roman"/>
          <w:sz w:val="24"/>
          <w:szCs w:val="28"/>
          <w:lang w:eastAsia="ru-RU"/>
        </w:rPr>
        <w:t xml:space="preserve">81-02-08-2017 </w:t>
      </w:r>
      <w:r w:rsidR="00441771" w:rsidRPr="00C35E54">
        <w:rPr>
          <w:rFonts w:ascii="Times New Roman" w:eastAsia="Times New Roman" w:hAnsi="Times New Roman"/>
          <w:sz w:val="24"/>
          <w:szCs w:val="28"/>
          <w:lang w:eastAsia="ru-RU"/>
        </w:rPr>
        <w:t>Укрупненные нормативы цены строительства. Сборник № 8. Автомобильные дороги</w:t>
      </w:r>
      <w:r w:rsidR="008958E5" w:rsidRPr="00C35E54">
        <w:rPr>
          <w:rFonts w:ascii="Times New Roman" w:eastAsia="Times New Roman" w:hAnsi="Times New Roman"/>
          <w:sz w:val="24"/>
          <w:szCs w:val="28"/>
          <w:lang w:eastAsia="ru-RU"/>
        </w:rPr>
        <w:t>»</w:t>
      </w:r>
      <w:r w:rsidR="00441771" w:rsidRPr="00C35E54">
        <w:rPr>
          <w:rFonts w:ascii="Times New Roman" w:eastAsia="Times New Roman" w:hAnsi="Times New Roman"/>
          <w:sz w:val="24"/>
          <w:szCs w:val="28"/>
          <w:lang w:eastAsia="ru-RU"/>
        </w:rPr>
        <w:t xml:space="preserve">, утвержденном приказом Минстроя России от 3 июля 2017 г. № 948/пр (далее - НЦС 81-02-08-2017), </w:t>
      </w:r>
      <w:r w:rsidR="00BC59A3" w:rsidRPr="00C35E54">
        <w:rPr>
          <w:rFonts w:ascii="Times New Roman" w:eastAsia="Times New Roman" w:hAnsi="Times New Roman"/>
          <w:sz w:val="24"/>
          <w:szCs w:val="28"/>
          <w:lang w:eastAsia="ru-RU"/>
        </w:rPr>
        <w:t>отсутствуют данные</w:t>
      </w:r>
      <w:r w:rsidR="00BD225F" w:rsidRPr="00C35E54">
        <w:rPr>
          <w:rFonts w:ascii="Times New Roman" w:eastAsia="Times New Roman" w:hAnsi="Times New Roman"/>
          <w:sz w:val="24"/>
          <w:szCs w:val="28"/>
          <w:lang w:eastAsia="ru-RU"/>
        </w:rPr>
        <w:t xml:space="preserve"> </w:t>
      </w:r>
      <w:r w:rsidR="00BC59A3" w:rsidRPr="00C35E54">
        <w:rPr>
          <w:rFonts w:ascii="Times New Roman" w:eastAsia="Times New Roman" w:hAnsi="Times New Roman"/>
          <w:sz w:val="24"/>
          <w:szCs w:val="28"/>
          <w:lang w:eastAsia="ru-RU"/>
        </w:rPr>
        <w:t>о стоимости проектных работ.</w:t>
      </w:r>
    </w:p>
    <w:p w:rsidR="00742D82" w:rsidRPr="00DF1F3D" w:rsidRDefault="00BD225F" w:rsidP="00C173E2">
      <w:pPr>
        <w:tabs>
          <w:tab w:val="left" w:pos="1134"/>
          <w:tab w:val="left" w:pos="1276"/>
        </w:tabs>
        <w:spacing w:after="0" w:line="240" w:lineRule="auto"/>
        <w:ind w:firstLine="709"/>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 xml:space="preserve"> </w:t>
      </w:r>
    </w:p>
    <w:p w:rsidR="00742D82" w:rsidRDefault="00742D82" w:rsidP="00C173E2">
      <w:pPr>
        <w:tabs>
          <w:tab w:val="left" w:pos="1134"/>
          <w:tab w:val="left" w:pos="1276"/>
        </w:tabs>
        <w:spacing w:after="0" w:line="240" w:lineRule="auto"/>
        <w:ind w:firstLine="709"/>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Стоимостные показатели проектных работ определяются</w:t>
      </w:r>
      <w:r w:rsidR="00BD225F" w:rsidRPr="00DF1F3D">
        <w:rPr>
          <w:rFonts w:ascii="Times New Roman" w:eastAsia="Times New Roman" w:hAnsi="Times New Roman"/>
          <w:sz w:val="24"/>
          <w:szCs w:val="24"/>
          <w:lang w:eastAsia="ru-RU"/>
        </w:rPr>
        <w:t xml:space="preserve"> для </w:t>
      </w:r>
      <w:r w:rsidRPr="00DF1F3D">
        <w:rPr>
          <w:rFonts w:ascii="Times New Roman" w:eastAsia="Times New Roman" w:hAnsi="Times New Roman"/>
          <w:sz w:val="24"/>
          <w:szCs w:val="24"/>
          <w:lang w:eastAsia="ru-RU"/>
        </w:rPr>
        <w:t>каждого объекта-представителя</w:t>
      </w:r>
      <w:r w:rsidR="00892CEB" w:rsidRPr="00DF1F3D">
        <w:rPr>
          <w:rFonts w:ascii="Times New Roman" w:eastAsia="Times New Roman" w:hAnsi="Times New Roman"/>
          <w:sz w:val="24"/>
          <w:szCs w:val="24"/>
          <w:lang w:eastAsia="ru-RU"/>
        </w:rPr>
        <w:t xml:space="preserve"> по </w:t>
      </w:r>
      <w:r w:rsidRPr="00DF1F3D">
        <w:rPr>
          <w:rFonts w:ascii="Times New Roman" w:eastAsia="Times New Roman" w:hAnsi="Times New Roman"/>
          <w:sz w:val="24"/>
          <w:szCs w:val="24"/>
          <w:lang w:eastAsia="ru-RU"/>
        </w:rPr>
        <w:t>следующей формуле (</w:t>
      </w:r>
      <w:r w:rsidR="005910D3" w:rsidRPr="00DF1F3D">
        <w:rPr>
          <w:rFonts w:ascii="Times New Roman" w:eastAsia="Times New Roman" w:hAnsi="Times New Roman"/>
          <w:sz w:val="24"/>
          <w:szCs w:val="24"/>
          <w:lang w:eastAsia="ru-RU"/>
        </w:rPr>
        <w:t>2</w:t>
      </w:r>
      <w:r w:rsidRPr="00DF1F3D">
        <w:rPr>
          <w:rFonts w:ascii="Times New Roman" w:eastAsia="Times New Roman" w:hAnsi="Times New Roman"/>
          <w:sz w:val="24"/>
          <w:szCs w:val="24"/>
          <w:lang w:eastAsia="ru-RU"/>
        </w:rPr>
        <w:t>.2) Методики:</w:t>
      </w:r>
    </w:p>
    <w:p w:rsidR="00C250CD" w:rsidRPr="00DF1F3D" w:rsidRDefault="00C250CD" w:rsidP="00C173E2">
      <w:pPr>
        <w:tabs>
          <w:tab w:val="left" w:pos="1134"/>
          <w:tab w:val="left" w:pos="1276"/>
        </w:tabs>
        <w:spacing w:after="0" w:line="240" w:lineRule="auto"/>
        <w:ind w:firstLine="709"/>
        <w:contextualSpacing/>
        <w:jc w:val="both"/>
        <w:rPr>
          <w:rFonts w:ascii="Times New Roman" w:eastAsia="Times New Roman" w:hAnsi="Times New Roman"/>
          <w:sz w:val="24"/>
          <w:szCs w:val="24"/>
          <w:lang w:eastAsia="ru-RU"/>
        </w:rPr>
      </w:pPr>
    </w:p>
    <w:tbl>
      <w:tblPr>
        <w:tblW w:w="0" w:type="auto"/>
        <w:tblInd w:w="108" w:type="dxa"/>
        <w:tblLook w:val="04A0" w:firstRow="1" w:lastRow="0" w:firstColumn="1" w:lastColumn="0" w:noHBand="0" w:noVBand="1"/>
      </w:tblPr>
      <w:tblGrid>
        <w:gridCol w:w="9462"/>
      </w:tblGrid>
      <w:tr w:rsidR="00742D82" w:rsidRPr="00DF1F3D" w:rsidTr="009D66CA">
        <w:tc>
          <w:tcPr>
            <w:tcW w:w="9746" w:type="dxa"/>
            <w:shd w:val="clear" w:color="auto" w:fill="auto"/>
          </w:tcPr>
          <w:p w:rsidR="00742D82" w:rsidRPr="00DF1F3D" w:rsidRDefault="007B2BB5" w:rsidP="00C173E2">
            <w:pPr>
              <w:tabs>
                <w:tab w:val="left" w:pos="1134"/>
                <w:tab w:val="left" w:pos="1276"/>
              </w:tabs>
              <w:spacing w:after="0" w:line="240" w:lineRule="auto"/>
              <w:contextualSpacing/>
              <w:jc w:val="center"/>
              <w:rPr>
                <w:rFonts w:ascii="Times New Roman" w:eastAsia="Times New Roman" w:hAnsi="Times New Roman"/>
                <w:position w:val="-28"/>
                <w:sz w:val="24"/>
                <w:szCs w:val="24"/>
                <w:lang w:eastAsia="ru-RU"/>
              </w:rPr>
            </w:pPr>
            <m:oMath>
              <m:sSub>
                <m:sSubPr>
                  <m:ctrlPr>
                    <w:rPr>
                      <w:rFonts w:ascii="Cambria Math" w:hAnsi="Cambria Math"/>
                      <w:b/>
                      <w:i/>
                      <w:sz w:val="28"/>
                      <w:szCs w:val="28"/>
                    </w:rPr>
                  </m:ctrlPr>
                </m:sSubPr>
                <m:e>
                  <m:r>
                    <m:rPr>
                      <m:sty m:val="bi"/>
                    </m:rPr>
                    <w:rPr>
                      <w:rFonts w:ascii="Cambria Math" w:hAnsi="Cambria Math"/>
                      <w:sz w:val="28"/>
                      <w:szCs w:val="28"/>
                    </w:rPr>
                    <m:t>С</m:t>
                  </m:r>
                </m:e>
                <m:sub>
                  <m:r>
                    <m:rPr>
                      <m:sty m:val="bi"/>
                    </m:rPr>
                    <w:rPr>
                      <w:rFonts w:ascii="Cambria Math" w:hAnsi="Cambria Math"/>
                      <w:sz w:val="28"/>
                      <w:szCs w:val="28"/>
                    </w:rPr>
                    <m:t>пр(</m:t>
                  </m:r>
                  <m:r>
                    <m:rPr>
                      <m:sty m:val="bi"/>
                    </m:rPr>
                    <w:rPr>
                      <w:rFonts w:ascii="Cambria Math" w:hAnsi="Cambria Math"/>
                      <w:sz w:val="28"/>
                      <w:szCs w:val="28"/>
                      <w:lang w:val="en-US"/>
                    </w:rPr>
                    <m:t>i</m:t>
                  </m:r>
                  <m:r>
                    <m:rPr>
                      <m:sty m:val="bi"/>
                    </m:rPr>
                    <w:rPr>
                      <w:rFonts w:ascii="Cambria Math" w:hAnsi="Cambria Math"/>
                      <w:sz w:val="28"/>
                      <w:szCs w:val="28"/>
                    </w:rPr>
                    <m:t>)</m:t>
                  </m:r>
                </m:sub>
              </m:sSub>
              <m:r>
                <m:rPr>
                  <m:sty m:val="bi"/>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bi"/>
                        </m:rPr>
                        <w:rPr>
                          <w:rFonts w:ascii="Cambria Math" w:hAnsi="Cambria Math"/>
                          <w:sz w:val="28"/>
                          <w:szCs w:val="28"/>
                        </w:rPr>
                        <m:t>С</m:t>
                      </m:r>
                    </m:e>
                    <m:sub>
                      <m:r>
                        <m:rPr>
                          <m:sty m:val="bi"/>
                        </m:rPr>
                        <w:rPr>
                          <w:rFonts w:ascii="Cambria Math" w:hAnsi="Cambria Math"/>
                          <w:sz w:val="28"/>
                          <w:szCs w:val="28"/>
                        </w:rPr>
                        <m:t>стр(</m:t>
                      </m:r>
                      <m:r>
                        <m:rPr>
                          <m:sty m:val="bi"/>
                        </m:rPr>
                        <w:rPr>
                          <w:rFonts w:ascii="Cambria Math" w:hAnsi="Cambria Math"/>
                          <w:sz w:val="28"/>
                          <w:szCs w:val="28"/>
                          <w:lang w:val="en-US"/>
                        </w:rPr>
                        <m:t>i</m:t>
                      </m:r>
                      <m:r>
                        <m:rPr>
                          <m:sty m:val="bi"/>
                        </m:rPr>
                        <w:rPr>
                          <w:rFonts w:ascii="Cambria Math" w:hAnsi="Cambria Math"/>
                          <w:sz w:val="28"/>
                          <w:szCs w:val="28"/>
                        </w:rPr>
                        <m:t>)</m:t>
                      </m:r>
                    </m:sub>
                  </m:sSub>
                  <m:r>
                    <m:rPr>
                      <m:sty m:val="bi"/>
                    </m:rPr>
                    <w:rPr>
                      <w:rFonts w:ascii="Cambria Math" w:hAnsi="Cambria Math"/>
                      <w:sz w:val="28"/>
                      <w:szCs w:val="28"/>
                    </w:rPr>
                    <m:t xml:space="preserve"> × </m:t>
                  </m:r>
                  <m:sSub>
                    <m:sSubPr>
                      <m:ctrlPr>
                        <w:rPr>
                          <w:rFonts w:ascii="Cambria Math" w:hAnsi="Cambria Math"/>
                          <w:b/>
                          <w:i/>
                          <w:sz w:val="28"/>
                          <w:szCs w:val="28"/>
                        </w:rPr>
                      </m:ctrlPr>
                    </m:sSubPr>
                    <m:e>
                      <m:r>
                        <m:rPr>
                          <m:sty m:val="bi"/>
                        </m:rPr>
                        <w:rPr>
                          <w:rFonts w:ascii="Cambria Math" w:hAnsi="Cambria Math"/>
                          <w:sz w:val="28"/>
                          <w:szCs w:val="28"/>
                        </w:rPr>
                        <m:t>α</m:t>
                      </m:r>
                    </m:e>
                    <m:sub>
                      <m:r>
                        <m:rPr>
                          <m:sty m:val="bi"/>
                        </m:rPr>
                        <w:rPr>
                          <w:rFonts w:ascii="Cambria Math" w:hAnsi="Cambria Math"/>
                          <w:sz w:val="28"/>
                          <w:szCs w:val="28"/>
                          <w:lang w:val="en-US"/>
                        </w:rPr>
                        <m:t>i</m:t>
                      </m:r>
                    </m:sub>
                  </m:sSub>
                </m:num>
                <m:den>
                  <m:r>
                    <m:rPr>
                      <m:sty m:val="bi"/>
                    </m:rPr>
                    <w:rPr>
                      <w:rFonts w:ascii="Cambria Math" w:hAnsi="Cambria Math"/>
                      <w:sz w:val="28"/>
                      <w:szCs w:val="28"/>
                    </w:rPr>
                    <m:t>100</m:t>
                  </m:r>
                </m:den>
              </m:f>
            </m:oMath>
            <w:r w:rsidR="00EA649C" w:rsidRPr="00DF1F3D">
              <w:rPr>
                <w:rFonts w:ascii="Times New Roman" w:eastAsia="Times New Roman" w:hAnsi="Times New Roman"/>
                <w:b/>
                <w:sz w:val="24"/>
                <w:szCs w:val="24"/>
              </w:rPr>
              <w:t>,</w:t>
            </w:r>
          </w:p>
        </w:tc>
      </w:tr>
    </w:tbl>
    <w:p w:rsidR="00742D82" w:rsidRPr="00DF1F3D" w:rsidRDefault="00FA1292" w:rsidP="00C173E2">
      <w:pPr>
        <w:tabs>
          <w:tab w:val="left" w:pos="1276"/>
        </w:tabs>
        <w:spacing w:after="0" w:line="240" w:lineRule="auto"/>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г</w:t>
      </w:r>
      <w:r w:rsidR="00742D82" w:rsidRPr="00DF1F3D">
        <w:rPr>
          <w:rFonts w:ascii="Times New Roman" w:eastAsia="Times New Roman" w:hAnsi="Times New Roman"/>
          <w:sz w:val="24"/>
          <w:szCs w:val="24"/>
          <w:lang w:eastAsia="ru-RU"/>
        </w:rPr>
        <w:t>де</w:t>
      </w:r>
      <w:r w:rsidRPr="00DF1F3D">
        <w:rPr>
          <w:rFonts w:ascii="Times New Roman" w:eastAsia="Times New Roman" w:hAnsi="Times New Roman"/>
          <w:sz w:val="24"/>
          <w:szCs w:val="24"/>
          <w:lang w:eastAsia="ru-RU"/>
        </w:rPr>
        <w:t>:</w:t>
      </w:r>
      <w:r w:rsidR="00742D82" w:rsidRPr="00DF1F3D">
        <w:rPr>
          <w:rFonts w:ascii="Times New Roman" w:eastAsia="Times New Roman" w:hAnsi="Times New Roman"/>
          <w:sz w:val="24"/>
          <w:szCs w:val="24"/>
          <w:lang w:eastAsia="ru-RU"/>
        </w:rPr>
        <w:t xml:space="preserve"> </w:t>
      </w:r>
    </w:p>
    <w:tbl>
      <w:tblPr>
        <w:tblW w:w="5000" w:type="pct"/>
        <w:tblLook w:val="01E0" w:firstRow="1" w:lastRow="1" w:firstColumn="1" w:lastColumn="1" w:noHBand="0" w:noVBand="0"/>
      </w:tblPr>
      <w:tblGrid>
        <w:gridCol w:w="963"/>
        <w:gridCol w:w="54"/>
        <w:gridCol w:w="1822"/>
        <w:gridCol w:w="1790"/>
        <w:gridCol w:w="1594"/>
        <w:gridCol w:w="1531"/>
        <w:gridCol w:w="1816"/>
      </w:tblGrid>
      <w:tr w:rsidR="00742D82" w:rsidRPr="00DF1F3D" w:rsidTr="00C250CD">
        <w:tc>
          <w:tcPr>
            <w:tcW w:w="531" w:type="pct"/>
            <w:gridSpan w:val="2"/>
            <w:shd w:val="clear" w:color="auto" w:fill="auto"/>
          </w:tcPr>
          <w:p w:rsidR="00742D82" w:rsidRPr="00DF1F3D" w:rsidRDefault="00742D82" w:rsidP="00C173E2">
            <w:pPr>
              <w:tabs>
                <w:tab w:val="left" w:pos="1276"/>
              </w:tabs>
              <w:spacing w:after="0" w:line="240" w:lineRule="auto"/>
              <w:contextualSpacing/>
              <w:jc w:val="both"/>
              <w:rPr>
                <w:rFonts w:ascii="Times New Roman" w:hAnsi="Times New Roman"/>
                <w:sz w:val="24"/>
                <w:szCs w:val="24"/>
                <w:lang w:val="en-US"/>
              </w:rPr>
            </w:pPr>
            <w:r w:rsidRPr="00DF1F3D">
              <w:rPr>
                <w:rFonts w:ascii="Times New Roman" w:hAnsi="Times New Roman"/>
                <w:sz w:val="24"/>
                <w:szCs w:val="24"/>
              </w:rPr>
              <w:t>С</w:t>
            </w:r>
            <w:r w:rsidRPr="00DF1F3D">
              <w:rPr>
                <w:rFonts w:ascii="Times New Roman" w:hAnsi="Times New Roman"/>
                <w:sz w:val="24"/>
                <w:szCs w:val="24"/>
                <w:vertAlign w:val="subscript"/>
              </w:rPr>
              <w:t>пр</w:t>
            </w:r>
            <w:r w:rsidRPr="00DF1F3D">
              <w:rPr>
                <w:rFonts w:ascii="Times New Roman" w:hAnsi="Times New Roman"/>
                <w:sz w:val="24"/>
                <w:szCs w:val="24"/>
                <w:vertAlign w:val="subscript"/>
                <w:lang w:val="en-US"/>
              </w:rPr>
              <w:t>(i)</w:t>
            </w:r>
          </w:p>
        </w:tc>
        <w:tc>
          <w:tcPr>
            <w:tcW w:w="4469" w:type="pct"/>
            <w:gridSpan w:val="5"/>
            <w:shd w:val="clear" w:color="auto" w:fill="auto"/>
          </w:tcPr>
          <w:p w:rsidR="00742D82" w:rsidRPr="00DF1F3D" w:rsidRDefault="00742D82" w:rsidP="00C173E2">
            <w:pPr>
              <w:numPr>
                <w:ilvl w:val="0"/>
                <w:numId w:val="2"/>
              </w:numPr>
              <w:tabs>
                <w:tab w:val="left" w:pos="402"/>
              </w:tabs>
              <w:spacing w:after="0" w:line="240" w:lineRule="auto"/>
              <w:ind w:left="0" w:firstLine="0"/>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стоимостной показатель проектных работ</w:t>
            </w:r>
            <w:r w:rsidR="00BD225F" w:rsidRPr="00DF1F3D">
              <w:rPr>
                <w:rFonts w:ascii="Times New Roman" w:eastAsia="Times New Roman" w:hAnsi="Times New Roman"/>
                <w:sz w:val="24"/>
                <w:szCs w:val="24"/>
                <w:lang w:eastAsia="ru-RU"/>
              </w:rPr>
              <w:t xml:space="preserve"> для </w:t>
            </w:r>
            <w:r w:rsidRPr="00DF1F3D">
              <w:rPr>
                <w:rFonts w:ascii="Times New Roman" w:eastAsia="Times New Roman" w:hAnsi="Times New Roman"/>
                <w:sz w:val="24"/>
                <w:szCs w:val="24"/>
                <w:lang w:val="en-US" w:eastAsia="ru-RU"/>
              </w:rPr>
              <w:t>i</w:t>
            </w:r>
            <w:r w:rsidRPr="00DF1F3D">
              <w:rPr>
                <w:rFonts w:ascii="Times New Roman" w:eastAsia="Times New Roman" w:hAnsi="Times New Roman"/>
                <w:sz w:val="24"/>
                <w:szCs w:val="24"/>
                <w:lang w:eastAsia="ru-RU"/>
              </w:rPr>
              <w:t>-го объекта представителя;</w:t>
            </w:r>
          </w:p>
        </w:tc>
      </w:tr>
      <w:tr w:rsidR="00C56310" w:rsidRPr="00DF1F3D" w:rsidTr="00C250CD">
        <w:tc>
          <w:tcPr>
            <w:tcW w:w="531" w:type="pct"/>
            <w:gridSpan w:val="2"/>
            <w:shd w:val="clear" w:color="auto" w:fill="auto"/>
          </w:tcPr>
          <w:p w:rsidR="00C56310" w:rsidRPr="00DF1F3D" w:rsidRDefault="00C56310" w:rsidP="00C173E2">
            <w:pPr>
              <w:tabs>
                <w:tab w:val="left" w:pos="1276"/>
              </w:tabs>
              <w:spacing w:after="0" w:line="240" w:lineRule="auto"/>
              <w:contextualSpacing/>
              <w:jc w:val="both"/>
              <w:rPr>
                <w:rFonts w:ascii="Times New Roman" w:eastAsia="Times New Roman" w:hAnsi="Times New Roman"/>
                <w:sz w:val="24"/>
                <w:szCs w:val="24"/>
                <w:lang w:eastAsia="ru-RU"/>
              </w:rPr>
            </w:pPr>
            <w:r w:rsidRPr="00DF1F3D">
              <w:rPr>
                <w:rFonts w:ascii="Times New Roman" w:hAnsi="Times New Roman"/>
                <w:sz w:val="24"/>
                <w:szCs w:val="24"/>
              </w:rPr>
              <w:t>С</w:t>
            </w:r>
            <w:r w:rsidRPr="00DF1F3D">
              <w:rPr>
                <w:rFonts w:ascii="Times New Roman" w:hAnsi="Times New Roman"/>
                <w:sz w:val="24"/>
                <w:szCs w:val="24"/>
                <w:vertAlign w:val="subscript"/>
              </w:rPr>
              <w:t>стр(</w:t>
            </w:r>
            <w:r w:rsidRPr="00DF1F3D">
              <w:rPr>
                <w:rFonts w:ascii="Times New Roman" w:hAnsi="Times New Roman"/>
                <w:sz w:val="24"/>
                <w:szCs w:val="24"/>
                <w:vertAlign w:val="subscript"/>
                <w:lang w:val="en-US"/>
              </w:rPr>
              <w:t>i</w:t>
            </w:r>
            <w:r w:rsidRPr="00DF1F3D">
              <w:rPr>
                <w:rFonts w:ascii="Times New Roman" w:hAnsi="Times New Roman"/>
                <w:sz w:val="24"/>
                <w:szCs w:val="24"/>
                <w:vertAlign w:val="subscript"/>
              </w:rPr>
              <w:t>)</w:t>
            </w:r>
          </w:p>
        </w:tc>
        <w:tc>
          <w:tcPr>
            <w:tcW w:w="4469" w:type="pct"/>
            <w:gridSpan w:val="5"/>
            <w:shd w:val="clear" w:color="auto" w:fill="auto"/>
          </w:tcPr>
          <w:p w:rsidR="00C56310" w:rsidRPr="00DF1F3D" w:rsidRDefault="00C56310" w:rsidP="00C173E2">
            <w:pPr>
              <w:numPr>
                <w:ilvl w:val="0"/>
                <w:numId w:val="2"/>
              </w:numPr>
              <w:tabs>
                <w:tab w:val="left" w:pos="402"/>
              </w:tabs>
              <w:spacing w:after="0" w:line="240" w:lineRule="auto"/>
              <w:ind w:left="0"/>
              <w:contextualSpacing/>
              <w:jc w:val="both"/>
              <w:rPr>
                <w:rFonts w:ascii="Times New Roman" w:eastAsia="Times New Roman" w:hAnsi="Times New Roman"/>
                <w:sz w:val="24"/>
                <w:szCs w:val="24"/>
                <w:lang w:eastAsia="ru-RU"/>
              </w:rPr>
            </w:pPr>
            <w:r w:rsidRPr="00DF1F3D">
              <w:rPr>
                <w:rFonts w:ascii="Times New Roman" w:eastAsia="Times New Roman" w:hAnsi="Times New Roman"/>
                <w:spacing w:val="-2"/>
                <w:sz w:val="24"/>
                <w:szCs w:val="24"/>
                <w:lang w:eastAsia="ru-RU"/>
              </w:rPr>
              <w:t>стоимость строительства</w:t>
            </w:r>
            <w:r w:rsidR="00BD225F" w:rsidRPr="00DF1F3D">
              <w:rPr>
                <w:rFonts w:ascii="Times New Roman" w:eastAsia="Times New Roman" w:hAnsi="Times New Roman"/>
                <w:spacing w:val="-2"/>
                <w:sz w:val="24"/>
                <w:szCs w:val="24"/>
                <w:lang w:eastAsia="ru-RU"/>
              </w:rPr>
              <w:t xml:space="preserve"> для </w:t>
            </w:r>
            <w:r w:rsidRPr="00DF1F3D">
              <w:rPr>
                <w:rFonts w:ascii="Times New Roman" w:eastAsia="Times New Roman" w:hAnsi="Times New Roman"/>
                <w:sz w:val="24"/>
                <w:szCs w:val="24"/>
                <w:lang w:val="en-US" w:eastAsia="ru-RU"/>
              </w:rPr>
              <w:t>i</w:t>
            </w:r>
            <w:r w:rsidRPr="00DF1F3D">
              <w:rPr>
                <w:rFonts w:ascii="Times New Roman" w:eastAsia="Times New Roman" w:hAnsi="Times New Roman"/>
                <w:sz w:val="24"/>
                <w:szCs w:val="24"/>
                <w:lang w:eastAsia="ru-RU"/>
              </w:rPr>
              <w:t>-го объекта представителя</w:t>
            </w:r>
            <w:r w:rsidR="00BD225F" w:rsidRPr="00DF1F3D">
              <w:rPr>
                <w:rFonts w:ascii="Times New Roman" w:eastAsia="Times New Roman" w:hAnsi="Times New Roman"/>
                <w:sz w:val="24"/>
                <w:szCs w:val="24"/>
                <w:lang w:eastAsia="ru-RU"/>
              </w:rPr>
              <w:t xml:space="preserve"> в </w:t>
            </w:r>
            <w:r w:rsidRPr="00DF1F3D">
              <w:rPr>
                <w:rFonts w:ascii="Times New Roman" w:eastAsia="Times New Roman" w:hAnsi="Times New Roman"/>
                <w:sz w:val="24"/>
                <w:szCs w:val="24"/>
                <w:lang w:eastAsia="ru-RU"/>
              </w:rPr>
              <w:t>уровне цен</w:t>
            </w:r>
            <w:r w:rsidR="00BD225F" w:rsidRPr="00DF1F3D">
              <w:rPr>
                <w:rFonts w:ascii="Times New Roman" w:eastAsia="Times New Roman" w:hAnsi="Times New Roman"/>
                <w:sz w:val="24"/>
                <w:szCs w:val="24"/>
                <w:lang w:eastAsia="ru-RU"/>
              </w:rPr>
              <w:t xml:space="preserve"> на </w:t>
            </w:r>
            <w:r w:rsidRPr="00DF1F3D">
              <w:rPr>
                <w:rFonts w:ascii="Times New Roman" w:eastAsia="Times New Roman" w:hAnsi="Times New Roman"/>
                <w:sz w:val="24"/>
                <w:szCs w:val="24"/>
                <w:lang w:eastAsia="ru-RU"/>
              </w:rPr>
              <w:t xml:space="preserve">1 января года разработки </w:t>
            </w:r>
            <w:r w:rsidR="003D374A" w:rsidRPr="00DF1F3D">
              <w:rPr>
                <w:rFonts w:ascii="Times New Roman" w:eastAsia="Times New Roman" w:hAnsi="Times New Roman"/>
                <w:sz w:val="24"/>
                <w:szCs w:val="24"/>
                <w:lang w:eastAsia="ru-RU"/>
              </w:rPr>
              <w:t>МНЗ на проектные работы</w:t>
            </w:r>
            <w:r w:rsidRPr="00DF1F3D">
              <w:rPr>
                <w:rFonts w:ascii="Times New Roman" w:eastAsia="Times New Roman" w:hAnsi="Times New Roman"/>
                <w:spacing w:val="-2"/>
                <w:sz w:val="24"/>
                <w:szCs w:val="24"/>
                <w:lang w:eastAsia="ru-RU"/>
              </w:rPr>
              <w:t>;</w:t>
            </w:r>
          </w:p>
        </w:tc>
      </w:tr>
      <w:tr w:rsidR="00C56310" w:rsidRPr="00DF1F3D" w:rsidTr="00C250CD">
        <w:tc>
          <w:tcPr>
            <w:tcW w:w="531" w:type="pct"/>
            <w:gridSpan w:val="2"/>
            <w:shd w:val="clear" w:color="auto" w:fill="auto"/>
          </w:tcPr>
          <w:p w:rsidR="00C56310" w:rsidRPr="00DF1F3D" w:rsidRDefault="00C56310" w:rsidP="00C173E2">
            <w:pPr>
              <w:tabs>
                <w:tab w:val="left" w:pos="1276"/>
              </w:tabs>
              <w:spacing w:after="0" w:line="240" w:lineRule="auto"/>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α</w:t>
            </w:r>
            <w:r w:rsidRPr="00DF1F3D">
              <w:rPr>
                <w:rFonts w:ascii="Times New Roman" w:eastAsia="Times New Roman" w:hAnsi="Times New Roman"/>
                <w:sz w:val="24"/>
                <w:szCs w:val="24"/>
                <w:vertAlign w:val="subscript"/>
                <w:lang w:val="en-US" w:eastAsia="ru-RU"/>
              </w:rPr>
              <w:t>i</w:t>
            </w:r>
          </w:p>
        </w:tc>
        <w:tc>
          <w:tcPr>
            <w:tcW w:w="4469" w:type="pct"/>
            <w:gridSpan w:val="5"/>
            <w:shd w:val="clear" w:color="auto" w:fill="auto"/>
          </w:tcPr>
          <w:p w:rsidR="00C56310" w:rsidRPr="00DF1F3D" w:rsidRDefault="00C56310" w:rsidP="00C173E2">
            <w:pPr>
              <w:numPr>
                <w:ilvl w:val="0"/>
                <w:numId w:val="2"/>
              </w:numPr>
              <w:tabs>
                <w:tab w:val="left" w:pos="402"/>
              </w:tabs>
              <w:spacing w:after="0" w:line="240" w:lineRule="auto"/>
              <w:ind w:left="0" w:firstLine="0"/>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норматив стоимости проектных работ</w:t>
            </w:r>
            <w:r w:rsidR="00BD225F" w:rsidRPr="00DF1F3D">
              <w:rPr>
                <w:rFonts w:ascii="Times New Roman" w:eastAsia="Times New Roman" w:hAnsi="Times New Roman"/>
                <w:sz w:val="24"/>
                <w:szCs w:val="24"/>
                <w:lang w:eastAsia="ru-RU"/>
              </w:rPr>
              <w:t xml:space="preserve"> для </w:t>
            </w:r>
            <w:r w:rsidRPr="00DF1F3D">
              <w:rPr>
                <w:rFonts w:ascii="Times New Roman" w:eastAsia="Times New Roman" w:hAnsi="Times New Roman"/>
                <w:sz w:val="24"/>
                <w:szCs w:val="24"/>
                <w:lang w:val="en-US" w:eastAsia="ru-RU"/>
              </w:rPr>
              <w:t>i</w:t>
            </w:r>
            <w:r w:rsidRPr="00DF1F3D">
              <w:rPr>
                <w:rFonts w:ascii="Times New Roman" w:eastAsia="Times New Roman" w:hAnsi="Times New Roman"/>
                <w:sz w:val="24"/>
                <w:szCs w:val="24"/>
                <w:lang w:eastAsia="ru-RU"/>
              </w:rPr>
              <w:t>-го объекта представителя, рассчитанный</w:t>
            </w:r>
            <w:r w:rsidR="00892CEB" w:rsidRPr="00DF1F3D">
              <w:rPr>
                <w:rFonts w:ascii="Times New Roman" w:eastAsia="Times New Roman" w:hAnsi="Times New Roman"/>
                <w:sz w:val="24"/>
                <w:szCs w:val="24"/>
                <w:lang w:eastAsia="ru-RU"/>
              </w:rPr>
              <w:t xml:space="preserve"> по </w:t>
            </w:r>
            <w:r w:rsidRPr="00DF1F3D">
              <w:rPr>
                <w:rFonts w:ascii="Times New Roman" w:eastAsia="Times New Roman" w:hAnsi="Times New Roman"/>
                <w:sz w:val="24"/>
                <w:szCs w:val="24"/>
                <w:lang w:eastAsia="ru-RU"/>
              </w:rPr>
              <w:t>таблице 4.1 Методики.</w:t>
            </w:r>
          </w:p>
          <w:p w:rsidR="00964890" w:rsidRPr="00DF1F3D" w:rsidRDefault="00964890" w:rsidP="00C173E2">
            <w:pPr>
              <w:tabs>
                <w:tab w:val="left" w:pos="402"/>
              </w:tabs>
              <w:spacing w:after="0" w:line="240" w:lineRule="auto"/>
              <w:contextualSpacing/>
              <w:jc w:val="both"/>
              <w:rPr>
                <w:rFonts w:ascii="Times New Roman" w:eastAsia="Times New Roman" w:hAnsi="Times New Roman"/>
                <w:sz w:val="24"/>
                <w:szCs w:val="24"/>
                <w:lang w:eastAsia="ru-RU"/>
              </w:rPr>
            </w:pPr>
          </w:p>
        </w:tc>
      </w:tr>
      <w:tr w:rsidR="00C8053C" w:rsidRPr="00C35E54" w:rsidTr="00C250C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87"/>
          <w:jc w:val="center"/>
        </w:trPr>
        <w:tc>
          <w:tcPr>
            <w:tcW w:w="503" w:type="pct"/>
            <w:shd w:val="clear" w:color="auto" w:fill="auto"/>
          </w:tcPr>
          <w:p w:rsidR="00E309AF" w:rsidRPr="00C35E54" w:rsidRDefault="00E309AF"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lang w:eastAsia="ru-RU"/>
              </w:rPr>
              <w:t>№</w:t>
            </w:r>
          </w:p>
        </w:tc>
        <w:tc>
          <w:tcPr>
            <w:tcW w:w="980" w:type="pct"/>
            <w:gridSpan w:val="2"/>
            <w:shd w:val="clear" w:color="auto" w:fill="auto"/>
          </w:tcPr>
          <w:p w:rsidR="00E309AF" w:rsidRPr="00C35E54" w:rsidRDefault="00E309AF"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lang w:eastAsia="ru-RU"/>
              </w:rPr>
              <w:t>Наименование</w:t>
            </w:r>
            <w:r w:rsidR="00BD225F" w:rsidRPr="00C35E54">
              <w:rPr>
                <w:rFonts w:ascii="Times New Roman" w:eastAsia="Times New Roman" w:hAnsi="Times New Roman"/>
                <w:sz w:val="20"/>
                <w:lang w:eastAsia="ru-RU"/>
              </w:rPr>
              <w:t xml:space="preserve"> </w:t>
            </w:r>
            <w:r w:rsidRPr="00C35E54">
              <w:rPr>
                <w:rFonts w:ascii="Times New Roman" w:eastAsia="Times New Roman" w:hAnsi="Times New Roman"/>
                <w:sz w:val="20"/>
                <w:lang w:eastAsia="ru-RU"/>
              </w:rPr>
              <w:t>объекта-представителя</w:t>
            </w:r>
          </w:p>
        </w:tc>
        <w:tc>
          <w:tcPr>
            <w:tcW w:w="935" w:type="pct"/>
            <w:shd w:val="clear" w:color="auto" w:fill="auto"/>
          </w:tcPr>
          <w:p w:rsidR="00E309AF" w:rsidRPr="00C35E54" w:rsidRDefault="00E309AF"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lang w:eastAsia="ru-RU"/>
              </w:rPr>
              <w:t>Натуральный</w:t>
            </w:r>
            <w:r w:rsidR="00BD225F" w:rsidRPr="00C35E54">
              <w:rPr>
                <w:rFonts w:ascii="Times New Roman" w:eastAsia="Times New Roman" w:hAnsi="Times New Roman"/>
                <w:sz w:val="20"/>
                <w:lang w:eastAsia="ru-RU"/>
              </w:rPr>
              <w:t xml:space="preserve"> </w:t>
            </w:r>
            <w:r w:rsidRPr="00C35E54">
              <w:rPr>
                <w:rFonts w:ascii="Times New Roman" w:eastAsia="Times New Roman" w:hAnsi="Times New Roman"/>
                <w:sz w:val="20"/>
                <w:lang w:eastAsia="ru-RU"/>
              </w:rPr>
              <w:t xml:space="preserve">показатель </w:t>
            </w:r>
            <w:r w:rsidR="008958E5" w:rsidRPr="00C35E54">
              <w:rPr>
                <w:rFonts w:ascii="Times New Roman" w:eastAsia="Times New Roman" w:hAnsi="Times New Roman"/>
                <w:sz w:val="20"/>
                <w:lang w:eastAsia="ru-RU"/>
              </w:rPr>
              <w:t>«</w:t>
            </w:r>
            <w:r w:rsidRPr="00C35E54">
              <w:rPr>
                <w:rFonts w:ascii="Times New Roman" w:eastAsia="Times New Roman" w:hAnsi="Times New Roman"/>
                <w:sz w:val="20"/>
                <w:lang w:eastAsia="ru-RU"/>
              </w:rPr>
              <w:t>Х</w:t>
            </w:r>
            <w:r w:rsidR="008958E5" w:rsidRPr="00C35E54">
              <w:rPr>
                <w:rFonts w:ascii="Times New Roman" w:eastAsia="Times New Roman" w:hAnsi="Times New Roman"/>
                <w:sz w:val="20"/>
                <w:lang w:eastAsia="ru-RU"/>
              </w:rPr>
              <w:t>»</w:t>
            </w:r>
          </w:p>
        </w:tc>
        <w:tc>
          <w:tcPr>
            <w:tcW w:w="833" w:type="pct"/>
            <w:shd w:val="clear" w:color="auto" w:fill="auto"/>
          </w:tcPr>
          <w:p w:rsidR="00E309AF" w:rsidRPr="00C35E54" w:rsidRDefault="00E309AF"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lang w:eastAsia="ru-RU"/>
              </w:rPr>
              <w:t>Стоимость строительства, тыс.руб.</w:t>
            </w:r>
          </w:p>
        </w:tc>
        <w:tc>
          <w:tcPr>
            <w:tcW w:w="800" w:type="pct"/>
            <w:shd w:val="clear" w:color="auto" w:fill="auto"/>
          </w:tcPr>
          <w:p w:rsidR="00E309AF" w:rsidRPr="00C35E54" w:rsidRDefault="00E309AF"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lang w:eastAsia="ru-RU"/>
              </w:rPr>
              <w:t>Норматив стоимости проектных работ</w:t>
            </w:r>
            <w:r w:rsidRPr="00C35E54">
              <w:rPr>
                <w:rFonts w:ascii="Times New Roman" w:eastAsia="Times New Roman" w:hAnsi="Times New Roman"/>
                <w:lang w:eastAsia="ru-RU"/>
              </w:rPr>
              <w:t xml:space="preserve"> </w:t>
            </w:r>
            <w:r w:rsidRPr="00C35E54">
              <w:rPr>
                <w:rFonts w:ascii="Times New Roman" w:eastAsia="Times New Roman" w:hAnsi="Times New Roman"/>
                <w:sz w:val="20"/>
                <w:lang w:eastAsia="ru-RU"/>
              </w:rPr>
              <w:t>α</w:t>
            </w:r>
            <w:r w:rsidRPr="00C35E54">
              <w:rPr>
                <w:rFonts w:ascii="Times New Roman" w:eastAsia="Times New Roman" w:hAnsi="Times New Roman"/>
                <w:sz w:val="20"/>
                <w:vertAlign w:val="subscript"/>
                <w:lang w:val="en-US" w:eastAsia="ru-RU"/>
              </w:rPr>
              <w:t>i</w:t>
            </w:r>
            <w:r w:rsidR="009D2F56" w:rsidRPr="00C35E54">
              <w:rPr>
                <w:rFonts w:ascii="Times New Roman" w:eastAsia="Times New Roman" w:hAnsi="Times New Roman"/>
                <w:sz w:val="20"/>
                <w:lang w:eastAsia="ru-RU"/>
              </w:rPr>
              <w:t>, %</w:t>
            </w:r>
          </w:p>
        </w:tc>
        <w:tc>
          <w:tcPr>
            <w:tcW w:w="949" w:type="pct"/>
            <w:shd w:val="clear" w:color="auto" w:fill="auto"/>
          </w:tcPr>
          <w:p w:rsidR="00E309AF" w:rsidRPr="00C35E54" w:rsidRDefault="00E309AF" w:rsidP="00C173E2">
            <w:pPr>
              <w:tabs>
                <w:tab w:val="left" w:pos="1134"/>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lang w:eastAsia="ru-RU"/>
              </w:rPr>
              <w:t>Стоимостной показатель</w:t>
            </w:r>
            <w:r w:rsidR="00BD225F" w:rsidRPr="00C35E54">
              <w:rPr>
                <w:rFonts w:ascii="Times New Roman" w:eastAsia="Times New Roman" w:hAnsi="Times New Roman"/>
                <w:sz w:val="20"/>
                <w:lang w:eastAsia="ru-RU"/>
              </w:rPr>
              <w:t xml:space="preserve"> </w:t>
            </w:r>
            <w:r w:rsidRPr="00C35E54">
              <w:rPr>
                <w:rFonts w:ascii="Times New Roman" w:eastAsia="Times New Roman" w:hAnsi="Times New Roman"/>
                <w:sz w:val="20"/>
                <w:lang w:eastAsia="ru-RU"/>
              </w:rPr>
              <w:t>проектных работ, тыс.руб.</w:t>
            </w:r>
            <w:r w:rsidR="009C5B73" w:rsidRPr="00C35E54">
              <w:rPr>
                <w:rFonts w:ascii="Times New Roman" w:eastAsia="Times New Roman" w:hAnsi="Times New Roman"/>
                <w:sz w:val="20"/>
                <w:lang w:eastAsia="ru-RU"/>
              </w:rPr>
              <w:t>, Соб.</w:t>
            </w:r>
          </w:p>
        </w:tc>
      </w:tr>
      <w:tr w:rsidR="00C8053C" w:rsidRPr="00C35E54" w:rsidTr="00C250C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503" w:type="pct"/>
            <w:shd w:val="clear" w:color="auto" w:fill="auto"/>
          </w:tcPr>
          <w:p w:rsidR="00E309AF" w:rsidRPr="00C35E54" w:rsidRDefault="00E309AF" w:rsidP="00C173E2">
            <w:pPr>
              <w:tabs>
                <w:tab w:val="left" w:pos="1134"/>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lang w:eastAsia="ru-RU"/>
              </w:rPr>
              <w:t>1</w:t>
            </w:r>
          </w:p>
        </w:tc>
        <w:tc>
          <w:tcPr>
            <w:tcW w:w="980" w:type="pct"/>
            <w:gridSpan w:val="2"/>
            <w:shd w:val="clear" w:color="auto" w:fill="auto"/>
          </w:tcPr>
          <w:p w:rsidR="00E309AF" w:rsidRPr="00C35E54" w:rsidRDefault="00E309AF" w:rsidP="00C173E2">
            <w:pPr>
              <w:tabs>
                <w:tab w:val="left" w:pos="1134"/>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lang w:eastAsia="ru-RU"/>
              </w:rPr>
              <w:t>2</w:t>
            </w:r>
          </w:p>
        </w:tc>
        <w:tc>
          <w:tcPr>
            <w:tcW w:w="935" w:type="pct"/>
            <w:shd w:val="clear" w:color="auto" w:fill="auto"/>
          </w:tcPr>
          <w:p w:rsidR="00E309AF" w:rsidRPr="00C35E54" w:rsidRDefault="00E309AF" w:rsidP="00C173E2">
            <w:pPr>
              <w:tabs>
                <w:tab w:val="left" w:pos="1134"/>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lang w:eastAsia="ru-RU"/>
              </w:rPr>
              <w:t>3</w:t>
            </w:r>
          </w:p>
        </w:tc>
        <w:tc>
          <w:tcPr>
            <w:tcW w:w="833" w:type="pct"/>
            <w:shd w:val="clear" w:color="auto" w:fill="auto"/>
            <w:vAlign w:val="bottom"/>
          </w:tcPr>
          <w:p w:rsidR="00E309AF" w:rsidRPr="00C35E54" w:rsidRDefault="00E309AF" w:rsidP="00C173E2">
            <w:pPr>
              <w:widowControl w:val="0"/>
              <w:shd w:val="clear" w:color="auto" w:fill="FFFFFF"/>
              <w:tabs>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szCs w:val="20"/>
                <w:lang w:eastAsia="ru-RU"/>
              </w:rPr>
              <w:t>4</w:t>
            </w:r>
          </w:p>
        </w:tc>
        <w:tc>
          <w:tcPr>
            <w:tcW w:w="800" w:type="pct"/>
            <w:shd w:val="clear" w:color="auto" w:fill="auto"/>
            <w:vAlign w:val="bottom"/>
          </w:tcPr>
          <w:p w:rsidR="00E309AF" w:rsidRPr="00C35E54" w:rsidRDefault="00E309AF" w:rsidP="00C173E2">
            <w:pPr>
              <w:widowControl w:val="0"/>
              <w:shd w:val="clear" w:color="auto" w:fill="FFFFFF"/>
              <w:tabs>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szCs w:val="20"/>
                <w:lang w:eastAsia="ru-RU"/>
              </w:rPr>
              <w:t>5</w:t>
            </w:r>
          </w:p>
        </w:tc>
        <w:tc>
          <w:tcPr>
            <w:tcW w:w="949" w:type="pct"/>
            <w:shd w:val="clear" w:color="auto" w:fill="auto"/>
          </w:tcPr>
          <w:p w:rsidR="00E309AF" w:rsidRPr="00C35E54" w:rsidRDefault="00E309AF" w:rsidP="00C173E2">
            <w:pPr>
              <w:widowControl w:val="0"/>
              <w:shd w:val="clear" w:color="auto" w:fill="FFFFFF"/>
              <w:tabs>
                <w:tab w:val="left" w:pos="1276"/>
              </w:tabs>
              <w:spacing w:after="0" w:line="240" w:lineRule="auto"/>
              <w:contextualSpacing/>
              <w:jc w:val="center"/>
              <w:rPr>
                <w:rFonts w:ascii="Times New Roman" w:eastAsia="Times New Roman" w:hAnsi="Times New Roman"/>
                <w:i/>
                <w:sz w:val="20"/>
                <w:szCs w:val="20"/>
                <w:lang w:eastAsia="ru-RU"/>
              </w:rPr>
            </w:pPr>
            <w:r w:rsidRPr="00C35E54">
              <w:rPr>
                <w:rFonts w:ascii="Times New Roman" w:eastAsia="Times New Roman" w:hAnsi="Times New Roman"/>
                <w:i/>
                <w:sz w:val="20"/>
                <w:lang w:eastAsia="ru-RU"/>
              </w:rPr>
              <w:t>6</w:t>
            </w:r>
          </w:p>
        </w:tc>
      </w:tr>
      <w:tr w:rsidR="00C8053C" w:rsidRPr="00C35E54" w:rsidTr="00C250C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503" w:type="pct"/>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980" w:type="pct"/>
            <w:gridSpan w:val="2"/>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Улица № 1</w:t>
            </w:r>
          </w:p>
        </w:tc>
        <w:tc>
          <w:tcPr>
            <w:tcW w:w="935" w:type="pct"/>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Х</w:t>
            </w:r>
            <w:r w:rsidRPr="00C35E54">
              <w:rPr>
                <w:rFonts w:ascii="Times New Roman" w:eastAsia="Times New Roman" w:hAnsi="Times New Roman"/>
                <w:sz w:val="24"/>
                <w:szCs w:val="24"/>
                <w:vertAlign w:val="subscript"/>
                <w:lang w:eastAsia="ru-RU"/>
              </w:rPr>
              <w:t>об.1</w:t>
            </w:r>
            <w:r w:rsidRPr="00C35E54">
              <w:rPr>
                <w:rFonts w:ascii="Times New Roman" w:eastAsia="Times New Roman" w:hAnsi="Times New Roman"/>
                <w:sz w:val="24"/>
                <w:szCs w:val="24"/>
                <w:lang w:eastAsia="ru-RU"/>
              </w:rPr>
              <w:t>=1,2</w:t>
            </w:r>
          </w:p>
        </w:tc>
        <w:tc>
          <w:tcPr>
            <w:tcW w:w="833" w:type="pct"/>
            <w:shd w:val="clear" w:color="auto" w:fill="auto"/>
          </w:tcPr>
          <w:p w:rsidR="00A36379" w:rsidRPr="00C35E54" w:rsidRDefault="00A36379"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lang w:eastAsia="ru-RU"/>
              </w:rPr>
              <w:t>100 919</w:t>
            </w:r>
          </w:p>
        </w:tc>
        <w:tc>
          <w:tcPr>
            <w:tcW w:w="800" w:type="pct"/>
            <w:shd w:val="clear" w:color="auto" w:fill="auto"/>
          </w:tcPr>
          <w:p w:rsidR="00A36379" w:rsidRPr="00C35E54" w:rsidRDefault="00A36379"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4,17</w:t>
            </w:r>
          </w:p>
        </w:tc>
        <w:tc>
          <w:tcPr>
            <w:tcW w:w="949" w:type="pct"/>
            <w:shd w:val="clear" w:color="auto" w:fill="auto"/>
          </w:tcPr>
          <w:p w:rsidR="00A36379" w:rsidRPr="00C35E54" w:rsidRDefault="00A36379"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w:t>
            </w:r>
            <w:r w:rsidRPr="00C35E54">
              <w:rPr>
                <w:rFonts w:ascii="Times New Roman" w:eastAsia="Times New Roman" w:hAnsi="Times New Roman"/>
                <w:sz w:val="24"/>
                <w:szCs w:val="24"/>
                <w:vertAlign w:val="subscript"/>
                <w:lang w:eastAsia="ru-RU"/>
              </w:rPr>
              <w:t>об.1</w:t>
            </w:r>
            <w:r w:rsidRPr="00C35E54">
              <w:rPr>
                <w:rFonts w:ascii="Times New Roman" w:eastAsia="Times New Roman" w:hAnsi="Times New Roman"/>
                <w:sz w:val="24"/>
                <w:szCs w:val="24"/>
                <w:lang w:eastAsia="ru-RU"/>
              </w:rPr>
              <w:t>=</w:t>
            </w:r>
            <w:r w:rsidR="00AA0C54" w:rsidRPr="00C35E54">
              <w:rPr>
                <w:rFonts w:ascii="Times New Roman" w:eastAsia="Times New Roman" w:hAnsi="Times New Roman"/>
                <w:sz w:val="24"/>
                <w:szCs w:val="20"/>
                <w:lang w:eastAsia="ru-RU"/>
              </w:rPr>
              <w:t>4208</w:t>
            </w:r>
          </w:p>
        </w:tc>
      </w:tr>
      <w:tr w:rsidR="00C8053C" w:rsidRPr="00C35E54" w:rsidTr="00C250C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503" w:type="pct"/>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980" w:type="pct"/>
            <w:gridSpan w:val="2"/>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Улица № 2</w:t>
            </w:r>
          </w:p>
        </w:tc>
        <w:tc>
          <w:tcPr>
            <w:tcW w:w="935"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Х</w:t>
            </w:r>
            <w:r w:rsidRPr="00C35E54">
              <w:rPr>
                <w:rFonts w:ascii="Times New Roman" w:eastAsia="Times New Roman" w:hAnsi="Times New Roman"/>
                <w:sz w:val="24"/>
                <w:szCs w:val="24"/>
                <w:vertAlign w:val="subscript"/>
                <w:lang w:eastAsia="ru-RU"/>
              </w:rPr>
              <w:t xml:space="preserve"> об.2</w:t>
            </w:r>
            <w:r w:rsidRPr="00C35E54">
              <w:rPr>
                <w:rFonts w:ascii="Times New Roman" w:eastAsia="Times New Roman" w:hAnsi="Times New Roman"/>
                <w:sz w:val="24"/>
                <w:szCs w:val="24"/>
                <w:lang w:eastAsia="ru-RU"/>
              </w:rPr>
              <w:t>=2,1</w:t>
            </w:r>
          </w:p>
        </w:tc>
        <w:tc>
          <w:tcPr>
            <w:tcW w:w="833"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lang w:eastAsia="ru-RU"/>
              </w:rPr>
              <w:t>156 258</w:t>
            </w:r>
          </w:p>
        </w:tc>
        <w:tc>
          <w:tcPr>
            <w:tcW w:w="800"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4,04</w:t>
            </w:r>
          </w:p>
        </w:tc>
        <w:tc>
          <w:tcPr>
            <w:tcW w:w="949"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w:t>
            </w:r>
            <w:r w:rsidRPr="00C35E54">
              <w:rPr>
                <w:rFonts w:ascii="Times New Roman" w:eastAsia="Times New Roman" w:hAnsi="Times New Roman"/>
                <w:sz w:val="24"/>
                <w:szCs w:val="24"/>
                <w:vertAlign w:val="subscript"/>
                <w:lang w:eastAsia="ru-RU"/>
              </w:rPr>
              <w:t>об.2</w:t>
            </w:r>
            <w:r w:rsidRPr="00C35E54">
              <w:rPr>
                <w:rFonts w:ascii="Times New Roman" w:eastAsia="Times New Roman" w:hAnsi="Times New Roman"/>
                <w:sz w:val="24"/>
                <w:szCs w:val="24"/>
                <w:lang w:eastAsia="ru-RU"/>
              </w:rPr>
              <w:t>=</w:t>
            </w:r>
            <w:r w:rsidR="00AA0C54" w:rsidRPr="00C35E54">
              <w:rPr>
                <w:rFonts w:ascii="Times New Roman" w:eastAsia="Times New Roman" w:hAnsi="Times New Roman"/>
                <w:sz w:val="24"/>
                <w:szCs w:val="20"/>
                <w:lang w:eastAsia="ru-RU"/>
              </w:rPr>
              <w:t>6313</w:t>
            </w:r>
          </w:p>
        </w:tc>
      </w:tr>
      <w:tr w:rsidR="00C8053C" w:rsidRPr="00C35E54" w:rsidTr="00C250C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7"/>
          <w:jc w:val="center"/>
        </w:trPr>
        <w:tc>
          <w:tcPr>
            <w:tcW w:w="503" w:type="pct"/>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w:t>
            </w:r>
          </w:p>
        </w:tc>
        <w:tc>
          <w:tcPr>
            <w:tcW w:w="980" w:type="pct"/>
            <w:gridSpan w:val="2"/>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Улица № 3</w:t>
            </w:r>
          </w:p>
        </w:tc>
        <w:tc>
          <w:tcPr>
            <w:tcW w:w="935"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Х</w:t>
            </w:r>
            <w:r w:rsidRPr="00C35E54">
              <w:rPr>
                <w:rFonts w:ascii="Times New Roman" w:eastAsia="Times New Roman" w:hAnsi="Times New Roman"/>
                <w:sz w:val="24"/>
                <w:szCs w:val="24"/>
                <w:vertAlign w:val="subscript"/>
                <w:lang w:eastAsia="ru-RU"/>
              </w:rPr>
              <w:t xml:space="preserve"> об.3</w:t>
            </w:r>
            <w:r w:rsidRPr="00C35E54">
              <w:rPr>
                <w:rFonts w:ascii="Times New Roman" w:eastAsia="Times New Roman" w:hAnsi="Times New Roman"/>
                <w:sz w:val="24"/>
                <w:szCs w:val="24"/>
                <w:lang w:eastAsia="ru-RU"/>
              </w:rPr>
              <w:t>=4,9</w:t>
            </w:r>
          </w:p>
        </w:tc>
        <w:tc>
          <w:tcPr>
            <w:tcW w:w="833"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lang w:eastAsia="ru-RU"/>
              </w:rPr>
              <w:t>300 658</w:t>
            </w:r>
          </w:p>
        </w:tc>
        <w:tc>
          <w:tcPr>
            <w:tcW w:w="800"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3,55</w:t>
            </w:r>
          </w:p>
        </w:tc>
        <w:tc>
          <w:tcPr>
            <w:tcW w:w="949"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w:t>
            </w:r>
            <w:r w:rsidRPr="00C35E54">
              <w:rPr>
                <w:rFonts w:ascii="Times New Roman" w:eastAsia="Times New Roman" w:hAnsi="Times New Roman"/>
                <w:sz w:val="24"/>
                <w:szCs w:val="24"/>
                <w:vertAlign w:val="subscript"/>
                <w:lang w:eastAsia="ru-RU"/>
              </w:rPr>
              <w:t>об.3</w:t>
            </w:r>
            <w:r w:rsidRPr="00C35E54">
              <w:rPr>
                <w:rFonts w:ascii="Times New Roman" w:eastAsia="Times New Roman" w:hAnsi="Times New Roman"/>
                <w:sz w:val="24"/>
                <w:szCs w:val="24"/>
                <w:lang w:eastAsia="ru-RU"/>
              </w:rPr>
              <w:t>=</w:t>
            </w:r>
            <w:r w:rsidR="00AA0C54" w:rsidRPr="00C35E54">
              <w:rPr>
                <w:rFonts w:ascii="Times New Roman" w:eastAsia="Times New Roman" w:hAnsi="Times New Roman"/>
                <w:sz w:val="24"/>
                <w:szCs w:val="20"/>
                <w:lang w:eastAsia="ru-RU"/>
              </w:rPr>
              <w:t>10673</w:t>
            </w:r>
          </w:p>
        </w:tc>
      </w:tr>
      <w:tr w:rsidR="00C8053C" w:rsidRPr="00C35E54" w:rsidTr="00C250C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
          <w:jc w:val="center"/>
        </w:trPr>
        <w:tc>
          <w:tcPr>
            <w:tcW w:w="503" w:type="pct"/>
            <w:shd w:val="clear" w:color="auto" w:fill="auto"/>
          </w:tcPr>
          <w:p w:rsidR="00A36379" w:rsidRPr="00C35E54" w:rsidRDefault="00A36379" w:rsidP="00C173E2">
            <w:pPr>
              <w:tabs>
                <w:tab w:val="left" w:pos="1134"/>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w:t>
            </w:r>
          </w:p>
        </w:tc>
        <w:tc>
          <w:tcPr>
            <w:tcW w:w="980" w:type="pct"/>
            <w:gridSpan w:val="2"/>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Улица № 4</w:t>
            </w:r>
          </w:p>
        </w:tc>
        <w:tc>
          <w:tcPr>
            <w:tcW w:w="935"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Х</w:t>
            </w:r>
            <w:r w:rsidRPr="00C35E54">
              <w:rPr>
                <w:rFonts w:ascii="Times New Roman" w:eastAsia="Times New Roman" w:hAnsi="Times New Roman"/>
                <w:sz w:val="24"/>
                <w:szCs w:val="24"/>
                <w:vertAlign w:val="subscript"/>
                <w:lang w:eastAsia="ru-RU"/>
              </w:rPr>
              <w:t xml:space="preserve"> об.4</w:t>
            </w:r>
            <w:r w:rsidRPr="00C35E54">
              <w:rPr>
                <w:rFonts w:ascii="Times New Roman" w:eastAsia="Times New Roman" w:hAnsi="Times New Roman"/>
                <w:sz w:val="24"/>
                <w:szCs w:val="24"/>
                <w:lang w:eastAsia="ru-RU"/>
              </w:rPr>
              <w:t>=9,6</w:t>
            </w:r>
          </w:p>
        </w:tc>
        <w:tc>
          <w:tcPr>
            <w:tcW w:w="833"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lang w:eastAsia="ru-RU"/>
              </w:rPr>
              <w:t>504 248</w:t>
            </w:r>
          </w:p>
        </w:tc>
        <w:tc>
          <w:tcPr>
            <w:tcW w:w="800"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3,18</w:t>
            </w:r>
          </w:p>
        </w:tc>
        <w:tc>
          <w:tcPr>
            <w:tcW w:w="949" w:type="pct"/>
            <w:shd w:val="clear" w:color="auto" w:fill="auto"/>
          </w:tcPr>
          <w:p w:rsidR="00A36379" w:rsidRPr="00C35E54" w:rsidRDefault="00A36379"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w:t>
            </w:r>
            <w:r w:rsidRPr="00C35E54">
              <w:rPr>
                <w:rFonts w:ascii="Times New Roman" w:eastAsia="Times New Roman" w:hAnsi="Times New Roman"/>
                <w:sz w:val="24"/>
                <w:szCs w:val="24"/>
                <w:vertAlign w:val="subscript"/>
                <w:lang w:eastAsia="ru-RU"/>
              </w:rPr>
              <w:t>об.4</w:t>
            </w:r>
            <w:r w:rsidRPr="00C35E54">
              <w:rPr>
                <w:rFonts w:ascii="Times New Roman" w:eastAsia="Times New Roman" w:hAnsi="Times New Roman"/>
                <w:sz w:val="24"/>
                <w:szCs w:val="24"/>
                <w:lang w:eastAsia="ru-RU"/>
              </w:rPr>
              <w:t>=</w:t>
            </w:r>
            <w:r w:rsidRPr="00C35E54">
              <w:rPr>
                <w:rFonts w:eastAsia="Times New Roman"/>
                <w:sz w:val="24"/>
                <w:szCs w:val="20"/>
                <w:lang w:eastAsia="ru-RU"/>
              </w:rPr>
              <w:t>1</w:t>
            </w:r>
            <w:r w:rsidR="00AA0C54" w:rsidRPr="00C35E54">
              <w:rPr>
                <w:rFonts w:ascii="Times New Roman" w:eastAsia="Times New Roman" w:hAnsi="Times New Roman"/>
                <w:sz w:val="24"/>
                <w:szCs w:val="20"/>
                <w:lang w:eastAsia="ru-RU"/>
              </w:rPr>
              <w:t>6035</w:t>
            </w:r>
          </w:p>
        </w:tc>
      </w:tr>
    </w:tbl>
    <w:p w:rsidR="00964890" w:rsidRPr="00C35E54" w:rsidRDefault="00964890" w:rsidP="00C173E2">
      <w:pPr>
        <w:tabs>
          <w:tab w:val="left" w:pos="1276"/>
        </w:tabs>
        <w:spacing w:after="0" w:line="240" w:lineRule="auto"/>
        <w:ind w:firstLine="709"/>
        <w:contextualSpacing/>
        <w:jc w:val="both"/>
        <w:rPr>
          <w:rFonts w:ascii="Times New Roman" w:eastAsia="Times New Roman" w:hAnsi="Times New Roman"/>
          <w:sz w:val="28"/>
          <w:szCs w:val="28"/>
          <w:lang w:eastAsia="ru-RU"/>
        </w:rPr>
      </w:pPr>
    </w:p>
    <w:p w:rsidR="005836B6" w:rsidRPr="00DF1F3D" w:rsidRDefault="00A14657"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В соответствии</w:t>
      </w:r>
      <w:r w:rsidR="00BD225F" w:rsidRPr="00DF1F3D">
        <w:rPr>
          <w:rFonts w:ascii="Times New Roman" w:eastAsia="Times New Roman" w:hAnsi="Times New Roman"/>
          <w:sz w:val="24"/>
          <w:szCs w:val="24"/>
          <w:lang w:eastAsia="ru-RU"/>
        </w:rPr>
        <w:t xml:space="preserve"> с </w:t>
      </w:r>
      <w:r w:rsidRPr="00DF1F3D">
        <w:rPr>
          <w:rFonts w:ascii="Times New Roman" w:eastAsia="Times New Roman" w:hAnsi="Times New Roman"/>
          <w:sz w:val="24"/>
          <w:szCs w:val="24"/>
          <w:lang w:eastAsia="ru-RU"/>
        </w:rPr>
        <w:t xml:space="preserve">пунктом </w:t>
      </w:r>
      <w:r w:rsidR="00DF1F3D" w:rsidRPr="00DF1F3D">
        <w:rPr>
          <w:rFonts w:ascii="Times New Roman" w:eastAsia="Times New Roman" w:hAnsi="Times New Roman"/>
          <w:sz w:val="24"/>
          <w:szCs w:val="24"/>
          <w:lang w:eastAsia="ru-RU"/>
        </w:rPr>
        <w:t>63 Методики</w:t>
      </w:r>
      <w:r w:rsidRPr="00DF1F3D">
        <w:rPr>
          <w:rFonts w:ascii="Times New Roman" w:eastAsia="Times New Roman" w:hAnsi="Times New Roman"/>
          <w:sz w:val="24"/>
          <w:szCs w:val="24"/>
          <w:lang w:eastAsia="ru-RU"/>
        </w:rPr>
        <w:t xml:space="preserve"> </w:t>
      </w:r>
      <w:r w:rsidR="009C1BBF" w:rsidRPr="00DF1F3D">
        <w:rPr>
          <w:rFonts w:ascii="Times New Roman" w:eastAsia="Times New Roman" w:hAnsi="Times New Roman"/>
          <w:sz w:val="24"/>
          <w:szCs w:val="24"/>
          <w:lang w:eastAsia="ru-RU"/>
        </w:rPr>
        <w:t>устанавливаются</w:t>
      </w:r>
      <w:r w:rsidRPr="00DF1F3D">
        <w:rPr>
          <w:rFonts w:ascii="Times New Roman" w:eastAsia="Times New Roman" w:hAnsi="Times New Roman"/>
          <w:sz w:val="24"/>
          <w:szCs w:val="24"/>
          <w:lang w:eastAsia="ru-RU"/>
        </w:rPr>
        <w:t xml:space="preserve"> границы</w:t>
      </w:r>
      <w:r w:rsidR="009C1BBF" w:rsidRPr="00DF1F3D">
        <w:rPr>
          <w:rFonts w:ascii="Times New Roman" w:eastAsia="Times New Roman" w:hAnsi="Times New Roman"/>
          <w:sz w:val="24"/>
          <w:szCs w:val="24"/>
          <w:lang w:eastAsia="ru-RU"/>
        </w:rPr>
        <w:t xml:space="preserve"> интервалов изменения натуральных показателей</w:t>
      </w:r>
      <w:r w:rsidR="005836B6" w:rsidRPr="00DF1F3D">
        <w:rPr>
          <w:rFonts w:ascii="Times New Roman" w:eastAsia="Times New Roman" w:hAnsi="Times New Roman"/>
          <w:sz w:val="24"/>
          <w:szCs w:val="24"/>
          <w:lang w:eastAsia="ru-RU"/>
        </w:rPr>
        <w:t>:</w:t>
      </w:r>
    </w:p>
    <w:p w:rsidR="00BA71C9" w:rsidRPr="00DF1F3D" w:rsidRDefault="00BA71C9" w:rsidP="00C173E2">
      <w:pPr>
        <w:pStyle w:val="affb"/>
        <w:numPr>
          <w:ilvl w:val="0"/>
          <w:numId w:val="9"/>
        </w:numPr>
        <w:tabs>
          <w:tab w:val="left" w:pos="993"/>
          <w:tab w:val="left" w:pos="1276"/>
        </w:tabs>
        <w:spacing w:after="0" w:line="240" w:lineRule="auto"/>
        <w:ind w:left="0" w:firstLine="709"/>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Х</w:t>
      </w:r>
      <w:r w:rsidRPr="00DF1F3D">
        <w:rPr>
          <w:rFonts w:ascii="Times New Roman" w:eastAsia="Times New Roman" w:hAnsi="Times New Roman"/>
          <w:sz w:val="24"/>
          <w:szCs w:val="24"/>
          <w:vertAlign w:val="subscript"/>
          <w:lang w:eastAsia="ru-RU"/>
        </w:rPr>
        <w:t>1</w:t>
      </w:r>
      <w:r w:rsidRPr="00DF1F3D">
        <w:rPr>
          <w:rFonts w:ascii="Times New Roman" w:eastAsia="Times New Roman" w:hAnsi="Times New Roman"/>
          <w:sz w:val="24"/>
          <w:szCs w:val="24"/>
          <w:lang w:eastAsia="ru-RU"/>
        </w:rPr>
        <w:t>=</w:t>
      </w:r>
      <w:r w:rsidR="005836B6" w:rsidRPr="00DF1F3D">
        <w:rPr>
          <w:rFonts w:ascii="Times New Roman" w:eastAsia="Times New Roman" w:hAnsi="Times New Roman"/>
          <w:sz w:val="24"/>
          <w:szCs w:val="24"/>
          <w:lang w:eastAsia="ru-RU"/>
        </w:rPr>
        <w:t xml:space="preserve"> 1</w:t>
      </w:r>
      <w:r w:rsidRPr="00DF1F3D">
        <w:rPr>
          <w:rFonts w:ascii="Times New Roman" w:eastAsia="Times New Roman" w:hAnsi="Times New Roman"/>
          <w:sz w:val="24"/>
          <w:szCs w:val="24"/>
          <w:lang w:eastAsia="ru-RU"/>
        </w:rPr>
        <w:t>;</w:t>
      </w:r>
    </w:p>
    <w:p w:rsidR="00BA71C9" w:rsidRPr="00DF1F3D" w:rsidRDefault="00BA71C9" w:rsidP="00C173E2">
      <w:pPr>
        <w:pStyle w:val="affb"/>
        <w:numPr>
          <w:ilvl w:val="0"/>
          <w:numId w:val="9"/>
        </w:numPr>
        <w:tabs>
          <w:tab w:val="left" w:pos="993"/>
          <w:tab w:val="left" w:pos="1276"/>
        </w:tabs>
        <w:spacing w:after="0" w:line="240" w:lineRule="auto"/>
        <w:ind w:left="0" w:firstLine="709"/>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Х</w:t>
      </w:r>
      <w:r w:rsidRPr="00DF1F3D">
        <w:rPr>
          <w:rFonts w:ascii="Times New Roman" w:eastAsia="Times New Roman" w:hAnsi="Times New Roman"/>
          <w:sz w:val="24"/>
          <w:szCs w:val="24"/>
          <w:vertAlign w:val="subscript"/>
          <w:lang w:eastAsia="ru-RU"/>
        </w:rPr>
        <w:t>2</w:t>
      </w:r>
      <w:r w:rsidRPr="00DF1F3D">
        <w:rPr>
          <w:rFonts w:ascii="Times New Roman" w:eastAsia="Times New Roman" w:hAnsi="Times New Roman"/>
          <w:sz w:val="24"/>
          <w:szCs w:val="24"/>
          <w:lang w:eastAsia="ru-RU"/>
        </w:rPr>
        <w:t>= 2;</w:t>
      </w:r>
    </w:p>
    <w:p w:rsidR="00BA71C9" w:rsidRPr="00DF1F3D" w:rsidRDefault="00BA71C9" w:rsidP="00C173E2">
      <w:pPr>
        <w:pStyle w:val="affb"/>
        <w:numPr>
          <w:ilvl w:val="0"/>
          <w:numId w:val="9"/>
        </w:numPr>
        <w:tabs>
          <w:tab w:val="left" w:pos="993"/>
          <w:tab w:val="left" w:pos="1276"/>
        </w:tabs>
        <w:spacing w:after="0" w:line="240" w:lineRule="auto"/>
        <w:ind w:left="0" w:firstLine="709"/>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Х</w:t>
      </w:r>
      <w:r w:rsidRPr="00DF1F3D">
        <w:rPr>
          <w:rFonts w:ascii="Times New Roman" w:eastAsia="Times New Roman" w:hAnsi="Times New Roman"/>
          <w:sz w:val="24"/>
          <w:szCs w:val="24"/>
          <w:vertAlign w:val="subscript"/>
          <w:lang w:eastAsia="ru-RU"/>
        </w:rPr>
        <w:t>3</w:t>
      </w:r>
      <w:r w:rsidRPr="00DF1F3D">
        <w:rPr>
          <w:rFonts w:ascii="Times New Roman" w:eastAsia="Times New Roman" w:hAnsi="Times New Roman"/>
          <w:sz w:val="24"/>
          <w:szCs w:val="24"/>
          <w:lang w:eastAsia="ru-RU"/>
        </w:rPr>
        <w:t>= 5;</w:t>
      </w:r>
    </w:p>
    <w:p w:rsidR="00742D82" w:rsidRPr="00DF1F3D" w:rsidRDefault="00BA71C9" w:rsidP="00C173E2">
      <w:pPr>
        <w:pStyle w:val="affb"/>
        <w:numPr>
          <w:ilvl w:val="0"/>
          <w:numId w:val="9"/>
        </w:numPr>
        <w:tabs>
          <w:tab w:val="left" w:pos="993"/>
          <w:tab w:val="left" w:pos="1276"/>
        </w:tabs>
        <w:spacing w:after="0" w:line="240" w:lineRule="auto"/>
        <w:ind w:left="0" w:firstLine="709"/>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Х</w:t>
      </w:r>
      <w:r w:rsidRPr="00DF1F3D">
        <w:rPr>
          <w:rFonts w:ascii="Times New Roman" w:eastAsia="Times New Roman" w:hAnsi="Times New Roman"/>
          <w:sz w:val="24"/>
          <w:szCs w:val="24"/>
          <w:vertAlign w:val="subscript"/>
          <w:lang w:eastAsia="ru-RU"/>
        </w:rPr>
        <w:t>4</w:t>
      </w:r>
      <w:r w:rsidRPr="00DF1F3D">
        <w:rPr>
          <w:rFonts w:ascii="Times New Roman" w:eastAsia="Times New Roman" w:hAnsi="Times New Roman"/>
          <w:sz w:val="24"/>
          <w:szCs w:val="24"/>
          <w:lang w:eastAsia="ru-RU"/>
        </w:rPr>
        <w:t>= 10.</w:t>
      </w:r>
    </w:p>
    <w:p w:rsidR="002239D2" w:rsidRPr="00DF1F3D" w:rsidRDefault="00724816"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 xml:space="preserve">Далее согласно пункту </w:t>
      </w:r>
      <w:r w:rsidR="00964890" w:rsidRPr="00DF1F3D">
        <w:rPr>
          <w:rFonts w:ascii="Times New Roman" w:eastAsia="Times New Roman" w:hAnsi="Times New Roman"/>
          <w:sz w:val="24"/>
          <w:szCs w:val="24"/>
          <w:lang w:eastAsia="ru-RU"/>
        </w:rPr>
        <w:t>64</w:t>
      </w:r>
      <w:r w:rsidRPr="00DF1F3D">
        <w:rPr>
          <w:rFonts w:ascii="Times New Roman" w:eastAsia="Times New Roman" w:hAnsi="Times New Roman"/>
          <w:sz w:val="24"/>
          <w:szCs w:val="24"/>
          <w:lang w:eastAsia="ru-RU"/>
        </w:rPr>
        <w:t xml:space="preserve"> Методики</w:t>
      </w:r>
      <w:r w:rsidR="00892CEB" w:rsidRPr="00DF1F3D">
        <w:rPr>
          <w:rFonts w:ascii="Times New Roman" w:eastAsia="Times New Roman" w:hAnsi="Times New Roman"/>
          <w:sz w:val="24"/>
          <w:szCs w:val="24"/>
          <w:lang w:eastAsia="ru-RU"/>
        </w:rPr>
        <w:t xml:space="preserve"> по </w:t>
      </w:r>
      <w:r w:rsidR="009F3505" w:rsidRPr="00DF1F3D">
        <w:rPr>
          <w:rFonts w:ascii="Times New Roman" w:eastAsia="Times New Roman" w:hAnsi="Times New Roman"/>
          <w:sz w:val="24"/>
          <w:szCs w:val="24"/>
          <w:lang w:eastAsia="ru-RU"/>
        </w:rPr>
        <w:t xml:space="preserve">методам </w:t>
      </w:r>
      <w:r w:rsidRPr="00DF1F3D">
        <w:rPr>
          <w:rFonts w:ascii="Times New Roman" w:eastAsia="Times New Roman" w:hAnsi="Times New Roman"/>
          <w:sz w:val="24"/>
          <w:szCs w:val="24"/>
          <w:lang w:eastAsia="ru-RU"/>
        </w:rPr>
        <w:t>интерполяции</w:t>
      </w:r>
      <w:r w:rsidR="00BD225F" w:rsidRPr="00DF1F3D">
        <w:rPr>
          <w:rFonts w:ascii="Times New Roman" w:eastAsia="Times New Roman" w:hAnsi="Times New Roman"/>
          <w:sz w:val="24"/>
          <w:szCs w:val="24"/>
          <w:lang w:eastAsia="ru-RU"/>
        </w:rPr>
        <w:t xml:space="preserve"> и </w:t>
      </w:r>
      <w:r w:rsidR="00E53A07" w:rsidRPr="00DF1F3D">
        <w:rPr>
          <w:rFonts w:ascii="Times New Roman" w:eastAsia="Times New Roman" w:hAnsi="Times New Roman"/>
          <w:sz w:val="24"/>
          <w:szCs w:val="24"/>
          <w:lang w:eastAsia="ru-RU"/>
        </w:rPr>
        <w:t xml:space="preserve">экстраполяции </w:t>
      </w:r>
      <w:r w:rsidRPr="00DF1F3D">
        <w:rPr>
          <w:rFonts w:ascii="Times New Roman" w:eastAsia="Times New Roman" w:hAnsi="Times New Roman"/>
          <w:sz w:val="24"/>
          <w:szCs w:val="24"/>
          <w:lang w:eastAsia="ru-RU"/>
        </w:rPr>
        <w:t>определяются значения стоимостных показателей проектных работ</w:t>
      </w:r>
      <w:r w:rsidR="00BD225F" w:rsidRPr="00DF1F3D">
        <w:rPr>
          <w:rFonts w:ascii="Times New Roman" w:eastAsia="Times New Roman" w:hAnsi="Times New Roman"/>
          <w:sz w:val="24"/>
          <w:szCs w:val="24"/>
          <w:lang w:eastAsia="ru-RU"/>
        </w:rPr>
        <w:t xml:space="preserve"> для </w:t>
      </w:r>
      <w:r w:rsidRPr="00DF1F3D">
        <w:rPr>
          <w:rFonts w:ascii="Times New Roman" w:eastAsia="Times New Roman" w:hAnsi="Times New Roman"/>
          <w:sz w:val="24"/>
          <w:szCs w:val="24"/>
          <w:lang w:eastAsia="ru-RU"/>
        </w:rPr>
        <w:t>границ интервалов</w:t>
      </w:r>
      <w:r w:rsidR="009F3505" w:rsidRPr="00DF1F3D">
        <w:rPr>
          <w:rFonts w:ascii="Times New Roman" w:eastAsia="Times New Roman" w:hAnsi="Times New Roman"/>
          <w:sz w:val="24"/>
          <w:szCs w:val="24"/>
          <w:lang w:eastAsia="ru-RU"/>
        </w:rPr>
        <w:t>.</w:t>
      </w:r>
    </w:p>
    <w:p w:rsidR="00964890" w:rsidRPr="00DF1F3D" w:rsidRDefault="00964890"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p>
    <w:p w:rsidR="002239D2" w:rsidRPr="00DF1F3D" w:rsidRDefault="009F3505"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Расчет</w:t>
      </w:r>
      <w:r w:rsidR="00BD225F" w:rsidRPr="00DF1F3D">
        <w:rPr>
          <w:rFonts w:ascii="Times New Roman" w:eastAsia="Times New Roman" w:hAnsi="Times New Roman"/>
          <w:sz w:val="24"/>
          <w:szCs w:val="24"/>
          <w:lang w:eastAsia="ru-RU"/>
        </w:rPr>
        <w:t xml:space="preserve"> для </w:t>
      </w:r>
      <w:r w:rsidRPr="00DF1F3D">
        <w:rPr>
          <w:rFonts w:ascii="Times New Roman" w:eastAsia="Times New Roman" w:hAnsi="Times New Roman"/>
          <w:sz w:val="24"/>
          <w:szCs w:val="24"/>
          <w:lang w:eastAsia="ru-RU"/>
        </w:rPr>
        <w:t>Х</w:t>
      </w:r>
      <w:r w:rsidRPr="00DF1F3D">
        <w:rPr>
          <w:rFonts w:ascii="Times New Roman" w:eastAsia="Times New Roman" w:hAnsi="Times New Roman"/>
          <w:sz w:val="24"/>
          <w:szCs w:val="24"/>
          <w:vertAlign w:val="subscript"/>
          <w:lang w:eastAsia="ru-RU"/>
        </w:rPr>
        <w:t>1</w:t>
      </w:r>
      <w:r w:rsidRPr="00DF1F3D">
        <w:rPr>
          <w:rFonts w:ascii="Times New Roman" w:eastAsia="Times New Roman" w:hAnsi="Times New Roman"/>
          <w:sz w:val="24"/>
          <w:szCs w:val="24"/>
          <w:lang w:eastAsia="ru-RU"/>
        </w:rPr>
        <w:t>= 1</w:t>
      </w:r>
      <w:r w:rsidR="003E2168" w:rsidRPr="00DF1F3D">
        <w:rPr>
          <w:rFonts w:ascii="Times New Roman" w:eastAsia="Times New Roman" w:hAnsi="Times New Roman"/>
          <w:sz w:val="24"/>
          <w:szCs w:val="24"/>
          <w:lang w:eastAsia="ru-RU"/>
        </w:rPr>
        <w:t xml:space="preserve"> (по экстраполяции</w:t>
      </w:r>
      <w:r w:rsidR="00BD225F" w:rsidRPr="00DF1F3D">
        <w:rPr>
          <w:rFonts w:ascii="Times New Roman" w:eastAsia="Times New Roman" w:hAnsi="Times New Roman"/>
          <w:sz w:val="24"/>
          <w:szCs w:val="24"/>
          <w:lang w:eastAsia="ru-RU"/>
        </w:rPr>
        <w:t xml:space="preserve"> для </w:t>
      </w:r>
      <w:r w:rsidR="003E2168" w:rsidRPr="00DF1F3D">
        <w:rPr>
          <w:rFonts w:ascii="Times New Roman" w:eastAsia="Times New Roman" w:hAnsi="Times New Roman"/>
          <w:sz w:val="24"/>
          <w:szCs w:val="24"/>
          <w:lang w:eastAsia="ru-RU"/>
        </w:rPr>
        <w:t>Х</w:t>
      </w:r>
      <w:r w:rsidR="003E2168" w:rsidRPr="00DF1F3D">
        <w:rPr>
          <w:rFonts w:ascii="Times New Roman" w:eastAsia="Times New Roman" w:hAnsi="Times New Roman"/>
          <w:sz w:val="24"/>
          <w:szCs w:val="24"/>
          <w:vertAlign w:val="subscript"/>
          <w:lang w:eastAsia="ru-RU"/>
        </w:rPr>
        <w:t>об.1</w:t>
      </w:r>
      <w:r w:rsidR="00A15B3E" w:rsidRPr="00DF1F3D">
        <w:rPr>
          <w:rFonts w:ascii="Times New Roman" w:eastAsia="Times New Roman" w:hAnsi="Times New Roman"/>
          <w:sz w:val="24"/>
          <w:szCs w:val="24"/>
          <w:vertAlign w:val="subscript"/>
          <w:lang w:eastAsia="ru-RU"/>
        </w:rPr>
        <w:t xml:space="preserve"> </w:t>
      </w:r>
      <w:r w:rsidR="003E2168" w:rsidRPr="00DF1F3D">
        <w:rPr>
          <w:rFonts w:ascii="Times New Roman" w:eastAsia="Times New Roman" w:hAnsi="Times New Roman"/>
          <w:sz w:val="24"/>
          <w:szCs w:val="24"/>
          <w:lang w:eastAsia="ru-RU"/>
        </w:rPr>
        <w:t>=</w:t>
      </w:r>
      <w:r w:rsidR="00A15B3E" w:rsidRPr="00DF1F3D">
        <w:rPr>
          <w:rFonts w:ascii="Times New Roman" w:eastAsia="Times New Roman" w:hAnsi="Times New Roman"/>
          <w:sz w:val="24"/>
          <w:szCs w:val="24"/>
          <w:lang w:eastAsia="ru-RU"/>
        </w:rPr>
        <w:t xml:space="preserve"> </w:t>
      </w:r>
      <w:r w:rsidR="003E2168" w:rsidRPr="00DF1F3D">
        <w:rPr>
          <w:rFonts w:ascii="Times New Roman" w:eastAsia="Times New Roman" w:hAnsi="Times New Roman"/>
          <w:sz w:val="24"/>
          <w:szCs w:val="24"/>
          <w:lang w:eastAsia="ru-RU"/>
        </w:rPr>
        <w:t>1,2</w:t>
      </w:r>
      <w:r w:rsidR="00BD225F" w:rsidRPr="00DF1F3D">
        <w:rPr>
          <w:rFonts w:ascii="Times New Roman" w:eastAsia="Times New Roman" w:hAnsi="Times New Roman"/>
          <w:sz w:val="24"/>
          <w:szCs w:val="24"/>
          <w:lang w:eastAsia="ru-RU"/>
        </w:rPr>
        <w:t xml:space="preserve"> и </w:t>
      </w:r>
      <w:r w:rsidR="003E2168" w:rsidRPr="00DF1F3D">
        <w:rPr>
          <w:rFonts w:ascii="Times New Roman" w:eastAsia="Times New Roman" w:hAnsi="Times New Roman"/>
          <w:sz w:val="24"/>
          <w:szCs w:val="24"/>
          <w:lang w:eastAsia="ru-RU"/>
        </w:rPr>
        <w:t>Х</w:t>
      </w:r>
      <w:r w:rsidR="003E2168" w:rsidRPr="00DF1F3D">
        <w:rPr>
          <w:rFonts w:ascii="Times New Roman" w:eastAsia="Times New Roman" w:hAnsi="Times New Roman"/>
          <w:sz w:val="24"/>
          <w:szCs w:val="24"/>
          <w:vertAlign w:val="subscript"/>
          <w:lang w:eastAsia="ru-RU"/>
        </w:rPr>
        <w:t>об.2</w:t>
      </w:r>
      <w:r w:rsidR="00A15B3E" w:rsidRPr="00DF1F3D">
        <w:rPr>
          <w:rFonts w:ascii="Times New Roman" w:eastAsia="Times New Roman" w:hAnsi="Times New Roman"/>
          <w:sz w:val="24"/>
          <w:szCs w:val="24"/>
          <w:vertAlign w:val="subscript"/>
          <w:lang w:eastAsia="ru-RU"/>
        </w:rPr>
        <w:t xml:space="preserve"> </w:t>
      </w:r>
      <w:r w:rsidR="003E2168" w:rsidRPr="00DF1F3D">
        <w:rPr>
          <w:rFonts w:ascii="Times New Roman" w:eastAsia="Times New Roman" w:hAnsi="Times New Roman"/>
          <w:sz w:val="24"/>
          <w:szCs w:val="24"/>
          <w:lang w:eastAsia="ru-RU"/>
        </w:rPr>
        <w:t>=</w:t>
      </w:r>
      <w:r w:rsidR="00A15B3E" w:rsidRPr="00DF1F3D">
        <w:rPr>
          <w:rFonts w:ascii="Times New Roman" w:eastAsia="Times New Roman" w:hAnsi="Times New Roman"/>
          <w:sz w:val="24"/>
          <w:szCs w:val="24"/>
          <w:lang w:eastAsia="ru-RU"/>
        </w:rPr>
        <w:t xml:space="preserve"> </w:t>
      </w:r>
      <w:r w:rsidR="003E2168" w:rsidRPr="00DF1F3D">
        <w:rPr>
          <w:rFonts w:ascii="Times New Roman" w:eastAsia="Times New Roman" w:hAnsi="Times New Roman"/>
          <w:sz w:val="24"/>
          <w:szCs w:val="24"/>
          <w:lang w:eastAsia="ru-RU"/>
        </w:rPr>
        <w:t>2,1)</w:t>
      </w:r>
      <w:r w:rsidR="006D3683" w:rsidRPr="00DF1F3D">
        <w:rPr>
          <w:rFonts w:ascii="Times New Roman" w:eastAsia="Times New Roman" w:hAnsi="Times New Roman"/>
          <w:sz w:val="24"/>
          <w:szCs w:val="24"/>
          <w:lang w:eastAsia="ru-RU"/>
        </w:rPr>
        <w:t>:</w:t>
      </w:r>
    </w:p>
    <w:p w:rsidR="00DB05AF" w:rsidRPr="00841CC3" w:rsidRDefault="007B2BB5" w:rsidP="00C173E2">
      <w:pPr>
        <w:tabs>
          <w:tab w:val="left" w:pos="0"/>
          <w:tab w:val="left" w:pos="1276"/>
        </w:tabs>
        <w:spacing w:after="0" w:line="240" w:lineRule="auto"/>
        <w:contextualSpacing/>
        <w:jc w:val="both"/>
        <w:rPr>
          <w:rFonts w:ascii="Times New Roman" w:eastAsia="Times New Roman" w:hAnsi="Times New Roman"/>
          <w:sz w:val="24"/>
          <w:szCs w:val="28"/>
          <w:lang w:eastAsia="ru-RU"/>
        </w:rPr>
      </w:pPr>
      <m:oMathPara>
        <m:oMathParaPr>
          <m:jc m:val="center"/>
        </m:oMathParaPr>
        <m:oMath>
          <m:sSub>
            <m:sSubPr>
              <m:ctrlPr>
                <w:rPr>
                  <w:rFonts w:ascii="Cambria Math" w:eastAsia="Times New Roman" w:hAnsi="Cambria Math"/>
                  <w:sz w:val="24"/>
                  <w:szCs w:val="28"/>
                  <w:lang w:eastAsia="ru-RU"/>
                </w:rPr>
              </m:ctrlPr>
            </m:sSubPr>
            <m:e>
              <m:r>
                <m:rPr>
                  <m:sty m:val="p"/>
                </m:rPr>
                <w:rPr>
                  <w:rFonts w:ascii="Cambria Math" w:eastAsia="Times New Roman" w:hAnsi="Cambria Math" w:hint="eastAsia"/>
                  <w:sz w:val="24"/>
                  <w:szCs w:val="28"/>
                  <w:lang w:eastAsia="ru-RU"/>
                </w:rPr>
                <m:t>С</m:t>
              </m:r>
            </m:e>
            <m:sub>
              <m:r>
                <m:rPr>
                  <m:sty m:val="p"/>
                </m:rPr>
                <w:rPr>
                  <w:rFonts w:ascii="Cambria Math" w:eastAsia="Times New Roman" w:hAnsi="Cambria Math"/>
                  <w:sz w:val="24"/>
                  <w:szCs w:val="28"/>
                  <w:lang w:eastAsia="ru-RU"/>
                </w:rPr>
                <m:t>1</m:t>
              </m:r>
            </m:sub>
          </m:sSub>
          <m:r>
            <m:rPr>
              <m:sty m:val="p"/>
            </m:rPr>
            <w:rPr>
              <w:rFonts w:ascii="Cambria Math" w:eastAsia="Times New Roman" w:hAnsi="Cambria Math"/>
              <w:sz w:val="24"/>
              <w:szCs w:val="28"/>
              <w:lang w:eastAsia="ru-RU"/>
            </w:rPr>
            <m:t>=</m:t>
          </m:r>
          <m:sSub>
            <m:sSubPr>
              <m:ctrlPr>
                <w:rPr>
                  <w:rFonts w:ascii="Cambria Math" w:eastAsia="Times New Roman" w:hAnsi="Cambria Math"/>
                  <w:sz w:val="24"/>
                  <w:szCs w:val="28"/>
                  <w:lang w:eastAsia="ru-RU"/>
                </w:rPr>
              </m:ctrlPr>
            </m:sSubPr>
            <m:e>
              <m:r>
                <m:rPr>
                  <m:sty m:val="p"/>
                </m:rPr>
                <w:rPr>
                  <w:rFonts w:ascii="Cambria Math" w:eastAsia="Times New Roman" w:hAnsi="Cambria Math" w:hint="eastAsia"/>
                  <w:sz w:val="24"/>
                  <w:szCs w:val="28"/>
                  <w:lang w:eastAsia="ru-RU"/>
                </w:rPr>
                <m:t>С</m:t>
              </m:r>
            </m:e>
            <m:sub>
              <m:r>
                <m:rPr>
                  <m:sty m:val="p"/>
                </m:rPr>
                <w:rPr>
                  <w:rFonts w:ascii="Cambria Math" w:eastAsia="Times New Roman" w:hAnsi="Cambria Math" w:hint="eastAsia"/>
                  <w:sz w:val="24"/>
                  <w:szCs w:val="28"/>
                  <w:lang w:eastAsia="ru-RU"/>
                </w:rPr>
                <m:t>об</m:t>
              </m:r>
              <m:r>
                <m:rPr>
                  <m:sty m:val="p"/>
                </m:rPr>
                <w:rPr>
                  <w:rFonts w:ascii="Cambria Math" w:eastAsia="Times New Roman" w:hAnsi="Cambria Math"/>
                  <w:sz w:val="24"/>
                  <w:szCs w:val="28"/>
                  <w:lang w:eastAsia="ru-RU"/>
                </w:rPr>
                <m:t>.1</m:t>
              </m:r>
            </m:sub>
          </m:sSub>
          <m:r>
            <m:rPr>
              <m:sty m:val="p"/>
            </m:rPr>
            <w:rPr>
              <w:rFonts w:ascii="Cambria Math" w:eastAsia="Times New Roman" w:hAnsi="Cambria Math"/>
              <w:sz w:val="24"/>
              <w:szCs w:val="28"/>
              <w:lang w:eastAsia="ru-RU"/>
            </w:rPr>
            <m:t>-</m:t>
          </m:r>
          <m:f>
            <m:fPr>
              <m:ctrlPr>
                <w:rPr>
                  <w:rFonts w:ascii="Cambria Math" w:eastAsia="Times New Roman" w:hAnsi="Cambria Math"/>
                  <w:sz w:val="24"/>
                  <w:szCs w:val="28"/>
                  <w:lang w:eastAsia="ru-RU"/>
                </w:rPr>
              </m:ctrlPr>
            </m:fPr>
            <m:num>
              <m:sSub>
                <m:sSubPr>
                  <m:ctrlPr>
                    <w:rPr>
                      <w:rFonts w:ascii="Cambria Math" w:eastAsia="Times New Roman" w:hAnsi="Cambria Math"/>
                      <w:sz w:val="24"/>
                      <w:szCs w:val="28"/>
                      <w:lang w:eastAsia="ru-RU"/>
                    </w:rPr>
                  </m:ctrlPr>
                </m:sSubPr>
                <m:e>
                  <m:r>
                    <m:rPr>
                      <m:sty m:val="p"/>
                    </m:rPr>
                    <w:rPr>
                      <w:rFonts w:ascii="Cambria Math" w:eastAsia="Times New Roman" w:hAnsi="Cambria Math" w:hint="eastAsia"/>
                      <w:sz w:val="24"/>
                      <w:szCs w:val="28"/>
                      <w:lang w:eastAsia="ru-RU"/>
                    </w:rPr>
                    <m:t>С</m:t>
                  </m:r>
                </m:e>
                <m:sub>
                  <m:r>
                    <m:rPr>
                      <m:sty m:val="p"/>
                    </m:rPr>
                    <w:rPr>
                      <w:rFonts w:ascii="Cambria Math" w:eastAsia="Times New Roman" w:hAnsi="Cambria Math" w:hint="eastAsia"/>
                      <w:sz w:val="24"/>
                      <w:szCs w:val="28"/>
                      <w:lang w:eastAsia="ru-RU"/>
                    </w:rPr>
                    <m:t>об</m:t>
                  </m:r>
                  <m:r>
                    <m:rPr>
                      <m:sty m:val="p"/>
                    </m:rPr>
                    <w:rPr>
                      <w:rFonts w:ascii="Cambria Math" w:eastAsia="Times New Roman" w:hAnsi="Cambria Math"/>
                      <w:sz w:val="24"/>
                      <w:szCs w:val="28"/>
                      <w:lang w:eastAsia="ru-RU"/>
                    </w:rPr>
                    <m:t>2</m:t>
                  </m:r>
                </m:sub>
              </m:sSub>
              <m:r>
                <m:rPr>
                  <m:sty m:val="p"/>
                </m:rPr>
                <w:rPr>
                  <w:rFonts w:ascii="Cambria Math" w:eastAsia="Times New Roman" w:hAnsi="Cambria Math"/>
                  <w:sz w:val="24"/>
                  <w:szCs w:val="28"/>
                  <w:lang w:eastAsia="ru-RU"/>
                </w:rPr>
                <m:t>-</m:t>
              </m:r>
              <m:sSub>
                <m:sSubPr>
                  <m:ctrlPr>
                    <w:rPr>
                      <w:rFonts w:ascii="Cambria Math" w:eastAsia="Times New Roman" w:hAnsi="Cambria Math"/>
                      <w:sz w:val="24"/>
                      <w:szCs w:val="28"/>
                      <w:lang w:eastAsia="ru-RU"/>
                    </w:rPr>
                  </m:ctrlPr>
                </m:sSubPr>
                <m:e>
                  <m:r>
                    <m:rPr>
                      <m:sty m:val="p"/>
                    </m:rPr>
                    <w:rPr>
                      <w:rFonts w:ascii="Cambria Math" w:eastAsia="Times New Roman" w:hAnsi="Cambria Math" w:hint="eastAsia"/>
                      <w:sz w:val="24"/>
                      <w:szCs w:val="28"/>
                      <w:lang w:eastAsia="ru-RU"/>
                    </w:rPr>
                    <m:t>С</m:t>
                  </m:r>
                </m:e>
                <m:sub>
                  <m:r>
                    <m:rPr>
                      <m:sty m:val="p"/>
                    </m:rPr>
                    <w:rPr>
                      <w:rFonts w:ascii="Cambria Math" w:eastAsia="Times New Roman" w:hAnsi="Cambria Math" w:hint="eastAsia"/>
                      <w:sz w:val="24"/>
                      <w:szCs w:val="28"/>
                      <w:lang w:eastAsia="ru-RU"/>
                    </w:rPr>
                    <m:t>об</m:t>
                  </m:r>
                  <m:r>
                    <m:rPr>
                      <m:sty m:val="p"/>
                    </m:rPr>
                    <w:rPr>
                      <w:rFonts w:ascii="Cambria Math" w:eastAsia="Times New Roman" w:hAnsi="Cambria Math"/>
                      <w:sz w:val="24"/>
                      <w:szCs w:val="28"/>
                      <w:lang w:eastAsia="ru-RU"/>
                    </w:rPr>
                    <m:t>.1</m:t>
                  </m:r>
                </m:sub>
              </m:sSub>
            </m:num>
            <m:den>
              <m:sSub>
                <m:sSubPr>
                  <m:ctrlPr>
                    <w:rPr>
                      <w:rFonts w:ascii="Cambria Math" w:eastAsia="Times New Roman" w:hAnsi="Cambria Math"/>
                      <w:sz w:val="24"/>
                      <w:szCs w:val="28"/>
                      <w:lang w:eastAsia="ru-RU"/>
                    </w:rPr>
                  </m:ctrlPr>
                </m:sSubPr>
                <m:e>
                  <m:r>
                    <m:rPr>
                      <m:sty m:val="p"/>
                    </m:rPr>
                    <w:rPr>
                      <w:rFonts w:ascii="Cambria Math" w:eastAsia="Times New Roman" w:hAnsi="Cambria Math" w:hint="eastAsia"/>
                      <w:sz w:val="24"/>
                      <w:szCs w:val="28"/>
                      <w:lang w:eastAsia="ru-RU"/>
                    </w:rPr>
                    <m:t>Х</m:t>
                  </m:r>
                </m:e>
                <m:sub>
                  <m:r>
                    <m:rPr>
                      <m:sty m:val="p"/>
                    </m:rPr>
                    <w:rPr>
                      <w:rFonts w:ascii="Cambria Math" w:eastAsia="Times New Roman" w:hAnsi="Cambria Math" w:hint="eastAsia"/>
                      <w:sz w:val="24"/>
                      <w:szCs w:val="28"/>
                      <w:lang w:eastAsia="ru-RU"/>
                    </w:rPr>
                    <m:t>об</m:t>
                  </m:r>
                  <m:r>
                    <m:rPr>
                      <m:sty m:val="p"/>
                    </m:rPr>
                    <w:rPr>
                      <w:rFonts w:ascii="Cambria Math" w:eastAsia="Times New Roman" w:hAnsi="Cambria Math"/>
                      <w:sz w:val="24"/>
                      <w:szCs w:val="28"/>
                      <w:lang w:eastAsia="ru-RU"/>
                    </w:rPr>
                    <m:t>.2</m:t>
                  </m:r>
                </m:sub>
              </m:sSub>
              <m:r>
                <m:rPr>
                  <m:sty m:val="p"/>
                </m:rPr>
                <w:rPr>
                  <w:rFonts w:ascii="Cambria Math" w:eastAsia="Times New Roman" w:hAnsi="Cambria Math"/>
                  <w:sz w:val="24"/>
                  <w:szCs w:val="28"/>
                  <w:lang w:eastAsia="ru-RU"/>
                </w:rPr>
                <m:t>-</m:t>
              </m:r>
              <m:sSub>
                <m:sSubPr>
                  <m:ctrlPr>
                    <w:rPr>
                      <w:rFonts w:ascii="Cambria Math" w:eastAsia="Times New Roman" w:hAnsi="Cambria Math"/>
                      <w:sz w:val="24"/>
                      <w:szCs w:val="28"/>
                      <w:lang w:eastAsia="ru-RU"/>
                    </w:rPr>
                  </m:ctrlPr>
                </m:sSubPr>
                <m:e>
                  <m:r>
                    <m:rPr>
                      <m:sty m:val="p"/>
                    </m:rPr>
                    <w:rPr>
                      <w:rFonts w:ascii="Cambria Math" w:eastAsia="Times New Roman" w:hAnsi="Cambria Math" w:hint="eastAsia"/>
                      <w:sz w:val="24"/>
                      <w:szCs w:val="28"/>
                      <w:lang w:eastAsia="ru-RU"/>
                    </w:rPr>
                    <m:t>Х</m:t>
                  </m:r>
                </m:e>
                <m:sub>
                  <m:r>
                    <m:rPr>
                      <m:sty m:val="p"/>
                    </m:rPr>
                    <w:rPr>
                      <w:rFonts w:ascii="Cambria Math" w:eastAsia="Times New Roman" w:hAnsi="Cambria Math" w:hint="eastAsia"/>
                      <w:sz w:val="24"/>
                      <w:szCs w:val="28"/>
                      <w:lang w:eastAsia="ru-RU"/>
                    </w:rPr>
                    <m:t>об</m:t>
                  </m:r>
                  <m:r>
                    <m:rPr>
                      <m:sty m:val="p"/>
                    </m:rPr>
                    <w:rPr>
                      <w:rFonts w:ascii="Cambria Math" w:eastAsia="Times New Roman" w:hAnsi="Cambria Math"/>
                      <w:sz w:val="24"/>
                      <w:szCs w:val="28"/>
                      <w:lang w:eastAsia="ru-RU"/>
                    </w:rPr>
                    <m:t>.1</m:t>
                  </m:r>
                </m:sub>
              </m:sSub>
            </m:den>
          </m:f>
          <m:r>
            <m:rPr>
              <m:sty m:val="p"/>
            </m:rPr>
            <w:rPr>
              <w:rFonts w:ascii="Cambria Math" w:eastAsia="Times New Roman" w:hAnsi="Cambria Math" w:hint="eastAsia"/>
              <w:sz w:val="24"/>
              <w:szCs w:val="28"/>
              <w:lang w:eastAsia="ru-RU"/>
            </w:rPr>
            <m:t>×</m:t>
          </m:r>
          <m:d>
            <m:dPr>
              <m:ctrlPr>
                <w:rPr>
                  <w:rFonts w:ascii="Cambria Math" w:eastAsia="Times New Roman" w:hAnsi="Cambria Math"/>
                  <w:sz w:val="24"/>
                  <w:szCs w:val="28"/>
                  <w:lang w:eastAsia="ru-RU"/>
                </w:rPr>
              </m:ctrlPr>
            </m:dPr>
            <m:e>
              <m:sSub>
                <m:sSubPr>
                  <m:ctrlPr>
                    <w:rPr>
                      <w:rFonts w:ascii="Cambria Math" w:eastAsia="Times New Roman" w:hAnsi="Cambria Math"/>
                      <w:sz w:val="24"/>
                      <w:szCs w:val="28"/>
                      <w:lang w:eastAsia="ru-RU"/>
                    </w:rPr>
                  </m:ctrlPr>
                </m:sSubPr>
                <m:e>
                  <m:r>
                    <m:rPr>
                      <m:sty m:val="p"/>
                    </m:rPr>
                    <w:rPr>
                      <w:rFonts w:ascii="Cambria Math" w:eastAsia="Times New Roman" w:hAnsi="Cambria Math" w:hint="eastAsia"/>
                      <w:sz w:val="24"/>
                      <w:szCs w:val="28"/>
                      <w:lang w:eastAsia="ru-RU"/>
                    </w:rPr>
                    <m:t>Х</m:t>
                  </m:r>
                </m:e>
                <m:sub>
                  <m:r>
                    <m:rPr>
                      <m:sty m:val="p"/>
                    </m:rPr>
                    <w:rPr>
                      <w:rFonts w:ascii="Cambria Math" w:eastAsia="Times New Roman" w:hAnsi="Cambria Math" w:hint="eastAsia"/>
                      <w:sz w:val="24"/>
                      <w:szCs w:val="28"/>
                      <w:lang w:eastAsia="ru-RU"/>
                    </w:rPr>
                    <m:t>об</m:t>
                  </m:r>
                  <m:r>
                    <m:rPr>
                      <m:sty m:val="p"/>
                    </m:rPr>
                    <w:rPr>
                      <w:rFonts w:ascii="Cambria Math" w:eastAsia="Times New Roman" w:hAnsi="Cambria Math"/>
                      <w:sz w:val="24"/>
                      <w:szCs w:val="28"/>
                      <w:lang w:eastAsia="ru-RU"/>
                    </w:rPr>
                    <m:t>.1</m:t>
                  </m:r>
                </m:sub>
              </m:sSub>
              <m:r>
                <m:rPr>
                  <m:sty m:val="p"/>
                </m:rPr>
                <w:rPr>
                  <w:rFonts w:ascii="Cambria Math" w:eastAsia="Times New Roman" w:hAnsi="Cambria Math"/>
                  <w:sz w:val="24"/>
                  <w:szCs w:val="28"/>
                  <w:lang w:eastAsia="ru-RU"/>
                </w:rPr>
                <m:t>-</m:t>
              </m:r>
              <m:sSub>
                <m:sSubPr>
                  <m:ctrlPr>
                    <w:rPr>
                      <w:rFonts w:ascii="Cambria Math" w:eastAsia="Times New Roman" w:hAnsi="Cambria Math"/>
                      <w:sz w:val="24"/>
                      <w:szCs w:val="28"/>
                      <w:lang w:eastAsia="ru-RU"/>
                    </w:rPr>
                  </m:ctrlPr>
                </m:sSubPr>
                <m:e>
                  <m:r>
                    <m:rPr>
                      <m:sty m:val="p"/>
                    </m:rPr>
                    <w:rPr>
                      <w:rFonts w:ascii="Cambria Math" w:eastAsia="Times New Roman" w:hAnsi="Cambria Math" w:hint="eastAsia"/>
                      <w:sz w:val="24"/>
                      <w:szCs w:val="28"/>
                      <w:lang w:eastAsia="ru-RU"/>
                    </w:rPr>
                    <m:t>Х</m:t>
                  </m:r>
                </m:e>
                <m:sub>
                  <m:r>
                    <m:rPr>
                      <m:sty m:val="p"/>
                    </m:rPr>
                    <w:rPr>
                      <w:rFonts w:ascii="Cambria Math" w:eastAsia="Times New Roman" w:hAnsi="Cambria Math"/>
                      <w:sz w:val="24"/>
                      <w:szCs w:val="28"/>
                      <w:lang w:eastAsia="ru-RU"/>
                    </w:rPr>
                    <m:t>1</m:t>
                  </m:r>
                </m:sub>
              </m:sSub>
            </m:e>
          </m:d>
          <m:r>
            <m:rPr>
              <m:sty m:val="p"/>
            </m:rPr>
            <w:rPr>
              <w:rFonts w:ascii="Cambria Math" w:eastAsia="Times New Roman" w:hAnsi="Cambria Math"/>
              <w:sz w:val="24"/>
              <w:szCs w:val="28"/>
              <w:lang w:eastAsia="ru-RU"/>
            </w:rPr>
            <m:t>=4208-</m:t>
          </m:r>
          <m:f>
            <m:fPr>
              <m:ctrlPr>
                <w:rPr>
                  <w:rFonts w:ascii="Cambria Math" w:eastAsia="Times New Roman" w:hAnsi="Cambria Math"/>
                  <w:sz w:val="24"/>
                  <w:szCs w:val="28"/>
                  <w:lang w:eastAsia="ru-RU"/>
                </w:rPr>
              </m:ctrlPr>
            </m:fPr>
            <m:num>
              <m:r>
                <m:rPr>
                  <m:sty m:val="p"/>
                </m:rPr>
                <w:rPr>
                  <w:rFonts w:ascii="Cambria Math" w:eastAsia="Times New Roman" w:hAnsi="Cambria Math"/>
                  <w:sz w:val="24"/>
                  <w:szCs w:val="28"/>
                  <w:lang w:eastAsia="ru-RU"/>
                </w:rPr>
                <m:t>6313-4208</m:t>
              </m:r>
            </m:num>
            <m:den>
              <m:r>
                <m:rPr>
                  <m:sty m:val="p"/>
                </m:rPr>
                <w:rPr>
                  <w:rFonts w:ascii="Cambria Math" w:eastAsia="Times New Roman" w:hAnsi="Cambria Math"/>
                  <w:sz w:val="24"/>
                  <w:szCs w:val="28"/>
                  <w:lang w:eastAsia="ru-RU"/>
                </w:rPr>
                <m:t>2,1-1,2</m:t>
              </m:r>
            </m:den>
          </m:f>
          <m:r>
            <m:rPr>
              <m:sty m:val="p"/>
            </m:rPr>
            <w:rPr>
              <w:rFonts w:ascii="Cambria Math" w:eastAsia="Times New Roman" w:hAnsi="Cambria Math" w:hint="eastAsia"/>
              <w:sz w:val="24"/>
              <w:szCs w:val="28"/>
              <w:lang w:eastAsia="ru-RU"/>
            </w:rPr>
            <m:t>×</m:t>
          </m:r>
          <m:d>
            <m:dPr>
              <m:ctrlPr>
                <w:rPr>
                  <w:rFonts w:ascii="Cambria Math" w:eastAsia="Times New Roman" w:hAnsi="Cambria Math"/>
                  <w:sz w:val="24"/>
                  <w:szCs w:val="28"/>
                  <w:lang w:eastAsia="ru-RU"/>
                </w:rPr>
              </m:ctrlPr>
            </m:dPr>
            <m:e>
              <m:r>
                <m:rPr>
                  <m:sty m:val="p"/>
                </m:rPr>
                <w:rPr>
                  <w:rFonts w:ascii="Cambria Math" w:eastAsia="Times New Roman" w:hAnsi="Cambria Math"/>
                  <w:sz w:val="24"/>
                  <w:szCs w:val="28"/>
                  <w:lang w:eastAsia="ru-RU"/>
                </w:rPr>
                <m:t>1,2-1</m:t>
              </m:r>
            </m:e>
          </m:d>
          <m:r>
            <m:rPr>
              <m:sty m:val="p"/>
            </m:rPr>
            <w:rPr>
              <w:rFonts w:ascii="Cambria Math" w:eastAsia="Times New Roman" w:hAnsi="Cambria Math"/>
              <w:sz w:val="24"/>
              <w:szCs w:val="28"/>
              <w:lang w:eastAsia="ru-RU"/>
            </w:rPr>
            <m:t xml:space="preserve">=3740 </m:t>
          </m:r>
          <m:r>
            <m:rPr>
              <m:sty m:val="p"/>
            </m:rPr>
            <w:rPr>
              <w:rFonts w:ascii="Cambria Math" w:eastAsia="Times New Roman" w:hAnsi="Cambria Math" w:hint="eastAsia"/>
              <w:sz w:val="24"/>
              <w:szCs w:val="28"/>
              <w:lang w:eastAsia="ru-RU"/>
            </w:rPr>
            <m:t>тыс</m:t>
          </m:r>
          <m:r>
            <m:rPr>
              <m:sty m:val="p"/>
            </m:rPr>
            <w:rPr>
              <w:rFonts w:ascii="Cambria Math" w:eastAsia="Times New Roman" w:hAnsi="Cambria Math"/>
              <w:sz w:val="24"/>
              <w:szCs w:val="28"/>
              <w:lang w:eastAsia="ru-RU"/>
            </w:rPr>
            <m:t>.</m:t>
          </m:r>
          <m:r>
            <m:rPr>
              <m:sty m:val="p"/>
            </m:rPr>
            <w:rPr>
              <w:rFonts w:ascii="Cambria Math" w:eastAsia="Times New Roman" w:hAnsi="Cambria Math" w:hint="eastAsia"/>
              <w:sz w:val="24"/>
              <w:szCs w:val="28"/>
              <w:lang w:eastAsia="ru-RU"/>
            </w:rPr>
            <m:t>руб</m:t>
          </m:r>
          <m:r>
            <m:rPr>
              <m:sty m:val="p"/>
            </m:rPr>
            <w:rPr>
              <w:rFonts w:ascii="Cambria Math" w:eastAsia="Times New Roman" w:hAnsi="Cambria Math"/>
              <w:sz w:val="24"/>
              <w:szCs w:val="28"/>
              <w:lang w:eastAsia="ru-RU"/>
            </w:rPr>
            <m:t>.</m:t>
          </m:r>
        </m:oMath>
      </m:oMathPara>
    </w:p>
    <w:p w:rsidR="006D3683" w:rsidRPr="00C35E54" w:rsidRDefault="006D3683" w:rsidP="00C173E2">
      <w:pPr>
        <w:tabs>
          <w:tab w:val="left" w:pos="0"/>
          <w:tab w:val="left" w:pos="1276"/>
        </w:tabs>
        <w:spacing w:after="0" w:line="240" w:lineRule="auto"/>
        <w:ind w:firstLine="709"/>
        <w:contextualSpacing/>
        <w:jc w:val="both"/>
        <w:rPr>
          <w:rFonts w:ascii="Times New Roman" w:eastAsia="Times New Roman" w:hAnsi="Times New Roman"/>
          <w:sz w:val="28"/>
          <w:szCs w:val="28"/>
          <w:lang w:eastAsia="ru-RU"/>
        </w:rPr>
      </w:pPr>
    </w:p>
    <w:p w:rsidR="00A576EF" w:rsidRPr="00DF1F3D" w:rsidRDefault="00A576EF"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Расчет</w:t>
      </w:r>
      <w:r w:rsidR="00BD225F" w:rsidRPr="00DF1F3D">
        <w:rPr>
          <w:rFonts w:ascii="Times New Roman" w:eastAsia="Times New Roman" w:hAnsi="Times New Roman"/>
          <w:sz w:val="24"/>
          <w:szCs w:val="24"/>
          <w:lang w:eastAsia="ru-RU"/>
        </w:rPr>
        <w:t xml:space="preserve"> для </w:t>
      </w:r>
      <w:r w:rsidRPr="00DF1F3D">
        <w:rPr>
          <w:rFonts w:ascii="Times New Roman" w:eastAsia="Times New Roman" w:hAnsi="Times New Roman"/>
          <w:sz w:val="24"/>
          <w:szCs w:val="24"/>
          <w:lang w:eastAsia="ru-RU"/>
        </w:rPr>
        <w:t>Х</w:t>
      </w:r>
      <w:r w:rsidRPr="00DF1F3D">
        <w:rPr>
          <w:rFonts w:ascii="Times New Roman" w:eastAsia="Times New Roman" w:hAnsi="Times New Roman"/>
          <w:sz w:val="24"/>
          <w:szCs w:val="24"/>
          <w:vertAlign w:val="subscript"/>
          <w:lang w:eastAsia="ru-RU"/>
        </w:rPr>
        <w:t>2</w:t>
      </w:r>
      <w:r w:rsidR="00A15B3E" w:rsidRPr="00DF1F3D">
        <w:rPr>
          <w:rFonts w:ascii="Times New Roman" w:eastAsia="Times New Roman" w:hAnsi="Times New Roman"/>
          <w:sz w:val="24"/>
          <w:szCs w:val="24"/>
          <w:vertAlign w:val="subscript"/>
          <w:lang w:eastAsia="ru-RU"/>
        </w:rPr>
        <w:t xml:space="preserve"> </w:t>
      </w:r>
      <w:r w:rsidRPr="00DF1F3D">
        <w:rPr>
          <w:rFonts w:ascii="Times New Roman" w:eastAsia="Times New Roman" w:hAnsi="Times New Roman"/>
          <w:sz w:val="24"/>
          <w:szCs w:val="24"/>
          <w:lang w:eastAsia="ru-RU"/>
        </w:rPr>
        <w:t>= 2</w:t>
      </w:r>
      <w:r w:rsidR="003E2168" w:rsidRPr="00DF1F3D">
        <w:rPr>
          <w:rFonts w:ascii="Times New Roman" w:eastAsia="Times New Roman" w:hAnsi="Times New Roman"/>
          <w:sz w:val="24"/>
          <w:szCs w:val="24"/>
          <w:lang w:eastAsia="ru-RU"/>
        </w:rPr>
        <w:t xml:space="preserve"> (по интерполяции </w:t>
      </w:r>
      <w:r w:rsidR="00FF09E7" w:rsidRPr="00DF1F3D">
        <w:rPr>
          <w:rFonts w:ascii="Times New Roman" w:eastAsia="Times New Roman" w:hAnsi="Times New Roman"/>
          <w:sz w:val="24"/>
          <w:szCs w:val="24"/>
          <w:lang w:eastAsia="ru-RU"/>
        </w:rPr>
        <w:t>данных</w:t>
      </w:r>
      <w:r w:rsidR="00BD225F" w:rsidRPr="00DF1F3D">
        <w:rPr>
          <w:rFonts w:ascii="Times New Roman" w:eastAsia="Times New Roman" w:hAnsi="Times New Roman"/>
          <w:sz w:val="24"/>
          <w:szCs w:val="24"/>
          <w:lang w:eastAsia="ru-RU"/>
        </w:rPr>
        <w:t xml:space="preserve"> для </w:t>
      </w:r>
      <w:r w:rsidR="003E2168" w:rsidRPr="00DF1F3D">
        <w:rPr>
          <w:rFonts w:ascii="Times New Roman" w:eastAsia="Times New Roman" w:hAnsi="Times New Roman"/>
          <w:sz w:val="24"/>
          <w:szCs w:val="24"/>
          <w:lang w:eastAsia="ru-RU"/>
        </w:rPr>
        <w:t>Х</w:t>
      </w:r>
      <w:r w:rsidR="003E2168" w:rsidRPr="00DF1F3D">
        <w:rPr>
          <w:rFonts w:ascii="Times New Roman" w:eastAsia="Times New Roman" w:hAnsi="Times New Roman"/>
          <w:sz w:val="24"/>
          <w:szCs w:val="24"/>
          <w:vertAlign w:val="subscript"/>
          <w:lang w:eastAsia="ru-RU"/>
        </w:rPr>
        <w:t>об.1</w:t>
      </w:r>
      <w:r w:rsidR="00A15B3E" w:rsidRPr="00DF1F3D">
        <w:rPr>
          <w:rFonts w:ascii="Times New Roman" w:eastAsia="Times New Roman" w:hAnsi="Times New Roman"/>
          <w:sz w:val="24"/>
          <w:szCs w:val="24"/>
          <w:vertAlign w:val="subscript"/>
          <w:lang w:eastAsia="ru-RU"/>
        </w:rPr>
        <w:t xml:space="preserve"> </w:t>
      </w:r>
      <w:r w:rsidR="003E2168" w:rsidRPr="00DF1F3D">
        <w:rPr>
          <w:rFonts w:ascii="Times New Roman" w:eastAsia="Times New Roman" w:hAnsi="Times New Roman"/>
          <w:sz w:val="24"/>
          <w:szCs w:val="24"/>
          <w:lang w:eastAsia="ru-RU"/>
        </w:rPr>
        <w:t>=</w:t>
      </w:r>
      <w:r w:rsidR="00A15B3E" w:rsidRPr="00DF1F3D">
        <w:rPr>
          <w:rFonts w:ascii="Times New Roman" w:eastAsia="Times New Roman" w:hAnsi="Times New Roman"/>
          <w:sz w:val="24"/>
          <w:szCs w:val="24"/>
          <w:lang w:eastAsia="ru-RU"/>
        </w:rPr>
        <w:t xml:space="preserve"> </w:t>
      </w:r>
      <w:r w:rsidR="003E2168" w:rsidRPr="00DF1F3D">
        <w:rPr>
          <w:rFonts w:ascii="Times New Roman" w:eastAsia="Times New Roman" w:hAnsi="Times New Roman"/>
          <w:sz w:val="24"/>
          <w:szCs w:val="24"/>
          <w:lang w:eastAsia="ru-RU"/>
        </w:rPr>
        <w:t>1,2</w:t>
      </w:r>
      <w:r w:rsidR="00BD225F" w:rsidRPr="00DF1F3D">
        <w:rPr>
          <w:rFonts w:ascii="Times New Roman" w:eastAsia="Times New Roman" w:hAnsi="Times New Roman"/>
          <w:sz w:val="24"/>
          <w:szCs w:val="24"/>
          <w:lang w:eastAsia="ru-RU"/>
        </w:rPr>
        <w:t xml:space="preserve"> и </w:t>
      </w:r>
      <w:r w:rsidR="003E2168" w:rsidRPr="00DF1F3D">
        <w:rPr>
          <w:rFonts w:ascii="Times New Roman" w:eastAsia="Times New Roman" w:hAnsi="Times New Roman"/>
          <w:sz w:val="24"/>
          <w:szCs w:val="24"/>
          <w:lang w:eastAsia="ru-RU"/>
        </w:rPr>
        <w:t>Х</w:t>
      </w:r>
      <w:r w:rsidR="003E2168" w:rsidRPr="00DF1F3D">
        <w:rPr>
          <w:rFonts w:ascii="Times New Roman" w:eastAsia="Times New Roman" w:hAnsi="Times New Roman"/>
          <w:sz w:val="24"/>
          <w:szCs w:val="24"/>
          <w:vertAlign w:val="subscript"/>
          <w:lang w:eastAsia="ru-RU"/>
        </w:rPr>
        <w:t>об.2</w:t>
      </w:r>
      <w:r w:rsidR="00A15B3E" w:rsidRPr="00DF1F3D">
        <w:rPr>
          <w:rFonts w:ascii="Times New Roman" w:eastAsia="Times New Roman" w:hAnsi="Times New Roman"/>
          <w:sz w:val="24"/>
          <w:szCs w:val="24"/>
          <w:vertAlign w:val="subscript"/>
          <w:lang w:eastAsia="ru-RU"/>
        </w:rPr>
        <w:t xml:space="preserve"> </w:t>
      </w:r>
      <w:r w:rsidR="003E2168" w:rsidRPr="00DF1F3D">
        <w:rPr>
          <w:rFonts w:ascii="Times New Roman" w:eastAsia="Times New Roman" w:hAnsi="Times New Roman"/>
          <w:sz w:val="24"/>
          <w:szCs w:val="24"/>
          <w:lang w:eastAsia="ru-RU"/>
        </w:rPr>
        <w:t>=</w:t>
      </w:r>
      <w:r w:rsidR="00A15B3E" w:rsidRPr="00DF1F3D">
        <w:rPr>
          <w:rFonts w:ascii="Times New Roman" w:eastAsia="Times New Roman" w:hAnsi="Times New Roman"/>
          <w:sz w:val="24"/>
          <w:szCs w:val="24"/>
          <w:lang w:eastAsia="ru-RU"/>
        </w:rPr>
        <w:t xml:space="preserve"> 2</w:t>
      </w:r>
      <w:r w:rsidR="003E2168" w:rsidRPr="00DF1F3D">
        <w:rPr>
          <w:rFonts w:ascii="Times New Roman" w:eastAsia="Times New Roman" w:hAnsi="Times New Roman"/>
          <w:sz w:val="24"/>
          <w:szCs w:val="24"/>
          <w:lang w:eastAsia="ru-RU"/>
        </w:rPr>
        <w:t>,1):</w:t>
      </w:r>
    </w:p>
    <w:p w:rsidR="00A576EF" w:rsidRPr="00841CC3" w:rsidRDefault="007B2BB5" w:rsidP="00C173E2">
      <w:pPr>
        <w:tabs>
          <w:tab w:val="left" w:pos="1276"/>
        </w:tabs>
        <w:spacing w:after="0" w:line="240" w:lineRule="auto"/>
        <w:contextualSpacing/>
        <w:jc w:val="both"/>
        <w:rPr>
          <w:rFonts w:ascii="Times New Roman" w:eastAsia="Times New Roman" w:hAnsi="Times New Roman"/>
          <w:sz w:val="24"/>
          <w:szCs w:val="24"/>
          <w:lang w:eastAsia="ru-RU"/>
        </w:rPr>
      </w:pPr>
      <m:oMathPara>
        <m:oMathParaPr>
          <m:jc m:val="center"/>
        </m:oMathParaPr>
        <m:oMath>
          <m:sSub>
            <m:sSubPr>
              <m:ctrlPr>
                <w:rPr>
                  <w:rFonts w:ascii="Cambria Math" w:eastAsia="Times New Roman" w:hAnsi="Cambria Math"/>
                  <w:i/>
                  <w:sz w:val="24"/>
                  <w:szCs w:val="28"/>
                  <w:lang w:eastAsia="ru-RU"/>
                </w:rPr>
              </m:ctrlPr>
            </m:sSubPr>
            <m:e>
              <m:r>
                <w:rPr>
                  <w:rFonts w:ascii="Cambria Math" w:eastAsia="Times New Roman" w:hAnsi="Cambria Math"/>
                  <w:sz w:val="24"/>
                  <w:szCs w:val="28"/>
                  <w:lang w:eastAsia="ru-RU"/>
                </w:rPr>
                <m:t>С</m:t>
              </m:r>
            </m:e>
            <m:sub>
              <m:r>
                <w:rPr>
                  <w:rFonts w:ascii="Cambria Math" w:eastAsia="Times New Roman" w:hAnsi="Cambria Math"/>
                  <w:sz w:val="24"/>
                  <w:szCs w:val="28"/>
                  <w:lang w:eastAsia="ru-RU"/>
                </w:rPr>
                <m:t>2</m:t>
              </m:r>
            </m:sub>
          </m:sSub>
          <m:r>
            <w:rPr>
              <w:rFonts w:ascii="Cambria Math" w:eastAsia="Times New Roman" w:hAnsi="Cambria Math"/>
              <w:sz w:val="24"/>
              <w:szCs w:val="28"/>
              <w:lang w:eastAsia="ru-RU"/>
            </w:rPr>
            <m:t>=</m:t>
          </m:r>
          <m:sSub>
            <m:sSubPr>
              <m:ctrlPr>
                <w:rPr>
                  <w:rFonts w:ascii="Cambria Math" w:eastAsia="Times New Roman" w:hAnsi="Cambria Math"/>
                  <w:i/>
                  <w:sz w:val="24"/>
                  <w:szCs w:val="28"/>
                  <w:lang w:eastAsia="ru-RU"/>
                </w:rPr>
              </m:ctrlPr>
            </m:sSubPr>
            <m:e>
              <m:r>
                <w:rPr>
                  <w:rFonts w:ascii="Cambria Math" w:eastAsia="Times New Roman" w:hAnsi="Cambria Math"/>
                  <w:sz w:val="24"/>
                  <w:szCs w:val="28"/>
                  <w:lang w:eastAsia="ru-RU"/>
                </w:rPr>
                <m:t>С</m:t>
              </m:r>
            </m:e>
            <m:sub>
              <m:r>
                <w:rPr>
                  <w:rFonts w:ascii="Cambria Math" w:eastAsia="Times New Roman" w:hAnsi="Cambria Math"/>
                  <w:sz w:val="24"/>
                  <w:szCs w:val="28"/>
                  <w:lang w:eastAsia="ru-RU"/>
                </w:rPr>
                <m:t>об.1</m:t>
              </m:r>
            </m:sub>
          </m:sSub>
          <m:r>
            <w:rPr>
              <w:rFonts w:ascii="Cambria Math" w:eastAsia="Times New Roman" w:hAnsi="Cambria Math"/>
              <w:sz w:val="24"/>
              <w:szCs w:val="28"/>
              <w:lang w:eastAsia="ru-RU"/>
            </w:rPr>
            <m:t>+</m:t>
          </m:r>
          <m:f>
            <m:fPr>
              <m:ctrlPr>
                <w:rPr>
                  <w:rFonts w:ascii="Cambria Math" w:eastAsia="Times New Roman" w:hAnsi="Cambria Math"/>
                  <w:i/>
                  <w:sz w:val="24"/>
                  <w:szCs w:val="28"/>
                  <w:lang w:eastAsia="ru-RU"/>
                </w:rPr>
              </m:ctrlPr>
            </m:fPr>
            <m:num>
              <m:sSub>
                <m:sSubPr>
                  <m:ctrlPr>
                    <w:rPr>
                      <w:rFonts w:ascii="Cambria Math" w:eastAsia="Times New Roman" w:hAnsi="Cambria Math"/>
                      <w:i/>
                      <w:sz w:val="24"/>
                      <w:szCs w:val="28"/>
                      <w:lang w:eastAsia="ru-RU"/>
                    </w:rPr>
                  </m:ctrlPr>
                </m:sSubPr>
                <m:e>
                  <m:r>
                    <w:rPr>
                      <w:rFonts w:ascii="Cambria Math" w:eastAsia="Times New Roman" w:hAnsi="Cambria Math"/>
                      <w:sz w:val="24"/>
                      <w:szCs w:val="28"/>
                      <w:lang w:eastAsia="ru-RU"/>
                    </w:rPr>
                    <m:t>С</m:t>
                  </m:r>
                </m:e>
                <m:sub>
                  <m:r>
                    <w:rPr>
                      <w:rFonts w:ascii="Cambria Math" w:eastAsia="Times New Roman" w:hAnsi="Cambria Math"/>
                      <w:sz w:val="24"/>
                      <w:szCs w:val="28"/>
                      <w:lang w:eastAsia="ru-RU"/>
                    </w:rPr>
                    <m:t>об2</m:t>
                  </m:r>
                </m:sub>
              </m:sSub>
              <m:r>
                <w:rPr>
                  <w:rFonts w:ascii="Cambria Math" w:eastAsia="Times New Roman" w:hAnsi="Cambria Math"/>
                  <w:sz w:val="24"/>
                  <w:szCs w:val="28"/>
                  <w:lang w:eastAsia="ru-RU"/>
                </w:rPr>
                <m:t>-</m:t>
              </m:r>
              <m:sSub>
                <m:sSubPr>
                  <m:ctrlPr>
                    <w:rPr>
                      <w:rFonts w:ascii="Cambria Math" w:eastAsia="Times New Roman" w:hAnsi="Cambria Math"/>
                      <w:i/>
                      <w:sz w:val="24"/>
                      <w:szCs w:val="28"/>
                      <w:lang w:eastAsia="ru-RU"/>
                    </w:rPr>
                  </m:ctrlPr>
                </m:sSubPr>
                <m:e>
                  <m:r>
                    <w:rPr>
                      <w:rFonts w:ascii="Cambria Math" w:eastAsia="Times New Roman" w:hAnsi="Cambria Math"/>
                      <w:sz w:val="24"/>
                      <w:szCs w:val="28"/>
                      <w:lang w:eastAsia="ru-RU"/>
                    </w:rPr>
                    <m:t>С</m:t>
                  </m:r>
                </m:e>
                <m:sub>
                  <m:r>
                    <w:rPr>
                      <w:rFonts w:ascii="Cambria Math" w:eastAsia="Times New Roman" w:hAnsi="Cambria Math"/>
                      <w:sz w:val="24"/>
                      <w:szCs w:val="28"/>
                      <w:lang w:eastAsia="ru-RU"/>
                    </w:rPr>
                    <m:t>об.1</m:t>
                  </m:r>
                </m:sub>
              </m:sSub>
            </m:num>
            <m:den>
              <m:sSub>
                <m:sSubPr>
                  <m:ctrlPr>
                    <w:rPr>
                      <w:rFonts w:ascii="Cambria Math" w:eastAsia="Times New Roman" w:hAnsi="Cambria Math"/>
                      <w:i/>
                      <w:sz w:val="24"/>
                      <w:szCs w:val="28"/>
                      <w:lang w:eastAsia="ru-RU"/>
                    </w:rPr>
                  </m:ctrlPr>
                </m:sSubPr>
                <m:e>
                  <m:r>
                    <w:rPr>
                      <w:rFonts w:ascii="Cambria Math" w:eastAsia="Times New Roman" w:hAnsi="Cambria Math"/>
                      <w:sz w:val="24"/>
                      <w:szCs w:val="28"/>
                      <w:lang w:eastAsia="ru-RU"/>
                    </w:rPr>
                    <m:t>Х</m:t>
                  </m:r>
                </m:e>
                <m:sub>
                  <m:r>
                    <w:rPr>
                      <w:rFonts w:ascii="Cambria Math" w:eastAsia="Times New Roman" w:hAnsi="Cambria Math"/>
                      <w:sz w:val="24"/>
                      <w:szCs w:val="28"/>
                      <w:lang w:eastAsia="ru-RU"/>
                    </w:rPr>
                    <m:t>об.2</m:t>
                  </m:r>
                </m:sub>
              </m:sSub>
              <m:r>
                <w:rPr>
                  <w:rFonts w:ascii="Cambria Math" w:eastAsia="Times New Roman" w:hAnsi="Cambria Math"/>
                  <w:sz w:val="24"/>
                  <w:szCs w:val="28"/>
                  <w:lang w:eastAsia="ru-RU"/>
                </w:rPr>
                <m:t>-</m:t>
              </m:r>
              <m:sSub>
                <m:sSubPr>
                  <m:ctrlPr>
                    <w:rPr>
                      <w:rFonts w:ascii="Cambria Math" w:eastAsia="Times New Roman" w:hAnsi="Cambria Math"/>
                      <w:i/>
                      <w:sz w:val="24"/>
                      <w:szCs w:val="28"/>
                      <w:lang w:eastAsia="ru-RU"/>
                    </w:rPr>
                  </m:ctrlPr>
                </m:sSubPr>
                <m:e>
                  <m:r>
                    <w:rPr>
                      <w:rFonts w:ascii="Cambria Math" w:eastAsia="Times New Roman" w:hAnsi="Cambria Math"/>
                      <w:sz w:val="24"/>
                      <w:szCs w:val="28"/>
                      <w:lang w:eastAsia="ru-RU"/>
                    </w:rPr>
                    <m:t>Х</m:t>
                  </m:r>
                </m:e>
                <m:sub>
                  <m:r>
                    <w:rPr>
                      <w:rFonts w:ascii="Cambria Math" w:eastAsia="Times New Roman" w:hAnsi="Cambria Math"/>
                      <w:sz w:val="24"/>
                      <w:szCs w:val="28"/>
                      <w:lang w:eastAsia="ru-RU"/>
                    </w:rPr>
                    <m:t>об.1</m:t>
                  </m:r>
                </m:sub>
              </m:sSub>
            </m:den>
          </m:f>
          <m:r>
            <w:rPr>
              <w:rFonts w:ascii="Cambria Math" w:eastAsia="Times New Roman" w:hAnsi="Cambria Math"/>
              <w:sz w:val="24"/>
              <w:szCs w:val="28"/>
              <w:lang w:eastAsia="ru-RU"/>
            </w:rPr>
            <m:t>×</m:t>
          </m:r>
          <m:d>
            <m:dPr>
              <m:ctrlPr>
                <w:rPr>
                  <w:rFonts w:ascii="Cambria Math" w:eastAsia="Times New Roman" w:hAnsi="Cambria Math"/>
                  <w:i/>
                  <w:sz w:val="24"/>
                  <w:szCs w:val="28"/>
                  <w:lang w:eastAsia="ru-RU"/>
                </w:rPr>
              </m:ctrlPr>
            </m:dPr>
            <m:e>
              <m:sSub>
                <m:sSubPr>
                  <m:ctrlPr>
                    <w:rPr>
                      <w:rFonts w:ascii="Cambria Math" w:eastAsia="Times New Roman" w:hAnsi="Cambria Math"/>
                      <w:i/>
                      <w:sz w:val="24"/>
                      <w:szCs w:val="28"/>
                      <w:lang w:eastAsia="ru-RU"/>
                    </w:rPr>
                  </m:ctrlPr>
                </m:sSubPr>
                <m:e>
                  <m:r>
                    <w:rPr>
                      <w:rFonts w:ascii="Cambria Math" w:eastAsia="Times New Roman" w:hAnsi="Cambria Math"/>
                      <w:sz w:val="24"/>
                      <w:szCs w:val="28"/>
                      <w:lang w:eastAsia="ru-RU"/>
                    </w:rPr>
                    <m:t>Х</m:t>
                  </m:r>
                </m:e>
                <m:sub>
                  <m:r>
                    <w:rPr>
                      <w:rFonts w:ascii="Cambria Math" w:eastAsia="Times New Roman" w:hAnsi="Cambria Math"/>
                      <w:sz w:val="24"/>
                      <w:szCs w:val="28"/>
                      <w:lang w:eastAsia="ru-RU"/>
                    </w:rPr>
                    <m:t>2</m:t>
                  </m:r>
                </m:sub>
              </m:sSub>
              <m:r>
                <w:rPr>
                  <w:rFonts w:ascii="Cambria Math" w:eastAsia="Times New Roman" w:hAnsi="Cambria Math"/>
                  <w:sz w:val="24"/>
                  <w:szCs w:val="28"/>
                  <w:lang w:eastAsia="ru-RU"/>
                </w:rPr>
                <m:t>-</m:t>
              </m:r>
              <m:sSub>
                <m:sSubPr>
                  <m:ctrlPr>
                    <w:rPr>
                      <w:rFonts w:ascii="Cambria Math" w:eastAsia="Times New Roman" w:hAnsi="Cambria Math"/>
                      <w:i/>
                      <w:sz w:val="24"/>
                      <w:szCs w:val="28"/>
                      <w:lang w:eastAsia="ru-RU"/>
                    </w:rPr>
                  </m:ctrlPr>
                </m:sSubPr>
                <m:e>
                  <m:r>
                    <w:rPr>
                      <w:rFonts w:ascii="Cambria Math" w:eastAsia="Times New Roman" w:hAnsi="Cambria Math"/>
                      <w:sz w:val="24"/>
                      <w:szCs w:val="28"/>
                      <w:lang w:eastAsia="ru-RU"/>
                    </w:rPr>
                    <m:t>Х</m:t>
                  </m:r>
                </m:e>
                <m:sub>
                  <m:r>
                    <w:rPr>
                      <w:rFonts w:ascii="Cambria Math" w:eastAsia="Times New Roman" w:hAnsi="Cambria Math"/>
                      <w:sz w:val="24"/>
                      <w:szCs w:val="28"/>
                      <w:lang w:eastAsia="ru-RU"/>
                    </w:rPr>
                    <m:t>об.1</m:t>
                  </m:r>
                </m:sub>
              </m:sSub>
            </m:e>
          </m:d>
          <m:r>
            <w:rPr>
              <w:rFonts w:ascii="Cambria Math" w:eastAsia="Times New Roman" w:hAnsi="Cambria Math"/>
              <w:sz w:val="24"/>
              <w:szCs w:val="28"/>
              <w:lang w:eastAsia="ru-RU"/>
            </w:rPr>
            <m:t>=4208+</m:t>
          </m:r>
          <m:f>
            <m:fPr>
              <m:ctrlPr>
                <w:rPr>
                  <w:rFonts w:ascii="Cambria Math" w:eastAsia="Times New Roman" w:hAnsi="Cambria Math"/>
                  <w:i/>
                  <w:sz w:val="24"/>
                  <w:szCs w:val="28"/>
                  <w:lang w:eastAsia="ru-RU"/>
                </w:rPr>
              </m:ctrlPr>
            </m:fPr>
            <m:num>
              <m:r>
                <w:rPr>
                  <w:rFonts w:ascii="Cambria Math" w:eastAsia="Times New Roman" w:hAnsi="Cambria Math"/>
                  <w:sz w:val="24"/>
                  <w:szCs w:val="28"/>
                  <w:lang w:eastAsia="ru-RU"/>
                </w:rPr>
                <m:t>6313-4208</m:t>
              </m:r>
            </m:num>
            <m:den>
              <m:r>
                <w:rPr>
                  <w:rFonts w:ascii="Cambria Math" w:eastAsia="Times New Roman" w:hAnsi="Cambria Math"/>
                  <w:sz w:val="24"/>
                  <w:szCs w:val="28"/>
                  <w:lang w:eastAsia="ru-RU"/>
                </w:rPr>
                <m:t>2,1-1,2</m:t>
              </m:r>
            </m:den>
          </m:f>
          <m:r>
            <w:rPr>
              <w:rFonts w:ascii="Cambria Math" w:eastAsia="Times New Roman" w:hAnsi="Cambria Math"/>
              <w:sz w:val="24"/>
              <w:szCs w:val="28"/>
              <w:lang w:eastAsia="ru-RU"/>
            </w:rPr>
            <m:t>×</m:t>
          </m:r>
          <m:d>
            <m:dPr>
              <m:ctrlPr>
                <w:rPr>
                  <w:rFonts w:ascii="Cambria Math" w:eastAsia="Times New Roman" w:hAnsi="Cambria Math"/>
                  <w:i/>
                  <w:sz w:val="24"/>
                  <w:szCs w:val="28"/>
                  <w:lang w:eastAsia="ru-RU"/>
                </w:rPr>
              </m:ctrlPr>
            </m:dPr>
            <m:e>
              <m:r>
                <w:rPr>
                  <w:rFonts w:ascii="Cambria Math" w:eastAsia="Times New Roman" w:hAnsi="Cambria Math"/>
                  <w:sz w:val="24"/>
                  <w:szCs w:val="28"/>
                  <w:lang w:eastAsia="ru-RU"/>
                </w:rPr>
                <m:t>2-1,2</m:t>
              </m:r>
            </m:e>
          </m:d>
          <m:r>
            <w:rPr>
              <w:rFonts w:ascii="Cambria Math" w:eastAsia="Times New Roman" w:hAnsi="Cambria Math"/>
              <w:sz w:val="24"/>
              <w:szCs w:val="28"/>
              <w:lang w:eastAsia="ru-RU"/>
            </w:rPr>
            <m:t>=6079 тыс.руб.</m:t>
          </m:r>
        </m:oMath>
      </m:oMathPara>
    </w:p>
    <w:p w:rsidR="00AF4D69" w:rsidRPr="00DF1F3D" w:rsidRDefault="00AF4D69"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p>
    <w:p w:rsidR="00FF09E7" w:rsidRPr="00DF1F3D" w:rsidRDefault="00AF4D69"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Расчет</w:t>
      </w:r>
      <w:r w:rsidR="00BD225F" w:rsidRPr="00DF1F3D">
        <w:rPr>
          <w:rFonts w:ascii="Times New Roman" w:eastAsia="Times New Roman" w:hAnsi="Times New Roman"/>
          <w:sz w:val="24"/>
          <w:szCs w:val="24"/>
          <w:lang w:eastAsia="ru-RU"/>
        </w:rPr>
        <w:t xml:space="preserve"> для </w:t>
      </w:r>
      <w:r w:rsidRPr="00DF1F3D">
        <w:rPr>
          <w:rFonts w:ascii="Times New Roman" w:eastAsia="Times New Roman" w:hAnsi="Times New Roman"/>
          <w:sz w:val="24"/>
          <w:szCs w:val="24"/>
          <w:lang w:eastAsia="ru-RU"/>
        </w:rPr>
        <w:t>Х</w:t>
      </w:r>
      <w:r w:rsidR="00FF09E7" w:rsidRPr="00DF1F3D">
        <w:rPr>
          <w:rFonts w:ascii="Times New Roman" w:eastAsia="Times New Roman" w:hAnsi="Times New Roman"/>
          <w:sz w:val="24"/>
          <w:szCs w:val="24"/>
          <w:vertAlign w:val="subscript"/>
          <w:lang w:eastAsia="ru-RU"/>
        </w:rPr>
        <w:t>3</w:t>
      </w:r>
      <w:r w:rsidRPr="00DF1F3D">
        <w:rPr>
          <w:rFonts w:ascii="Times New Roman" w:eastAsia="Times New Roman" w:hAnsi="Times New Roman"/>
          <w:sz w:val="24"/>
          <w:szCs w:val="24"/>
          <w:lang w:eastAsia="ru-RU"/>
        </w:rPr>
        <w:t xml:space="preserve">= </w:t>
      </w:r>
      <w:r w:rsidR="00FF09E7" w:rsidRPr="00DF1F3D">
        <w:rPr>
          <w:rFonts w:ascii="Times New Roman" w:eastAsia="Times New Roman" w:hAnsi="Times New Roman"/>
          <w:sz w:val="24"/>
          <w:szCs w:val="24"/>
          <w:lang w:eastAsia="ru-RU"/>
        </w:rPr>
        <w:t>5</w:t>
      </w:r>
      <w:r w:rsidRPr="00DF1F3D">
        <w:rPr>
          <w:rFonts w:ascii="Times New Roman" w:eastAsia="Times New Roman" w:hAnsi="Times New Roman"/>
          <w:sz w:val="24"/>
          <w:szCs w:val="24"/>
          <w:lang w:eastAsia="ru-RU"/>
        </w:rPr>
        <w:t>:</w:t>
      </w:r>
      <w:r w:rsidR="00FF09E7" w:rsidRPr="00DF1F3D">
        <w:rPr>
          <w:rFonts w:ascii="Times New Roman" w:eastAsia="Times New Roman" w:hAnsi="Times New Roman"/>
          <w:sz w:val="24"/>
          <w:szCs w:val="24"/>
          <w:lang w:eastAsia="ru-RU"/>
        </w:rPr>
        <w:t xml:space="preserve"> (по интерполяции данных</w:t>
      </w:r>
      <w:r w:rsidR="00BD225F" w:rsidRPr="00DF1F3D">
        <w:rPr>
          <w:rFonts w:ascii="Times New Roman" w:eastAsia="Times New Roman" w:hAnsi="Times New Roman"/>
          <w:sz w:val="24"/>
          <w:szCs w:val="24"/>
          <w:lang w:eastAsia="ru-RU"/>
        </w:rPr>
        <w:t xml:space="preserve"> для </w:t>
      </w:r>
      <w:r w:rsidR="00FF09E7" w:rsidRPr="00DF1F3D">
        <w:rPr>
          <w:rFonts w:ascii="Times New Roman" w:eastAsia="Times New Roman" w:hAnsi="Times New Roman"/>
          <w:sz w:val="24"/>
          <w:szCs w:val="24"/>
          <w:lang w:eastAsia="ru-RU"/>
        </w:rPr>
        <w:t>Х</w:t>
      </w:r>
      <w:r w:rsidR="00FF09E7" w:rsidRPr="00DF1F3D">
        <w:rPr>
          <w:rFonts w:ascii="Times New Roman" w:eastAsia="Times New Roman" w:hAnsi="Times New Roman"/>
          <w:sz w:val="24"/>
          <w:szCs w:val="24"/>
          <w:vertAlign w:val="subscript"/>
          <w:lang w:eastAsia="ru-RU"/>
        </w:rPr>
        <w:t>об.3</w:t>
      </w:r>
      <w:r w:rsidR="00A15B3E" w:rsidRPr="00DF1F3D">
        <w:rPr>
          <w:rFonts w:ascii="Times New Roman" w:eastAsia="Times New Roman" w:hAnsi="Times New Roman"/>
          <w:sz w:val="24"/>
          <w:szCs w:val="24"/>
          <w:vertAlign w:val="subscript"/>
          <w:lang w:eastAsia="ru-RU"/>
        </w:rPr>
        <w:t xml:space="preserve"> </w:t>
      </w:r>
      <w:r w:rsidR="00FF09E7" w:rsidRPr="00DF1F3D">
        <w:rPr>
          <w:rFonts w:ascii="Times New Roman" w:eastAsia="Times New Roman" w:hAnsi="Times New Roman"/>
          <w:sz w:val="24"/>
          <w:szCs w:val="24"/>
          <w:lang w:eastAsia="ru-RU"/>
        </w:rPr>
        <w:t>=</w:t>
      </w:r>
      <w:r w:rsidR="00A15B3E" w:rsidRPr="00DF1F3D">
        <w:rPr>
          <w:rFonts w:ascii="Times New Roman" w:eastAsia="Times New Roman" w:hAnsi="Times New Roman"/>
          <w:sz w:val="24"/>
          <w:szCs w:val="24"/>
          <w:lang w:eastAsia="ru-RU"/>
        </w:rPr>
        <w:t xml:space="preserve"> </w:t>
      </w:r>
      <w:r w:rsidR="00FF09E7" w:rsidRPr="00DF1F3D">
        <w:rPr>
          <w:rFonts w:ascii="Times New Roman" w:eastAsia="Times New Roman" w:hAnsi="Times New Roman"/>
          <w:sz w:val="24"/>
          <w:szCs w:val="24"/>
          <w:lang w:eastAsia="ru-RU"/>
        </w:rPr>
        <w:t>4,9</w:t>
      </w:r>
      <w:r w:rsidR="00BD225F" w:rsidRPr="00DF1F3D">
        <w:rPr>
          <w:rFonts w:ascii="Times New Roman" w:eastAsia="Times New Roman" w:hAnsi="Times New Roman"/>
          <w:sz w:val="24"/>
          <w:szCs w:val="24"/>
          <w:lang w:eastAsia="ru-RU"/>
        </w:rPr>
        <w:t xml:space="preserve"> и </w:t>
      </w:r>
      <w:r w:rsidR="00FF09E7" w:rsidRPr="00DF1F3D">
        <w:rPr>
          <w:rFonts w:ascii="Times New Roman" w:eastAsia="Times New Roman" w:hAnsi="Times New Roman"/>
          <w:sz w:val="24"/>
          <w:szCs w:val="24"/>
          <w:lang w:eastAsia="ru-RU"/>
        </w:rPr>
        <w:t>Х</w:t>
      </w:r>
      <w:r w:rsidR="00FF09E7" w:rsidRPr="00DF1F3D">
        <w:rPr>
          <w:rFonts w:ascii="Times New Roman" w:eastAsia="Times New Roman" w:hAnsi="Times New Roman"/>
          <w:sz w:val="24"/>
          <w:szCs w:val="24"/>
          <w:vertAlign w:val="subscript"/>
          <w:lang w:eastAsia="ru-RU"/>
        </w:rPr>
        <w:t>об.4</w:t>
      </w:r>
      <w:r w:rsidR="00A15B3E" w:rsidRPr="00DF1F3D">
        <w:rPr>
          <w:rFonts w:ascii="Times New Roman" w:eastAsia="Times New Roman" w:hAnsi="Times New Roman"/>
          <w:sz w:val="24"/>
          <w:szCs w:val="24"/>
          <w:vertAlign w:val="subscript"/>
          <w:lang w:eastAsia="ru-RU"/>
        </w:rPr>
        <w:t xml:space="preserve"> </w:t>
      </w:r>
      <w:r w:rsidR="00FF09E7" w:rsidRPr="00DF1F3D">
        <w:rPr>
          <w:rFonts w:ascii="Times New Roman" w:eastAsia="Times New Roman" w:hAnsi="Times New Roman"/>
          <w:sz w:val="24"/>
          <w:szCs w:val="24"/>
          <w:lang w:eastAsia="ru-RU"/>
        </w:rPr>
        <w:t>=</w:t>
      </w:r>
      <w:r w:rsidR="00A15B3E" w:rsidRPr="00DF1F3D">
        <w:rPr>
          <w:rFonts w:ascii="Times New Roman" w:eastAsia="Times New Roman" w:hAnsi="Times New Roman"/>
          <w:sz w:val="24"/>
          <w:szCs w:val="24"/>
          <w:lang w:eastAsia="ru-RU"/>
        </w:rPr>
        <w:t xml:space="preserve"> </w:t>
      </w:r>
      <w:r w:rsidR="00FF09E7" w:rsidRPr="00DF1F3D">
        <w:rPr>
          <w:rFonts w:ascii="Times New Roman" w:eastAsia="Times New Roman" w:hAnsi="Times New Roman"/>
          <w:sz w:val="24"/>
          <w:szCs w:val="24"/>
          <w:lang w:eastAsia="ru-RU"/>
        </w:rPr>
        <w:t>9,6):</w:t>
      </w:r>
    </w:p>
    <w:p w:rsidR="00FF09E7" w:rsidRPr="00841CC3" w:rsidRDefault="007B2BB5"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m:oMathPara>
        <m:oMath>
          <m:sSub>
            <m:sSubPr>
              <m:ctrlPr>
                <w:rPr>
                  <w:rFonts w:ascii="Cambria Math" w:eastAsia="Times New Roman" w:hAnsi="Cambria Math"/>
                  <w:i/>
                  <w:sz w:val="24"/>
                  <w:szCs w:val="23"/>
                  <w:lang w:eastAsia="ru-RU"/>
                </w:rPr>
              </m:ctrlPr>
            </m:sSubPr>
            <m:e>
              <m:r>
                <w:rPr>
                  <w:rFonts w:ascii="Cambria Math" w:eastAsia="Times New Roman" w:hAnsi="Cambria Math" w:hint="eastAsia"/>
                  <w:sz w:val="24"/>
                  <w:szCs w:val="23"/>
                  <w:lang w:eastAsia="ru-RU"/>
                </w:rPr>
                <m:t>С</m:t>
              </m:r>
            </m:e>
            <m:sub>
              <m:r>
                <w:rPr>
                  <w:rFonts w:ascii="Cambria Math" w:eastAsia="Times New Roman" w:hAnsi="Cambria Math"/>
                  <w:sz w:val="24"/>
                  <w:szCs w:val="23"/>
                  <w:lang w:eastAsia="ru-RU"/>
                </w:rPr>
                <m:t>3</m:t>
              </m:r>
            </m:sub>
          </m:sSub>
          <m:r>
            <w:rPr>
              <w:rFonts w:ascii="Cambria Math" w:eastAsia="Times New Roman" w:hAnsi="Cambria Math"/>
              <w:sz w:val="24"/>
              <w:szCs w:val="23"/>
              <w:lang w:eastAsia="ru-RU"/>
            </w:rPr>
            <m:t>=</m:t>
          </m:r>
          <m:sSub>
            <m:sSubPr>
              <m:ctrlPr>
                <w:rPr>
                  <w:rFonts w:ascii="Cambria Math" w:eastAsia="Times New Roman" w:hAnsi="Cambria Math"/>
                  <w:i/>
                  <w:sz w:val="24"/>
                  <w:szCs w:val="23"/>
                  <w:lang w:eastAsia="ru-RU"/>
                </w:rPr>
              </m:ctrlPr>
            </m:sSubPr>
            <m:e>
              <m:r>
                <w:rPr>
                  <w:rFonts w:ascii="Cambria Math" w:eastAsia="Times New Roman" w:hAnsi="Cambria Math" w:hint="eastAsia"/>
                  <w:sz w:val="24"/>
                  <w:szCs w:val="23"/>
                  <w:lang w:eastAsia="ru-RU"/>
                </w:rPr>
                <m:t>С</m:t>
              </m:r>
            </m:e>
            <m:sub>
              <m:r>
                <w:rPr>
                  <w:rFonts w:ascii="Cambria Math" w:eastAsia="Times New Roman" w:hAnsi="Cambria Math" w:hint="eastAsia"/>
                  <w:sz w:val="24"/>
                  <w:szCs w:val="23"/>
                  <w:lang w:eastAsia="ru-RU"/>
                </w:rPr>
                <m:t>об</m:t>
              </m:r>
              <m:r>
                <w:rPr>
                  <w:rFonts w:ascii="Cambria Math" w:eastAsia="Times New Roman" w:hAnsi="Cambria Math"/>
                  <w:sz w:val="24"/>
                  <w:szCs w:val="23"/>
                  <w:lang w:eastAsia="ru-RU"/>
                </w:rPr>
                <m:t>.3</m:t>
              </m:r>
            </m:sub>
          </m:sSub>
          <m:r>
            <w:rPr>
              <w:rFonts w:ascii="Cambria Math" w:eastAsia="Times New Roman" w:hAnsi="Cambria Math"/>
              <w:sz w:val="24"/>
              <w:szCs w:val="23"/>
              <w:lang w:eastAsia="ru-RU"/>
            </w:rPr>
            <m:t>+</m:t>
          </m:r>
          <m:f>
            <m:fPr>
              <m:ctrlPr>
                <w:rPr>
                  <w:rFonts w:ascii="Cambria Math" w:eastAsia="Times New Roman" w:hAnsi="Cambria Math"/>
                  <w:i/>
                  <w:sz w:val="24"/>
                  <w:szCs w:val="23"/>
                  <w:lang w:eastAsia="ru-RU"/>
                </w:rPr>
              </m:ctrlPr>
            </m:fPr>
            <m:num>
              <m:sSub>
                <m:sSubPr>
                  <m:ctrlPr>
                    <w:rPr>
                      <w:rFonts w:ascii="Cambria Math" w:eastAsia="Times New Roman" w:hAnsi="Cambria Math"/>
                      <w:i/>
                      <w:sz w:val="24"/>
                      <w:szCs w:val="23"/>
                      <w:lang w:eastAsia="ru-RU"/>
                    </w:rPr>
                  </m:ctrlPr>
                </m:sSubPr>
                <m:e>
                  <m:r>
                    <w:rPr>
                      <w:rFonts w:ascii="Cambria Math" w:eastAsia="Times New Roman" w:hAnsi="Cambria Math" w:hint="eastAsia"/>
                      <w:sz w:val="24"/>
                      <w:szCs w:val="23"/>
                      <w:lang w:eastAsia="ru-RU"/>
                    </w:rPr>
                    <m:t>С</m:t>
                  </m:r>
                </m:e>
                <m:sub>
                  <m:r>
                    <w:rPr>
                      <w:rFonts w:ascii="Cambria Math" w:eastAsia="Times New Roman" w:hAnsi="Cambria Math" w:hint="eastAsia"/>
                      <w:sz w:val="24"/>
                      <w:szCs w:val="23"/>
                      <w:lang w:eastAsia="ru-RU"/>
                    </w:rPr>
                    <m:t>об</m:t>
                  </m:r>
                  <m:r>
                    <w:rPr>
                      <w:rFonts w:ascii="Cambria Math" w:eastAsia="Times New Roman" w:hAnsi="Cambria Math"/>
                      <w:sz w:val="24"/>
                      <w:szCs w:val="23"/>
                      <w:lang w:eastAsia="ru-RU"/>
                    </w:rPr>
                    <m:t>.4</m:t>
                  </m:r>
                </m:sub>
              </m:sSub>
              <m:r>
                <w:rPr>
                  <w:rFonts w:ascii="Cambria Math" w:eastAsia="Times New Roman" w:hAnsi="Cambria Math"/>
                  <w:sz w:val="24"/>
                  <w:szCs w:val="23"/>
                  <w:lang w:eastAsia="ru-RU"/>
                </w:rPr>
                <m:t>-</m:t>
              </m:r>
              <m:sSub>
                <m:sSubPr>
                  <m:ctrlPr>
                    <w:rPr>
                      <w:rFonts w:ascii="Cambria Math" w:eastAsia="Times New Roman" w:hAnsi="Cambria Math"/>
                      <w:i/>
                      <w:sz w:val="24"/>
                      <w:szCs w:val="23"/>
                      <w:lang w:eastAsia="ru-RU"/>
                    </w:rPr>
                  </m:ctrlPr>
                </m:sSubPr>
                <m:e>
                  <m:r>
                    <w:rPr>
                      <w:rFonts w:ascii="Cambria Math" w:eastAsia="Times New Roman" w:hAnsi="Cambria Math" w:hint="eastAsia"/>
                      <w:sz w:val="24"/>
                      <w:szCs w:val="23"/>
                      <w:lang w:eastAsia="ru-RU"/>
                    </w:rPr>
                    <m:t>С</m:t>
                  </m:r>
                </m:e>
                <m:sub>
                  <m:r>
                    <w:rPr>
                      <w:rFonts w:ascii="Cambria Math" w:eastAsia="Times New Roman" w:hAnsi="Cambria Math" w:hint="eastAsia"/>
                      <w:sz w:val="24"/>
                      <w:szCs w:val="23"/>
                      <w:lang w:eastAsia="ru-RU"/>
                    </w:rPr>
                    <m:t>об</m:t>
                  </m:r>
                  <m:r>
                    <w:rPr>
                      <w:rFonts w:ascii="Cambria Math" w:eastAsia="Times New Roman" w:hAnsi="Cambria Math"/>
                      <w:sz w:val="24"/>
                      <w:szCs w:val="23"/>
                      <w:lang w:eastAsia="ru-RU"/>
                    </w:rPr>
                    <m:t>.3</m:t>
                  </m:r>
                </m:sub>
              </m:sSub>
            </m:num>
            <m:den>
              <m:sSub>
                <m:sSubPr>
                  <m:ctrlPr>
                    <w:rPr>
                      <w:rFonts w:ascii="Cambria Math" w:eastAsia="Times New Roman" w:hAnsi="Cambria Math"/>
                      <w:i/>
                      <w:sz w:val="24"/>
                      <w:szCs w:val="23"/>
                      <w:lang w:eastAsia="ru-RU"/>
                    </w:rPr>
                  </m:ctrlPr>
                </m:sSubPr>
                <m:e>
                  <m:r>
                    <w:rPr>
                      <w:rFonts w:ascii="Cambria Math" w:eastAsia="Times New Roman" w:hAnsi="Cambria Math" w:hint="eastAsia"/>
                      <w:sz w:val="24"/>
                      <w:szCs w:val="23"/>
                      <w:lang w:eastAsia="ru-RU"/>
                    </w:rPr>
                    <m:t>Х</m:t>
                  </m:r>
                </m:e>
                <m:sub>
                  <m:r>
                    <w:rPr>
                      <w:rFonts w:ascii="Cambria Math" w:eastAsia="Times New Roman" w:hAnsi="Cambria Math" w:hint="eastAsia"/>
                      <w:sz w:val="24"/>
                      <w:szCs w:val="23"/>
                      <w:lang w:eastAsia="ru-RU"/>
                    </w:rPr>
                    <m:t>об</m:t>
                  </m:r>
                  <m:r>
                    <w:rPr>
                      <w:rFonts w:ascii="Cambria Math" w:eastAsia="Times New Roman" w:hAnsi="Cambria Math"/>
                      <w:sz w:val="24"/>
                      <w:szCs w:val="23"/>
                      <w:lang w:eastAsia="ru-RU"/>
                    </w:rPr>
                    <m:t>.4</m:t>
                  </m:r>
                </m:sub>
              </m:sSub>
              <m:r>
                <w:rPr>
                  <w:rFonts w:ascii="Cambria Math" w:eastAsia="Times New Roman" w:hAnsi="Cambria Math"/>
                  <w:sz w:val="24"/>
                  <w:szCs w:val="23"/>
                  <w:lang w:eastAsia="ru-RU"/>
                </w:rPr>
                <m:t>-</m:t>
              </m:r>
              <m:sSub>
                <m:sSubPr>
                  <m:ctrlPr>
                    <w:rPr>
                      <w:rFonts w:ascii="Cambria Math" w:eastAsia="Times New Roman" w:hAnsi="Cambria Math"/>
                      <w:i/>
                      <w:sz w:val="24"/>
                      <w:szCs w:val="23"/>
                      <w:lang w:eastAsia="ru-RU"/>
                    </w:rPr>
                  </m:ctrlPr>
                </m:sSubPr>
                <m:e>
                  <m:r>
                    <w:rPr>
                      <w:rFonts w:ascii="Cambria Math" w:eastAsia="Times New Roman" w:hAnsi="Cambria Math" w:hint="eastAsia"/>
                      <w:sz w:val="24"/>
                      <w:szCs w:val="23"/>
                      <w:lang w:eastAsia="ru-RU"/>
                    </w:rPr>
                    <m:t>Х</m:t>
                  </m:r>
                </m:e>
                <m:sub>
                  <m:r>
                    <w:rPr>
                      <w:rFonts w:ascii="Cambria Math" w:eastAsia="Times New Roman" w:hAnsi="Cambria Math" w:hint="eastAsia"/>
                      <w:sz w:val="24"/>
                      <w:szCs w:val="23"/>
                      <w:lang w:eastAsia="ru-RU"/>
                    </w:rPr>
                    <m:t>об</m:t>
                  </m:r>
                  <m:r>
                    <w:rPr>
                      <w:rFonts w:ascii="Cambria Math" w:eastAsia="Times New Roman" w:hAnsi="Cambria Math"/>
                      <w:sz w:val="24"/>
                      <w:szCs w:val="23"/>
                      <w:lang w:eastAsia="ru-RU"/>
                    </w:rPr>
                    <m:t>.3</m:t>
                  </m:r>
                </m:sub>
              </m:sSub>
            </m:den>
          </m:f>
          <m:r>
            <w:rPr>
              <w:rFonts w:ascii="Cambria Math" w:eastAsia="Times New Roman" w:hAnsi="Cambria Math" w:hint="eastAsia"/>
              <w:sz w:val="24"/>
              <w:szCs w:val="23"/>
              <w:lang w:eastAsia="ru-RU"/>
            </w:rPr>
            <m:t>×</m:t>
          </m:r>
          <m:d>
            <m:dPr>
              <m:ctrlPr>
                <w:rPr>
                  <w:rFonts w:ascii="Cambria Math" w:eastAsia="Times New Roman" w:hAnsi="Cambria Math"/>
                  <w:i/>
                  <w:sz w:val="24"/>
                  <w:szCs w:val="23"/>
                  <w:lang w:eastAsia="ru-RU"/>
                </w:rPr>
              </m:ctrlPr>
            </m:dPr>
            <m:e>
              <m:sSub>
                <m:sSubPr>
                  <m:ctrlPr>
                    <w:rPr>
                      <w:rFonts w:ascii="Cambria Math" w:eastAsia="Times New Roman" w:hAnsi="Cambria Math"/>
                      <w:i/>
                      <w:sz w:val="24"/>
                      <w:szCs w:val="23"/>
                      <w:lang w:eastAsia="ru-RU"/>
                    </w:rPr>
                  </m:ctrlPr>
                </m:sSubPr>
                <m:e>
                  <m:r>
                    <w:rPr>
                      <w:rFonts w:ascii="Cambria Math" w:eastAsia="Times New Roman" w:hAnsi="Cambria Math" w:hint="eastAsia"/>
                      <w:sz w:val="24"/>
                      <w:szCs w:val="23"/>
                      <w:lang w:eastAsia="ru-RU"/>
                    </w:rPr>
                    <m:t>Х</m:t>
                  </m:r>
                </m:e>
                <m:sub>
                  <m:r>
                    <w:rPr>
                      <w:rFonts w:ascii="Cambria Math" w:eastAsia="Times New Roman" w:hAnsi="Cambria Math"/>
                      <w:sz w:val="24"/>
                      <w:szCs w:val="23"/>
                      <w:lang w:eastAsia="ru-RU"/>
                    </w:rPr>
                    <m:t>3</m:t>
                  </m:r>
                </m:sub>
              </m:sSub>
              <m:r>
                <w:rPr>
                  <w:rFonts w:ascii="Cambria Math" w:eastAsia="Times New Roman" w:hAnsi="Cambria Math"/>
                  <w:sz w:val="24"/>
                  <w:szCs w:val="23"/>
                  <w:lang w:eastAsia="ru-RU"/>
                </w:rPr>
                <m:t>-</m:t>
              </m:r>
              <m:sSub>
                <m:sSubPr>
                  <m:ctrlPr>
                    <w:rPr>
                      <w:rFonts w:ascii="Cambria Math" w:eastAsia="Times New Roman" w:hAnsi="Cambria Math"/>
                      <w:i/>
                      <w:sz w:val="24"/>
                      <w:szCs w:val="23"/>
                      <w:lang w:eastAsia="ru-RU"/>
                    </w:rPr>
                  </m:ctrlPr>
                </m:sSubPr>
                <m:e>
                  <m:r>
                    <w:rPr>
                      <w:rFonts w:ascii="Cambria Math" w:eastAsia="Times New Roman" w:hAnsi="Cambria Math" w:hint="eastAsia"/>
                      <w:sz w:val="24"/>
                      <w:szCs w:val="23"/>
                      <w:lang w:eastAsia="ru-RU"/>
                    </w:rPr>
                    <m:t>Х</m:t>
                  </m:r>
                </m:e>
                <m:sub>
                  <m:r>
                    <w:rPr>
                      <w:rFonts w:ascii="Cambria Math" w:eastAsia="Times New Roman" w:hAnsi="Cambria Math" w:hint="eastAsia"/>
                      <w:sz w:val="24"/>
                      <w:szCs w:val="23"/>
                      <w:lang w:eastAsia="ru-RU"/>
                    </w:rPr>
                    <m:t>об</m:t>
                  </m:r>
                  <m:r>
                    <w:rPr>
                      <w:rFonts w:ascii="Cambria Math" w:eastAsia="Times New Roman" w:hAnsi="Cambria Math"/>
                      <w:sz w:val="24"/>
                      <w:szCs w:val="23"/>
                      <w:lang w:eastAsia="ru-RU"/>
                    </w:rPr>
                    <m:t>.3</m:t>
                  </m:r>
                </m:sub>
              </m:sSub>
            </m:e>
          </m:d>
          <m:r>
            <w:rPr>
              <w:rFonts w:ascii="Cambria Math" w:eastAsia="Times New Roman" w:hAnsi="Cambria Math"/>
              <w:sz w:val="24"/>
              <w:szCs w:val="23"/>
              <w:lang w:eastAsia="ru-RU"/>
            </w:rPr>
            <m:t>=10673+</m:t>
          </m:r>
          <m:f>
            <m:fPr>
              <m:ctrlPr>
                <w:rPr>
                  <w:rFonts w:ascii="Cambria Math" w:eastAsia="Times New Roman" w:hAnsi="Cambria Math"/>
                  <w:i/>
                  <w:sz w:val="24"/>
                  <w:szCs w:val="23"/>
                  <w:lang w:eastAsia="ru-RU"/>
                </w:rPr>
              </m:ctrlPr>
            </m:fPr>
            <m:num>
              <m:r>
                <w:rPr>
                  <w:rFonts w:ascii="Cambria Math" w:eastAsia="Times New Roman" w:hAnsi="Cambria Math"/>
                  <w:sz w:val="24"/>
                  <w:szCs w:val="23"/>
                  <w:lang w:eastAsia="ru-RU"/>
                </w:rPr>
                <m:t>16035-10673</m:t>
              </m:r>
            </m:num>
            <m:den>
              <m:r>
                <w:rPr>
                  <w:rFonts w:ascii="Cambria Math" w:eastAsia="Times New Roman" w:hAnsi="Cambria Math"/>
                  <w:sz w:val="24"/>
                  <w:szCs w:val="23"/>
                  <w:lang w:eastAsia="ru-RU"/>
                </w:rPr>
                <m:t>9,6-4,9</m:t>
              </m:r>
            </m:den>
          </m:f>
          <m:r>
            <w:rPr>
              <w:rFonts w:ascii="Cambria Math" w:eastAsia="Times New Roman" w:hAnsi="Cambria Math" w:hint="eastAsia"/>
              <w:sz w:val="24"/>
              <w:szCs w:val="23"/>
              <w:lang w:eastAsia="ru-RU"/>
            </w:rPr>
            <m:t>×</m:t>
          </m:r>
          <m:d>
            <m:dPr>
              <m:ctrlPr>
                <w:rPr>
                  <w:rFonts w:ascii="Cambria Math" w:eastAsia="Times New Roman" w:hAnsi="Cambria Math"/>
                  <w:i/>
                  <w:sz w:val="24"/>
                  <w:szCs w:val="23"/>
                  <w:lang w:eastAsia="ru-RU"/>
                </w:rPr>
              </m:ctrlPr>
            </m:dPr>
            <m:e>
              <m:r>
                <w:rPr>
                  <w:rFonts w:ascii="Cambria Math" w:eastAsia="Times New Roman" w:hAnsi="Cambria Math"/>
                  <w:sz w:val="24"/>
                  <w:szCs w:val="23"/>
                  <w:lang w:eastAsia="ru-RU"/>
                </w:rPr>
                <m:t>5-4,9</m:t>
              </m:r>
            </m:e>
          </m:d>
          <m:r>
            <w:rPr>
              <w:rFonts w:ascii="Cambria Math" w:eastAsia="Times New Roman" w:hAnsi="Cambria Math"/>
              <w:sz w:val="24"/>
              <w:szCs w:val="23"/>
              <w:lang w:eastAsia="ru-RU"/>
            </w:rPr>
            <m:t xml:space="preserve">= 10787 </m:t>
          </m:r>
          <m:r>
            <w:rPr>
              <w:rFonts w:ascii="Cambria Math" w:eastAsia="Times New Roman" w:hAnsi="Cambria Math" w:hint="eastAsia"/>
              <w:sz w:val="24"/>
              <w:szCs w:val="23"/>
              <w:lang w:eastAsia="ru-RU"/>
            </w:rPr>
            <m:t>тыс</m:t>
          </m:r>
          <m:r>
            <w:rPr>
              <w:rFonts w:ascii="Cambria Math" w:eastAsia="Times New Roman" w:hAnsi="Cambria Math"/>
              <w:sz w:val="24"/>
              <w:szCs w:val="23"/>
              <w:lang w:eastAsia="ru-RU"/>
            </w:rPr>
            <m:t>.</m:t>
          </m:r>
          <m:r>
            <w:rPr>
              <w:rFonts w:ascii="Cambria Math" w:eastAsia="Times New Roman" w:hAnsi="Cambria Math" w:hint="eastAsia"/>
              <w:sz w:val="24"/>
              <w:szCs w:val="23"/>
              <w:lang w:eastAsia="ru-RU"/>
            </w:rPr>
            <m:t>руб</m:t>
          </m:r>
          <m:r>
            <w:rPr>
              <w:rFonts w:ascii="Cambria Math" w:eastAsia="Times New Roman" w:hAnsi="Cambria Math"/>
              <w:sz w:val="24"/>
              <w:szCs w:val="23"/>
              <w:lang w:eastAsia="ru-RU"/>
            </w:rPr>
            <m:t>.</m:t>
          </m:r>
        </m:oMath>
      </m:oMathPara>
    </w:p>
    <w:p w:rsidR="00071910" w:rsidRPr="00DF1F3D" w:rsidRDefault="00071910"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p>
    <w:p w:rsidR="00071910" w:rsidRPr="00DF1F3D" w:rsidRDefault="00071910"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Расчет</w:t>
      </w:r>
      <w:r w:rsidR="00BD225F" w:rsidRPr="00DF1F3D">
        <w:rPr>
          <w:rFonts w:ascii="Times New Roman" w:eastAsia="Times New Roman" w:hAnsi="Times New Roman"/>
          <w:sz w:val="24"/>
          <w:szCs w:val="24"/>
          <w:lang w:eastAsia="ru-RU"/>
        </w:rPr>
        <w:t xml:space="preserve"> для </w:t>
      </w:r>
      <w:r w:rsidRPr="00DF1F3D">
        <w:rPr>
          <w:rFonts w:ascii="Times New Roman" w:eastAsia="Times New Roman" w:hAnsi="Times New Roman"/>
          <w:sz w:val="24"/>
          <w:szCs w:val="24"/>
          <w:lang w:eastAsia="ru-RU"/>
        </w:rPr>
        <w:t>Х</w:t>
      </w:r>
      <w:r w:rsidRPr="00DF1F3D">
        <w:rPr>
          <w:rFonts w:ascii="Times New Roman" w:eastAsia="Times New Roman" w:hAnsi="Times New Roman"/>
          <w:sz w:val="24"/>
          <w:szCs w:val="24"/>
          <w:vertAlign w:val="subscript"/>
          <w:lang w:eastAsia="ru-RU"/>
        </w:rPr>
        <w:t>4</w:t>
      </w:r>
      <w:r w:rsidRPr="00DF1F3D">
        <w:rPr>
          <w:rFonts w:ascii="Times New Roman" w:eastAsia="Times New Roman" w:hAnsi="Times New Roman"/>
          <w:sz w:val="24"/>
          <w:szCs w:val="24"/>
          <w:lang w:eastAsia="ru-RU"/>
        </w:rPr>
        <w:t xml:space="preserve">= 10: (по </w:t>
      </w:r>
      <w:r w:rsidR="004441A1" w:rsidRPr="00DF1F3D">
        <w:rPr>
          <w:rFonts w:ascii="Times New Roman" w:eastAsia="Times New Roman" w:hAnsi="Times New Roman"/>
          <w:sz w:val="24"/>
          <w:szCs w:val="24"/>
          <w:lang w:eastAsia="ru-RU"/>
        </w:rPr>
        <w:t>экстрапо</w:t>
      </w:r>
      <w:r w:rsidRPr="00DF1F3D">
        <w:rPr>
          <w:rFonts w:ascii="Times New Roman" w:eastAsia="Times New Roman" w:hAnsi="Times New Roman"/>
          <w:sz w:val="24"/>
          <w:szCs w:val="24"/>
          <w:lang w:eastAsia="ru-RU"/>
        </w:rPr>
        <w:t>ляции данных</w:t>
      </w:r>
      <w:r w:rsidR="00BD225F" w:rsidRPr="00DF1F3D">
        <w:rPr>
          <w:rFonts w:ascii="Times New Roman" w:eastAsia="Times New Roman" w:hAnsi="Times New Roman"/>
          <w:sz w:val="24"/>
          <w:szCs w:val="24"/>
          <w:lang w:eastAsia="ru-RU"/>
        </w:rPr>
        <w:t xml:space="preserve"> для </w:t>
      </w:r>
      <w:r w:rsidRPr="00DF1F3D">
        <w:rPr>
          <w:rFonts w:ascii="Times New Roman" w:eastAsia="Times New Roman" w:hAnsi="Times New Roman"/>
          <w:sz w:val="24"/>
          <w:szCs w:val="24"/>
          <w:lang w:eastAsia="ru-RU"/>
        </w:rPr>
        <w:t>Х</w:t>
      </w:r>
      <w:r w:rsidRPr="00DF1F3D">
        <w:rPr>
          <w:rFonts w:ascii="Times New Roman" w:eastAsia="Times New Roman" w:hAnsi="Times New Roman"/>
          <w:sz w:val="24"/>
          <w:szCs w:val="24"/>
          <w:vertAlign w:val="subscript"/>
          <w:lang w:eastAsia="ru-RU"/>
        </w:rPr>
        <w:t>об.3</w:t>
      </w:r>
      <w:r w:rsidR="00A15B3E" w:rsidRPr="00DF1F3D">
        <w:rPr>
          <w:rFonts w:ascii="Times New Roman" w:eastAsia="Times New Roman" w:hAnsi="Times New Roman"/>
          <w:sz w:val="24"/>
          <w:szCs w:val="24"/>
          <w:vertAlign w:val="subscript"/>
          <w:lang w:eastAsia="ru-RU"/>
        </w:rPr>
        <w:t xml:space="preserve"> </w:t>
      </w:r>
      <w:r w:rsidRPr="00DF1F3D">
        <w:rPr>
          <w:rFonts w:ascii="Times New Roman" w:eastAsia="Times New Roman" w:hAnsi="Times New Roman"/>
          <w:sz w:val="24"/>
          <w:szCs w:val="24"/>
          <w:lang w:eastAsia="ru-RU"/>
        </w:rPr>
        <w:t>=</w:t>
      </w:r>
      <w:r w:rsidR="00A15B3E" w:rsidRPr="00DF1F3D">
        <w:rPr>
          <w:rFonts w:ascii="Times New Roman" w:eastAsia="Times New Roman" w:hAnsi="Times New Roman"/>
          <w:sz w:val="24"/>
          <w:szCs w:val="24"/>
          <w:lang w:eastAsia="ru-RU"/>
        </w:rPr>
        <w:t xml:space="preserve"> </w:t>
      </w:r>
      <w:r w:rsidRPr="00DF1F3D">
        <w:rPr>
          <w:rFonts w:ascii="Times New Roman" w:eastAsia="Times New Roman" w:hAnsi="Times New Roman"/>
          <w:sz w:val="24"/>
          <w:szCs w:val="24"/>
          <w:lang w:eastAsia="ru-RU"/>
        </w:rPr>
        <w:t>4,9</w:t>
      </w:r>
      <w:r w:rsidR="00BD225F" w:rsidRPr="00DF1F3D">
        <w:rPr>
          <w:rFonts w:ascii="Times New Roman" w:eastAsia="Times New Roman" w:hAnsi="Times New Roman"/>
          <w:sz w:val="24"/>
          <w:szCs w:val="24"/>
          <w:lang w:eastAsia="ru-RU"/>
        </w:rPr>
        <w:t xml:space="preserve"> и </w:t>
      </w:r>
      <w:r w:rsidRPr="00DF1F3D">
        <w:rPr>
          <w:rFonts w:ascii="Times New Roman" w:eastAsia="Times New Roman" w:hAnsi="Times New Roman"/>
          <w:sz w:val="24"/>
          <w:szCs w:val="24"/>
          <w:lang w:eastAsia="ru-RU"/>
        </w:rPr>
        <w:t>Х</w:t>
      </w:r>
      <w:r w:rsidRPr="00DF1F3D">
        <w:rPr>
          <w:rFonts w:ascii="Times New Roman" w:eastAsia="Times New Roman" w:hAnsi="Times New Roman"/>
          <w:sz w:val="24"/>
          <w:szCs w:val="24"/>
          <w:vertAlign w:val="subscript"/>
          <w:lang w:eastAsia="ru-RU"/>
        </w:rPr>
        <w:t>об.4</w:t>
      </w:r>
      <w:r w:rsidR="00A15B3E" w:rsidRPr="00DF1F3D">
        <w:rPr>
          <w:rFonts w:ascii="Times New Roman" w:eastAsia="Times New Roman" w:hAnsi="Times New Roman"/>
          <w:sz w:val="24"/>
          <w:szCs w:val="24"/>
          <w:vertAlign w:val="subscript"/>
          <w:lang w:eastAsia="ru-RU"/>
        </w:rPr>
        <w:t xml:space="preserve"> </w:t>
      </w:r>
      <w:r w:rsidRPr="00DF1F3D">
        <w:rPr>
          <w:rFonts w:ascii="Times New Roman" w:eastAsia="Times New Roman" w:hAnsi="Times New Roman"/>
          <w:sz w:val="24"/>
          <w:szCs w:val="24"/>
          <w:lang w:eastAsia="ru-RU"/>
        </w:rPr>
        <w:t>=</w:t>
      </w:r>
      <w:r w:rsidR="00A15B3E" w:rsidRPr="00DF1F3D">
        <w:rPr>
          <w:rFonts w:ascii="Times New Roman" w:eastAsia="Times New Roman" w:hAnsi="Times New Roman"/>
          <w:sz w:val="24"/>
          <w:szCs w:val="24"/>
          <w:lang w:eastAsia="ru-RU"/>
        </w:rPr>
        <w:t xml:space="preserve"> </w:t>
      </w:r>
      <w:r w:rsidRPr="00DF1F3D">
        <w:rPr>
          <w:rFonts w:ascii="Times New Roman" w:eastAsia="Times New Roman" w:hAnsi="Times New Roman"/>
          <w:sz w:val="24"/>
          <w:szCs w:val="24"/>
          <w:lang w:eastAsia="ru-RU"/>
        </w:rPr>
        <w:t>9,6):</w:t>
      </w:r>
    </w:p>
    <w:p w:rsidR="00071910" w:rsidRPr="00841CC3" w:rsidRDefault="007B2BB5"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m:oMathPara>
        <m:oMath>
          <m:sSub>
            <m:sSubPr>
              <m:ctrlPr>
                <w:rPr>
                  <w:rFonts w:ascii="Cambria Math" w:eastAsia="Times New Roman" w:hAnsi="Cambria Math"/>
                  <w:i/>
                  <w:sz w:val="24"/>
                  <w:szCs w:val="23"/>
                  <w:lang w:eastAsia="ru-RU"/>
                </w:rPr>
              </m:ctrlPr>
            </m:sSubPr>
            <m:e>
              <m:r>
                <w:rPr>
                  <w:rFonts w:ascii="Cambria Math" w:eastAsia="Times New Roman" w:hAnsi="Cambria Math"/>
                  <w:sz w:val="24"/>
                  <w:szCs w:val="23"/>
                  <w:lang w:eastAsia="ru-RU"/>
                </w:rPr>
                <m:t>С</m:t>
              </m:r>
            </m:e>
            <m:sub>
              <m:r>
                <w:rPr>
                  <w:rFonts w:ascii="Cambria Math" w:eastAsia="Times New Roman" w:hAnsi="Cambria Math"/>
                  <w:sz w:val="24"/>
                  <w:szCs w:val="23"/>
                  <w:lang w:eastAsia="ru-RU"/>
                </w:rPr>
                <m:t>4</m:t>
              </m:r>
            </m:sub>
          </m:sSub>
          <m:r>
            <w:rPr>
              <w:rFonts w:ascii="Cambria Math" w:eastAsia="Times New Roman" w:hAnsi="Cambria Math"/>
              <w:sz w:val="24"/>
              <w:szCs w:val="23"/>
              <w:lang w:eastAsia="ru-RU"/>
            </w:rPr>
            <m:t>=</m:t>
          </m:r>
          <m:sSub>
            <m:sSubPr>
              <m:ctrlPr>
                <w:rPr>
                  <w:rFonts w:ascii="Cambria Math" w:eastAsia="Times New Roman" w:hAnsi="Cambria Math"/>
                  <w:i/>
                  <w:sz w:val="24"/>
                  <w:szCs w:val="23"/>
                  <w:lang w:eastAsia="ru-RU"/>
                </w:rPr>
              </m:ctrlPr>
            </m:sSubPr>
            <m:e>
              <m:r>
                <w:rPr>
                  <w:rFonts w:ascii="Cambria Math" w:eastAsia="Times New Roman" w:hAnsi="Cambria Math"/>
                  <w:sz w:val="24"/>
                  <w:szCs w:val="23"/>
                  <w:lang w:eastAsia="ru-RU"/>
                </w:rPr>
                <m:t>С</m:t>
              </m:r>
            </m:e>
            <m:sub>
              <m:r>
                <w:rPr>
                  <w:rFonts w:ascii="Cambria Math" w:eastAsia="Times New Roman" w:hAnsi="Cambria Math"/>
                  <w:sz w:val="24"/>
                  <w:szCs w:val="23"/>
                  <w:lang w:eastAsia="ru-RU"/>
                </w:rPr>
                <m:t>об.4</m:t>
              </m:r>
            </m:sub>
          </m:sSub>
          <m:r>
            <w:rPr>
              <w:rFonts w:ascii="Cambria Math" w:eastAsia="Times New Roman" w:hAnsi="Cambria Math"/>
              <w:sz w:val="24"/>
              <w:szCs w:val="23"/>
              <w:lang w:eastAsia="ru-RU"/>
            </w:rPr>
            <m:t>+</m:t>
          </m:r>
          <m:f>
            <m:fPr>
              <m:ctrlPr>
                <w:rPr>
                  <w:rFonts w:ascii="Cambria Math" w:eastAsia="Times New Roman" w:hAnsi="Cambria Math"/>
                  <w:i/>
                  <w:sz w:val="24"/>
                  <w:szCs w:val="23"/>
                  <w:lang w:eastAsia="ru-RU"/>
                </w:rPr>
              </m:ctrlPr>
            </m:fPr>
            <m:num>
              <m:sSub>
                <m:sSubPr>
                  <m:ctrlPr>
                    <w:rPr>
                      <w:rFonts w:ascii="Cambria Math" w:eastAsia="Times New Roman" w:hAnsi="Cambria Math"/>
                      <w:i/>
                      <w:sz w:val="24"/>
                      <w:szCs w:val="23"/>
                      <w:lang w:eastAsia="ru-RU"/>
                    </w:rPr>
                  </m:ctrlPr>
                </m:sSubPr>
                <m:e>
                  <m:r>
                    <w:rPr>
                      <w:rFonts w:ascii="Cambria Math" w:eastAsia="Times New Roman" w:hAnsi="Cambria Math"/>
                      <w:sz w:val="24"/>
                      <w:szCs w:val="23"/>
                      <w:lang w:eastAsia="ru-RU"/>
                    </w:rPr>
                    <m:t>С</m:t>
                  </m:r>
                </m:e>
                <m:sub>
                  <m:r>
                    <w:rPr>
                      <w:rFonts w:ascii="Cambria Math" w:eastAsia="Times New Roman" w:hAnsi="Cambria Math"/>
                      <w:sz w:val="24"/>
                      <w:szCs w:val="23"/>
                      <w:lang w:eastAsia="ru-RU"/>
                    </w:rPr>
                    <m:t>об.4</m:t>
                  </m:r>
                </m:sub>
              </m:sSub>
              <m:r>
                <w:rPr>
                  <w:rFonts w:ascii="Cambria Math" w:eastAsia="Times New Roman" w:hAnsi="Cambria Math"/>
                  <w:sz w:val="24"/>
                  <w:szCs w:val="23"/>
                  <w:lang w:eastAsia="ru-RU"/>
                </w:rPr>
                <m:t>-</m:t>
              </m:r>
              <m:sSub>
                <m:sSubPr>
                  <m:ctrlPr>
                    <w:rPr>
                      <w:rFonts w:ascii="Cambria Math" w:eastAsia="Times New Roman" w:hAnsi="Cambria Math"/>
                      <w:i/>
                      <w:sz w:val="24"/>
                      <w:szCs w:val="23"/>
                      <w:lang w:eastAsia="ru-RU"/>
                    </w:rPr>
                  </m:ctrlPr>
                </m:sSubPr>
                <m:e>
                  <m:r>
                    <w:rPr>
                      <w:rFonts w:ascii="Cambria Math" w:eastAsia="Times New Roman" w:hAnsi="Cambria Math"/>
                      <w:sz w:val="24"/>
                      <w:szCs w:val="23"/>
                      <w:lang w:eastAsia="ru-RU"/>
                    </w:rPr>
                    <m:t>С</m:t>
                  </m:r>
                </m:e>
                <m:sub>
                  <m:r>
                    <w:rPr>
                      <w:rFonts w:ascii="Cambria Math" w:eastAsia="Times New Roman" w:hAnsi="Cambria Math"/>
                      <w:sz w:val="24"/>
                      <w:szCs w:val="23"/>
                      <w:lang w:eastAsia="ru-RU"/>
                    </w:rPr>
                    <m:t>об.3</m:t>
                  </m:r>
                </m:sub>
              </m:sSub>
            </m:num>
            <m:den>
              <m:sSub>
                <m:sSubPr>
                  <m:ctrlPr>
                    <w:rPr>
                      <w:rFonts w:ascii="Cambria Math" w:eastAsia="Times New Roman" w:hAnsi="Cambria Math"/>
                      <w:i/>
                      <w:sz w:val="24"/>
                      <w:szCs w:val="23"/>
                      <w:lang w:eastAsia="ru-RU"/>
                    </w:rPr>
                  </m:ctrlPr>
                </m:sSubPr>
                <m:e>
                  <m:r>
                    <w:rPr>
                      <w:rFonts w:ascii="Cambria Math" w:eastAsia="Times New Roman" w:hAnsi="Cambria Math"/>
                      <w:sz w:val="24"/>
                      <w:szCs w:val="23"/>
                      <w:lang w:eastAsia="ru-RU"/>
                    </w:rPr>
                    <m:t>Х</m:t>
                  </m:r>
                </m:e>
                <m:sub>
                  <m:r>
                    <w:rPr>
                      <w:rFonts w:ascii="Cambria Math" w:eastAsia="Times New Roman" w:hAnsi="Cambria Math"/>
                      <w:sz w:val="24"/>
                      <w:szCs w:val="23"/>
                      <w:lang w:eastAsia="ru-RU"/>
                    </w:rPr>
                    <m:t>об.4</m:t>
                  </m:r>
                </m:sub>
              </m:sSub>
              <m:r>
                <w:rPr>
                  <w:rFonts w:ascii="Cambria Math" w:eastAsia="Times New Roman" w:hAnsi="Cambria Math"/>
                  <w:sz w:val="24"/>
                  <w:szCs w:val="23"/>
                  <w:lang w:eastAsia="ru-RU"/>
                </w:rPr>
                <m:t>-</m:t>
              </m:r>
              <m:sSub>
                <m:sSubPr>
                  <m:ctrlPr>
                    <w:rPr>
                      <w:rFonts w:ascii="Cambria Math" w:eastAsia="Times New Roman" w:hAnsi="Cambria Math"/>
                      <w:i/>
                      <w:sz w:val="24"/>
                      <w:szCs w:val="23"/>
                      <w:lang w:eastAsia="ru-RU"/>
                    </w:rPr>
                  </m:ctrlPr>
                </m:sSubPr>
                <m:e>
                  <m:r>
                    <w:rPr>
                      <w:rFonts w:ascii="Cambria Math" w:eastAsia="Times New Roman" w:hAnsi="Cambria Math"/>
                      <w:sz w:val="24"/>
                      <w:szCs w:val="23"/>
                      <w:lang w:eastAsia="ru-RU"/>
                    </w:rPr>
                    <m:t>Х</m:t>
                  </m:r>
                </m:e>
                <m:sub>
                  <m:r>
                    <w:rPr>
                      <w:rFonts w:ascii="Cambria Math" w:eastAsia="Times New Roman" w:hAnsi="Cambria Math"/>
                      <w:sz w:val="24"/>
                      <w:szCs w:val="23"/>
                      <w:lang w:eastAsia="ru-RU"/>
                    </w:rPr>
                    <m:t>об.3</m:t>
                  </m:r>
                </m:sub>
              </m:sSub>
            </m:den>
          </m:f>
          <m:r>
            <w:rPr>
              <w:rFonts w:ascii="Cambria Math" w:eastAsia="Times New Roman" w:hAnsi="Cambria Math"/>
              <w:sz w:val="24"/>
              <w:szCs w:val="23"/>
              <w:lang w:eastAsia="ru-RU"/>
            </w:rPr>
            <m:t>×</m:t>
          </m:r>
          <m:d>
            <m:dPr>
              <m:ctrlPr>
                <w:rPr>
                  <w:rFonts w:ascii="Cambria Math" w:eastAsia="Times New Roman" w:hAnsi="Cambria Math"/>
                  <w:i/>
                  <w:sz w:val="24"/>
                  <w:szCs w:val="23"/>
                  <w:lang w:eastAsia="ru-RU"/>
                </w:rPr>
              </m:ctrlPr>
            </m:dPr>
            <m:e>
              <m:sSub>
                <m:sSubPr>
                  <m:ctrlPr>
                    <w:rPr>
                      <w:rFonts w:ascii="Cambria Math" w:eastAsia="Times New Roman" w:hAnsi="Cambria Math"/>
                      <w:i/>
                      <w:sz w:val="24"/>
                      <w:szCs w:val="23"/>
                      <w:lang w:eastAsia="ru-RU"/>
                    </w:rPr>
                  </m:ctrlPr>
                </m:sSubPr>
                <m:e>
                  <m:r>
                    <w:rPr>
                      <w:rFonts w:ascii="Cambria Math" w:eastAsia="Times New Roman" w:hAnsi="Cambria Math"/>
                      <w:sz w:val="24"/>
                      <w:szCs w:val="23"/>
                      <w:lang w:eastAsia="ru-RU"/>
                    </w:rPr>
                    <m:t>Х</m:t>
                  </m:r>
                </m:e>
                <m:sub>
                  <m:r>
                    <w:rPr>
                      <w:rFonts w:ascii="Cambria Math" w:eastAsia="Times New Roman" w:hAnsi="Cambria Math"/>
                      <w:sz w:val="24"/>
                      <w:szCs w:val="23"/>
                      <w:lang w:eastAsia="ru-RU"/>
                    </w:rPr>
                    <m:t>4</m:t>
                  </m:r>
                </m:sub>
              </m:sSub>
              <m:r>
                <w:rPr>
                  <w:rFonts w:ascii="Cambria Math" w:eastAsia="Times New Roman" w:hAnsi="Cambria Math"/>
                  <w:sz w:val="24"/>
                  <w:szCs w:val="23"/>
                  <w:lang w:eastAsia="ru-RU"/>
                </w:rPr>
                <m:t>-</m:t>
              </m:r>
              <m:sSub>
                <m:sSubPr>
                  <m:ctrlPr>
                    <w:rPr>
                      <w:rFonts w:ascii="Cambria Math" w:eastAsia="Times New Roman" w:hAnsi="Cambria Math"/>
                      <w:i/>
                      <w:sz w:val="24"/>
                      <w:szCs w:val="23"/>
                      <w:lang w:eastAsia="ru-RU"/>
                    </w:rPr>
                  </m:ctrlPr>
                </m:sSubPr>
                <m:e>
                  <m:r>
                    <w:rPr>
                      <w:rFonts w:ascii="Cambria Math" w:eastAsia="Times New Roman" w:hAnsi="Cambria Math"/>
                      <w:sz w:val="24"/>
                      <w:szCs w:val="23"/>
                      <w:lang w:eastAsia="ru-RU"/>
                    </w:rPr>
                    <m:t>Х</m:t>
                  </m:r>
                </m:e>
                <m:sub>
                  <m:r>
                    <w:rPr>
                      <w:rFonts w:ascii="Cambria Math" w:eastAsia="Times New Roman" w:hAnsi="Cambria Math"/>
                      <w:sz w:val="24"/>
                      <w:szCs w:val="23"/>
                      <w:lang w:eastAsia="ru-RU"/>
                    </w:rPr>
                    <m:t>об.4</m:t>
                  </m:r>
                </m:sub>
              </m:sSub>
            </m:e>
          </m:d>
          <m:r>
            <w:rPr>
              <w:rFonts w:ascii="Cambria Math" w:eastAsia="Times New Roman" w:hAnsi="Cambria Math"/>
              <w:sz w:val="24"/>
              <w:szCs w:val="23"/>
              <w:lang w:eastAsia="ru-RU"/>
            </w:rPr>
            <m:t>=16035+</m:t>
          </m:r>
          <m:f>
            <m:fPr>
              <m:ctrlPr>
                <w:rPr>
                  <w:rFonts w:ascii="Cambria Math" w:eastAsia="Times New Roman" w:hAnsi="Cambria Math"/>
                  <w:i/>
                  <w:sz w:val="24"/>
                  <w:szCs w:val="23"/>
                  <w:lang w:eastAsia="ru-RU"/>
                </w:rPr>
              </m:ctrlPr>
            </m:fPr>
            <m:num>
              <m:r>
                <w:rPr>
                  <w:rFonts w:ascii="Cambria Math" w:eastAsia="Times New Roman" w:hAnsi="Cambria Math"/>
                  <w:sz w:val="24"/>
                  <w:szCs w:val="23"/>
                  <w:lang w:eastAsia="ru-RU"/>
                </w:rPr>
                <m:t>16035-10673</m:t>
              </m:r>
            </m:num>
            <m:den>
              <m:r>
                <w:rPr>
                  <w:rFonts w:ascii="Cambria Math" w:eastAsia="Times New Roman" w:hAnsi="Cambria Math"/>
                  <w:sz w:val="24"/>
                  <w:szCs w:val="23"/>
                  <w:lang w:eastAsia="ru-RU"/>
                </w:rPr>
                <m:t>9,6-4,9</m:t>
              </m:r>
            </m:den>
          </m:f>
          <m:r>
            <w:rPr>
              <w:rFonts w:ascii="Cambria Math" w:eastAsia="Times New Roman" w:hAnsi="Cambria Math"/>
              <w:sz w:val="24"/>
              <w:szCs w:val="23"/>
              <w:lang w:eastAsia="ru-RU"/>
            </w:rPr>
            <m:t>×</m:t>
          </m:r>
          <m:d>
            <m:dPr>
              <m:ctrlPr>
                <w:rPr>
                  <w:rFonts w:ascii="Cambria Math" w:eastAsia="Times New Roman" w:hAnsi="Cambria Math"/>
                  <w:i/>
                  <w:sz w:val="24"/>
                  <w:szCs w:val="23"/>
                  <w:lang w:eastAsia="ru-RU"/>
                </w:rPr>
              </m:ctrlPr>
            </m:dPr>
            <m:e>
              <m:r>
                <w:rPr>
                  <w:rFonts w:ascii="Cambria Math" w:eastAsia="Times New Roman" w:hAnsi="Cambria Math"/>
                  <w:sz w:val="24"/>
                  <w:szCs w:val="23"/>
                  <w:lang w:eastAsia="ru-RU"/>
                </w:rPr>
                <m:t>10-9,6</m:t>
              </m:r>
            </m:e>
          </m:d>
          <m:r>
            <w:rPr>
              <w:rFonts w:ascii="Cambria Math" w:eastAsia="Times New Roman" w:hAnsi="Cambria Math"/>
              <w:sz w:val="24"/>
              <w:szCs w:val="23"/>
              <w:lang w:eastAsia="ru-RU"/>
            </w:rPr>
            <m:t>= 16491тыс.руб.</m:t>
          </m:r>
        </m:oMath>
      </m:oMathPara>
    </w:p>
    <w:p w:rsidR="00AF4D69" w:rsidRDefault="006E6CF8"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Таким образом, получены следующие значения стоимостных показателей проектных работ</w:t>
      </w:r>
      <w:r w:rsidR="00BD225F" w:rsidRPr="00DF1F3D">
        <w:rPr>
          <w:rFonts w:ascii="Times New Roman" w:eastAsia="Times New Roman" w:hAnsi="Times New Roman"/>
          <w:sz w:val="24"/>
          <w:szCs w:val="24"/>
          <w:lang w:eastAsia="ru-RU"/>
        </w:rPr>
        <w:t xml:space="preserve"> для </w:t>
      </w:r>
      <w:r w:rsidRPr="00DF1F3D">
        <w:rPr>
          <w:rFonts w:ascii="Times New Roman" w:eastAsia="Times New Roman" w:hAnsi="Times New Roman"/>
          <w:sz w:val="24"/>
          <w:szCs w:val="24"/>
          <w:lang w:eastAsia="ru-RU"/>
        </w:rPr>
        <w:t>границ интервалов:</w:t>
      </w:r>
    </w:p>
    <w:p w:rsidR="00DF1F3D" w:rsidRPr="00DF1F3D" w:rsidRDefault="00DF1F3D" w:rsidP="00C173E2">
      <w:pPr>
        <w:tabs>
          <w:tab w:val="left" w:pos="1276"/>
        </w:tabs>
        <w:spacing w:after="0" w:line="240" w:lineRule="auto"/>
        <w:ind w:firstLine="709"/>
        <w:contextualSpacing/>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3108"/>
        <w:gridCol w:w="2609"/>
        <w:gridCol w:w="2691"/>
      </w:tblGrid>
      <w:tr w:rsidR="00C8053C" w:rsidRPr="00C35E54" w:rsidTr="003E330D">
        <w:trPr>
          <w:trHeight w:val="587"/>
          <w:jc w:val="center"/>
        </w:trPr>
        <w:tc>
          <w:tcPr>
            <w:tcW w:w="607" w:type="pct"/>
            <w:shd w:val="clear" w:color="auto" w:fill="auto"/>
          </w:tcPr>
          <w:p w:rsidR="00FE4A17" w:rsidRPr="00C35E54" w:rsidRDefault="00FE4A17"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p>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c>
          <w:tcPr>
            <w:tcW w:w="1624" w:type="pc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Натуральный</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 xml:space="preserve">показатель </w:t>
            </w:r>
            <w:r w:rsidR="008958E5" w:rsidRPr="00C35E54">
              <w:rPr>
                <w:rFonts w:ascii="Times New Roman" w:eastAsia="Times New Roman" w:hAnsi="Times New Roman"/>
                <w:sz w:val="24"/>
                <w:szCs w:val="28"/>
                <w:lang w:eastAsia="ru-RU"/>
              </w:rPr>
              <w:t>«</w:t>
            </w:r>
            <w:r w:rsidRPr="00C35E54">
              <w:rPr>
                <w:rFonts w:ascii="Times New Roman" w:eastAsia="Times New Roman" w:hAnsi="Times New Roman"/>
                <w:sz w:val="24"/>
                <w:szCs w:val="28"/>
                <w:lang w:eastAsia="ru-RU"/>
              </w:rPr>
              <w:t>Х</w:t>
            </w:r>
            <w:r w:rsidR="008958E5" w:rsidRPr="00C35E54">
              <w:rPr>
                <w:rFonts w:ascii="Times New Roman" w:eastAsia="Times New Roman" w:hAnsi="Times New Roman"/>
                <w:sz w:val="24"/>
                <w:szCs w:val="28"/>
                <w:lang w:eastAsia="ru-RU"/>
              </w:rPr>
              <w:t>»</w:t>
            </w:r>
            <w:r w:rsidRPr="00C35E54">
              <w:rPr>
                <w:rFonts w:ascii="Times New Roman" w:eastAsia="Times New Roman" w:hAnsi="Times New Roman"/>
                <w:sz w:val="24"/>
                <w:szCs w:val="28"/>
                <w:lang w:eastAsia="ru-RU"/>
              </w:rPr>
              <w:t>, п.км.</w:t>
            </w:r>
          </w:p>
        </w:tc>
        <w:tc>
          <w:tcPr>
            <w:tcW w:w="1363" w:type="pc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Стоимостной показатель</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проектных работ, тыс. руб.</w:t>
            </w:r>
          </w:p>
        </w:tc>
        <w:tc>
          <w:tcPr>
            <w:tcW w:w="1406" w:type="pc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Интервал изменения</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натурального</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показателя, п.км.</w:t>
            </w:r>
          </w:p>
        </w:tc>
      </w:tr>
      <w:tr w:rsidR="00C8053C" w:rsidRPr="00C35E54" w:rsidTr="003E330D">
        <w:trPr>
          <w:jc w:val="center"/>
        </w:trPr>
        <w:tc>
          <w:tcPr>
            <w:tcW w:w="607" w:type="pc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1.</w:t>
            </w:r>
          </w:p>
        </w:tc>
        <w:tc>
          <w:tcPr>
            <w:tcW w:w="1624" w:type="pc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1</w:t>
            </w:r>
            <w:r w:rsidRPr="00C35E54">
              <w:rPr>
                <w:rFonts w:ascii="Times New Roman" w:eastAsia="Times New Roman" w:hAnsi="Times New Roman"/>
                <w:sz w:val="24"/>
                <w:szCs w:val="28"/>
                <w:lang w:eastAsia="ru-RU"/>
              </w:rPr>
              <w:t>=1</w:t>
            </w:r>
          </w:p>
        </w:tc>
        <w:tc>
          <w:tcPr>
            <w:tcW w:w="1363" w:type="pc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1</w:t>
            </w:r>
            <w:r w:rsidRPr="00C35E54">
              <w:rPr>
                <w:rFonts w:ascii="Times New Roman" w:eastAsia="Times New Roman" w:hAnsi="Times New Roman"/>
                <w:sz w:val="24"/>
                <w:szCs w:val="28"/>
                <w:lang w:eastAsia="ru-RU"/>
              </w:rPr>
              <w:t>=3</w:t>
            </w:r>
            <w:r w:rsidR="00D07F12" w:rsidRPr="00C35E54">
              <w:rPr>
                <w:rFonts w:ascii="Times New Roman" w:eastAsia="Times New Roman" w:hAnsi="Times New Roman"/>
                <w:sz w:val="24"/>
                <w:szCs w:val="28"/>
                <w:lang w:eastAsia="ru-RU"/>
              </w:rPr>
              <w:t xml:space="preserve"> </w:t>
            </w:r>
            <w:r w:rsidR="009E1265" w:rsidRPr="00C35E54">
              <w:rPr>
                <w:rFonts w:ascii="Times New Roman" w:eastAsia="Times New Roman" w:hAnsi="Times New Roman"/>
                <w:sz w:val="24"/>
                <w:szCs w:val="28"/>
                <w:lang w:eastAsia="ru-RU"/>
              </w:rPr>
              <w:t>740</w:t>
            </w:r>
          </w:p>
        </w:tc>
        <w:tc>
          <w:tcPr>
            <w:tcW w:w="1406" w:type="pct"/>
            <w:vMerge w:val="restart"/>
            <w:shd w:val="clear" w:color="auto" w:fill="auto"/>
            <w:vAlign w:val="center"/>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Свыше 1 до 2</w:t>
            </w:r>
          </w:p>
        </w:tc>
      </w:tr>
      <w:tr w:rsidR="00C8053C" w:rsidRPr="00C35E54" w:rsidTr="003E330D">
        <w:trPr>
          <w:trHeight w:val="375"/>
          <w:jc w:val="center"/>
        </w:trPr>
        <w:tc>
          <w:tcPr>
            <w:tcW w:w="607" w:type="pct"/>
            <w:vMerge w:val="restar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2.</w:t>
            </w:r>
          </w:p>
        </w:tc>
        <w:tc>
          <w:tcPr>
            <w:tcW w:w="1624" w:type="pct"/>
            <w:vMerge w:val="restart"/>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2</w:t>
            </w:r>
            <w:r w:rsidRPr="00C35E54">
              <w:rPr>
                <w:rFonts w:ascii="Times New Roman" w:eastAsia="Times New Roman" w:hAnsi="Times New Roman"/>
                <w:sz w:val="24"/>
                <w:szCs w:val="28"/>
                <w:lang w:eastAsia="ru-RU"/>
              </w:rPr>
              <w:t>=2</w:t>
            </w:r>
          </w:p>
        </w:tc>
        <w:tc>
          <w:tcPr>
            <w:tcW w:w="1363" w:type="pct"/>
            <w:vMerge w:val="restart"/>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2</w:t>
            </w:r>
            <w:r w:rsidRPr="00C35E54">
              <w:rPr>
                <w:rFonts w:ascii="Times New Roman" w:eastAsia="Times New Roman" w:hAnsi="Times New Roman"/>
                <w:sz w:val="24"/>
                <w:szCs w:val="28"/>
                <w:lang w:eastAsia="ru-RU"/>
              </w:rPr>
              <w:t>=</w:t>
            </w:r>
            <w:r w:rsidR="009E1265" w:rsidRPr="00C35E54">
              <w:rPr>
                <w:rFonts w:ascii="Times New Roman" w:eastAsia="Times New Roman" w:hAnsi="Times New Roman"/>
                <w:sz w:val="24"/>
                <w:szCs w:val="28"/>
                <w:lang w:eastAsia="ru-RU"/>
              </w:rPr>
              <w:t>6</w:t>
            </w:r>
            <w:r w:rsidR="00D07F12" w:rsidRPr="00C35E54">
              <w:rPr>
                <w:rFonts w:ascii="Times New Roman" w:eastAsia="Times New Roman" w:hAnsi="Times New Roman"/>
                <w:sz w:val="24"/>
                <w:szCs w:val="28"/>
                <w:lang w:eastAsia="ru-RU"/>
              </w:rPr>
              <w:t xml:space="preserve"> </w:t>
            </w:r>
            <w:r w:rsidR="009E1265" w:rsidRPr="00C35E54">
              <w:rPr>
                <w:rFonts w:ascii="Times New Roman" w:eastAsia="Times New Roman" w:hAnsi="Times New Roman"/>
                <w:sz w:val="24"/>
                <w:szCs w:val="28"/>
                <w:lang w:eastAsia="ru-RU"/>
              </w:rPr>
              <w:t>079</w:t>
            </w:r>
          </w:p>
        </w:tc>
        <w:tc>
          <w:tcPr>
            <w:tcW w:w="1406" w:type="pct"/>
            <w:vMerge/>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0"/>
                <w:szCs w:val="20"/>
                <w:lang w:eastAsia="ru-RU"/>
              </w:rPr>
            </w:pPr>
          </w:p>
        </w:tc>
      </w:tr>
      <w:tr w:rsidR="00C8053C" w:rsidRPr="00C35E54" w:rsidTr="003E330D">
        <w:trPr>
          <w:trHeight w:val="317"/>
          <w:jc w:val="center"/>
        </w:trPr>
        <w:tc>
          <w:tcPr>
            <w:tcW w:w="607" w:type="pct"/>
            <w:vMerge/>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p>
        </w:tc>
        <w:tc>
          <w:tcPr>
            <w:tcW w:w="1624" w:type="pct"/>
            <w:vMerge/>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4"/>
                <w:szCs w:val="28"/>
                <w:lang w:eastAsia="ru-RU"/>
              </w:rPr>
            </w:pPr>
          </w:p>
        </w:tc>
        <w:tc>
          <w:tcPr>
            <w:tcW w:w="1363" w:type="pct"/>
            <w:vMerge/>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4"/>
                <w:szCs w:val="28"/>
                <w:lang w:eastAsia="ru-RU"/>
              </w:rPr>
            </w:pPr>
          </w:p>
        </w:tc>
        <w:tc>
          <w:tcPr>
            <w:tcW w:w="1406" w:type="pct"/>
            <w:vMerge w:val="restart"/>
            <w:shd w:val="clear" w:color="auto" w:fill="auto"/>
            <w:vAlign w:val="center"/>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Свыше 2 до 5</w:t>
            </w:r>
          </w:p>
        </w:tc>
      </w:tr>
      <w:tr w:rsidR="00C8053C" w:rsidRPr="00C35E54" w:rsidTr="003E330D">
        <w:trPr>
          <w:trHeight w:val="317"/>
          <w:jc w:val="center"/>
        </w:trPr>
        <w:tc>
          <w:tcPr>
            <w:tcW w:w="607" w:type="pct"/>
            <w:vMerge w:val="restar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3.</w:t>
            </w:r>
          </w:p>
        </w:tc>
        <w:tc>
          <w:tcPr>
            <w:tcW w:w="1624" w:type="pct"/>
            <w:vMerge w:val="restart"/>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3</w:t>
            </w:r>
            <w:r w:rsidRPr="00C35E54">
              <w:rPr>
                <w:rFonts w:ascii="Times New Roman" w:eastAsia="Times New Roman" w:hAnsi="Times New Roman"/>
                <w:sz w:val="24"/>
                <w:szCs w:val="28"/>
                <w:lang w:eastAsia="ru-RU"/>
              </w:rPr>
              <w:t>=5</w:t>
            </w:r>
          </w:p>
        </w:tc>
        <w:tc>
          <w:tcPr>
            <w:tcW w:w="1363" w:type="pct"/>
            <w:vMerge w:val="restart"/>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3</w:t>
            </w:r>
            <w:r w:rsidRPr="00C35E54">
              <w:rPr>
                <w:rFonts w:ascii="Times New Roman" w:eastAsia="Times New Roman" w:hAnsi="Times New Roman"/>
                <w:sz w:val="24"/>
                <w:szCs w:val="28"/>
                <w:lang w:eastAsia="ru-RU"/>
              </w:rPr>
              <w:t>=</w:t>
            </w:r>
            <w:r w:rsidR="009E1265" w:rsidRPr="00C35E54">
              <w:rPr>
                <w:rFonts w:ascii="Times New Roman" w:eastAsia="Times New Roman" w:hAnsi="Times New Roman"/>
                <w:sz w:val="24"/>
                <w:szCs w:val="28"/>
                <w:lang w:eastAsia="ru-RU"/>
              </w:rPr>
              <w:t>10</w:t>
            </w:r>
            <w:r w:rsidR="00D07F12" w:rsidRPr="00C35E54">
              <w:rPr>
                <w:rFonts w:ascii="Times New Roman" w:eastAsia="Times New Roman" w:hAnsi="Times New Roman"/>
                <w:sz w:val="24"/>
                <w:szCs w:val="28"/>
                <w:lang w:eastAsia="ru-RU"/>
              </w:rPr>
              <w:t xml:space="preserve"> </w:t>
            </w:r>
            <w:r w:rsidR="009E1265" w:rsidRPr="00C35E54">
              <w:rPr>
                <w:rFonts w:ascii="Times New Roman" w:eastAsia="Times New Roman" w:hAnsi="Times New Roman"/>
                <w:sz w:val="24"/>
                <w:szCs w:val="28"/>
                <w:lang w:eastAsia="ru-RU"/>
              </w:rPr>
              <w:t>787</w:t>
            </w:r>
          </w:p>
        </w:tc>
        <w:tc>
          <w:tcPr>
            <w:tcW w:w="1406" w:type="pct"/>
            <w:vMerge/>
            <w:shd w:val="clear" w:color="auto" w:fill="auto"/>
            <w:vAlign w:val="center"/>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0"/>
                <w:szCs w:val="20"/>
                <w:lang w:eastAsia="ru-RU"/>
              </w:rPr>
            </w:pPr>
          </w:p>
        </w:tc>
      </w:tr>
      <w:tr w:rsidR="00C8053C" w:rsidRPr="00C35E54" w:rsidTr="003E330D">
        <w:trPr>
          <w:trHeight w:val="317"/>
          <w:jc w:val="center"/>
        </w:trPr>
        <w:tc>
          <w:tcPr>
            <w:tcW w:w="607" w:type="pct"/>
            <w:vMerge/>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p>
        </w:tc>
        <w:tc>
          <w:tcPr>
            <w:tcW w:w="1624" w:type="pct"/>
            <w:vMerge/>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0"/>
                <w:szCs w:val="20"/>
                <w:lang w:eastAsia="ru-RU"/>
              </w:rPr>
            </w:pPr>
          </w:p>
        </w:tc>
        <w:tc>
          <w:tcPr>
            <w:tcW w:w="1363" w:type="pct"/>
            <w:vMerge/>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0"/>
                <w:szCs w:val="20"/>
                <w:lang w:eastAsia="ru-RU"/>
              </w:rPr>
            </w:pPr>
          </w:p>
        </w:tc>
        <w:tc>
          <w:tcPr>
            <w:tcW w:w="1406" w:type="pct"/>
            <w:vMerge w:val="restart"/>
            <w:shd w:val="clear" w:color="auto" w:fill="auto"/>
            <w:vAlign w:val="center"/>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Свыше 5 до 10</w:t>
            </w:r>
          </w:p>
        </w:tc>
      </w:tr>
      <w:tr w:rsidR="00C8053C" w:rsidRPr="00C35E54" w:rsidTr="003E330D">
        <w:trPr>
          <w:jc w:val="center"/>
        </w:trPr>
        <w:tc>
          <w:tcPr>
            <w:tcW w:w="607" w:type="pc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4.</w:t>
            </w:r>
          </w:p>
        </w:tc>
        <w:tc>
          <w:tcPr>
            <w:tcW w:w="1624" w:type="pct"/>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4</w:t>
            </w:r>
            <w:r w:rsidRPr="00C35E54">
              <w:rPr>
                <w:rFonts w:ascii="Times New Roman" w:eastAsia="Times New Roman" w:hAnsi="Times New Roman"/>
                <w:sz w:val="24"/>
                <w:szCs w:val="28"/>
                <w:lang w:eastAsia="ru-RU"/>
              </w:rPr>
              <w:t>=10</w:t>
            </w:r>
          </w:p>
        </w:tc>
        <w:tc>
          <w:tcPr>
            <w:tcW w:w="1363" w:type="pct"/>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4</w:t>
            </w:r>
            <w:r w:rsidRPr="00C35E54">
              <w:rPr>
                <w:rFonts w:ascii="Times New Roman" w:eastAsia="Times New Roman" w:hAnsi="Times New Roman"/>
                <w:sz w:val="24"/>
                <w:szCs w:val="28"/>
                <w:lang w:eastAsia="ru-RU"/>
              </w:rPr>
              <w:t>=1</w:t>
            </w:r>
            <w:r w:rsidR="009E1265" w:rsidRPr="00C35E54">
              <w:rPr>
                <w:rFonts w:ascii="Times New Roman" w:eastAsia="Times New Roman" w:hAnsi="Times New Roman"/>
                <w:sz w:val="24"/>
                <w:szCs w:val="28"/>
                <w:lang w:eastAsia="ru-RU"/>
              </w:rPr>
              <w:t>6</w:t>
            </w:r>
            <w:r w:rsidR="00D07F12" w:rsidRPr="00C35E54">
              <w:rPr>
                <w:rFonts w:ascii="Times New Roman" w:eastAsia="Times New Roman" w:hAnsi="Times New Roman"/>
                <w:sz w:val="24"/>
                <w:szCs w:val="28"/>
                <w:lang w:eastAsia="ru-RU"/>
              </w:rPr>
              <w:t xml:space="preserve"> </w:t>
            </w:r>
            <w:r w:rsidR="009E1265" w:rsidRPr="00C35E54">
              <w:rPr>
                <w:rFonts w:ascii="Times New Roman" w:eastAsia="Times New Roman" w:hAnsi="Times New Roman"/>
                <w:sz w:val="24"/>
                <w:szCs w:val="28"/>
                <w:lang w:eastAsia="ru-RU"/>
              </w:rPr>
              <w:t>491</w:t>
            </w:r>
          </w:p>
        </w:tc>
        <w:tc>
          <w:tcPr>
            <w:tcW w:w="1406" w:type="pct"/>
            <w:vMerge/>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4"/>
                <w:szCs w:val="28"/>
                <w:lang w:eastAsia="ru-RU"/>
              </w:rPr>
            </w:pPr>
          </w:p>
        </w:tc>
      </w:tr>
    </w:tbl>
    <w:p w:rsidR="00DF1F3D" w:rsidRDefault="00DF1F3D"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p>
    <w:p w:rsidR="00742D82" w:rsidRPr="00DF1F3D" w:rsidRDefault="00742D82"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 xml:space="preserve">Расчет параметров </w:t>
      </w:r>
      <w:r w:rsidR="008958E5" w:rsidRPr="00DF1F3D">
        <w:rPr>
          <w:rFonts w:ascii="Times New Roman" w:eastAsia="Times New Roman" w:hAnsi="Times New Roman"/>
          <w:sz w:val="24"/>
          <w:szCs w:val="24"/>
          <w:lang w:eastAsia="ru-RU"/>
        </w:rPr>
        <w:t>«</w:t>
      </w:r>
      <w:r w:rsidRPr="00DF1F3D">
        <w:rPr>
          <w:rFonts w:ascii="Times New Roman" w:eastAsia="Times New Roman" w:hAnsi="Times New Roman"/>
          <w:sz w:val="24"/>
          <w:szCs w:val="24"/>
          <w:lang w:eastAsia="ru-RU"/>
        </w:rPr>
        <w:t>а</w:t>
      </w:r>
      <w:r w:rsidR="008958E5" w:rsidRPr="00DF1F3D">
        <w:rPr>
          <w:rFonts w:ascii="Times New Roman" w:eastAsia="Times New Roman" w:hAnsi="Times New Roman"/>
          <w:sz w:val="24"/>
          <w:szCs w:val="24"/>
          <w:lang w:eastAsia="ru-RU"/>
        </w:rPr>
        <w:t>»</w:t>
      </w:r>
      <w:r w:rsidR="00BD225F" w:rsidRPr="00DF1F3D">
        <w:rPr>
          <w:rFonts w:ascii="Times New Roman" w:eastAsia="Times New Roman" w:hAnsi="Times New Roman"/>
          <w:sz w:val="24"/>
          <w:szCs w:val="24"/>
          <w:lang w:eastAsia="ru-RU"/>
        </w:rPr>
        <w:t xml:space="preserve"> и </w:t>
      </w:r>
      <w:r w:rsidR="00724140" w:rsidRPr="00DF1F3D">
        <w:rPr>
          <w:rFonts w:ascii="Times New Roman" w:eastAsia="Times New Roman" w:hAnsi="Times New Roman"/>
          <w:sz w:val="24"/>
          <w:szCs w:val="24"/>
          <w:lang w:eastAsia="ru-RU"/>
        </w:rPr>
        <w:t>«</w:t>
      </w:r>
      <w:r w:rsidRPr="00DF1F3D">
        <w:rPr>
          <w:rFonts w:ascii="Times New Roman" w:eastAsia="Times New Roman" w:hAnsi="Times New Roman"/>
          <w:sz w:val="24"/>
          <w:szCs w:val="24"/>
          <w:lang w:eastAsia="ru-RU"/>
        </w:rPr>
        <w:t>в</w:t>
      </w:r>
      <w:r w:rsidR="008958E5" w:rsidRPr="00DF1F3D">
        <w:rPr>
          <w:rFonts w:ascii="Times New Roman" w:eastAsia="Times New Roman" w:hAnsi="Times New Roman"/>
          <w:sz w:val="24"/>
          <w:szCs w:val="24"/>
          <w:lang w:eastAsia="ru-RU"/>
        </w:rPr>
        <w:t>»</w:t>
      </w:r>
      <w:r w:rsidRPr="00DF1F3D">
        <w:rPr>
          <w:rFonts w:ascii="Times New Roman" w:eastAsia="Times New Roman" w:hAnsi="Times New Roman"/>
          <w:sz w:val="24"/>
          <w:szCs w:val="24"/>
          <w:lang w:eastAsia="ru-RU"/>
        </w:rPr>
        <w:t xml:space="preserve"> выполняется</w:t>
      </w:r>
      <w:r w:rsidR="00892CEB" w:rsidRPr="00DF1F3D">
        <w:rPr>
          <w:rFonts w:ascii="Times New Roman" w:eastAsia="Times New Roman" w:hAnsi="Times New Roman"/>
          <w:sz w:val="24"/>
          <w:szCs w:val="24"/>
          <w:lang w:eastAsia="ru-RU"/>
        </w:rPr>
        <w:t xml:space="preserve"> по </w:t>
      </w:r>
      <w:r w:rsidRPr="00DF1F3D">
        <w:rPr>
          <w:rFonts w:ascii="Times New Roman" w:eastAsia="Times New Roman" w:hAnsi="Times New Roman"/>
          <w:sz w:val="24"/>
          <w:szCs w:val="24"/>
          <w:lang w:eastAsia="ru-RU"/>
        </w:rPr>
        <w:t>формулам (</w:t>
      </w:r>
      <w:r w:rsidR="005910D3" w:rsidRPr="00DF1F3D">
        <w:rPr>
          <w:rFonts w:ascii="Times New Roman" w:eastAsia="Times New Roman" w:hAnsi="Times New Roman"/>
          <w:sz w:val="24"/>
          <w:szCs w:val="24"/>
          <w:lang w:eastAsia="ru-RU"/>
        </w:rPr>
        <w:t>2</w:t>
      </w:r>
      <w:r w:rsidRPr="00DF1F3D">
        <w:rPr>
          <w:rFonts w:ascii="Times New Roman" w:eastAsia="Times New Roman" w:hAnsi="Times New Roman"/>
          <w:sz w:val="24"/>
          <w:szCs w:val="24"/>
          <w:lang w:eastAsia="ru-RU"/>
        </w:rPr>
        <w:t>.3)</w:t>
      </w:r>
      <w:r w:rsidR="00BD225F" w:rsidRPr="00DF1F3D">
        <w:rPr>
          <w:rFonts w:ascii="Times New Roman" w:eastAsia="Times New Roman" w:hAnsi="Times New Roman"/>
          <w:sz w:val="24"/>
          <w:szCs w:val="24"/>
          <w:lang w:eastAsia="ru-RU"/>
        </w:rPr>
        <w:t xml:space="preserve"> и </w:t>
      </w:r>
      <w:r w:rsidRPr="00DF1F3D">
        <w:rPr>
          <w:rFonts w:ascii="Times New Roman" w:eastAsia="Times New Roman" w:hAnsi="Times New Roman"/>
          <w:sz w:val="24"/>
          <w:szCs w:val="24"/>
          <w:lang w:eastAsia="ru-RU"/>
        </w:rPr>
        <w:t>(</w:t>
      </w:r>
      <w:r w:rsidR="005910D3" w:rsidRPr="00DF1F3D">
        <w:rPr>
          <w:rFonts w:ascii="Times New Roman" w:eastAsia="Times New Roman" w:hAnsi="Times New Roman"/>
          <w:sz w:val="24"/>
          <w:szCs w:val="24"/>
          <w:lang w:eastAsia="ru-RU"/>
        </w:rPr>
        <w:t>2</w:t>
      </w:r>
      <w:r w:rsidRPr="00DF1F3D">
        <w:rPr>
          <w:rFonts w:ascii="Times New Roman" w:eastAsia="Times New Roman" w:hAnsi="Times New Roman"/>
          <w:sz w:val="24"/>
          <w:szCs w:val="24"/>
          <w:lang w:eastAsia="ru-RU"/>
        </w:rPr>
        <w:t>.4).</w:t>
      </w:r>
    </w:p>
    <w:p w:rsidR="00742D82" w:rsidRDefault="00742D82"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 xml:space="preserve">Для интервала </w:t>
      </w:r>
      <w:r w:rsidR="008958E5" w:rsidRPr="00DF1F3D">
        <w:rPr>
          <w:rFonts w:ascii="Times New Roman" w:eastAsia="Times New Roman" w:hAnsi="Times New Roman"/>
          <w:sz w:val="24"/>
          <w:szCs w:val="24"/>
          <w:lang w:eastAsia="ru-RU"/>
        </w:rPr>
        <w:t>«</w:t>
      </w:r>
      <w:r w:rsidRPr="00DF1F3D">
        <w:rPr>
          <w:rFonts w:ascii="Times New Roman" w:eastAsia="Times New Roman" w:hAnsi="Times New Roman"/>
          <w:sz w:val="24"/>
          <w:szCs w:val="24"/>
          <w:lang w:eastAsia="ru-RU"/>
        </w:rPr>
        <w:t xml:space="preserve">свыше </w:t>
      </w:r>
      <w:r w:rsidR="00BB1AA3" w:rsidRPr="00DF1F3D">
        <w:rPr>
          <w:rFonts w:ascii="Times New Roman" w:eastAsia="Times New Roman" w:hAnsi="Times New Roman"/>
          <w:sz w:val="24"/>
          <w:szCs w:val="24"/>
          <w:lang w:eastAsia="ru-RU"/>
        </w:rPr>
        <w:t>1</w:t>
      </w:r>
      <w:r w:rsidRPr="00DF1F3D">
        <w:rPr>
          <w:rFonts w:ascii="Times New Roman" w:eastAsia="Times New Roman" w:hAnsi="Times New Roman"/>
          <w:sz w:val="24"/>
          <w:szCs w:val="24"/>
          <w:lang w:eastAsia="ru-RU"/>
        </w:rPr>
        <w:t xml:space="preserve"> до </w:t>
      </w:r>
      <w:r w:rsidR="00BB1AA3" w:rsidRPr="00DF1F3D">
        <w:rPr>
          <w:rFonts w:ascii="Times New Roman" w:eastAsia="Times New Roman" w:hAnsi="Times New Roman"/>
          <w:sz w:val="24"/>
          <w:szCs w:val="24"/>
          <w:lang w:eastAsia="ru-RU"/>
        </w:rPr>
        <w:t>2</w:t>
      </w:r>
      <w:r w:rsidR="008958E5" w:rsidRPr="00DF1F3D">
        <w:rPr>
          <w:rFonts w:ascii="Times New Roman" w:eastAsia="Times New Roman" w:hAnsi="Times New Roman"/>
          <w:sz w:val="24"/>
          <w:szCs w:val="24"/>
          <w:lang w:eastAsia="ru-RU"/>
        </w:rPr>
        <w:t>»</w:t>
      </w:r>
      <w:r w:rsidRPr="00DF1F3D">
        <w:rPr>
          <w:rFonts w:ascii="Times New Roman" w:eastAsia="Times New Roman" w:hAnsi="Times New Roman"/>
          <w:sz w:val="24"/>
          <w:szCs w:val="24"/>
          <w:lang w:eastAsia="ru-RU"/>
        </w:rPr>
        <w:t xml:space="preserve">: </w:t>
      </w:r>
    </w:p>
    <w:p w:rsidR="007A0C5E" w:rsidRPr="00DF1F3D" w:rsidRDefault="007A0C5E"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p>
    <w:p w:rsidR="00742D82" w:rsidRPr="00841CC3" w:rsidRDefault="007B2BB5" w:rsidP="00C173E2">
      <w:pPr>
        <w:tabs>
          <w:tab w:val="left" w:pos="1276"/>
        </w:tabs>
        <w:spacing w:after="0" w:line="240" w:lineRule="auto"/>
        <w:contextualSpacing/>
        <w:jc w:val="both"/>
        <w:rPr>
          <w:rFonts w:ascii="Times New Roman" w:hAnsi="Times New Roman"/>
          <w:sz w:val="24"/>
          <w:szCs w:val="24"/>
        </w:rPr>
      </w:pPr>
      <m:oMathPara>
        <m:oMathParaPr>
          <m:jc m:val="center"/>
        </m:oMathParaPr>
        <m:oMath>
          <m:sSub>
            <m:sSubPr>
              <m:ctrlPr>
                <w:rPr>
                  <w:rFonts w:ascii="Cambria Math" w:hAnsi="Cambria Math"/>
                  <w:i/>
                  <w:sz w:val="28"/>
                </w:rPr>
              </m:ctrlPr>
            </m:sSubPr>
            <m:e>
              <m:r>
                <w:rPr>
                  <w:rFonts w:ascii="Cambria Math" w:hAnsi="Cambria Math"/>
                  <w:sz w:val="28"/>
                </w:rPr>
                <m:t>в</m:t>
              </m:r>
            </m:e>
            <m:sub>
              <m:r>
                <w:rPr>
                  <w:rFonts w:ascii="Cambria Math" w:hAnsi="Cambria Math"/>
                  <w:sz w:val="28"/>
                </w:rPr>
                <m:t>1</m:t>
              </m:r>
            </m:sub>
          </m:sSub>
          <m:r>
            <m:rPr>
              <m:nor/>
            </m:rPr>
            <w:rPr>
              <w:rFonts w:ascii="Times New Roman" w:hAnsi="Times New Roman"/>
              <w:sz w:val="28"/>
            </w:rPr>
            <m:t>=</m:t>
          </m:r>
          <m:r>
            <m:rPr>
              <m:nor/>
            </m:rPr>
            <w:rPr>
              <w:rFonts w:ascii="Cambria Math" w:hAnsi="Times New Roman"/>
              <w:sz w:val="28"/>
            </w:rPr>
            <m:t xml:space="preserve"> </m:t>
          </m:r>
          <m:f>
            <m:fPr>
              <m:ctrlPr>
                <w:rPr>
                  <w:rFonts w:ascii="Cambria Math" w:hAnsi="Cambria Math"/>
                  <w:i/>
                  <w:sz w:val="28"/>
                </w:rPr>
              </m:ctrlPr>
            </m:fPr>
            <m:num>
              <m:sSub>
                <m:sSubPr>
                  <m:ctrlPr>
                    <w:rPr>
                      <w:rFonts w:ascii="Cambria Math" w:hAnsi="Cambria Math"/>
                      <w:i/>
                      <w:sz w:val="28"/>
                    </w:rPr>
                  </m:ctrlPr>
                </m:sSubPr>
                <m:e>
                  <m:r>
                    <m:rPr>
                      <m:nor/>
                    </m:rPr>
                    <w:rPr>
                      <w:rFonts w:ascii="Times New Roman" w:hAnsi="Times New Roman"/>
                      <w:sz w:val="28"/>
                    </w:rPr>
                    <m:t>С</m:t>
                  </m:r>
                </m:e>
                <m:sub>
                  <m:r>
                    <m:rPr>
                      <m:nor/>
                    </m:rPr>
                    <w:rPr>
                      <w:rFonts w:ascii="Times New Roman" w:hAnsi="Times New Roman"/>
                      <w:sz w:val="28"/>
                    </w:rPr>
                    <m:t>2</m:t>
                  </m:r>
                </m:sub>
              </m:sSub>
              <m:r>
                <m:rPr>
                  <m:nor/>
                </m:rPr>
                <w:rPr>
                  <w:rFonts w:ascii="Times New Roman" w:hAnsi="Times New Roman"/>
                  <w:sz w:val="28"/>
                </w:rPr>
                <m:t xml:space="preserve"> </m:t>
              </m:r>
              <m:r>
                <w:rPr>
                  <w:rFonts w:ascii="Cambria Math" w:hAnsi="Cambria Math"/>
                  <w:sz w:val="28"/>
                </w:rPr>
                <m:t>-</m:t>
              </m:r>
              <m:r>
                <m:rPr>
                  <m:nor/>
                </m:rPr>
                <w:rPr>
                  <w:rFonts w:ascii="Times New Roman" w:hAnsi="Times New Roman"/>
                  <w:sz w:val="28"/>
                </w:rPr>
                <m:t xml:space="preserve"> </m:t>
              </m:r>
              <m:sSub>
                <m:sSubPr>
                  <m:ctrlPr>
                    <w:rPr>
                      <w:rFonts w:ascii="Cambria Math" w:hAnsi="Cambria Math"/>
                      <w:i/>
                      <w:sz w:val="28"/>
                    </w:rPr>
                  </m:ctrlPr>
                </m:sSubPr>
                <m:e>
                  <m:r>
                    <m:rPr>
                      <m:nor/>
                    </m:rPr>
                    <w:rPr>
                      <w:rFonts w:ascii="Times New Roman" w:hAnsi="Times New Roman"/>
                      <w:sz w:val="28"/>
                    </w:rPr>
                    <m:t>С</m:t>
                  </m:r>
                </m:e>
                <m:sub>
                  <m:r>
                    <m:rPr>
                      <m:nor/>
                    </m:rPr>
                    <w:rPr>
                      <w:rFonts w:ascii="Times New Roman" w:hAnsi="Times New Roman"/>
                      <w:sz w:val="28"/>
                    </w:rPr>
                    <m:t>1</m:t>
                  </m:r>
                </m:sub>
              </m:sSub>
            </m:num>
            <m:den>
              <m:sSub>
                <m:sSubPr>
                  <m:ctrlPr>
                    <w:rPr>
                      <w:rFonts w:ascii="Cambria Math" w:hAnsi="Cambria Math"/>
                      <w:i/>
                      <w:sz w:val="28"/>
                    </w:rPr>
                  </m:ctrlPr>
                </m:sSubPr>
                <m:e>
                  <m:r>
                    <m:rPr>
                      <m:nor/>
                    </m:rPr>
                    <w:rPr>
                      <w:rFonts w:ascii="Times New Roman" w:hAnsi="Times New Roman"/>
                      <w:sz w:val="28"/>
                    </w:rPr>
                    <m:t>Х</m:t>
                  </m:r>
                </m:e>
                <m:sub>
                  <m:r>
                    <m:rPr>
                      <m:nor/>
                    </m:rPr>
                    <w:rPr>
                      <w:rFonts w:ascii="Times New Roman" w:hAnsi="Times New Roman"/>
                      <w:sz w:val="28"/>
                    </w:rPr>
                    <m:t>2</m:t>
                  </m:r>
                </m:sub>
              </m:sSub>
              <m:r>
                <m:rPr>
                  <m:nor/>
                </m:rPr>
                <w:rPr>
                  <w:rFonts w:ascii="Times New Roman" w:hAnsi="Times New Roman"/>
                  <w:sz w:val="28"/>
                </w:rPr>
                <m:t xml:space="preserve"> </m:t>
              </m:r>
              <m:r>
                <w:rPr>
                  <w:rFonts w:ascii="Cambria Math" w:hAnsi="Cambria Math"/>
                  <w:sz w:val="28"/>
                </w:rPr>
                <m:t>-</m:t>
              </m:r>
              <m:sSub>
                <m:sSubPr>
                  <m:ctrlPr>
                    <w:rPr>
                      <w:rFonts w:ascii="Cambria Math" w:hAnsi="Cambria Math"/>
                      <w:i/>
                      <w:sz w:val="28"/>
                    </w:rPr>
                  </m:ctrlPr>
                </m:sSubPr>
                <m:e>
                  <m:r>
                    <m:rPr>
                      <m:nor/>
                    </m:rPr>
                    <w:rPr>
                      <w:rFonts w:ascii="Times New Roman" w:hAnsi="Times New Roman"/>
                      <w:sz w:val="28"/>
                    </w:rPr>
                    <m:t>Х</m:t>
                  </m:r>
                </m:e>
                <m:sub>
                  <m:r>
                    <m:rPr>
                      <m:nor/>
                    </m:rPr>
                    <w:rPr>
                      <w:rFonts w:ascii="Times New Roman" w:hAnsi="Times New Roman"/>
                      <w:sz w:val="28"/>
                    </w:rPr>
                    <m:t>1</m:t>
                  </m:r>
                </m:sub>
              </m:sSub>
            </m:den>
          </m:f>
          <m:r>
            <w:rPr>
              <w:rFonts w:ascii="Cambria Math" w:hAnsi="Cambria Math"/>
              <w:sz w:val="28"/>
            </w:rPr>
            <m:t>=</m:t>
          </m:r>
          <m:f>
            <m:fPr>
              <m:ctrlPr>
                <w:rPr>
                  <w:rFonts w:ascii="Cambria Math" w:hAnsi="Cambria Math"/>
                  <w:i/>
                  <w:sz w:val="28"/>
                </w:rPr>
              </m:ctrlPr>
            </m:fPr>
            <m:num>
              <m:r>
                <w:rPr>
                  <w:rFonts w:ascii="Cambria Math" w:hAnsi="Cambria Math"/>
                  <w:sz w:val="28"/>
                </w:rPr>
                <m:t>6079-</m:t>
              </m:r>
              <m:r>
                <m:rPr>
                  <m:sty m:val="p"/>
                </m:rPr>
                <w:rPr>
                  <w:rFonts w:ascii="Cambria Math" w:hAnsi="Cambria Math"/>
                  <w:sz w:val="28"/>
                </w:rPr>
                <m:t>3740</m:t>
              </m:r>
            </m:num>
            <m:den>
              <m:r>
                <w:rPr>
                  <w:rFonts w:ascii="Cambria Math" w:hAnsi="Cambria Math"/>
                  <w:sz w:val="28"/>
                </w:rPr>
                <m:t>2-1</m:t>
              </m:r>
            </m:den>
          </m:f>
          <m:r>
            <w:rPr>
              <w:rFonts w:ascii="Cambria Math" w:hAnsi="Cambria Math"/>
              <w:sz w:val="28"/>
            </w:rPr>
            <m:t>=</m:t>
          </m:r>
          <m:f>
            <m:fPr>
              <m:ctrlPr>
                <w:rPr>
                  <w:rFonts w:ascii="Cambria Math" w:hAnsi="Cambria Math"/>
                  <w:i/>
                  <w:sz w:val="28"/>
                </w:rPr>
              </m:ctrlPr>
            </m:fPr>
            <m:num>
              <m:r>
                <w:rPr>
                  <w:rFonts w:ascii="Cambria Math" w:hAnsi="Cambria Math"/>
                  <w:sz w:val="28"/>
                </w:rPr>
                <m:t>2339</m:t>
              </m:r>
            </m:num>
            <m:den>
              <m:r>
                <w:rPr>
                  <w:rFonts w:ascii="Cambria Math" w:hAnsi="Cambria Math"/>
                  <w:sz w:val="28"/>
                </w:rPr>
                <m:t>1</m:t>
              </m:r>
            </m:den>
          </m:f>
          <m:r>
            <w:rPr>
              <w:rFonts w:ascii="Cambria Math" w:hAnsi="Cambria Math"/>
              <w:sz w:val="28"/>
            </w:rPr>
            <m:t>=2339,0 тыс. руб./пкм</m:t>
          </m:r>
        </m:oMath>
      </m:oMathPara>
    </w:p>
    <w:p w:rsidR="007A0C5E" w:rsidRDefault="007A0C5E" w:rsidP="00C173E2">
      <w:pPr>
        <w:tabs>
          <w:tab w:val="left" w:pos="1276"/>
        </w:tabs>
        <w:spacing w:after="0" w:line="240" w:lineRule="auto"/>
        <w:ind w:firstLine="709"/>
        <w:contextualSpacing/>
        <w:jc w:val="both"/>
        <w:rPr>
          <w:rFonts w:ascii="Times New Roman" w:hAnsi="Times New Roman"/>
          <w:sz w:val="24"/>
          <w:szCs w:val="24"/>
        </w:rPr>
      </w:pPr>
    </w:p>
    <w:p w:rsidR="00742D82" w:rsidRDefault="00742D82" w:rsidP="00C173E2">
      <w:pPr>
        <w:tabs>
          <w:tab w:val="left" w:pos="1276"/>
        </w:tabs>
        <w:spacing w:after="0" w:line="240" w:lineRule="auto"/>
        <w:ind w:firstLine="709"/>
        <w:contextualSpacing/>
        <w:jc w:val="both"/>
        <w:rPr>
          <w:rFonts w:ascii="Times New Roman" w:hAnsi="Times New Roman"/>
          <w:sz w:val="24"/>
          <w:szCs w:val="24"/>
        </w:rPr>
      </w:pPr>
      <w:r w:rsidRPr="00DF1F3D">
        <w:rPr>
          <w:rFonts w:ascii="Times New Roman" w:hAnsi="Times New Roman"/>
          <w:sz w:val="24"/>
          <w:szCs w:val="24"/>
        </w:rPr>
        <w:t>а</w:t>
      </w:r>
      <w:r w:rsidRPr="00DF1F3D">
        <w:rPr>
          <w:rFonts w:ascii="Times New Roman" w:hAnsi="Times New Roman"/>
          <w:sz w:val="24"/>
          <w:szCs w:val="24"/>
          <w:vertAlign w:val="subscript"/>
        </w:rPr>
        <w:t>1</w:t>
      </w:r>
      <w:r w:rsidR="00D07F12" w:rsidRPr="00DF1F3D">
        <w:rPr>
          <w:rFonts w:ascii="Times New Roman" w:hAnsi="Times New Roman"/>
          <w:sz w:val="24"/>
          <w:szCs w:val="24"/>
          <w:vertAlign w:val="subscript"/>
        </w:rPr>
        <w:t xml:space="preserve"> </w:t>
      </w:r>
      <w:r w:rsidRPr="00DF1F3D">
        <w:rPr>
          <w:rFonts w:ascii="Times New Roman" w:hAnsi="Times New Roman"/>
          <w:sz w:val="24"/>
          <w:szCs w:val="24"/>
        </w:rPr>
        <w:t>= С</w:t>
      </w:r>
      <w:r w:rsidRPr="00DF1F3D">
        <w:rPr>
          <w:rFonts w:ascii="Times New Roman" w:hAnsi="Times New Roman"/>
          <w:sz w:val="24"/>
          <w:szCs w:val="24"/>
          <w:vertAlign w:val="subscript"/>
        </w:rPr>
        <w:t>1</w:t>
      </w:r>
      <w:r w:rsidR="00D07F12" w:rsidRPr="00DF1F3D">
        <w:rPr>
          <w:rFonts w:ascii="Times New Roman" w:hAnsi="Times New Roman"/>
          <w:sz w:val="24"/>
          <w:szCs w:val="24"/>
        </w:rPr>
        <w:t xml:space="preserve"> − </w:t>
      </w:r>
      <w:r w:rsidRPr="00DF1F3D">
        <w:rPr>
          <w:rFonts w:ascii="Times New Roman" w:hAnsi="Times New Roman"/>
          <w:sz w:val="24"/>
          <w:szCs w:val="24"/>
        </w:rPr>
        <w:t>в</w:t>
      </w:r>
      <w:r w:rsidRPr="00DF1F3D">
        <w:rPr>
          <w:rFonts w:ascii="Times New Roman" w:hAnsi="Times New Roman"/>
          <w:sz w:val="24"/>
          <w:szCs w:val="24"/>
          <w:vertAlign w:val="subscript"/>
        </w:rPr>
        <w:t>1</w:t>
      </w:r>
      <w:r w:rsidR="00D07F12" w:rsidRPr="00DF1F3D">
        <w:rPr>
          <w:rFonts w:ascii="Times New Roman" w:hAnsi="Times New Roman"/>
          <w:sz w:val="24"/>
          <w:szCs w:val="24"/>
        </w:rPr>
        <w:t xml:space="preserve"> × </w:t>
      </w:r>
      <w:r w:rsidRPr="00DF1F3D">
        <w:rPr>
          <w:rFonts w:ascii="Times New Roman" w:hAnsi="Times New Roman"/>
          <w:sz w:val="24"/>
          <w:szCs w:val="24"/>
        </w:rPr>
        <w:t>Х</w:t>
      </w:r>
      <w:r w:rsidRPr="00DF1F3D">
        <w:rPr>
          <w:rFonts w:ascii="Times New Roman" w:hAnsi="Times New Roman"/>
          <w:sz w:val="24"/>
          <w:szCs w:val="24"/>
          <w:vertAlign w:val="subscript"/>
        </w:rPr>
        <w:t>1</w:t>
      </w:r>
      <w:r w:rsidR="00D07F12" w:rsidRPr="00DF1F3D">
        <w:rPr>
          <w:rFonts w:ascii="Times New Roman" w:hAnsi="Times New Roman"/>
          <w:sz w:val="24"/>
          <w:szCs w:val="24"/>
          <w:vertAlign w:val="subscript"/>
        </w:rPr>
        <w:t xml:space="preserve"> </w:t>
      </w:r>
      <w:r w:rsidRPr="00DF1F3D">
        <w:rPr>
          <w:rFonts w:ascii="Times New Roman" w:hAnsi="Times New Roman"/>
          <w:sz w:val="24"/>
          <w:szCs w:val="24"/>
        </w:rPr>
        <w:t>= С</w:t>
      </w:r>
      <w:r w:rsidRPr="00DF1F3D">
        <w:rPr>
          <w:rFonts w:ascii="Times New Roman" w:hAnsi="Times New Roman"/>
          <w:sz w:val="24"/>
          <w:szCs w:val="24"/>
          <w:vertAlign w:val="subscript"/>
        </w:rPr>
        <w:t>2</w:t>
      </w:r>
      <w:r w:rsidR="00D07F12" w:rsidRPr="00DF1F3D">
        <w:rPr>
          <w:rFonts w:ascii="Times New Roman" w:hAnsi="Times New Roman"/>
          <w:sz w:val="24"/>
          <w:szCs w:val="24"/>
        </w:rPr>
        <w:t xml:space="preserve"> − </w:t>
      </w:r>
      <w:r w:rsidRPr="00DF1F3D">
        <w:rPr>
          <w:rFonts w:ascii="Times New Roman" w:hAnsi="Times New Roman"/>
          <w:sz w:val="24"/>
          <w:szCs w:val="24"/>
        </w:rPr>
        <w:t>в</w:t>
      </w:r>
      <w:r w:rsidRPr="00DF1F3D">
        <w:rPr>
          <w:rFonts w:ascii="Times New Roman" w:hAnsi="Times New Roman"/>
          <w:sz w:val="24"/>
          <w:szCs w:val="24"/>
          <w:vertAlign w:val="subscript"/>
        </w:rPr>
        <w:t>1</w:t>
      </w:r>
      <w:r w:rsidR="00D07F12" w:rsidRPr="00DF1F3D">
        <w:rPr>
          <w:rFonts w:ascii="Times New Roman" w:hAnsi="Times New Roman"/>
          <w:sz w:val="24"/>
          <w:szCs w:val="24"/>
        </w:rPr>
        <w:t xml:space="preserve"> × </w:t>
      </w:r>
      <w:r w:rsidRPr="00DF1F3D">
        <w:rPr>
          <w:rFonts w:ascii="Times New Roman" w:hAnsi="Times New Roman"/>
          <w:sz w:val="24"/>
          <w:szCs w:val="24"/>
        </w:rPr>
        <w:t>Х</w:t>
      </w:r>
      <w:r w:rsidRPr="00DF1F3D">
        <w:rPr>
          <w:rFonts w:ascii="Times New Roman" w:hAnsi="Times New Roman"/>
          <w:sz w:val="24"/>
          <w:szCs w:val="24"/>
          <w:vertAlign w:val="subscript"/>
        </w:rPr>
        <w:t>2</w:t>
      </w:r>
      <w:r w:rsidRPr="00DF1F3D">
        <w:rPr>
          <w:rFonts w:ascii="Times New Roman" w:hAnsi="Times New Roman"/>
          <w:sz w:val="24"/>
          <w:szCs w:val="24"/>
        </w:rPr>
        <w:t xml:space="preserve"> = </w:t>
      </w:r>
      <w:r w:rsidR="0000553E" w:rsidRPr="00DF1F3D">
        <w:rPr>
          <w:rFonts w:ascii="Times New Roman" w:hAnsi="Times New Roman"/>
          <w:sz w:val="24"/>
          <w:szCs w:val="24"/>
        </w:rPr>
        <w:t>3740</w:t>
      </w:r>
      <w:r w:rsidR="00D07F12" w:rsidRPr="00DF1F3D">
        <w:rPr>
          <w:rFonts w:ascii="Times New Roman" w:hAnsi="Times New Roman"/>
          <w:sz w:val="24"/>
          <w:szCs w:val="24"/>
        </w:rPr>
        <w:t xml:space="preserve"> – </w:t>
      </w:r>
      <w:r w:rsidR="005452DE" w:rsidRPr="00DF1F3D">
        <w:rPr>
          <w:rFonts w:ascii="Times New Roman" w:hAnsi="Times New Roman"/>
          <w:sz w:val="24"/>
          <w:szCs w:val="24"/>
        </w:rPr>
        <w:t>2</w:t>
      </w:r>
      <w:r w:rsidR="0000553E" w:rsidRPr="00DF1F3D">
        <w:rPr>
          <w:rFonts w:ascii="Times New Roman" w:hAnsi="Times New Roman"/>
          <w:sz w:val="24"/>
          <w:szCs w:val="24"/>
        </w:rPr>
        <w:t>339</w:t>
      </w:r>
      <w:r w:rsidR="00D07F12" w:rsidRPr="00DF1F3D">
        <w:rPr>
          <w:rFonts w:ascii="Times New Roman" w:hAnsi="Times New Roman"/>
          <w:sz w:val="24"/>
          <w:szCs w:val="24"/>
        </w:rPr>
        <w:t xml:space="preserve"> </w:t>
      </w:r>
      <w:r w:rsidRPr="00DF1F3D">
        <w:rPr>
          <w:rFonts w:ascii="Times New Roman" w:hAnsi="Times New Roman"/>
          <w:sz w:val="24"/>
          <w:szCs w:val="24"/>
        </w:rPr>
        <w:t>×</w:t>
      </w:r>
      <w:r w:rsidR="00D07F12" w:rsidRPr="00DF1F3D">
        <w:rPr>
          <w:rFonts w:ascii="Times New Roman" w:hAnsi="Times New Roman"/>
          <w:sz w:val="24"/>
          <w:szCs w:val="24"/>
        </w:rPr>
        <w:t xml:space="preserve"> </w:t>
      </w:r>
      <w:r w:rsidR="005452DE" w:rsidRPr="00DF1F3D">
        <w:rPr>
          <w:rFonts w:ascii="Times New Roman" w:hAnsi="Times New Roman"/>
          <w:sz w:val="24"/>
          <w:szCs w:val="24"/>
        </w:rPr>
        <w:t>1</w:t>
      </w:r>
      <w:r w:rsidR="00D07F12" w:rsidRPr="00DF1F3D">
        <w:rPr>
          <w:rFonts w:ascii="Times New Roman" w:hAnsi="Times New Roman"/>
          <w:sz w:val="24"/>
          <w:szCs w:val="24"/>
        </w:rPr>
        <w:t xml:space="preserve"> </w:t>
      </w:r>
      <w:r w:rsidRPr="00DF1F3D">
        <w:rPr>
          <w:rFonts w:ascii="Times New Roman" w:hAnsi="Times New Roman"/>
          <w:sz w:val="24"/>
          <w:szCs w:val="24"/>
        </w:rPr>
        <w:t>=</w:t>
      </w:r>
      <w:r w:rsidR="00D07F12" w:rsidRPr="00DF1F3D">
        <w:rPr>
          <w:rFonts w:ascii="Times New Roman" w:hAnsi="Times New Roman"/>
          <w:sz w:val="24"/>
          <w:szCs w:val="24"/>
        </w:rPr>
        <w:t xml:space="preserve"> </w:t>
      </w:r>
      <w:r w:rsidR="00454897" w:rsidRPr="00DF1F3D">
        <w:rPr>
          <w:rFonts w:ascii="Times New Roman" w:hAnsi="Times New Roman"/>
          <w:sz w:val="24"/>
          <w:szCs w:val="24"/>
        </w:rPr>
        <w:t>1401,0</w:t>
      </w:r>
      <w:r w:rsidRPr="00DF1F3D">
        <w:rPr>
          <w:rFonts w:ascii="Times New Roman" w:hAnsi="Times New Roman"/>
          <w:sz w:val="24"/>
          <w:szCs w:val="24"/>
        </w:rPr>
        <w:t xml:space="preserve"> тыс.</w:t>
      </w:r>
      <w:r w:rsidR="00D07F12" w:rsidRPr="00DF1F3D">
        <w:rPr>
          <w:rFonts w:ascii="Times New Roman" w:hAnsi="Times New Roman"/>
          <w:sz w:val="24"/>
          <w:szCs w:val="24"/>
        </w:rPr>
        <w:t xml:space="preserve"> </w:t>
      </w:r>
      <w:r w:rsidRPr="00DF1F3D">
        <w:rPr>
          <w:rFonts w:ascii="Times New Roman" w:hAnsi="Times New Roman"/>
          <w:sz w:val="24"/>
          <w:szCs w:val="24"/>
        </w:rPr>
        <w:t>руб.</w:t>
      </w:r>
    </w:p>
    <w:p w:rsidR="007A0C5E" w:rsidRPr="00DF1F3D" w:rsidRDefault="007A0C5E" w:rsidP="00C173E2">
      <w:pPr>
        <w:tabs>
          <w:tab w:val="left" w:pos="1276"/>
        </w:tabs>
        <w:spacing w:after="0" w:line="240" w:lineRule="auto"/>
        <w:ind w:firstLine="709"/>
        <w:contextualSpacing/>
        <w:jc w:val="both"/>
        <w:rPr>
          <w:rFonts w:ascii="Times New Roman" w:hAnsi="Times New Roman"/>
          <w:sz w:val="24"/>
          <w:szCs w:val="24"/>
        </w:rPr>
      </w:pPr>
    </w:p>
    <w:p w:rsidR="00742D82" w:rsidRPr="00DF1F3D" w:rsidRDefault="00742D82"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Таким образом,</w:t>
      </w:r>
      <w:r w:rsidR="00BD225F" w:rsidRPr="00DF1F3D">
        <w:rPr>
          <w:rFonts w:ascii="Times New Roman" w:eastAsia="Times New Roman" w:hAnsi="Times New Roman"/>
          <w:sz w:val="24"/>
          <w:szCs w:val="24"/>
          <w:lang w:eastAsia="ru-RU"/>
        </w:rPr>
        <w:t xml:space="preserve"> для </w:t>
      </w:r>
      <w:r w:rsidRPr="00DF1F3D">
        <w:rPr>
          <w:rFonts w:ascii="Times New Roman" w:eastAsia="Times New Roman" w:hAnsi="Times New Roman"/>
          <w:sz w:val="24"/>
          <w:szCs w:val="24"/>
          <w:lang w:eastAsia="ru-RU"/>
        </w:rPr>
        <w:t xml:space="preserve">интервала </w:t>
      </w:r>
      <w:r w:rsidR="005452DE" w:rsidRPr="00DF1F3D">
        <w:rPr>
          <w:rFonts w:ascii="Times New Roman" w:eastAsia="Times New Roman" w:hAnsi="Times New Roman"/>
          <w:sz w:val="24"/>
          <w:szCs w:val="24"/>
          <w:lang w:eastAsia="ru-RU"/>
        </w:rPr>
        <w:t>свыше 1</w:t>
      </w:r>
      <w:r w:rsidRPr="00DF1F3D">
        <w:rPr>
          <w:rFonts w:ascii="Times New Roman" w:eastAsia="Times New Roman" w:hAnsi="Times New Roman"/>
          <w:sz w:val="24"/>
          <w:szCs w:val="24"/>
          <w:lang w:eastAsia="ru-RU"/>
        </w:rPr>
        <w:t xml:space="preserve"> до </w:t>
      </w:r>
      <w:r w:rsidR="005452DE" w:rsidRPr="00DF1F3D">
        <w:rPr>
          <w:rFonts w:ascii="Times New Roman" w:eastAsia="Times New Roman" w:hAnsi="Times New Roman"/>
          <w:sz w:val="24"/>
          <w:szCs w:val="24"/>
          <w:lang w:eastAsia="ru-RU"/>
        </w:rPr>
        <w:t xml:space="preserve">2 </w:t>
      </w:r>
      <w:r w:rsidR="00DF1594" w:rsidRPr="00DF1F3D">
        <w:rPr>
          <w:rFonts w:ascii="Times New Roman" w:eastAsia="Times New Roman" w:hAnsi="Times New Roman"/>
          <w:sz w:val="24"/>
          <w:szCs w:val="24"/>
          <w:lang w:eastAsia="ru-RU"/>
        </w:rPr>
        <w:t>п. км</w:t>
      </w:r>
      <w:r w:rsidR="005452DE" w:rsidRPr="00DF1F3D">
        <w:rPr>
          <w:rFonts w:ascii="Times New Roman" w:eastAsia="Times New Roman" w:hAnsi="Times New Roman"/>
          <w:sz w:val="24"/>
          <w:szCs w:val="24"/>
          <w:lang w:eastAsia="ru-RU"/>
        </w:rPr>
        <w:t>.</w:t>
      </w:r>
      <w:r w:rsidRPr="00DF1F3D">
        <w:rPr>
          <w:rFonts w:ascii="Times New Roman" w:eastAsia="Times New Roman" w:hAnsi="Times New Roman"/>
          <w:sz w:val="24"/>
          <w:szCs w:val="24"/>
          <w:lang w:eastAsia="ru-RU"/>
        </w:rPr>
        <w:t xml:space="preserve"> значения параметров </w:t>
      </w:r>
      <w:r w:rsidR="008958E5" w:rsidRPr="00DF1F3D">
        <w:rPr>
          <w:rFonts w:ascii="Times New Roman" w:eastAsia="Times New Roman" w:hAnsi="Times New Roman"/>
          <w:sz w:val="24"/>
          <w:szCs w:val="24"/>
          <w:lang w:eastAsia="ru-RU"/>
        </w:rPr>
        <w:t>«</w:t>
      </w:r>
      <w:r w:rsidRPr="00DF1F3D">
        <w:rPr>
          <w:rFonts w:ascii="Times New Roman" w:eastAsia="Times New Roman" w:hAnsi="Times New Roman"/>
          <w:sz w:val="24"/>
          <w:szCs w:val="24"/>
          <w:lang w:eastAsia="ru-RU"/>
        </w:rPr>
        <w:t>а</w:t>
      </w:r>
      <w:r w:rsidR="008958E5" w:rsidRPr="00DF1F3D">
        <w:rPr>
          <w:rFonts w:ascii="Times New Roman" w:eastAsia="Times New Roman" w:hAnsi="Times New Roman"/>
          <w:sz w:val="24"/>
          <w:szCs w:val="24"/>
          <w:lang w:eastAsia="ru-RU"/>
        </w:rPr>
        <w:t>»</w:t>
      </w:r>
      <w:r w:rsidR="00BD225F" w:rsidRPr="00DF1F3D">
        <w:rPr>
          <w:rFonts w:ascii="Times New Roman" w:eastAsia="Times New Roman" w:hAnsi="Times New Roman"/>
          <w:sz w:val="24"/>
          <w:szCs w:val="24"/>
          <w:lang w:eastAsia="ru-RU"/>
        </w:rPr>
        <w:t xml:space="preserve"> и </w:t>
      </w:r>
      <w:r w:rsidR="00724140" w:rsidRPr="00DF1F3D">
        <w:rPr>
          <w:rFonts w:ascii="Times New Roman" w:eastAsia="Times New Roman" w:hAnsi="Times New Roman"/>
          <w:sz w:val="24"/>
          <w:szCs w:val="24"/>
          <w:lang w:eastAsia="ru-RU"/>
        </w:rPr>
        <w:t>«</w:t>
      </w:r>
      <w:r w:rsidRPr="00DF1F3D">
        <w:rPr>
          <w:rFonts w:ascii="Times New Roman" w:eastAsia="Times New Roman" w:hAnsi="Times New Roman"/>
          <w:sz w:val="24"/>
          <w:szCs w:val="24"/>
          <w:lang w:eastAsia="ru-RU"/>
        </w:rPr>
        <w:t>в</w:t>
      </w:r>
      <w:r w:rsidR="008958E5" w:rsidRPr="00DF1F3D">
        <w:rPr>
          <w:rFonts w:ascii="Times New Roman" w:eastAsia="Times New Roman" w:hAnsi="Times New Roman"/>
          <w:sz w:val="24"/>
          <w:szCs w:val="24"/>
          <w:lang w:eastAsia="ru-RU"/>
        </w:rPr>
        <w:t>»</w:t>
      </w:r>
      <w:r w:rsidRPr="00DF1F3D">
        <w:rPr>
          <w:rFonts w:ascii="Times New Roman" w:eastAsia="Times New Roman" w:hAnsi="Times New Roman"/>
          <w:sz w:val="24"/>
          <w:szCs w:val="24"/>
          <w:lang w:eastAsia="ru-RU"/>
        </w:rPr>
        <w:t xml:space="preserve"> составят: а= </w:t>
      </w:r>
      <w:r w:rsidR="00454897" w:rsidRPr="00DF1F3D">
        <w:rPr>
          <w:rFonts w:ascii="Times New Roman" w:eastAsia="Times New Roman" w:hAnsi="Times New Roman"/>
          <w:sz w:val="24"/>
          <w:szCs w:val="24"/>
          <w:lang w:eastAsia="ru-RU"/>
        </w:rPr>
        <w:t>1</w:t>
      </w:r>
      <w:r w:rsidR="00410440" w:rsidRPr="00DF1F3D">
        <w:rPr>
          <w:rFonts w:ascii="Times New Roman" w:eastAsia="Times New Roman" w:hAnsi="Times New Roman"/>
          <w:sz w:val="24"/>
          <w:szCs w:val="24"/>
          <w:lang w:eastAsia="ru-RU"/>
        </w:rPr>
        <w:t xml:space="preserve"> </w:t>
      </w:r>
      <w:r w:rsidR="00454897" w:rsidRPr="00DF1F3D">
        <w:rPr>
          <w:rFonts w:ascii="Times New Roman" w:eastAsia="Times New Roman" w:hAnsi="Times New Roman"/>
          <w:sz w:val="24"/>
          <w:szCs w:val="24"/>
          <w:lang w:eastAsia="ru-RU"/>
        </w:rPr>
        <w:t>401,0</w:t>
      </w:r>
      <w:r w:rsidRPr="00DF1F3D">
        <w:rPr>
          <w:rFonts w:ascii="Times New Roman" w:eastAsia="Times New Roman" w:hAnsi="Times New Roman"/>
          <w:sz w:val="24"/>
          <w:szCs w:val="24"/>
          <w:lang w:eastAsia="ru-RU"/>
        </w:rPr>
        <w:t xml:space="preserve"> тыс.</w:t>
      </w:r>
      <w:r w:rsidR="00D07F12" w:rsidRPr="00DF1F3D">
        <w:rPr>
          <w:rFonts w:ascii="Times New Roman" w:eastAsia="Times New Roman" w:hAnsi="Times New Roman"/>
          <w:sz w:val="24"/>
          <w:szCs w:val="24"/>
          <w:lang w:eastAsia="ru-RU"/>
        </w:rPr>
        <w:t xml:space="preserve"> </w:t>
      </w:r>
      <w:r w:rsidRPr="00DF1F3D">
        <w:rPr>
          <w:rFonts w:ascii="Times New Roman" w:eastAsia="Times New Roman" w:hAnsi="Times New Roman"/>
          <w:sz w:val="24"/>
          <w:szCs w:val="24"/>
          <w:lang w:eastAsia="ru-RU"/>
        </w:rPr>
        <w:t>руб.</w:t>
      </w:r>
      <w:r w:rsidR="00BD225F" w:rsidRPr="00DF1F3D">
        <w:rPr>
          <w:rFonts w:ascii="Times New Roman" w:eastAsia="Times New Roman" w:hAnsi="Times New Roman"/>
          <w:sz w:val="24"/>
          <w:szCs w:val="24"/>
          <w:lang w:eastAsia="ru-RU"/>
        </w:rPr>
        <w:t xml:space="preserve"> и </w:t>
      </w:r>
      <w:r w:rsidRPr="00DF1F3D">
        <w:rPr>
          <w:rFonts w:ascii="Times New Roman" w:eastAsia="Times New Roman" w:hAnsi="Times New Roman"/>
          <w:sz w:val="24"/>
          <w:szCs w:val="24"/>
          <w:lang w:eastAsia="ru-RU"/>
        </w:rPr>
        <w:t>в=</w:t>
      </w:r>
      <w:r w:rsidR="00454897" w:rsidRPr="00DF1F3D">
        <w:rPr>
          <w:rFonts w:ascii="Times New Roman" w:eastAsia="Times New Roman" w:hAnsi="Times New Roman"/>
          <w:sz w:val="24"/>
          <w:szCs w:val="24"/>
          <w:lang w:eastAsia="ru-RU"/>
        </w:rPr>
        <w:t>2</w:t>
      </w:r>
      <w:r w:rsidR="00410440" w:rsidRPr="00DF1F3D">
        <w:rPr>
          <w:rFonts w:ascii="Times New Roman" w:eastAsia="Times New Roman" w:hAnsi="Times New Roman"/>
          <w:sz w:val="24"/>
          <w:szCs w:val="24"/>
          <w:lang w:eastAsia="ru-RU"/>
        </w:rPr>
        <w:t xml:space="preserve"> </w:t>
      </w:r>
      <w:r w:rsidR="00454897" w:rsidRPr="00DF1F3D">
        <w:rPr>
          <w:rFonts w:ascii="Times New Roman" w:eastAsia="Times New Roman" w:hAnsi="Times New Roman"/>
          <w:sz w:val="24"/>
          <w:szCs w:val="24"/>
          <w:lang w:eastAsia="ru-RU"/>
        </w:rPr>
        <w:t>339,0</w:t>
      </w:r>
      <w:r w:rsidRPr="00DF1F3D">
        <w:rPr>
          <w:rFonts w:ascii="Times New Roman" w:eastAsia="Times New Roman" w:hAnsi="Times New Roman"/>
          <w:sz w:val="24"/>
          <w:szCs w:val="24"/>
          <w:lang w:eastAsia="ru-RU"/>
        </w:rPr>
        <w:t xml:space="preserve"> тыс.</w:t>
      </w:r>
      <w:r w:rsidR="006D6F03" w:rsidRPr="00DF1F3D">
        <w:rPr>
          <w:rFonts w:ascii="Times New Roman" w:eastAsia="Times New Roman" w:hAnsi="Times New Roman"/>
          <w:sz w:val="24"/>
          <w:szCs w:val="24"/>
          <w:lang w:eastAsia="ru-RU"/>
        </w:rPr>
        <w:t xml:space="preserve"> </w:t>
      </w:r>
      <w:r w:rsidRPr="00DF1F3D">
        <w:rPr>
          <w:rFonts w:ascii="Times New Roman" w:eastAsia="Times New Roman" w:hAnsi="Times New Roman"/>
          <w:sz w:val="24"/>
          <w:szCs w:val="24"/>
          <w:lang w:eastAsia="ru-RU"/>
        </w:rPr>
        <w:t>руб./</w:t>
      </w:r>
      <w:r w:rsidR="005452DE" w:rsidRPr="00DF1F3D">
        <w:rPr>
          <w:rFonts w:ascii="Times New Roman" w:eastAsia="Times New Roman" w:hAnsi="Times New Roman"/>
          <w:sz w:val="24"/>
          <w:szCs w:val="24"/>
          <w:lang w:eastAsia="ru-RU"/>
        </w:rPr>
        <w:t>п.</w:t>
      </w:r>
      <w:r w:rsidR="006D6F03" w:rsidRPr="00DF1F3D">
        <w:rPr>
          <w:rFonts w:ascii="Times New Roman" w:eastAsia="Times New Roman" w:hAnsi="Times New Roman"/>
          <w:sz w:val="24"/>
          <w:szCs w:val="24"/>
          <w:lang w:eastAsia="ru-RU"/>
        </w:rPr>
        <w:t xml:space="preserve"> </w:t>
      </w:r>
      <w:r w:rsidR="005452DE" w:rsidRPr="00DF1F3D">
        <w:rPr>
          <w:rFonts w:ascii="Times New Roman" w:eastAsia="Times New Roman" w:hAnsi="Times New Roman"/>
          <w:sz w:val="24"/>
          <w:szCs w:val="24"/>
          <w:lang w:eastAsia="ru-RU"/>
        </w:rPr>
        <w:t>км.</w:t>
      </w:r>
    </w:p>
    <w:p w:rsidR="005452DE" w:rsidRDefault="00742D82" w:rsidP="00C173E2">
      <w:pPr>
        <w:tabs>
          <w:tab w:val="left" w:pos="1276"/>
        </w:tabs>
        <w:spacing w:after="0" w:line="240" w:lineRule="auto"/>
        <w:ind w:firstLine="709"/>
        <w:contextualSpacing/>
        <w:jc w:val="both"/>
        <w:rPr>
          <w:rFonts w:ascii="Times New Roman" w:eastAsia="Times New Roman" w:hAnsi="Times New Roman"/>
          <w:bCs/>
          <w:sz w:val="24"/>
          <w:szCs w:val="24"/>
          <w:lang w:eastAsia="ru-RU"/>
        </w:rPr>
      </w:pPr>
      <w:r w:rsidRPr="00DF1F3D">
        <w:rPr>
          <w:rFonts w:ascii="Times New Roman" w:eastAsia="Times New Roman" w:hAnsi="Times New Roman"/>
          <w:bCs/>
          <w:sz w:val="24"/>
          <w:szCs w:val="24"/>
          <w:lang w:eastAsia="ru-RU"/>
        </w:rPr>
        <w:t>Аналогичным образом выполняется расчет</w:t>
      </w:r>
      <w:r w:rsidR="00BD225F" w:rsidRPr="00DF1F3D">
        <w:rPr>
          <w:rFonts w:ascii="Times New Roman" w:eastAsia="Times New Roman" w:hAnsi="Times New Roman"/>
          <w:bCs/>
          <w:sz w:val="24"/>
          <w:szCs w:val="24"/>
          <w:lang w:eastAsia="ru-RU"/>
        </w:rPr>
        <w:t xml:space="preserve"> для </w:t>
      </w:r>
      <w:r w:rsidRPr="00DF1F3D">
        <w:rPr>
          <w:rFonts w:ascii="Times New Roman" w:eastAsia="Times New Roman" w:hAnsi="Times New Roman"/>
          <w:bCs/>
          <w:sz w:val="24"/>
          <w:szCs w:val="24"/>
          <w:lang w:eastAsia="ru-RU"/>
        </w:rPr>
        <w:t>других интервалов.</w:t>
      </w:r>
    </w:p>
    <w:p w:rsidR="007A0C5E" w:rsidRDefault="007A0C5E" w:rsidP="00C173E2">
      <w:pPr>
        <w:tabs>
          <w:tab w:val="left" w:pos="1276"/>
        </w:tabs>
        <w:spacing w:after="0" w:line="240" w:lineRule="auto"/>
        <w:ind w:firstLine="709"/>
        <w:contextualSpacing/>
        <w:jc w:val="both"/>
        <w:rPr>
          <w:rFonts w:ascii="Times New Roman" w:eastAsia="Times New Roman" w:hAnsi="Times New Roman"/>
          <w:bCs/>
          <w:sz w:val="24"/>
          <w:szCs w:val="24"/>
          <w:lang w:eastAsia="ru-RU"/>
        </w:rPr>
      </w:pPr>
    </w:p>
    <w:p w:rsidR="007A0C5E" w:rsidRDefault="007A0C5E" w:rsidP="00C173E2">
      <w:pPr>
        <w:tabs>
          <w:tab w:val="left" w:pos="1276"/>
        </w:tabs>
        <w:spacing w:after="0" w:line="240" w:lineRule="auto"/>
        <w:ind w:firstLine="709"/>
        <w:contextualSpacing/>
        <w:jc w:val="both"/>
        <w:rPr>
          <w:rFonts w:ascii="Times New Roman" w:eastAsia="Times New Roman" w:hAnsi="Times New Roman"/>
          <w:bCs/>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679"/>
        <w:gridCol w:w="2203"/>
        <w:gridCol w:w="2201"/>
        <w:gridCol w:w="2858"/>
      </w:tblGrid>
      <w:tr w:rsidR="00C8053C" w:rsidRPr="00C35E54" w:rsidTr="003E330D">
        <w:trPr>
          <w:trHeight w:val="587"/>
          <w:jc w:val="center"/>
        </w:trPr>
        <w:tc>
          <w:tcPr>
            <w:tcW w:w="329" w:type="pc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p>
        </w:tc>
        <w:tc>
          <w:tcPr>
            <w:tcW w:w="877" w:type="pc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Натуральный</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 xml:space="preserve">показатель </w:t>
            </w:r>
            <w:r w:rsidR="008958E5" w:rsidRPr="00C35E54">
              <w:rPr>
                <w:rFonts w:ascii="Times New Roman" w:eastAsia="Times New Roman" w:hAnsi="Times New Roman"/>
                <w:sz w:val="24"/>
                <w:szCs w:val="28"/>
                <w:lang w:eastAsia="ru-RU"/>
              </w:rPr>
              <w:t>«</w:t>
            </w:r>
            <w:r w:rsidRPr="00C35E54">
              <w:rPr>
                <w:rFonts w:ascii="Times New Roman" w:eastAsia="Times New Roman" w:hAnsi="Times New Roman"/>
                <w:sz w:val="24"/>
                <w:szCs w:val="28"/>
                <w:lang w:eastAsia="ru-RU"/>
              </w:rPr>
              <w:t>Х</w:t>
            </w:r>
            <w:r w:rsidR="008958E5" w:rsidRPr="00C35E54">
              <w:rPr>
                <w:rFonts w:ascii="Times New Roman" w:eastAsia="Times New Roman" w:hAnsi="Times New Roman"/>
                <w:sz w:val="24"/>
                <w:szCs w:val="28"/>
                <w:lang w:eastAsia="ru-RU"/>
              </w:rPr>
              <w:t>»</w:t>
            </w:r>
            <w:r w:rsidRPr="00C35E54">
              <w:rPr>
                <w:rFonts w:ascii="Times New Roman" w:eastAsia="Times New Roman" w:hAnsi="Times New Roman"/>
                <w:sz w:val="24"/>
                <w:szCs w:val="28"/>
                <w:lang w:eastAsia="ru-RU"/>
              </w:rPr>
              <w:t>, п.</w:t>
            </w:r>
            <w:r w:rsidR="00D07F12"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км.</w:t>
            </w:r>
          </w:p>
        </w:tc>
        <w:tc>
          <w:tcPr>
            <w:tcW w:w="1151" w:type="pc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Стоимостной показатель</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проектных работ, тыс. руб.</w:t>
            </w:r>
          </w:p>
        </w:tc>
        <w:tc>
          <w:tcPr>
            <w:tcW w:w="1150" w:type="pc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Интервал изменения</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натурального</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показателя, п.</w:t>
            </w:r>
            <w:r w:rsidR="00D07F12"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км.</w:t>
            </w:r>
          </w:p>
        </w:tc>
        <w:tc>
          <w:tcPr>
            <w:tcW w:w="1493" w:type="pc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Параметры цены проектных работ</w:t>
            </w:r>
          </w:p>
        </w:tc>
      </w:tr>
      <w:tr w:rsidR="00C8053C" w:rsidRPr="00C35E54" w:rsidTr="003E330D">
        <w:trPr>
          <w:jc w:val="center"/>
        </w:trPr>
        <w:tc>
          <w:tcPr>
            <w:tcW w:w="329" w:type="pc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1.</w:t>
            </w:r>
          </w:p>
        </w:tc>
        <w:tc>
          <w:tcPr>
            <w:tcW w:w="877" w:type="pc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1</w:t>
            </w:r>
            <w:r w:rsidRPr="00C35E54">
              <w:rPr>
                <w:rFonts w:ascii="Times New Roman" w:eastAsia="Times New Roman" w:hAnsi="Times New Roman"/>
                <w:sz w:val="24"/>
                <w:szCs w:val="28"/>
                <w:lang w:eastAsia="ru-RU"/>
              </w:rPr>
              <w:t>=1</w:t>
            </w:r>
          </w:p>
        </w:tc>
        <w:tc>
          <w:tcPr>
            <w:tcW w:w="1151" w:type="pc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1</w:t>
            </w:r>
            <w:r w:rsidRPr="00C35E54">
              <w:rPr>
                <w:rFonts w:ascii="Times New Roman" w:eastAsia="Times New Roman" w:hAnsi="Times New Roman"/>
                <w:sz w:val="24"/>
                <w:szCs w:val="28"/>
                <w:lang w:eastAsia="ru-RU"/>
              </w:rPr>
              <w:t>=</w:t>
            </w:r>
            <w:r w:rsidR="00DF2770" w:rsidRPr="00C35E54">
              <w:rPr>
                <w:rFonts w:ascii="Times New Roman" w:eastAsia="Times New Roman" w:hAnsi="Times New Roman"/>
                <w:sz w:val="24"/>
                <w:szCs w:val="28"/>
                <w:lang w:eastAsia="ru-RU"/>
              </w:rPr>
              <w:t>3</w:t>
            </w:r>
            <w:r w:rsidR="00D07F12" w:rsidRPr="00C35E54">
              <w:rPr>
                <w:rFonts w:ascii="Times New Roman" w:eastAsia="Times New Roman" w:hAnsi="Times New Roman"/>
                <w:sz w:val="24"/>
                <w:szCs w:val="28"/>
                <w:lang w:eastAsia="ru-RU"/>
              </w:rPr>
              <w:t xml:space="preserve"> </w:t>
            </w:r>
            <w:r w:rsidR="00DF2770" w:rsidRPr="00C35E54">
              <w:rPr>
                <w:rFonts w:ascii="Times New Roman" w:eastAsia="Times New Roman" w:hAnsi="Times New Roman"/>
                <w:sz w:val="24"/>
                <w:szCs w:val="28"/>
                <w:lang w:eastAsia="ru-RU"/>
              </w:rPr>
              <w:t>740</w:t>
            </w:r>
          </w:p>
        </w:tc>
        <w:tc>
          <w:tcPr>
            <w:tcW w:w="1150" w:type="pct"/>
            <w:vMerge w:val="restart"/>
            <w:shd w:val="clear" w:color="auto" w:fill="auto"/>
            <w:vAlign w:val="center"/>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Свыше 1 до 2</w:t>
            </w:r>
          </w:p>
        </w:tc>
        <w:tc>
          <w:tcPr>
            <w:tcW w:w="1493" w:type="pct"/>
            <w:vMerge w:val="restart"/>
            <w:shd w:val="clear" w:color="auto" w:fill="auto"/>
            <w:vAlign w:val="center"/>
          </w:tcPr>
          <w:p w:rsidR="00BB67E6"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а</w:t>
            </w:r>
            <w:r w:rsidRPr="00C35E54">
              <w:rPr>
                <w:rFonts w:ascii="Times New Roman" w:eastAsia="Times New Roman" w:hAnsi="Times New Roman"/>
                <w:sz w:val="24"/>
                <w:szCs w:val="28"/>
                <w:vertAlign w:val="subscript"/>
                <w:lang w:eastAsia="ru-RU"/>
              </w:rPr>
              <w:t>1</w:t>
            </w:r>
            <w:r w:rsidR="00BB67E6" w:rsidRPr="00C35E54">
              <w:rPr>
                <w:rFonts w:ascii="Times New Roman" w:eastAsia="Times New Roman" w:hAnsi="Times New Roman"/>
                <w:sz w:val="24"/>
                <w:szCs w:val="28"/>
                <w:vertAlign w:val="subscript"/>
                <w:lang w:eastAsia="ru-RU"/>
              </w:rPr>
              <w:t xml:space="preserve"> </w:t>
            </w:r>
            <w:r w:rsidRPr="00C35E54">
              <w:rPr>
                <w:rFonts w:ascii="Times New Roman" w:eastAsia="Times New Roman" w:hAnsi="Times New Roman"/>
                <w:sz w:val="24"/>
                <w:szCs w:val="28"/>
                <w:lang w:eastAsia="ru-RU"/>
              </w:rPr>
              <w:t>=</w:t>
            </w:r>
            <w:r w:rsidR="00BB67E6" w:rsidRPr="00C35E54">
              <w:rPr>
                <w:rFonts w:ascii="Times New Roman" w:eastAsia="Times New Roman" w:hAnsi="Times New Roman"/>
                <w:sz w:val="24"/>
                <w:szCs w:val="28"/>
                <w:lang w:eastAsia="ru-RU"/>
              </w:rPr>
              <w:t xml:space="preserve"> </w:t>
            </w:r>
            <w:r w:rsidR="007E7C9F" w:rsidRPr="00C35E54">
              <w:rPr>
                <w:rFonts w:ascii="Times New Roman" w:eastAsia="Times New Roman" w:hAnsi="Times New Roman"/>
                <w:sz w:val="24"/>
                <w:szCs w:val="28"/>
                <w:lang w:eastAsia="ru-RU"/>
              </w:rPr>
              <w:t>1</w:t>
            </w:r>
            <w:r w:rsidR="00D07F12" w:rsidRPr="00C35E54">
              <w:rPr>
                <w:rFonts w:ascii="Times New Roman" w:eastAsia="Times New Roman" w:hAnsi="Times New Roman"/>
                <w:sz w:val="24"/>
                <w:szCs w:val="28"/>
                <w:lang w:eastAsia="ru-RU"/>
              </w:rPr>
              <w:t xml:space="preserve"> </w:t>
            </w:r>
            <w:r w:rsidR="00DF1594" w:rsidRPr="00C35E54">
              <w:rPr>
                <w:rFonts w:ascii="Times New Roman" w:eastAsia="Times New Roman" w:hAnsi="Times New Roman"/>
                <w:sz w:val="24"/>
                <w:szCs w:val="28"/>
                <w:lang w:eastAsia="ru-RU"/>
              </w:rPr>
              <w:t>401,</w:t>
            </w:r>
            <w:r w:rsidR="007E7C9F" w:rsidRPr="00C35E54">
              <w:rPr>
                <w:rFonts w:ascii="Times New Roman" w:eastAsia="Times New Roman" w:hAnsi="Times New Roman"/>
                <w:sz w:val="24"/>
                <w:szCs w:val="28"/>
                <w:lang w:eastAsia="ru-RU"/>
              </w:rPr>
              <w:t>0</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 xml:space="preserve">тыс. руб., </w:t>
            </w:r>
          </w:p>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в</w:t>
            </w:r>
            <w:r w:rsidRPr="00C35E54">
              <w:rPr>
                <w:rFonts w:ascii="Times New Roman" w:eastAsia="Times New Roman" w:hAnsi="Times New Roman"/>
                <w:sz w:val="24"/>
                <w:szCs w:val="28"/>
                <w:vertAlign w:val="subscript"/>
                <w:lang w:eastAsia="ru-RU"/>
              </w:rPr>
              <w:t>1</w:t>
            </w:r>
            <w:r w:rsidR="00BB67E6" w:rsidRPr="00C35E54">
              <w:rPr>
                <w:rFonts w:ascii="Times New Roman" w:eastAsia="Times New Roman" w:hAnsi="Times New Roman"/>
                <w:sz w:val="24"/>
                <w:szCs w:val="28"/>
                <w:vertAlign w:val="subscript"/>
                <w:lang w:eastAsia="ru-RU"/>
              </w:rPr>
              <w:t xml:space="preserve"> </w:t>
            </w:r>
            <w:r w:rsidRPr="00C35E54">
              <w:rPr>
                <w:rFonts w:ascii="Times New Roman" w:eastAsia="Times New Roman" w:hAnsi="Times New Roman"/>
                <w:sz w:val="24"/>
                <w:szCs w:val="28"/>
                <w:lang w:eastAsia="ru-RU"/>
              </w:rPr>
              <w:t>=</w:t>
            </w:r>
            <w:r w:rsidR="00BB67E6" w:rsidRPr="00C35E54">
              <w:rPr>
                <w:rFonts w:ascii="Times New Roman" w:eastAsia="Times New Roman" w:hAnsi="Times New Roman"/>
                <w:sz w:val="24"/>
                <w:szCs w:val="28"/>
                <w:lang w:eastAsia="ru-RU"/>
              </w:rPr>
              <w:t xml:space="preserve"> </w:t>
            </w:r>
            <w:r w:rsidR="00DF2770" w:rsidRPr="00C35E54">
              <w:rPr>
                <w:rFonts w:ascii="Times New Roman" w:eastAsia="Times New Roman" w:hAnsi="Times New Roman"/>
                <w:sz w:val="24"/>
                <w:szCs w:val="28"/>
                <w:lang w:eastAsia="ru-RU"/>
              </w:rPr>
              <w:t>2</w:t>
            </w:r>
            <w:r w:rsidR="006F5BBD" w:rsidRPr="00C35E54">
              <w:rPr>
                <w:rFonts w:ascii="Times New Roman" w:eastAsia="Times New Roman" w:hAnsi="Times New Roman"/>
                <w:sz w:val="24"/>
                <w:szCs w:val="28"/>
                <w:lang w:eastAsia="ru-RU"/>
              </w:rPr>
              <w:t xml:space="preserve"> </w:t>
            </w:r>
            <w:r w:rsidR="00DF2770" w:rsidRPr="00C35E54">
              <w:rPr>
                <w:rFonts w:ascii="Times New Roman" w:eastAsia="Times New Roman" w:hAnsi="Times New Roman"/>
                <w:sz w:val="24"/>
                <w:szCs w:val="28"/>
                <w:lang w:eastAsia="ru-RU"/>
              </w:rPr>
              <w:t>339,0</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тыс. руб./</w:t>
            </w:r>
            <w:r w:rsidR="00D56C70" w:rsidRPr="00C35E54">
              <w:rPr>
                <w:rFonts w:ascii="Times New Roman" w:eastAsia="Times New Roman" w:hAnsi="Times New Roman"/>
                <w:sz w:val="24"/>
                <w:szCs w:val="28"/>
                <w:lang w:eastAsia="ru-RU"/>
              </w:rPr>
              <w:t>п.км</w:t>
            </w:r>
          </w:p>
        </w:tc>
      </w:tr>
      <w:tr w:rsidR="00C8053C" w:rsidRPr="00C35E54" w:rsidTr="003E330D">
        <w:trPr>
          <w:trHeight w:val="557"/>
          <w:jc w:val="center"/>
        </w:trPr>
        <w:tc>
          <w:tcPr>
            <w:tcW w:w="329" w:type="pct"/>
            <w:vMerge w:val="restar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2.</w:t>
            </w:r>
          </w:p>
        </w:tc>
        <w:tc>
          <w:tcPr>
            <w:tcW w:w="877" w:type="pct"/>
            <w:vMerge w:val="restart"/>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2</w:t>
            </w:r>
            <w:r w:rsidRPr="00C35E54">
              <w:rPr>
                <w:rFonts w:ascii="Times New Roman" w:eastAsia="Times New Roman" w:hAnsi="Times New Roman"/>
                <w:sz w:val="24"/>
                <w:szCs w:val="28"/>
                <w:lang w:eastAsia="ru-RU"/>
              </w:rPr>
              <w:t>=2</w:t>
            </w:r>
          </w:p>
        </w:tc>
        <w:tc>
          <w:tcPr>
            <w:tcW w:w="1151" w:type="pct"/>
            <w:vMerge w:val="restart"/>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2</w:t>
            </w:r>
            <w:r w:rsidRPr="00C35E54">
              <w:rPr>
                <w:rFonts w:ascii="Times New Roman" w:eastAsia="Times New Roman" w:hAnsi="Times New Roman"/>
                <w:sz w:val="24"/>
                <w:szCs w:val="28"/>
                <w:lang w:eastAsia="ru-RU"/>
              </w:rPr>
              <w:t>=</w:t>
            </w:r>
            <w:r w:rsidR="00DF2770" w:rsidRPr="00C35E54">
              <w:rPr>
                <w:rFonts w:ascii="Times New Roman" w:eastAsia="Times New Roman" w:hAnsi="Times New Roman"/>
                <w:sz w:val="24"/>
                <w:szCs w:val="28"/>
                <w:lang w:eastAsia="ru-RU"/>
              </w:rPr>
              <w:t>6</w:t>
            </w:r>
            <w:r w:rsidR="00D07F12" w:rsidRPr="00C35E54">
              <w:rPr>
                <w:rFonts w:ascii="Times New Roman" w:eastAsia="Times New Roman" w:hAnsi="Times New Roman"/>
                <w:sz w:val="24"/>
                <w:szCs w:val="28"/>
                <w:lang w:eastAsia="ru-RU"/>
              </w:rPr>
              <w:t xml:space="preserve"> </w:t>
            </w:r>
            <w:r w:rsidR="00DF2770" w:rsidRPr="00C35E54">
              <w:rPr>
                <w:rFonts w:ascii="Times New Roman" w:eastAsia="Times New Roman" w:hAnsi="Times New Roman"/>
                <w:sz w:val="24"/>
                <w:szCs w:val="28"/>
                <w:lang w:eastAsia="ru-RU"/>
              </w:rPr>
              <w:t>079</w:t>
            </w:r>
          </w:p>
        </w:tc>
        <w:tc>
          <w:tcPr>
            <w:tcW w:w="1150" w:type="pct"/>
            <w:vMerge/>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0"/>
                <w:szCs w:val="20"/>
                <w:lang w:eastAsia="ru-RU"/>
              </w:rPr>
            </w:pPr>
          </w:p>
        </w:tc>
        <w:tc>
          <w:tcPr>
            <w:tcW w:w="1493" w:type="pct"/>
            <w:vMerge/>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0"/>
                <w:szCs w:val="20"/>
                <w:lang w:eastAsia="ru-RU"/>
              </w:rPr>
            </w:pPr>
          </w:p>
        </w:tc>
      </w:tr>
      <w:tr w:rsidR="00C8053C" w:rsidRPr="00C35E54" w:rsidTr="003E330D">
        <w:trPr>
          <w:trHeight w:val="557"/>
          <w:jc w:val="center"/>
        </w:trPr>
        <w:tc>
          <w:tcPr>
            <w:tcW w:w="329" w:type="pct"/>
            <w:vMerge/>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p>
        </w:tc>
        <w:tc>
          <w:tcPr>
            <w:tcW w:w="877" w:type="pct"/>
            <w:vMerge/>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4"/>
                <w:szCs w:val="28"/>
                <w:lang w:eastAsia="ru-RU"/>
              </w:rPr>
            </w:pPr>
          </w:p>
        </w:tc>
        <w:tc>
          <w:tcPr>
            <w:tcW w:w="1151" w:type="pct"/>
            <w:vMerge/>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4"/>
                <w:szCs w:val="28"/>
                <w:lang w:eastAsia="ru-RU"/>
              </w:rPr>
            </w:pPr>
          </w:p>
        </w:tc>
        <w:tc>
          <w:tcPr>
            <w:tcW w:w="1150" w:type="pct"/>
            <w:vMerge w:val="restart"/>
            <w:shd w:val="clear" w:color="auto" w:fill="auto"/>
            <w:vAlign w:val="center"/>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Свыше 2 до 5 мест</w:t>
            </w:r>
          </w:p>
        </w:tc>
        <w:tc>
          <w:tcPr>
            <w:tcW w:w="1493" w:type="pct"/>
            <w:vMerge w:val="restart"/>
            <w:shd w:val="clear" w:color="auto" w:fill="auto"/>
            <w:vAlign w:val="center"/>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а</w:t>
            </w:r>
            <w:r w:rsidRPr="00C35E54">
              <w:rPr>
                <w:rFonts w:ascii="Times New Roman" w:eastAsia="Times New Roman" w:hAnsi="Times New Roman"/>
                <w:sz w:val="24"/>
                <w:szCs w:val="28"/>
                <w:vertAlign w:val="subscript"/>
                <w:lang w:eastAsia="ru-RU"/>
              </w:rPr>
              <w:t>2</w:t>
            </w:r>
            <w:r w:rsidR="00BB67E6" w:rsidRPr="00C35E54">
              <w:rPr>
                <w:rFonts w:ascii="Times New Roman" w:eastAsia="Times New Roman" w:hAnsi="Times New Roman"/>
                <w:sz w:val="24"/>
                <w:szCs w:val="28"/>
                <w:vertAlign w:val="subscript"/>
                <w:lang w:eastAsia="ru-RU"/>
              </w:rPr>
              <w:t xml:space="preserve"> </w:t>
            </w:r>
            <w:r w:rsidRPr="00C35E54">
              <w:rPr>
                <w:rFonts w:ascii="Times New Roman" w:eastAsia="Times New Roman" w:hAnsi="Times New Roman"/>
                <w:sz w:val="24"/>
                <w:szCs w:val="28"/>
                <w:lang w:eastAsia="ru-RU"/>
              </w:rPr>
              <w:t>=</w:t>
            </w:r>
            <w:r w:rsidR="00BB67E6" w:rsidRPr="00C35E54">
              <w:rPr>
                <w:rFonts w:ascii="Times New Roman" w:eastAsia="Times New Roman" w:hAnsi="Times New Roman"/>
                <w:sz w:val="24"/>
                <w:szCs w:val="28"/>
                <w:lang w:eastAsia="ru-RU"/>
              </w:rPr>
              <w:t xml:space="preserve"> </w:t>
            </w:r>
            <w:r w:rsidR="00DF2770" w:rsidRPr="00C35E54">
              <w:rPr>
                <w:rFonts w:ascii="Times New Roman" w:eastAsia="Times New Roman" w:hAnsi="Times New Roman"/>
                <w:sz w:val="24"/>
                <w:szCs w:val="28"/>
                <w:lang w:eastAsia="ru-RU"/>
              </w:rPr>
              <w:t>2</w:t>
            </w:r>
            <w:r w:rsidR="006F5BBD" w:rsidRPr="00C35E54">
              <w:rPr>
                <w:rFonts w:ascii="Times New Roman" w:eastAsia="Times New Roman" w:hAnsi="Times New Roman"/>
                <w:sz w:val="24"/>
                <w:szCs w:val="28"/>
                <w:lang w:eastAsia="ru-RU"/>
              </w:rPr>
              <w:t xml:space="preserve"> </w:t>
            </w:r>
            <w:r w:rsidR="00DF2770" w:rsidRPr="00C35E54">
              <w:rPr>
                <w:rFonts w:ascii="Times New Roman" w:eastAsia="Times New Roman" w:hAnsi="Times New Roman"/>
                <w:sz w:val="24"/>
                <w:szCs w:val="28"/>
                <w:lang w:eastAsia="ru-RU"/>
              </w:rPr>
              <w:t>940,3</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тыс.</w:t>
            </w:r>
            <w:r w:rsidR="00485477"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руб.,</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в</w:t>
            </w:r>
            <w:r w:rsidRPr="00C35E54">
              <w:rPr>
                <w:rFonts w:ascii="Times New Roman" w:eastAsia="Times New Roman" w:hAnsi="Times New Roman"/>
                <w:sz w:val="24"/>
                <w:szCs w:val="28"/>
                <w:vertAlign w:val="subscript"/>
                <w:lang w:eastAsia="ru-RU"/>
              </w:rPr>
              <w:t>2</w:t>
            </w:r>
            <w:r w:rsidR="00BB67E6" w:rsidRPr="00C35E54">
              <w:rPr>
                <w:rFonts w:ascii="Times New Roman" w:eastAsia="Times New Roman" w:hAnsi="Times New Roman"/>
                <w:sz w:val="24"/>
                <w:szCs w:val="28"/>
                <w:vertAlign w:val="subscript"/>
                <w:lang w:eastAsia="ru-RU"/>
              </w:rPr>
              <w:t xml:space="preserve"> </w:t>
            </w:r>
            <w:r w:rsidRPr="00C35E54">
              <w:rPr>
                <w:rFonts w:ascii="Times New Roman" w:eastAsia="Times New Roman" w:hAnsi="Times New Roman"/>
                <w:sz w:val="24"/>
                <w:szCs w:val="28"/>
                <w:lang w:eastAsia="ru-RU"/>
              </w:rPr>
              <w:t>=</w:t>
            </w:r>
            <w:r w:rsidR="00BB67E6" w:rsidRPr="00C35E54">
              <w:rPr>
                <w:rFonts w:ascii="Times New Roman" w:eastAsia="Times New Roman" w:hAnsi="Times New Roman"/>
                <w:sz w:val="24"/>
                <w:szCs w:val="28"/>
                <w:lang w:eastAsia="ru-RU"/>
              </w:rPr>
              <w:t xml:space="preserve"> </w:t>
            </w:r>
            <w:r w:rsidR="00DF2770" w:rsidRPr="00C35E54">
              <w:rPr>
                <w:rFonts w:ascii="Times New Roman" w:eastAsia="Times New Roman" w:hAnsi="Times New Roman"/>
                <w:sz w:val="24"/>
                <w:szCs w:val="28"/>
                <w:lang w:eastAsia="ru-RU"/>
              </w:rPr>
              <w:t>1</w:t>
            </w:r>
            <w:r w:rsidR="006F5BBD" w:rsidRPr="00C35E54">
              <w:rPr>
                <w:rFonts w:ascii="Times New Roman" w:eastAsia="Times New Roman" w:hAnsi="Times New Roman"/>
                <w:sz w:val="24"/>
                <w:szCs w:val="28"/>
                <w:lang w:eastAsia="ru-RU"/>
              </w:rPr>
              <w:t xml:space="preserve"> </w:t>
            </w:r>
            <w:r w:rsidR="00DF2770" w:rsidRPr="00C35E54">
              <w:rPr>
                <w:rFonts w:ascii="Times New Roman" w:eastAsia="Times New Roman" w:hAnsi="Times New Roman"/>
                <w:sz w:val="24"/>
                <w:szCs w:val="28"/>
                <w:lang w:eastAsia="ru-RU"/>
              </w:rPr>
              <w:t>569,333</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тыс. руб/</w:t>
            </w:r>
            <w:r w:rsidR="00485477" w:rsidRPr="00C35E54">
              <w:rPr>
                <w:rFonts w:ascii="Times New Roman" w:eastAsia="Times New Roman" w:hAnsi="Times New Roman"/>
                <w:sz w:val="24"/>
                <w:szCs w:val="28"/>
                <w:lang w:eastAsia="ru-RU"/>
              </w:rPr>
              <w:t>п.км.</w:t>
            </w:r>
          </w:p>
        </w:tc>
      </w:tr>
      <w:tr w:rsidR="00C8053C" w:rsidRPr="00C35E54" w:rsidTr="003E330D">
        <w:trPr>
          <w:trHeight w:val="557"/>
          <w:jc w:val="center"/>
        </w:trPr>
        <w:tc>
          <w:tcPr>
            <w:tcW w:w="329" w:type="pct"/>
            <w:vMerge w:val="restar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3.</w:t>
            </w:r>
          </w:p>
        </w:tc>
        <w:tc>
          <w:tcPr>
            <w:tcW w:w="877" w:type="pct"/>
            <w:vMerge w:val="restart"/>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3</w:t>
            </w:r>
            <w:r w:rsidRPr="00C35E54">
              <w:rPr>
                <w:rFonts w:ascii="Times New Roman" w:eastAsia="Times New Roman" w:hAnsi="Times New Roman"/>
                <w:sz w:val="24"/>
                <w:szCs w:val="28"/>
                <w:lang w:eastAsia="ru-RU"/>
              </w:rPr>
              <w:t>=5</w:t>
            </w:r>
          </w:p>
        </w:tc>
        <w:tc>
          <w:tcPr>
            <w:tcW w:w="1151" w:type="pct"/>
            <w:vMerge w:val="restart"/>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3</w:t>
            </w:r>
            <w:r w:rsidRPr="00C35E54">
              <w:rPr>
                <w:rFonts w:ascii="Times New Roman" w:eastAsia="Times New Roman" w:hAnsi="Times New Roman"/>
                <w:sz w:val="24"/>
                <w:szCs w:val="28"/>
                <w:lang w:eastAsia="ru-RU"/>
              </w:rPr>
              <w:t>=</w:t>
            </w:r>
            <w:r w:rsidR="00DF2770" w:rsidRPr="00C35E54">
              <w:rPr>
                <w:rFonts w:ascii="Times New Roman" w:eastAsia="Times New Roman" w:hAnsi="Times New Roman"/>
                <w:sz w:val="24"/>
                <w:szCs w:val="28"/>
                <w:lang w:eastAsia="ru-RU"/>
              </w:rPr>
              <w:t>10</w:t>
            </w:r>
            <w:r w:rsidR="00D07F12" w:rsidRPr="00C35E54">
              <w:rPr>
                <w:rFonts w:ascii="Times New Roman" w:eastAsia="Times New Roman" w:hAnsi="Times New Roman"/>
                <w:sz w:val="24"/>
                <w:szCs w:val="28"/>
                <w:lang w:eastAsia="ru-RU"/>
              </w:rPr>
              <w:t xml:space="preserve"> </w:t>
            </w:r>
            <w:r w:rsidR="00DF2770" w:rsidRPr="00C35E54">
              <w:rPr>
                <w:rFonts w:ascii="Times New Roman" w:eastAsia="Times New Roman" w:hAnsi="Times New Roman"/>
                <w:sz w:val="24"/>
                <w:szCs w:val="28"/>
                <w:lang w:eastAsia="ru-RU"/>
              </w:rPr>
              <w:t>787</w:t>
            </w:r>
          </w:p>
        </w:tc>
        <w:tc>
          <w:tcPr>
            <w:tcW w:w="1150" w:type="pct"/>
            <w:vMerge/>
            <w:shd w:val="clear" w:color="auto" w:fill="auto"/>
            <w:vAlign w:val="center"/>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0"/>
                <w:szCs w:val="20"/>
                <w:lang w:eastAsia="ru-RU"/>
              </w:rPr>
            </w:pPr>
          </w:p>
        </w:tc>
        <w:tc>
          <w:tcPr>
            <w:tcW w:w="1493" w:type="pct"/>
            <w:vMerge/>
            <w:shd w:val="clear" w:color="auto" w:fill="auto"/>
            <w:vAlign w:val="center"/>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0"/>
                <w:szCs w:val="20"/>
                <w:lang w:eastAsia="ru-RU"/>
              </w:rPr>
            </w:pPr>
          </w:p>
        </w:tc>
      </w:tr>
      <w:tr w:rsidR="00C8053C" w:rsidRPr="00C35E54" w:rsidTr="003E330D">
        <w:trPr>
          <w:trHeight w:val="557"/>
          <w:jc w:val="center"/>
        </w:trPr>
        <w:tc>
          <w:tcPr>
            <w:tcW w:w="329" w:type="pct"/>
            <w:vMerge/>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p>
        </w:tc>
        <w:tc>
          <w:tcPr>
            <w:tcW w:w="877" w:type="pct"/>
            <w:vMerge/>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0"/>
                <w:szCs w:val="20"/>
                <w:lang w:eastAsia="ru-RU"/>
              </w:rPr>
            </w:pPr>
          </w:p>
        </w:tc>
        <w:tc>
          <w:tcPr>
            <w:tcW w:w="1151" w:type="pct"/>
            <w:vMerge/>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0"/>
                <w:szCs w:val="20"/>
                <w:lang w:eastAsia="ru-RU"/>
              </w:rPr>
            </w:pPr>
          </w:p>
        </w:tc>
        <w:tc>
          <w:tcPr>
            <w:tcW w:w="1150" w:type="pct"/>
            <w:vMerge w:val="restart"/>
            <w:shd w:val="clear" w:color="auto" w:fill="auto"/>
            <w:vAlign w:val="center"/>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Свыше 5 до 10</w:t>
            </w:r>
          </w:p>
        </w:tc>
        <w:tc>
          <w:tcPr>
            <w:tcW w:w="1493" w:type="pct"/>
            <w:vMerge w:val="restart"/>
            <w:shd w:val="clear" w:color="auto" w:fill="auto"/>
            <w:vAlign w:val="center"/>
          </w:tcPr>
          <w:p w:rsidR="00BB67E6" w:rsidRPr="00C35E54" w:rsidRDefault="00BB1AA3" w:rsidP="00C173E2">
            <w:pPr>
              <w:tabs>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а</w:t>
            </w:r>
            <w:r w:rsidRPr="00C35E54">
              <w:rPr>
                <w:rFonts w:ascii="Times New Roman" w:eastAsia="Times New Roman" w:hAnsi="Times New Roman"/>
                <w:sz w:val="24"/>
                <w:szCs w:val="28"/>
                <w:vertAlign w:val="subscript"/>
                <w:lang w:eastAsia="ru-RU"/>
              </w:rPr>
              <w:t>3</w:t>
            </w:r>
            <w:r w:rsidR="00BB67E6" w:rsidRPr="00C35E54">
              <w:rPr>
                <w:rFonts w:ascii="Times New Roman" w:eastAsia="Times New Roman" w:hAnsi="Times New Roman"/>
                <w:sz w:val="24"/>
                <w:szCs w:val="28"/>
                <w:vertAlign w:val="subscript"/>
                <w:lang w:eastAsia="ru-RU"/>
              </w:rPr>
              <w:t xml:space="preserve"> </w:t>
            </w:r>
            <w:r w:rsidRPr="00C35E54">
              <w:rPr>
                <w:rFonts w:ascii="Times New Roman" w:eastAsia="Times New Roman" w:hAnsi="Times New Roman"/>
                <w:sz w:val="24"/>
                <w:szCs w:val="28"/>
                <w:lang w:eastAsia="ru-RU"/>
              </w:rPr>
              <w:t>=</w:t>
            </w:r>
            <w:r w:rsidR="00BB67E6" w:rsidRPr="00C35E54">
              <w:rPr>
                <w:rFonts w:ascii="Times New Roman" w:eastAsia="Times New Roman" w:hAnsi="Times New Roman"/>
                <w:sz w:val="24"/>
                <w:szCs w:val="28"/>
                <w:lang w:eastAsia="ru-RU"/>
              </w:rPr>
              <w:t xml:space="preserve"> </w:t>
            </w:r>
            <w:r w:rsidR="00DF2770" w:rsidRPr="00C35E54">
              <w:rPr>
                <w:rFonts w:ascii="Times New Roman" w:eastAsia="Times New Roman" w:hAnsi="Times New Roman"/>
                <w:sz w:val="24"/>
                <w:szCs w:val="28"/>
                <w:lang w:eastAsia="ru-RU"/>
              </w:rPr>
              <w:t>5</w:t>
            </w:r>
            <w:r w:rsidR="006F5BBD" w:rsidRPr="00C35E54">
              <w:rPr>
                <w:rFonts w:ascii="Times New Roman" w:eastAsia="Times New Roman" w:hAnsi="Times New Roman"/>
                <w:sz w:val="24"/>
                <w:szCs w:val="28"/>
                <w:lang w:eastAsia="ru-RU"/>
              </w:rPr>
              <w:t xml:space="preserve"> </w:t>
            </w:r>
            <w:r w:rsidR="00DF2770" w:rsidRPr="00C35E54">
              <w:rPr>
                <w:rFonts w:ascii="Times New Roman" w:eastAsia="Times New Roman" w:hAnsi="Times New Roman"/>
                <w:sz w:val="24"/>
                <w:szCs w:val="28"/>
                <w:lang w:eastAsia="ru-RU"/>
              </w:rPr>
              <w:t>083,0</w:t>
            </w:r>
            <w:r w:rsidR="00485477"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 xml:space="preserve">тыс.руб., </w:t>
            </w:r>
          </w:p>
          <w:p w:rsidR="00BB1AA3" w:rsidRPr="00C35E54" w:rsidRDefault="00BB1AA3"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в</w:t>
            </w:r>
            <w:r w:rsidRPr="00C35E54">
              <w:rPr>
                <w:rFonts w:ascii="Times New Roman" w:eastAsia="Times New Roman" w:hAnsi="Times New Roman"/>
                <w:sz w:val="24"/>
                <w:szCs w:val="28"/>
                <w:vertAlign w:val="subscript"/>
                <w:lang w:eastAsia="ru-RU"/>
              </w:rPr>
              <w:t>3</w:t>
            </w:r>
            <w:r w:rsidR="00BB67E6" w:rsidRPr="00C35E54">
              <w:rPr>
                <w:rFonts w:ascii="Times New Roman" w:eastAsia="Times New Roman" w:hAnsi="Times New Roman"/>
                <w:sz w:val="24"/>
                <w:szCs w:val="28"/>
                <w:vertAlign w:val="subscript"/>
                <w:lang w:eastAsia="ru-RU"/>
              </w:rPr>
              <w:t xml:space="preserve"> </w:t>
            </w:r>
            <w:r w:rsidRPr="00C35E54">
              <w:rPr>
                <w:rFonts w:ascii="Times New Roman" w:eastAsia="Times New Roman" w:hAnsi="Times New Roman"/>
                <w:sz w:val="24"/>
                <w:szCs w:val="28"/>
                <w:lang w:eastAsia="ru-RU"/>
              </w:rPr>
              <w:t>=</w:t>
            </w:r>
            <w:r w:rsidR="00BB67E6" w:rsidRPr="00C35E54">
              <w:rPr>
                <w:rFonts w:ascii="Times New Roman" w:eastAsia="Times New Roman" w:hAnsi="Times New Roman"/>
                <w:sz w:val="24"/>
                <w:szCs w:val="28"/>
                <w:lang w:eastAsia="ru-RU"/>
              </w:rPr>
              <w:t xml:space="preserve"> </w:t>
            </w:r>
            <w:r w:rsidR="00C5251C" w:rsidRPr="00C35E54">
              <w:rPr>
                <w:rFonts w:ascii="Times New Roman" w:eastAsia="Times New Roman" w:hAnsi="Times New Roman"/>
                <w:sz w:val="24"/>
                <w:szCs w:val="28"/>
                <w:lang w:eastAsia="ru-RU"/>
              </w:rPr>
              <w:t>1</w:t>
            </w:r>
            <w:r w:rsidR="006F5BBD" w:rsidRPr="00C35E54">
              <w:rPr>
                <w:rFonts w:ascii="Times New Roman" w:eastAsia="Times New Roman" w:hAnsi="Times New Roman"/>
                <w:sz w:val="24"/>
                <w:szCs w:val="28"/>
                <w:lang w:eastAsia="ru-RU"/>
              </w:rPr>
              <w:t xml:space="preserve"> </w:t>
            </w:r>
            <w:r w:rsidR="00C5251C" w:rsidRPr="00C35E54">
              <w:rPr>
                <w:rFonts w:ascii="Times New Roman" w:eastAsia="Times New Roman" w:hAnsi="Times New Roman"/>
                <w:sz w:val="24"/>
                <w:szCs w:val="28"/>
                <w:lang w:eastAsia="ru-RU"/>
              </w:rPr>
              <w:t>140,80</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тыс. руб/</w:t>
            </w:r>
            <w:r w:rsidR="00485477" w:rsidRPr="00C35E54">
              <w:rPr>
                <w:rFonts w:ascii="Times New Roman" w:eastAsia="Times New Roman" w:hAnsi="Times New Roman"/>
                <w:sz w:val="24"/>
                <w:szCs w:val="28"/>
                <w:lang w:eastAsia="ru-RU"/>
              </w:rPr>
              <w:t>п.км</w:t>
            </w:r>
          </w:p>
        </w:tc>
      </w:tr>
      <w:tr w:rsidR="00C8053C" w:rsidRPr="00C35E54" w:rsidTr="003E330D">
        <w:trPr>
          <w:jc w:val="center"/>
        </w:trPr>
        <w:tc>
          <w:tcPr>
            <w:tcW w:w="329" w:type="pct"/>
            <w:shd w:val="clear" w:color="auto" w:fill="auto"/>
          </w:tcPr>
          <w:p w:rsidR="00BB1AA3" w:rsidRPr="00C35E54" w:rsidRDefault="00BB1AA3" w:rsidP="00C173E2">
            <w:pPr>
              <w:tabs>
                <w:tab w:val="left" w:pos="1134"/>
                <w:tab w:val="left" w:pos="1276"/>
              </w:tabs>
              <w:spacing w:after="0" w:line="240"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4.</w:t>
            </w:r>
          </w:p>
        </w:tc>
        <w:tc>
          <w:tcPr>
            <w:tcW w:w="877" w:type="pct"/>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Х</w:t>
            </w:r>
            <w:r w:rsidRPr="00C35E54">
              <w:rPr>
                <w:rFonts w:ascii="Times New Roman" w:eastAsia="Times New Roman" w:hAnsi="Times New Roman"/>
                <w:sz w:val="24"/>
                <w:szCs w:val="28"/>
                <w:vertAlign w:val="subscript"/>
                <w:lang w:eastAsia="ru-RU"/>
              </w:rPr>
              <w:t>4</w:t>
            </w:r>
            <w:r w:rsidRPr="00C35E54">
              <w:rPr>
                <w:rFonts w:ascii="Times New Roman" w:eastAsia="Times New Roman" w:hAnsi="Times New Roman"/>
                <w:sz w:val="24"/>
                <w:szCs w:val="28"/>
                <w:lang w:eastAsia="ru-RU"/>
              </w:rPr>
              <w:t>=10</w:t>
            </w:r>
          </w:p>
        </w:tc>
        <w:tc>
          <w:tcPr>
            <w:tcW w:w="1151" w:type="pct"/>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4</w:t>
            </w:r>
            <w:r w:rsidRPr="00C35E54">
              <w:rPr>
                <w:rFonts w:ascii="Times New Roman" w:eastAsia="Times New Roman" w:hAnsi="Times New Roman"/>
                <w:sz w:val="24"/>
                <w:szCs w:val="28"/>
                <w:lang w:eastAsia="ru-RU"/>
              </w:rPr>
              <w:t>=</w:t>
            </w:r>
            <w:r w:rsidR="00DF2770" w:rsidRPr="00C35E54">
              <w:rPr>
                <w:rFonts w:ascii="Times New Roman" w:eastAsia="Times New Roman" w:hAnsi="Times New Roman"/>
                <w:sz w:val="24"/>
                <w:szCs w:val="28"/>
                <w:lang w:eastAsia="ru-RU"/>
              </w:rPr>
              <w:t>16</w:t>
            </w:r>
            <w:r w:rsidR="00D07F12" w:rsidRPr="00C35E54">
              <w:rPr>
                <w:rFonts w:ascii="Times New Roman" w:eastAsia="Times New Roman" w:hAnsi="Times New Roman"/>
                <w:sz w:val="24"/>
                <w:szCs w:val="28"/>
                <w:lang w:eastAsia="ru-RU"/>
              </w:rPr>
              <w:t xml:space="preserve"> </w:t>
            </w:r>
            <w:r w:rsidR="00DF2770" w:rsidRPr="00C35E54">
              <w:rPr>
                <w:rFonts w:ascii="Times New Roman" w:eastAsia="Times New Roman" w:hAnsi="Times New Roman"/>
                <w:sz w:val="24"/>
                <w:szCs w:val="28"/>
                <w:lang w:eastAsia="ru-RU"/>
              </w:rPr>
              <w:t>491</w:t>
            </w:r>
          </w:p>
        </w:tc>
        <w:tc>
          <w:tcPr>
            <w:tcW w:w="1150" w:type="pct"/>
            <w:vMerge/>
            <w:shd w:val="clear" w:color="auto" w:fill="auto"/>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4"/>
                <w:szCs w:val="28"/>
                <w:lang w:eastAsia="ru-RU"/>
              </w:rPr>
            </w:pPr>
          </w:p>
        </w:tc>
        <w:tc>
          <w:tcPr>
            <w:tcW w:w="1493" w:type="pct"/>
            <w:vMerge/>
            <w:shd w:val="clear" w:color="auto" w:fill="auto"/>
            <w:vAlign w:val="center"/>
          </w:tcPr>
          <w:p w:rsidR="00BB1AA3" w:rsidRPr="00C35E54" w:rsidRDefault="00BB1AA3" w:rsidP="00C173E2">
            <w:pPr>
              <w:tabs>
                <w:tab w:val="left" w:pos="1276"/>
              </w:tabs>
              <w:spacing w:after="0" w:line="240" w:lineRule="auto"/>
              <w:contextualSpacing/>
              <w:jc w:val="center"/>
              <w:rPr>
                <w:rFonts w:ascii="Times New Roman" w:eastAsia="Times New Roman" w:hAnsi="Times New Roman"/>
                <w:sz w:val="24"/>
                <w:szCs w:val="28"/>
                <w:lang w:eastAsia="ru-RU"/>
              </w:rPr>
            </w:pPr>
          </w:p>
        </w:tc>
      </w:tr>
    </w:tbl>
    <w:p w:rsidR="007A0C5E" w:rsidRDefault="007A0C5E"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p>
    <w:p w:rsidR="00742D82" w:rsidRDefault="00742D82"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DF1F3D">
        <w:rPr>
          <w:rFonts w:ascii="Times New Roman" w:eastAsia="Times New Roman" w:hAnsi="Times New Roman"/>
          <w:sz w:val="24"/>
          <w:szCs w:val="24"/>
          <w:lang w:eastAsia="ru-RU"/>
        </w:rPr>
        <w:t>Таким образом, таблица цены проектных работ</w:t>
      </w:r>
      <w:r w:rsidR="00BD225F" w:rsidRPr="00DF1F3D">
        <w:rPr>
          <w:rFonts w:ascii="Times New Roman" w:eastAsia="Times New Roman" w:hAnsi="Times New Roman"/>
          <w:sz w:val="24"/>
          <w:szCs w:val="24"/>
          <w:lang w:eastAsia="ru-RU"/>
        </w:rPr>
        <w:t xml:space="preserve"> для </w:t>
      </w:r>
      <w:r w:rsidR="00DF1594" w:rsidRPr="00DF1F3D">
        <w:rPr>
          <w:rFonts w:ascii="Times New Roman" w:eastAsia="Times New Roman" w:hAnsi="Times New Roman"/>
          <w:sz w:val="24"/>
          <w:szCs w:val="24"/>
          <w:lang w:eastAsia="ru-RU"/>
        </w:rPr>
        <w:t>магистральных улиц районного значения</w:t>
      </w:r>
      <w:r w:rsidR="00BD225F" w:rsidRPr="00DF1F3D">
        <w:rPr>
          <w:rFonts w:ascii="Times New Roman" w:eastAsia="Times New Roman" w:hAnsi="Times New Roman"/>
          <w:sz w:val="24"/>
          <w:szCs w:val="24"/>
          <w:lang w:eastAsia="ru-RU"/>
        </w:rPr>
        <w:t xml:space="preserve"> в </w:t>
      </w:r>
      <w:r w:rsidRPr="00DF1F3D">
        <w:rPr>
          <w:rFonts w:ascii="Times New Roman" w:eastAsia="Times New Roman" w:hAnsi="Times New Roman"/>
          <w:sz w:val="24"/>
          <w:szCs w:val="24"/>
          <w:lang w:eastAsia="ru-RU"/>
        </w:rPr>
        <w:t>зависимости</w:t>
      </w:r>
      <w:r w:rsidR="00BD225F" w:rsidRPr="00DF1F3D">
        <w:rPr>
          <w:rFonts w:ascii="Times New Roman" w:eastAsia="Times New Roman" w:hAnsi="Times New Roman"/>
          <w:sz w:val="24"/>
          <w:szCs w:val="24"/>
          <w:lang w:eastAsia="ru-RU"/>
        </w:rPr>
        <w:t xml:space="preserve"> от </w:t>
      </w:r>
      <w:r w:rsidRPr="00DF1F3D">
        <w:rPr>
          <w:rFonts w:ascii="Times New Roman" w:eastAsia="Times New Roman" w:hAnsi="Times New Roman"/>
          <w:sz w:val="24"/>
          <w:szCs w:val="24"/>
          <w:lang w:eastAsia="ru-RU"/>
        </w:rPr>
        <w:t>натуральных показателей будет иметь вид:</w:t>
      </w:r>
    </w:p>
    <w:p w:rsidR="007A0C5E" w:rsidRPr="00DF1F3D" w:rsidRDefault="007A0C5E" w:rsidP="00C173E2">
      <w:pPr>
        <w:tabs>
          <w:tab w:val="left" w:pos="1276"/>
        </w:tabs>
        <w:spacing w:after="0" w:line="240" w:lineRule="auto"/>
        <w:ind w:firstLine="709"/>
        <w:contextualSpacing/>
        <w:jc w:val="both"/>
        <w:rPr>
          <w:rFonts w:ascii="Times New Roman" w:eastAsia="Times New Roman" w:hAnsi="Times New Roman"/>
          <w:sz w:val="24"/>
          <w:szCs w:val="24"/>
          <w:lang w:eastAsia="ru-RU"/>
        </w:rPr>
      </w:pPr>
    </w:p>
    <w:tbl>
      <w:tblPr>
        <w:tblW w:w="5000" w:type="pct"/>
        <w:tblLayout w:type="fixed"/>
        <w:tblLook w:val="0000" w:firstRow="0" w:lastRow="0" w:firstColumn="0" w:lastColumn="0" w:noHBand="0" w:noVBand="0"/>
      </w:tblPr>
      <w:tblGrid>
        <w:gridCol w:w="418"/>
        <w:gridCol w:w="3268"/>
        <w:gridCol w:w="2615"/>
        <w:gridCol w:w="1552"/>
        <w:gridCol w:w="1717"/>
      </w:tblGrid>
      <w:tr w:rsidR="00742D82" w:rsidRPr="00C35E54" w:rsidTr="003E330D">
        <w:trPr>
          <w:trHeight w:val="158"/>
        </w:trPr>
        <w:tc>
          <w:tcPr>
            <w:tcW w:w="218" w:type="pct"/>
            <w:vMerge w:val="restart"/>
            <w:tcBorders>
              <w:top w:val="single" w:sz="4" w:space="0" w:color="auto"/>
              <w:left w:val="single" w:sz="4" w:space="0" w:color="auto"/>
              <w:right w:val="single" w:sz="4" w:space="0" w:color="auto"/>
            </w:tcBorders>
            <w:shd w:val="clear" w:color="auto" w:fill="auto"/>
            <w:noWrap/>
            <w:vAlign w:val="bottom"/>
          </w:tcPr>
          <w:p w:rsidR="00742D82" w:rsidRPr="00C35E54" w:rsidRDefault="00742D82" w:rsidP="00C173E2">
            <w:pPr>
              <w:tabs>
                <w:tab w:val="left" w:pos="1276"/>
              </w:tabs>
              <w:spacing w:after="0" w:line="240" w:lineRule="auto"/>
              <w:contextualSpacing/>
              <w:jc w:val="center"/>
              <w:rPr>
                <w:rFonts w:ascii="Times New Roman" w:eastAsia="Times New Roman" w:hAnsi="Times New Roman"/>
                <w:sz w:val="24"/>
                <w:szCs w:val="24"/>
                <w:lang w:eastAsia="ru-RU"/>
              </w:rPr>
            </w:pPr>
          </w:p>
          <w:p w:rsidR="00742D82" w:rsidRPr="00C35E54" w:rsidRDefault="00742D82"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p w:rsidR="00742D82" w:rsidRPr="00C35E54" w:rsidRDefault="00742D82" w:rsidP="00C173E2">
            <w:pPr>
              <w:tabs>
                <w:tab w:val="left" w:pos="1276"/>
              </w:tabs>
              <w:spacing w:after="0" w:line="240" w:lineRule="auto"/>
              <w:contextualSpacing/>
              <w:jc w:val="center"/>
              <w:rPr>
                <w:rFonts w:ascii="Times New Roman" w:eastAsia="Times New Roman" w:hAnsi="Times New Roman"/>
                <w:sz w:val="24"/>
                <w:szCs w:val="24"/>
                <w:lang w:eastAsia="ru-RU"/>
              </w:rPr>
            </w:pPr>
          </w:p>
        </w:tc>
        <w:tc>
          <w:tcPr>
            <w:tcW w:w="1707" w:type="pct"/>
            <w:vMerge w:val="restart"/>
            <w:tcBorders>
              <w:top w:val="single" w:sz="4" w:space="0" w:color="auto"/>
              <w:left w:val="nil"/>
              <w:right w:val="single" w:sz="4" w:space="0" w:color="auto"/>
            </w:tcBorders>
            <w:shd w:val="clear" w:color="auto" w:fill="auto"/>
            <w:noWrap/>
            <w:vAlign w:val="bottom"/>
          </w:tcPr>
          <w:p w:rsidR="00742D82" w:rsidRPr="00C35E54" w:rsidRDefault="00742D82" w:rsidP="00C173E2">
            <w:pPr>
              <w:tabs>
                <w:tab w:val="left" w:pos="1276"/>
              </w:tabs>
              <w:spacing w:after="0" w:line="240" w:lineRule="auto"/>
              <w:contextualSpacing/>
              <w:jc w:val="center"/>
              <w:rPr>
                <w:rFonts w:ascii="Times New Roman" w:eastAsia="Times New Roman" w:hAnsi="Times New Roman"/>
                <w:sz w:val="24"/>
                <w:szCs w:val="24"/>
                <w:lang w:eastAsia="ru-RU"/>
              </w:rPr>
            </w:pPr>
          </w:p>
          <w:p w:rsidR="00742D82" w:rsidRPr="00C35E54" w:rsidRDefault="00742D82"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Наименование объекта</w:t>
            </w:r>
          </w:p>
          <w:p w:rsidR="00742D82" w:rsidRPr="00C35E54" w:rsidRDefault="00742D82" w:rsidP="00C173E2">
            <w:pPr>
              <w:tabs>
                <w:tab w:val="left" w:pos="1276"/>
              </w:tabs>
              <w:spacing w:after="0" w:line="240" w:lineRule="auto"/>
              <w:contextualSpacing/>
              <w:jc w:val="center"/>
              <w:rPr>
                <w:rFonts w:ascii="Times New Roman" w:eastAsia="Times New Roman" w:hAnsi="Times New Roman"/>
                <w:sz w:val="24"/>
                <w:szCs w:val="24"/>
                <w:lang w:eastAsia="ru-RU"/>
              </w:rPr>
            </w:pPr>
          </w:p>
        </w:tc>
        <w:tc>
          <w:tcPr>
            <w:tcW w:w="1366" w:type="pct"/>
            <w:vMerge w:val="restart"/>
            <w:tcBorders>
              <w:top w:val="single" w:sz="4" w:space="0" w:color="auto"/>
              <w:left w:val="nil"/>
              <w:right w:val="single" w:sz="4" w:space="0" w:color="auto"/>
            </w:tcBorders>
            <w:shd w:val="clear" w:color="auto" w:fill="auto"/>
            <w:vAlign w:val="center"/>
          </w:tcPr>
          <w:p w:rsidR="00742D82" w:rsidRPr="00C35E54" w:rsidRDefault="00742D82"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Натуральный</w:t>
            </w:r>
          </w:p>
          <w:p w:rsidR="00742D82" w:rsidRPr="00C35E54" w:rsidRDefault="00742D82"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показатель </w:t>
            </w:r>
            <w:r w:rsidR="008958E5" w:rsidRPr="00C35E54">
              <w:rPr>
                <w:rFonts w:ascii="Times New Roman" w:eastAsia="Times New Roman" w:hAnsi="Times New Roman"/>
                <w:sz w:val="24"/>
                <w:szCs w:val="24"/>
                <w:lang w:eastAsia="ru-RU"/>
              </w:rPr>
              <w:t>«</w:t>
            </w:r>
            <w:r w:rsidRPr="00C35E54">
              <w:rPr>
                <w:rFonts w:ascii="Times New Roman" w:eastAsia="Times New Roman" w:hAnsi="Times New Roman"/>
                <w:sz w:val="24"/>
                <w:szCs w:val="24"/>
                <w:lang w:eastAsia="ru-RU"/>
              </w:rPr>
              <w:t>Х</w:t>
            </w:r>
            <w:r w:rsidR="008958E5" w:rsidRPr="00C35E54">
              <w:rPr>
                <w:rFonts w:ascii="Times New Roman" w:eastAsia="Times New Roman" w:hAnsi="Times New Roman"/>
                <w:sz w:val="24"/>
                <w:szCs w:val="24"/>
                <w:lang w:eastAsia="ru-RU"/>
              </w:rPr>
              <w:t>»</w:t>
            </w:r>
            <w:r w:rsidRPr="00C35E54">
              <w:rPr>
                <w:rFonts w:ascii="Times New Roman" w:eastAsia="Times New Roman" w:hAnsi="Times New Roman"/>
                <w:sz w:val="24"/>
                <w:szCs w:val="24"/>
                <w:lang w:eastAsia="ru-RU"/>
              </w:rPr>
              <w:t>,</w:t>
            </w:r>
          </w:p>
          <w:p w:rsidR="00742D82" w:rsidRPr="00C35E54" w:rsidRDefault="00485477"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протяженность</w:t>
            </w:r>
            <w:r w:rsidR="00BD225F" w:rsidRPr="00C35E54">
              <w:rPr>
                <w:rFonts w:ascii="Times New Roman" w:eastAsia="Times New Roman" w:hAnsi="Times New Roman"/>
                <w:sz w:val="24"/>
                <w:szCs w:val="24"/>
                <w:lang w:eastAsia="ru-RU"/>
              </w:rPr>
              <w:t xml:space="preserve"> </w:t>
            </w:r>
            <w:r w:rsidR="00742D82" w:rsidRPr="00C35E54">
              <w:rPr>
                <w:rFonts w:ascii="Times New Roman" w:eastAsia="Times New Roman" w:hAnsi="Times New Roman"/>
                <w:sz w:val="24"/>
                <w:szCs w:val="24"/>
                <w:lang w:eastAsia="ru-RU"/>
              </w:rPr>
              <w:t>(</w:t>
            </w:r>
            <w:r w:rsidRPr="00C35E54">
              <w:rPr>
                <w:rFonts w:ascii="Times New Roman" w:eastAsia="Times New Roman" w:hAnsi="Times New Roman"/>
                <w:sz w:val="24"/>
                <w:szCs w:val="24"/>
                <w:lang w:eastAsia="ru-RU"/>
              </w:rPr>
              <w:t>п.км.</w:t>
            </w:r>
            <w:r w:rsidR="00742D82" w:rsidRPr="00C35E54">
              <w:rPr>
                <w:rFonts w:ascii="Times New Roman" w:eastAsia="Times New Roman" w:hAnsi="Times New Roman"/>
                <w:sz w:val="24"/>
                <w:szCs w:val="24"/>
                <w:lang w:eastAsia="ru-RU"/>
              </w:rPr>
              <w:t>)</w:t>
            </w:r>
          </w:p>
        </w:tc>
        <w:tc>
          <w:tcPr>
            <w:tcW w:w="1708" w:type="pct"/>
            <w:gridSpan w:val="2"/>
            <w:tcBorders>
              <w:top w:val="single" w:sz="4" w:space="0" w:color="auto"/>
              <w:left w:val="nil"/>
              <w:bottom w:val="single" w:sz="4" w:space="0" w:color="auto"/>
              <w:right w:val="single" w:sz="4" w:space="0" w:color="000000"/>
            </w:tcBorders>
            <w:shd w:val="clear" w:color="auto" w:fill="auto"/>
            <w:noWrap/>
            <w:vAlign w:val="center"/>
          </w:tcPr>
          <w:p w:rsidR="00742D82" w:rsidRPr="00C35E54" w:rsidRDefault="00742D82"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Параметры цены проектных работ</w:t>
            </w:r>
          </w:p>
        </w:tc>
      </w:tr>
      <w:tr w:rsidR="00742D82" w:rsidRPr="00C35E54" w:rsidTr="003E330D">
        <w:trPr>
          <w:trHeight w:val="526"/>
        </w:trPr>
        <w:tc>
          <w:tcPr>
            <w:tcW w:w="218" w:type="pct"/>
            <w:vMerge/>
            <w:tcBorders>
              <w:left w:val="single" w:sz="4" w:space="0" w:color="auto"/>
              <w:bottom w:val="single" w:sz="4" w:space="0" w:color="auto"/>
              <w:right w:val="single" w:sz="4" w:space="0" w:color="auto"/>
            </w:tcBorders>
            <w:shd w:val="clear" w:color="auto" w:fill="auto"/>
            <w:noWrap/>
            <w:vAlign w:val="center"/>
          </w:tcPr>
          <w:p w:rsidR="00742D82" w:rsidRPr="00C35E54" w:rsidRDefault="00742D82" w:rsidP="00C173E2">
            <w:pPr>
              <w:tabs>
                <w:tab w:val="left" w:pos="1276"/>
              </w:tabs>
              <w:spacing w:after="0" w:line="240" w:lineRule="auto"/>
              <w:contextualSpacing/>
              <w:jc w:val="both"/>
              <w:rPr>
                <w:rFonts w:ascii="Times New Roman" w:eastAsia="Times New Roman" w:hAnsi="Times New Roman"/>
                <w:sz w:val="24"/>
                <w:szCs w:val="24"/>
                <w:lang w:eastAsia="ru-RU"/>
              </w:rPr>
            </w:pPr>
          </w:p>
        </w:tc>
        <w:tc>
          <w:tcPr>
            <w:tcW w:w="1707" w:type="pct"/>
            <w:vMerge/>
            <w:tcBorders>
              <w:left w:val="nil"/>
              <w:bottom w:val="single" w:sz="4" w:space="0" w:color="auto"/>
              <w:right w:val="single" w:sz="4" w:space="0" w:color="auto"/>
            </w:tcBorders>
            <w:shd w:val="clear" w:color="auto" w:fill="auto"/>
            <w:noWrap/>
            <w:vAlign w:val="center"/>
          </w:tcPr>
          <w:p w:rsidR="00742D82" w:rsidRPr="00C35E54" w:rsidRDefault="00742D82" w:rsidP="00C173E2">
            <w:pPr>
              <w:tabs>
                <w:tab w:val="left" w:pos="1276"/>
              </w:tabs>
              <w:spacing w:after="0" w:line="240" w:lineRule="auto"/>
              <w:contextualSpacing/>
              <w:jc w:val="both"/>
              <w:rPr>
                <w:rFonts w:ascii="Times New Roman" w:eastAsia="Times New Roman" w:hAnsi="Times New Roman"/>
                <w:sz w:val="24"/>
                <w:szCs w:val="24"/>
                <w:lang w:eastAsia="ru-RU"/>
              </w:rPr>
            </w:pPr>
          </w:p>
        </w:tc>
        <w:tc>
          <w:tcPr>
            <w:tcW w:w="1366" w:type="pct"/>
            <w:vMerge/>
            <w:tcBorders>
              <w:left w:val="nil"/>
              <w:bottom w:val="single" w:sz="4" w:space="0" w:color="auto"/>
              <w:right w:val="single" w:sz="4" w:space="0" w:color="auto"/>
            </w:tcBorders>
            <w:shd w:val="clear" w:color="auto" w:fill="auto"/>
            <w:vAlign w:val="center"/>
          </w:tcPr>
          <w:p w:rsidR="00742D82" w:rsidRPr="00C35E54" w:rsidRDefault="00742D82" w:rsidP="00C173E2">
            <w:pPr>
              <w:tabs>
                <w:tab w:val="left" w:pos="1276"/>
              </w:tabs>
              <w:spacing w:after="0" w:line="240" w:lineRule="auto"/>
              <w:contextualSpacing/>
              <w:jc w:val="both"/>
              <w:rPr>
                <w:rFonts w:ascii="Times New Roman" w:eastAsia="Times New Roman" w:hAnsi="Times New Roman"/>
                <w:sz w:val="24"/>
                <w:szCs w:val="24"/>
                <w:lang w:eastAsia="ru-RU"/>
              </w:rPr>
            </w:pPr>
          </w:p>
        </w:tc>
        <w:tc>
          <w:tcPr>
            <w:tcW w:w="811" w:type="pct"/>
            <w:tcBorders>
              <w:top w:val="nil"/>
              <w:left w:val="nil"/>
              <w:bottom w:val="single" w:sz="4" w:space="0" w:color="auto"/>
              <w:right w:val="single" w:sz="4" w:space="0" w:color="auto"/>
            </w:tcBorders>
            <w:shd w:val="clear" w:color="auto" w:fill="auto"/>
            <w:vAlign w:val="center"/>
          </w:tcPr>
          <w:p w:rsidR="00742D82" w:rsidRPr="00C35E54" w:rsidRDefault="00742D82"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а,</w:t>
            </w:r>
            <w:r w:rsidR="00D07F12"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тыс. руб.</w:t>
            </w:r>
          </w:p>
        </w:tc>
        <w:tc>
          <w:tcPr>
            <w:tcW w:w="897" w:type="pct"/>
            <w:tcBorders>
              <w:top w:val="nil"/>
              <w:left w:val="nil"/>
              <w:bottom w:val="single" w:sz="4" w:space="0" w:color="auto"/>
              <w:right w:val="single" w:sz="4" w:space="0" w:color="auto"/>
            </w:tcBorders>
            <w:shd w:val="clear" w:color="auto" w:fill="auto"/>
            <w:vAlign w:val="center"/>
          </w:tcPr>
          <w:p w:rsidR="00742D82" w:rsidRPr="00C35E54" w:rsidRDefault="00742D82"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в,</w:t>
            </w:r>
            <w:r w:rsidR="00D07F12"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тыс. руб./</w:t>
            </w:r>
            <w:r w:rsidR="00197C7C" w:rsidRPr="00C35E54">
              <w:rPr>
                <w:rFonts w:ascii="Times New Roman" w:eastAsia="Times New Roman" w:hAnsi="Times New Roman"/>
                <w:sz w:val="24"/>
                <w:szCs w:val="24"/>
                <w:lang w:eastAsia="ru-RU"/>
              </w:rPr>
              <w:t>п.км</w:t>
            </w:r>
          </w:p>
        </w:tc>
      </w:tr>
      <w:tr w:rsidR="00C5251C" w:rsidRPr="00C35E54" w:rsidTr="003E330D">
        <w:trPr>
          <w:trHeight w:val="169"/>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noWrap/>
          </w:tcPr>
          <w:p w:rsidR="00C5251C" w:rsidRPr="00C35E54" w:rsidRDefault="00C5251C"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p w:rsidR="00C5251C" w:rsidRPr="00C35E54" w:rsidRDefault="00C5251C" w:rsidP="00C173E2">
            <w:pPr>
              <w:tabs>
                <w:tab w:val="left" w:pos="1276"/>
              </w:tabs>
              <w:spacing w:after="0" w:line="240" w:lineRule="auto"/>
              <w:contextualSpacing/>
              <w:jc w:val="center"/>
              <w:rPr>
                <w:rFonts w:ascii="Times New Roman" w:eastAsia="Times New Roman" w:hAnsi="Times New Roman"/>
                <w:sz w:val="24"/>
                <w:szCs w:val="24"/>
                <w:lang w:eastAsia="ru-RU"/>
              </w:rPr>
            </w:pPr>
          </w:p>
        </w:tc>
        <w:tc>
          <w:tcPr>
            <w:tcW w:w="1707" w:type="pct"/>
            <w:vMerge w:val="restart"/>
            <w:tcBorders>
              <w:top w:val="single" w:sz="4" w:space="0" w:color="auto"/>
              <w:left w:val="single" w:sz="4" w:space="0" w:color="auto"/>
              <w:bottom w:val="single" w:sz="4" w:space="0" w:color="auto"/>
              <w:right w:val="single" w:sz="4" w:space="0" w:color="auto"/>
            </w:tcBorders>
            <w:shd w:val="clear" w:color="auto" w:fill="auto"/>
            <w:noWrap/>
          </w:tcPr>
          <w:p w:rsidR="00C5251C" w:rsidRPr="00C35E54" w:rsidRDefault="00C5251C"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Магистральная улица районного значения</w:t>
            </w:r>
          </w:p>
        </w:tc>
        <w:tc>
          <w:tcPr>
            <w:tcW w:w="1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251C" w:rsidRPr="00C35E54" w:rsidRDefault="00C5251C"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свыше 1 до 2</w:t>
            </w:r>
          </w:p>
        </w:tc>
        <w:tc>
          <w:tcPr>
            <w:tcW w:w="811" w:type="pct"/>
            <w:tcBorders>
              <w:top w:val="single" w:sz="4" w:space="0" w:color="auto"/>
              <w:left w:val="nil"/>
              <w:bottom w:val="single" w:sz="4" w:space="0" w:color="auto"/>
              <w:right w:val="single" w:sz="4" w:space="0" w:color="auto"/>
            </w:tcBorders>
            <w:shd w:val="clear" w:color="auto" w:fill="FFFFFF"/>
            <w:noWrap/>
            <w:vAlign w:val="bottom"/>
          </w:tcPr>
          <w:p w:rsidR="00C5251C" w:rsidRPr="00C35E54" w:rsidRDefault="00C5251C"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hAnsi="Times New Roman"/>
                <w:sz w:val="24"/>
                <w:szCs w:val="24"/>
              </w:rPr>
              <w:t>1</w:t>
            </w:r>
            <w:r w:rsidR="00D07F12" w:rsidRPr="00C35E54">
              <w:rPr>
                <w:rFonts w:ascii="Times New Roman" w:hAnsi="Times New Roman"/>
                <w:sz w:val="24"/>
                <w:szCs w:val="24"/>
              </w:rPr>
              <w:t xml:space="preserve"> </w:t>
            </w:r>
            <w:r w:rsidRPr="00C35E54">
              <w:rPr>
                <w:rFonts w:ascii="Times New Roman" w:hAnsi="Times New Roman"/>
                <w:sz w:val="24"/>
                <w:szCs w:val="24"/>
              </w:rPr>
              <w:t>401,0</w:t>
            </w:r>
          </w:p>
        </w:tc>
        <w:tc>
          <w:tcPr>
            <w:tcW w:w="897" w:type="pct"/>
            <w:tcBorders>
              <w:top w:val="single" w:sz="4" w:space="0" w:color="auto"/>
              <w:left w:val="nil"/>
              <w:bottom w:val="single" w:sz="4" w:space="0" w:color="auto"/>
              <w:right w:val="single" w:sz="4" w:space="0" w:color="auto"/>
            </w:tcBorders>
            <w:shd w:val="clear" w:color="auto" w:fill="FFFFFF"/>
            <w:noWrap/>
            <w:vAlign w:val="bottom"/>
          </w:tcPr>
          <w:p w:rsidR="00C5251C" w:rsidRPr="00C35E54" w:rsidRDefault="00C5251C"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hAnsi="Times New Roman"/>
                <w:sz w:val="24"/>
                <w:szCs w:val="24"/>
              </w:rPr>
              <w:t>2</w:t>
            </w:r>
            <w:r w:rsidR="00D07F12" w:rsidRPr="00C35E54">
              <w:rPr>
                <w:rFonts w:ascii="Times New Roman" w:hAnsi="Times New Roman"/>
                <w:sz w:val="24"/>
                <w:szCs w:val="24"/>
              </w:rPr>
              <w:t xml:space="preserve"> </w:t>
            </w:r>
            <w:r w:rsidRPr="00C35E54">
              <w:rPr>
                <w:rFonts w:ascii="Times New Roman" w:hAnsi="Times New Roman"/>
                <w:sz w:val="24"/>
                <w:szCs w:val="24"/>
              </w:rPr>
              <w:t>339,000</w:t>
            </w:r>
          </w:p>
        </w:tc>
      </w:tr>
      <w:tr w:rsidR="00C5251C" w:rsidRPr="00C35E54" w:rsidTr="003E330D">
        <w:trPr>
          <w:trHeight w:val="284"/>
        </w:trPr>
        <w:tc>
          <w:tcPr>
            <w:tcW w:w="21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5251C" w:rsidRPr="00C35E54" w:rsidRDefault="00C5251C" w:rsidP="00C173E2">
            <w:pPr>
              <w:tabs>
                <w:tab w:val="left" w:pos="1276"/>
              </w:tabs>
              <w:spacing w:after="0" w:line="240" w:lineRule="auto"/>
              <w:contextualSpacing/>
              <w:jc w:val="center"/>
              <w:rPr>
                <w:rFonts w:ascii="Times New Roman" w:eastAsia="Times New Roman" w:hAnsi="Times New Roman"/>
                <w:sz w:val="24"/>
                <w:szCs w:val="24"/>
                <w:lang w:eastAsia="ru-RU"/>
              </w:rPr>
            </w:pPr>
          </w:p>
        </w:tc>
        <w:tc>
          <w:tcPr>
            <w:tcW w:w="170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5251C" w:rsidRPr="00C35E54" w:rsidRDefault="00C5251C" w:rsidP="00C173E2">
            <w:pPr>
              <w:tabs>
                <w:tab w:val="left" w:pos="1276"/>
              </w:tabs>
              <w:spacing w:after="0" w:line="240" w:lineRule="auto"/>
              <w:contextualSpacing/>
              <w:jc w:val="center"/>
              <w:rPr>
                <w:rFonts w:ascii="Times New Roman" w:eastAsia="Times New Roman" w:hAnsi="Times New Roman"/>
                <w:sz w:val="24"/>
                <w:szCs w:val="24"/>
                <w:lang w:eastAsia="ru-RU"/>
              </w:rPr>
            </w:pPr>
          </w:p>
        </w:tc>
        <w:tc>
          <w:tcPr>
            <w:tcW w:w="1366" w:type="pct"/>
            <w:tcBorders>
              <w:top w:val="single" w:sz="4" w:space="0" w:color="auto"/>
              <w:left w:val="single" w:sz="4" w:space="0" w:color="auto"/>
              <w:bottom w:val="single" w:sz="4" w:space="0" w:color="auto"/>
              <w:right w:val="nil"/>
            </w:tcBorders>
            <w:shd w:val="clear" w:color="auto" w:fill="auto"/>
            <w:noWrap/>
            <w:vAlign w:val="center"/>
          </w:tcPr>
          <w:p w:rsidR="00C5251C" w:rsidRPr="00C35E54" w:rsidRDefault="00C5251C"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4"/>
                <w:lang w:eastAsia="ru-RU"/>
              </w:rPr>
              <w:t>свыше 2 до 5</w:t>
            </w:r>
          </w:p>
        </w:tc>
        <w:tc>
          <w:tcPr>
            <w:tcW w:w="81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5251C" w:rsidRPr="00C35E54" w:rsidRDefault="00C5251C"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hAnsi="Times New Roman"/>
                <w:sz w:val="24"/>
                <w:szCs w:val="24"/>
              </w:rPr>
              <w:t>2</w:t>
            </w:r>
            <w:r w:rsidR="00D07F12" w:rsidRPr="00C35E54">
              <w:rPr>
                <w:rFonts w:ascii="Times New Roman" w:hAnsi="Times New Roman"/>
                <w:sz w:val="24"/>
                <w:szCs w:val="24"/>
              </w:rPr>
              <w:t xml:space="preserve"> </w:t>
            </w:r>
            <w:r w:rsidRPr="00C35E54">
              <w:rPr>
                <w:rFonts w:ascii="Times New Roman" w:hAnsi="Times New Roman"/>
                <w:sz w:val="24"/>
                <w:szCs w:val="24"/>
              </w:rPr>
              <w:t>940,3</w:t>
            </w:r>
          </w:p>
        </w:tc>
        <w:tc>
          <w:tcPr>
            <w:tcW w:w="897" w:type="pct"/>
            <w:tcBorders>
              <w:top w:val="single" w:sz="4" w:space="0" w:color="auto"/>
              <w:left w:val="nil"/>
              <w:bottom w:val="single" w:sz="4" w:space="0" w:color="auto"/>
              <w:right w:val="single" w:sz="4" w:space="0" w:color="auto"/>
            </w:tcBorders>
            <w:shd w:val="clear" w:color="auto" w:fill="FFFFFF"/>
            <w:noWrap/>
            <w:vAlign w:val="bottom"/>
          </w:tcPr>
          <w:p w:rsidR="00C5251C" w:rsidRPr="00C35E54" w:rsidRDefault="00C5251C" w:rsidP="00C173E2">
            <w:pPr>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hAnsi="Times New Roman"/>
                <w:sz w:val="24"/>
                <w:szCs w:val="24"/>
              </w:rPr>
              <w:t>1</w:t>
            </w:r>
            <w:r w:rsidR="00D07F12" w:rsidRPr="00C35E54">
              <w:rPr>
                <w:rFonts w:ascii="Times New Roman" w:hAnsi="Times New Roman"/>
                <w:sz w:val="24"/>
                <w:szCs w:val="24"/>
              </w:rPr>
              <w:t xml:space="preserve"> </w:t>
            </w:r>
            <w:r w:rsidRPr="00C35E54">
              <w:rPr>
                <w:rFonts w:ascii="Times New Roman" w:hAnsi="Times New Roman"/>
                <w:sz w:val="24"/>
                <w:szCs w:val="24"/>
              </w:rPr>
              <w:t>569,333</w:t>
            </w:r>
          </w:p>
        </w:tc>
      </w:tr>
      <w:tr w:rsidR="00C5251C" w:rsidRPr="00C35E54" w:rsidTr="003E330D">
        <w:trPr>
          <w:trHeight w:val="162"/>
        </w:trPr>
        <w:tc>
          <w:tcPr>
            <w:tcW w:w="21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5251C" w:rsidRPr="00C35E54" w:rsidRDefault="00C5251C" w:rsidP="00C173E2">
            <w:pPr>
              <w:tabs>
                <w:tab w:val="left" w:pos="1276"/>
              </w:tabs>
              <w:spacing w:after="0" w:line="240" w:lineRule="auto"/>
              <w:contextualSpacing/>
              <w:jc w:val="center"/>
              <w:rPr>
                <w:rFonts w:ascii="Times New Roman" w:eastAsia="Times New Roman" w:hAnsi="Times New Roman"/>
                <w:sz w:val="24"/>
                <w:szCs w:val="24"/>
                <w:lang w:eastAsia="ru-RU"/>
              </w:rPr>
            </w:pPr>
          </w:p>
        </w:tc>
        <w:tc>
          <w:tcPr>
            <w:tcW w:w="170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5251C" w:rsidRPr="00C35E54" w:rsidRDefault="00C5251C" w:rsidP="00C173E2">
            <w:pPr>
              <w:tabs>
                <w:tab w:val="left" w:pos="1276"/>
              </w:tabs>
              <w:spacing w:after="0" w:line="240" w:lineRule="auto"/>
              <w:contextualSpacing/>
              <w:jc w:val="center"/>
              <w:rPr>
                <w:rFonts w:ascii="Times New Roman" w:eastAsia="Times New Roman" w:hAnsi="Times New Roman"/>
                <w:sz w:val="24"/>
                <w:szCs w:val="24"/>
                <w:lang w:eastAsia="ru-RU"/>
              </w:rPr>
            </w:pPr>
          </w:p>
        </w:tc>
        <w:tc>
          <w:tcPr>
            <w:tcW w:w="1366" w:type="pct"/>
            <w:tcBorders>
              <w:top w:val="single" w:sz="4" w:space="0" w:color="auto"/>
              <w:left w:val="single" w:sz="4" w:space="0" w:color="auto"/>
              <w:bottom w:val="single" w:sz="4" w:space="0" w:color="auto"/>
              <w:right w:val="nil"/>
            </w:tcBorders>
            <w:shd w:val="clear" w:color="auto" w:fill="auto"/>
            <w:noWrap/>
            <w:vAlign w:val="center"/>
          </w:tcPr>
          <w:p w:rsidR="00C5251C" w:rsidRPr="00C35E54" w:rsidRDefault="00C5251C" w:rsidP="00C173E2">
            <w:pPr>
              <w:tabs>
                <w:tab w:val="left" w:pos="1276"/>
              </w:tabs>
              <w:spacing w:after="0" w:line="240"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4"/>
                <w:lang w:eastAsia="ru-RU"/>
              </w:rPr>
              <w:t>свыше 5 до 10</w:t>
            </w:r>
          </w:p>
        </w:tc>
        <w:tc>
          <w:tcPr>
            <w:tcW w:w="81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5251C" w:rsidRPr="00C35E54" w:rsidRDefault="00C5251C"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hAnsi="Times New Roman"/>
                <w:sz w:val="24"/>
                <w:szCs w:val="24"/>
              </w:rPr>
              <w:t>5</w:t>
            </w:r>
            <w:r w:rsidR="00D07F12" w:rsidRPr="00C35E54">
              <w:rPr>
                <w:rFonts w:ascii="Times New Roman" w:hAnsi="Times New Roman"/>
                <w:sz w:val="24"/>
                <w:szCs w:val="24"/>
              </w:rPr>
              <w:t xml:space="preserve"> </w:t>
            </w:r>
            <w:r w:rsidRPr="00C35E54">
              <w:rPr>
                <w:rFonts w:ascii="Times New Roman" w:hAnsi="Times New Roman"/>
                <w:sz w:val="24"/>
                <w:szCs w:val="24"/>
              </w:rPr>
              <w:t>083,0</w:t>
            </w:r>
          </w:p>
        </w:tc>
        <w:tc>
          <w:tcPr>
            <w:tcW w:w="897" w:type="pct"/>
            <w:tcBorders>
              <w:top w:val="single" w:sz="4" w:space="0" w:color="auto"/>
              <w:left w:val="nil"/>
              <w:bottom w:val="single" w:sz="4" w:space="0" w:color="auto"/>
              <w:right w:val="single" w:sz="4" w:space="0" w:color="auto"/>
            </w:tcBorders>
            <w:shd w:val="clear" w:color="auto" w:fill="FFFFFF"/>
            <w:noWrap/>
            <w:vAlign w:val="bottom"/>
          </w:tcPr>
          <w:p w:rsidR="00C5251C" w:rsidRPr="00C35E54" w:rsidRDefault="00C5251C" w:rsidP="00C173E2">
            <w:pPr>
              <w:widowControl w:val="0"/>
              <w:shd w:val="clear" w:color="auto" w:fill="FFFFFF"/>
              <w:tabs>
                <w:tab w:val="left" w:pos="1276"/>
              </w:tabs>
              <w:spacing w:after="0" w:line="240" w:lineRule="auto"/>
              <w:contextualSpacing/>
              <w:jc w:val="center"/>
              <w:rPr>
                <w:rFonts w:ascii="Times New Roman" w:eastAsia="Times New Roman" w:hAnsi="Times New Roman"/>
                <w:sz w:val="24"/>
                <w:szCs w:val="24"/>
                <w:lang w:eastAsia="ru-RU"/>
              </w:rPr>
            </w:pPr>
            <w:r w:rsidRPr="00C35E54">
              <w:rPr>
                <w:rFonts w:ascii="Times New Roman" w:hAnsi="Times New Roman"/>
                <w:sz w:val="24"/>
                <w:szCs w:val="24"/>
              </w:rPr>
              <w:t>1</w:t>
            </w:r>
            <w:r w:rsidR="00D07F12" w:rsidRPr="00C35E54">
              <w:rPr>
                <w:rFonts w:ascii="Times New Roman" w:hAnsi="Times New Roman"/>
                <w:sz w:val="24"/>
                <w:szCs w:val="24"/>
              </w:rPr>
              <w:t xml:space="preserve"> </w:t>
            </w:r>
            <w:r w:rsidRPr="00C35E54">
              <w:rPr>
                <w:rFonts w:ascii="Times New Roman" w:hAnsi="Times New Roman"/>
                <w:sz w:val="24"/>
                <w:szCs w:val="24"/>
              </w:rPr>
              <w:t>140,800</w:t>
            </w:r>
          </w:p>
        </w:tc>
      </w:tr>
    </w:tbl>
    <w:p w:rsidR="007A0C5E" w:rsidRDefault="007A0C5E" w:rsidP="00C173E2">
      <w:pPr>
        <w:tabs>
          <w:tab w:val="left" w:pos="993"/>
          <w:tab w:val="left" w:pos="1276"/>
        </w:tabs>
        <w:spacing w:after="0" w:line="240" w:lineRule="auto"/>
        <w:ind w:firstLine="709"/>
        <w:contextualSpacing/>
        <w:jc w:val="both"/>
        <w:rPr>
          <w:rFonts w:ascii="Times New Roman" w:hAnsi="Times New Roman"/>
          <w:sz w:val="24"/>
          <w:szCs w:val="24"/>
        </w:rPr>
      </w:pPr>
    </w:p>
    <w:p w:rsidR="00742D82" w:rsidRPr="00DF1F3D" w:rsidRDefault="00742D82" w:rsidP="00C173E2">
      <w:pPr>
        <w:tabs>
          <w:tab w:val="left" w:pos="993"/>
          <w:tab w:val="left" w:pos="1276"/>
        </w:tabs>
        <w:spacing w:after="0" w:line="240" w:lineRule="auto"/>
        <w:ind w:firstLine="709"/>
        <w:contextualSpacing/>
        <w:jc w:val="both"/>
        <w:rPr>
          <w:rFonts w:ascii="Times New Roman" w:hAnsi="Times New Roman"/>
          <w:sz w:val="24"/>
          <w:szCs w:val="24"/>
        </w:rPr>
      </w:pPr>
      <w:r w:rsidRPr="00DF1F3D">
        <w:rPr>
          <w:rFonts w:ascii="Times New Roman" w:hAnsi="Times New Roman"/>
          <w:sz w:val="24"/>
          <w:szCs w:val="24"/>
        </w:rPr>
        <w:t>Представленные</w:t>
      </w:r>
      <w:r w:rsidR="00BD225F" w:rsidRPr="00DF1F3D">
        <w:rPr>
          <w:rFonts w:ascii="Times New Roman" w:hAnsi="Times New Roman"/>
          <w:sz w:val="24"/>
          <w:szCs w:val="24"/>
        </w:rPr>
        <w:t xml:space="preserve"> в </w:t>
      </w:r>
      <w:r w:rsidRPr="00DF1F3D">
        <w:rPr>
          <w:rFonts w:ascii="Times New Roman" w:hAnsi="Times New Roman"/>
          <w:sz w:val="24"/>
          <w:szCs w:val="24"/>
        </w:rPr>
        <w:t>настоящем при</w:t>
      </w:r>
      <w:r w:rsidR="00485477" w:rsidRPr="00DF1F3D">
        <w:rPr>
          <w:rFonts w:ascii="Times New Roman" w:hAnsi="Times New Roman"/>
          <w:sz w:val="24"/>
          <w:szCs w:val="24"/>
        </w:rPr>
        <w:t>мере</w:t>
      </w:r>
      <w:r w:rsidRPr="00DF1F3D">
        <w:rPr>
          <w:rFonts w:ascii="Times New Roman" w:hAnsi="Times New Roman"/>
          <w:sz w:val="24"/>
          <w:szCs w:val="24"/>
        </w:rPr>
        <w:t xml:space="preserve"> значения параметров цен проектных работ, стоимости строительства</w:t>
      </w:r>
      <w:r w:rsidR="00BD225F" w:rsidRPr="00DF1F3D">
        <w:rPr>
          <w:rFonts w:ascii="Times New Roman" w:hAnsi="Times New Roman"/>
          <w:sz w:val="24"/>
          <w:szCs w:val="24"/>
        </w:rPr>
        <w:t xml:space="preserve"> и </w:t>
      </w:r>
      <w:r w:rsidRPr="00DF1F3D">
        <w:rPr>
          <w:rFonts w:ascii="Times New Roman" w:hAnsi="Times New Roman"/>
          <w:sz w:val="24"/>
          <w:szCs w:val="24"/>
        </w:rPr>
        <w:t>натуральных показателей не являются нормативными</w:t>
      </w:r>
      <w:r w:rsidR="00BD225F" w:rsidRPr="00DF1F3D">
        <w:rPr>
          <w:rFonts w:ascii="Times New Roman" w:hAnsi="Times New Roman"/>
          <w:sz w:val="24"/>
          <w:szCs w:val="24"/>
        </w:rPr>
        <w:t xml:space="preserve"> и </w:t>
      </w:r>
      <w:r w:rsidRPr="00DF1F3D">
        <w:rPr>
          <w:rFonts w:ascii="Times New Roman" w:hAnsi="Times New Roman"/>
          <w:sz w:val="24"/>
          <w:szCs w:val="24"/>
        </w:rPr>
        <w:t xml:space="preserve">будут уточнены </w:t>
      </w:r>
      <w:r w:rsidR="00DF1F3D">
        <w:rPr>
          <w:rFonts w:ascii="Times New Roman" w:hAnsi="Times New Roman"/>
          <w:sz w:val="24"/>
          <w:szCs w:val="24"/>
        </w:rPr>
        <w:t>при разработке</w:t>
      </w:r>
      <w:r w:rsidRPr="00DF1F3D">
        <w:rPr>
          <w:rFonts w:ascii="Times New Roman" w:hAnsi="Times New Roman"/>
          <w:sz w:val="24"/>
          <w:szCs w:val="24"/>
        </w:rPr>
        <w:t xml:space="preserve"> соответствующе</w:t>
      </w:r>
      <w:r w:rsidR="003D374A" w:rsidRPr="00DF1F3D">
        <w:rPr>
          <w:rFonts w:ascii="Times New Roman" w:hAnsi="Times New Roman"/>
          <w:sz w:val="24"/>
          <w:szCs w:val="24"/>
        </w:rPr>
        <w:t>й</w:t>
      </w:r>
      <w:r w:rsidRPr="00DF1F3D">
        <w:rPr>
          <w:rFonts w:ascii="Times New Roman" w:hAnsi="Times New Roman"/>
          <w:sz w:val="24"/>
          <w:szCs w:val="24"/>
        </w:rPr>
        <w:t xml:space="preserve"> </w:t>
      </w:r>
      <w:r w:rsidR="003D374A" w:rsidRPr="00DF1F3D">
        <w:rPr>
          <w:rFonts w:ascii="Times New Roman" w:hAnsi="Times New Roman"/>
          <w:sz w:val="24"/>
          <w:szCs w:val="24"/>
        </w:rPr>
        <w:t>МНЗ на проектные работы</w:t>
      </w:r>
      <w:r w:rsidRPr="00DF1F3D">
        <w:rPr>
          <w:rFonts w:ascii="Times New Roman" w:hAnsi="Times New Roman"/>
          <w:sz w:val="24"/>
          <w:szCs w:val="24"/>
        </w:rPr>
        <w:t>.</w:t>
      </w:r>
    </w:p>
    <w:p w:rsidR="001B24CB" w:rsidRPr="00C35E54" w:rsidRDefault="00021E78">
      <w:pPr>
        <w:pStyle w:val="afff0"/>
        <w:jc w:val="right"/>
        <w:outlineLvl w:val="0"/>
        <w:rPr>
          <w:szCs w:val="28"/>
        </w:rPr>
        <w:pPrChange w:id="605" w:author="AVER" w:date="2019-09-02T13:40:00Z">
          <w:pPr>
            <w:pStyle w:val="afff0"/>
            <w:spacing w:line="240" w:lineRule="auto"/>
            <w:jc w:val="right"/>
          </w:pPr>
        </w:pPrChange>
      </w:pPr>
      <w:r w:rsidRPr="00C35E54">
        <w:rPr>
          <w:szCs w:val="28"/>
        </w:rPr>
        <w:br w:type="page"/>
      </w:r>
      <w:r w:rsidR="00936600" w:rsidRPr="00C35E54">
        <w:t>П</w:t>
      </w:r>
      <w:r w:rsidR="001B24CB" w:rsidRPr="00C35E54">
        <w:t>риложение</w:t>
      </w:r>
      <w:r w:rsidR="001B24CB" w:rsidRPr="00C35E54">
        <w:rPr>
          <w:szCs w:val="28"/>
        </w:rPr>
        <w:t xml:space="preserve"> </w:t>
      </w:r>
      <w:r w:rsidR="00E15CE4" w:rsidRPr="00C35E54">
        <w:rPr>
          <w:szCs w:val="28"/>
        </w:rPr>
        <w:t xml:space="preserve">№ </w:t>
      </w:r>
      <w:r w:rsidR="00076F56" w:rsidRPr="00C35E54">
        <w:rPr>
          <w:szCs w:val="28"/>
        </w:rPr>
        <w:t>4</w:t>
      </w:r>
    </w:p>
    <w:p w:rsidR="00E56CEF" w:rsidRPr="00C35E54" w:rsidRDefault="00E56CEF" w:rsidP="00C173E2">
      <w:pPr>
        <w:spacing w:after="0" w:line="264" w:lineRule="auto"/>
        <w:ind w:left="6237"/>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к </w:t>
      </w:r>
      <w:r w:rsidR="003D374A" w:rsidRPr="00C35E54">
        <w:rPr>
          <w:rFonts w:ascii="Times New Roman" w:eastAsia="Times New Roman" w:hAnsi="Times New Roman"/>
          <w:sz w:val="28"/>
          <w:szCs w:val="28"/>
          <w:lang w:eastAsia="ru-RU"/>
        </w:rPr>
        <w:t>М</w:t>
      </w:r>
      <w:r w:rsidRPr="00C35E54">
        <w:rPr>
          <w:rFonts w:ascii="Times New Roman" w:eastAsia="Times New Roman" w:hAnsi="Times New Roman"/>
          <w:sz w:val="28"/>
          <w:szCs w:val="28"/>
          <w:lang w:eastAsia="ru-RU"/>
        </w:rPr>
        <w:t xml:space="preserve">етодике </w:t>
      </w:r>
    </w:p>
    <w:p w:rsidR="00E56CEF" w:rsidRPr="00C35E54" w:rsidRDefault="00E56CEF" w:rsidP="00C173E2">
      <w:pPr>
        <w:tabs>
          <w:tab w:val="left" w:pos="1134"/>
          <w:tab w:val="left" w:pos="1276"/>
        </w:tabs>
        <w:spacing w:after="0" w:line="264" w:lineRule="auto"/>
        <w:ind w:firstLine="709"/>
        <w:contextualSpacing/>
        <w:jc w:val="right"/>
        <w:rPr>
          <w:rFonts w:ascii="Times New Roman" w:eastAsia="Times New Roman" w:hAnsi="Times New Roman"/>
          <w:sz w:val="28"/>
          <w:szCs w:val="28"/>
          <w:lang w:eastAsia="ru-RU"/>
        </w:rPr>
      </w:pPr>
    </w:p>
    <w:p w:rsidR="001B24CB" w:rsidRPr="00C35E54" w:rsidRDefault="001B24CB" w:rsidP="00C173E2">
      <w:pPr>
        <w:tabs>
          <w:tab w:val="left" w:pos="1134"/>
          <w:tab w:val="left" w:pos="1276"/>
        </w:tabs>
        <w:spacing w:after="0" w:line="264" w:lineRule="auto"/>
        <w:contextualSpacing/>
        <w:jc w:val="center"/>
        <w:rPr>
          <w:rFonts w:ascii="Times New Roman" w:eastAsia="Times New Roman" w:hAnsi="Times New Roman"/>
          <w:sz w:val="28"/>
          <w:szCs w:val="28"/>
          <w:lang w:eastAsia="ru-RU"/>
        </w:rPr>
      </w:pPr>
      <w:r w:rsidRPr="00C35E54">
        <w:rPr>
          <w:rFonts w:ascii="Times New Roman" w:eastAsia="Times New Roman" w:hAnsi="Times New Roman"/>
          <w:b/>
          <w:sz w:val="28"/>
          <w:szCs w:val="28"/>
          <w:lang w:eastAsia="ru-RU"/>
        </w:rPr>
        <w:t>Пример</w:t>
      </w:r>
      <w:r w:rsidR="00F70707" w:rsidRPr="00C35E54">
        <w:rPr>
          <w:rFonts w:ascii="Times New Roman" w:eastAsia="Times New Roman" w:hAnsi="Times New Roman"/>
          <w:b/>
          <w:sz w:val="28"/>
          <w:szCs w:val="28"/>
          <w:lang w:eastAsia="ru-RU"/>
        </w:rPr>
        <w:t>ы</w:t>
      </w:r>
      <w:r w:rsidRPr="00C35E54">
        <w:rPr>
          <w:rFonts w:ascii="Times New Roman" w:eastAsia="Times New Roman" w:hAnsi="Times New Roman"/>
          <w:b/>
          <w:sz w:val="28"/>
          <w:szCs w:val="28"/>
          <w:lang w:eastAsia="ru-RU"/>
        </w:rPr>
        <w:t xml:space="preserve"> разработки</w:t>
      </w:r>
      <w:r w:rsidR="00BD225F" w:rsidRPr="00C35E54">
        <w:rPr>
          <w:rFonts w:ascii="Times New Roman" w:eastAsia="Times New Roman" w:hAnsi="Times New Roman"/>
          <w:b/>
          <w:sz w:val="28"/>
          <w:szCs w:val="28"/>
          <w:lang w:eastAsia="ru-RU"/>
        </w:rPr>
        <w:t xml:space="preserve"> </w:t>
      </w:r>
      <w:r w:rsidRPr="00C35E54">
        <w:rPr>
          <w:rFonts w:ascii="Times New Roman" w:eastAsia="Times New Roman" w:hAnsi="Times New Roman"/>
          <w:b/>
          <w:sz w:val="28"/>
          <w:szCs w:val="28"/>
          <w:lang w:eastAsia="ru-RU"/>
        </w:rPr>
        <w:t>нормативов</w:t>
      </w:r>
      <w:r w:rsidR="00BD225F" w:rsidRPr="00C35E54">
        <w:rPr>
          <w:rFonts w:ascii="Times New Roman" w:eastAsia="Times New Roman" w:hAnsi="Times New Roman"/>
          <w:b/>
          <w:sz w:val="28"/>
          <w:szCs w:val="28"/>
          <w:lang w:eastAsia="ru-RU"/>
        </w:rPr>
        <w:t xml:space="preserve"> </w:t>
      </w:r>
      <w:r w:rsidR="003D374A" w:rsidRPr="00C35E54">
        <w:rPr>
          <w:rFonts w:ascii="Times New Roman" w:eastAsia="Times New Roman" w:hAnsi="Times New Roman"/>
          <w:b/>
          <w:sz w:val="28"/>
          <w:szCs w:val="28"/>
          <w:lang w:eastAsia="ru-RU"/>
        </w:rPr>
        <w:t xml:space="preserve">цены </w:t>
      </w:r>
      <w:r w:rsidR="00BD225F" w:rsidRPr="00C35E54">
        <w:rPr>
          <w:rFonts w:ascii="Times New Roman" w:eastAsia="Times New Roman" w:hAnsi="Times New Roman"/>
          <w:b/>
          <w:sz w:val="28"/>
          <w:szCs w:val="28"/>
          <w:lang w:eastAsia="ru-RU"/>
        </w:rPr>
        <w:t>в </w:t>
      </w:r>
      <w:r w:rsidRPr="00C35E54">
        <w:rPr>
          <w:rFonts w:ascii="Times New Roman" w:eastAsia="Times New Roman" w:hAnsi="Times New Roman"/>
          <w:b/>
          <w:sz w:val="28"/>
          <w:szCs w:val="28"/>
          <w:lang w:eastAsia="ru-RU"/>
        </w:rPr>
        <w:t>зависимости</w:t>
      </w:r>
      <w:r w:rsidR="00BD225F" w:rsidRPr="00C35E54">
        <w:rPr>
          <w:rFonts w:ascii="Times New Roman" w:eastAsia="Times New Roman" w:hAnsi="Times New Roman"/>
          <w:b/>
          <w:sz w:val="28"/>
          <w:szCs w:val="28"/>
          <w:lang w:eastAsia="ru-RU"/>
        </w:rPr>
        <w:t xml:space="preserve"> от </w:t>
      </w:r>
      <w:r w:rsidRPr="00C35E54">
        <w:rPr>
          <w:rFonts w:ascii="Times New Roman" w:eastAsia="Times New Roman" w:hAnsi="Times New Roman"/>
          <w:b/>
          <w:sz w:val="28"/>
          <w:szCs w:val="28"/>
          <w:lang w:eastAsia="ru-RU"/>
        </w:rPr>
        <w:t>стоимости строительства</w:t>
      </w:r>
    </w:p>
    <w:p w:rsidR="00BC5FD4" w:rsidRPr="00163234" w:rsidRDefault="001B24CB" w:rsidP="00C173E2">
      <w:pPr>
        <w:pStyle w:val="affb"/>
        <w:numPr>
          <w:ilvl w:val="6"/>
          <w:numId w:val="20"/>
        </w:numPr>
        <w:tabs>
          <w:tab w:val="left" w:pos="1276"/>
        </w:tabs>
        <w:spacing w:after="0" w:line="264" w:lineRule="auto"/>
        <w:ind w:left="0" w:firstLine="709"/>
        <w:jc w:val="both"/>
        <w:rPr>
          <w:rFonts w:ascii="Times New Roman" w:eastAsia="Times New Roman" w:hAnsi="Times New Roman"/>
          <w:sz w:val="24"/>
          <w:szCs w:val="24"/>
          <w:lang w:eastAsia="ru-RU"/>
        </w:rPr>
      </w:pPr>
      <w:r w:rsidRPr="00163234">
        <w:rPr>
          <w:rFonts w:ascii="Times New Roman" w:hAnsi="Times New Roman"/>
          <w:sz w:val="24"/>
          <w:szCs w:val="24"/>
        </w:rPr>
        <w:t>Требуется разработать нормативы цены проектных работ</w:t>
      </w:r>
      <w:r w:rsidR="00BD225F" w:rsidRPr="00163234">
        <w:rPr>
          <w:rFonts w:ascii="Times New Roman" w:hAnsi="Times New Roman"/>
          <w:sz w:val="24"/>
          <w:szCs w:val="24"/>
        </w:rPr>
        <w:t xml:space="preserve"> для </w:t>
      </w:r>
      <w:r w:rsidRPr="00163234">
        <w:rPr>
          <w:rFonts w:ascii="Times New Roman" w:hAnsi="Times New Roman"/>
          <w:sz w:val="24"/>
          <w:szCs w:val="24"/>
        </w:rPr>
        <w:t>школ</w:t>
      </w:r>
      <w:r w:rsidR="00BD225F" w:rsidRPr="00163234">
        <w:rPr>
          <w:rFonts w:ascii="Times New Roman" w:eastAsia="Times New Roman" w:hAnsi="Times New Roman"/>
          <w:b/>
          <w:sz w:val="24"/>
          <w:szCs w:val="24"/>
          <w:lang w:eastAsia="ru-RU"/>
        </w:rPr>
        <w:t xml:space="preserve"> в </w:t>
      </w:r>
      <w:r w:rsidRPr="00163234">
        <w:rPr>
          <w:rFonts w:ascii="Times New Roman" w:eastAsia="Times New Roman" w:hAnsi="Times New Roman"/>
          <w:sz w:val="24"/>
          <w:szCs w:val="24"/>
          <w:lang w:eastAsia="ru-RU"/>
        </w:rPr>
        <w:t>зависимости</w:t>
      </w:r>
      <w:r w:rsidR="00BD225F" w:rsidRPr="00163234">
        <w:rPr>
          <w:rFonts w:ascii="Times New Roman" w:eastAsia="Times New Roman" w:hAnsi="Times New Roman"/>
          <w:sz w:val="24"/>
          <w:szCs w:val="24"/>
          <w:lang w:eastAsia="ru-RU"/>
        </w:rPr>
        <w:t xml:space="preserve"> от </w:t>
      </w:r>
      <w:r w:rsidRPr="00163234">
        <w:rPr>
          <w:rFonts w:ascii="Times New Roman" w:eastAsia="Times New Roman" w:hAnsi="Times New Roman"/>
          <w:sz w:val="24"/>
          <w:szCs w:val="24"/>
          <w:lang w:eastAsia="ru-RU"/>
        </w:rPr>
        <w:t>стоимости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1491"/>
        <w:gridCol w:w="1102"/>
        <w:gridCol w:w="1240"/>
        <w:gridCol w:w="963"/>
        <w:gridCol w:w="827"/>
        <w:gridCol w:w="1238"/>
        <w:gridCol w:w="1227"/>
        <w:gridCol w:w="1078"/>
      </w:tblGrid>
      <w:tr w:rsidR="00C8053C" w:rsidRPr="00C35E54" w:rsidTr="003E330D">
        <w:trPr>
          <w:jc w:val="center"/>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75E" w:rsidRPr="00C35E54" w:rsidRDefault="00E6675E" w:rsidP="00C173E2">
            <w:pPr>
              <w:tabs>
                <w:tab w:val="left" w:pos="1134"/>
              </w:tabs>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75E" w:rsidRPr="00C35E54" w:rsidRDefault="00E6675E" w:rsidP="00C173E2">
            <w:pPr>
              <w:tabs>
                <w:tab w:val="left" w:pos="1134"/>
              </w:tabs>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Номер</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объекта</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75E" w:rsidRPr="00C35E54" w:rsidRDefault="00E6675E" w:rsidP="00C173E2">
            <w:pPr>
              <w:tabs>
                <w:tab w:val="left" w:pos="1134"/>
              </w:tabs>
              <w:spacing w:after="0" w:line="264" w:lineRule="auto"/>
              <w:jc w:val="center"/>
            </w:pPr>
            <w:r w:rsidRPr="00C35E54">
              <w:rPr>
                <w:rFonts w:ascii="Times New Roman" w:eastAsia="Times New Roman" w:hAnsi="Times New Roman"/>
                <w:sz w:val="20"/>
                <w:szCs w:val="20"/>
                <w:lang w:eastAsia="ru-RU"/>
              </w:rPr>
              <w:t>Натураль-ный</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 xml:space="preserve">показатель </w:t>
            </w:r>
            <w:r w:rsidR="008958E5"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Х</w:t>
            </w:r>
            <w:r w:rsidR="008958E5"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мест</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75E" w:rsidRPr="00C35E54" w:rsidRDefault="00E6675E" w:rsidP="00C173E2">
            <w:pPr>
              <w:tabs>
                <w:tab w:val="left" w:pos="1134"/>
              </w:tabs>
              <w:spacing w:after="0" w:line="264" w:lineRule="auto"/>
              <w:jc w:val="center"/>
              <w:rPr>
                <w:sz w:val="20"/>
                <w:szCs w:val="20"/>
                <w:lang w:eastAsia="ru-RU"/>
              </w:rPr>
            </w:pPr>
            <w:r w:rsidRPr="00C35E54">
              <w:rPr>
                <w:rFonts w:ascii="Times New Roman" w:eastAsia="Times New Roman" w:hAnsi="Times New Roman"/>
                <w:sz w:val="20"/>
                <w:szCs w:val="20"/>
                <w:lang w:eastAsia="ru-RU"/>
              </w:rPr>
              <w:t>Стоимость строитель-ства</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 xml:space="preserve">ценах </w:t>
            </w:r>
            <w:r w:rsidR="003D374A" w:rsidRPr="00C35E54">
              <w:rPr>
                <w:rFonts w:ascii="Times New Roman" w:eastAsia="Times New Roman" w:hAnsi="Times New Roman"/>
                <w:sz w:val="20"/>
                <w:szCs w:val="20"/>
                <w:lang w:eastAsia="ru-RU"/>
              </w:rPr>
              <w:t>МНЗ на проектные работы</w:t>
            </w:r>
            <w:r w:rsidRPr="00C35E54">
              <w:rPr>
                <w:rFonts w:ascii="Times New Roman" w:eastAsia="Times New Roman" w:hAnsi="Times New Roman"/>
                <w:sz w:val="20"/>
                <w:szCs w:val="20"/>
                <w:lang w:eastAsia="ru-RU"/>
              </w:rPr>
              <w:t xml:space="preserve">, тыс. руб., </w:t>
            </w:r>
            <w:r w:rsidRPr="00C35E54">
              <w:rPr>
                <w:rFonts w:ascii="Times New Roman" w:eastAsia="Times New Roman" w:hAnsi="Times New Roman"/>
                <w:sz w:val="20"/>
                <w:szCs w:val="20"/>
                <w:lang w:val="en-US" w:eastAsia="ru-RU"/>
              </w:rPr>
              <w:t>C</w:t>
            </w:r>
            <w:r w:rsidRPr="00C35E54">
              <w:rPr>
                <w:rFonts w:ascii="Times New Roman" w:eastAsia="Times New Roman" w:hAnsi="Times New Roman"/>
                <w:sz w:val="20"/>
                <w:szCs w:val="20"/>
                <w:vertAlign w:val="subscript"/>
                <w:lang w:eastAsia="ru-RU"/>
              </w:rPr>
              <w:t>стр</w:t>
            </w:r>
          </w:p>
        </w:tc>
        <w:tc>
          <w:tcPr>
            <w:tcW w:w="222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675E" w:rsidRPr="00C35E54" w:rsidRDefault="00E6675E" w:rsidP="00C173E2">
            <w:pPr>
              <w:tabs>
                <w:tab w:val="left" w:pos="1134"/>
              </w:tabs>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Величина процента стоимости проектных работ</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стоимости строительства, %</w:t>
            </w:r>
          </w:p>
        </w:tc>
        <w:tc>
          <w:tcPr>
            <w:tcW w:w="5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75E" w:rsidRPr="00C35E54" w:rsidRDefault="00E6675E" w:rsidP="00C173E2">
            <w:pPr>
              <w:tabs>
                <w:tab w:val="left" w:pos="1134"/>
              </w:tabs>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Норматив</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sym w:font="Symbol" w:char="F061"/>
            </w:r>
            <w:r w:rsidRPr="00C35E54">
              <w:rPr>
                <w:rFonts w:ascii="Times New Roman" w:eastAsia="Times New Roman" w:hAnsi="Times New Roman"/>
                <w:sz w:val="20"/>
                <w:szCs w:val="20"/>
                <w:lang w:eastAsia="ru-RU"/>
              </w:rPr>
              <w:t>, %</w:t>
            </w:r>
          </w:p>
        </w:tc>
      </w:tr>
      <w:tr w:rsidR="003E330D" w:rsidRPr="00C35E54" w:rsidTr="003E330D">
        <w:trPr>
          <w:jc w:val="center"/>
        </w:trPr>
        <w:tc>
          <w:tcPr>
            <w:tcW w:w="2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675E" w:rsidRPr="00C35E54" w:rsidRDefault="00E6675E" w:rsidP="00C173E2">
            <w:pPr>
              <w:spacing w:after="0" w:line="264" w:lineRule="auto"/>
              <w:rPr>
                <w:rFonts w:ascii="Times New Roman" w:eastAsia="Times New Roman" w:hAnsi="Times New Roman"/>
                <w:sz w:val="20"/>
                <w:szCs w:val="20"/>
                <w:lang w:eastAsia="ru-RU"/>
              </w:rPr>
            </w:pPr>
          </w:p>
        </w:tc>
        <w:tc>
          <w:tcPr>
            <w:tcW w:w="7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675E" w:rsidRPr="00C35E54" w:rsidRDefault="00E6675E" w:rsidP="00C173E2">
            <w:pPr>
              <w:spacing w:after="0" w:line="264" w:lineRule="auto"/>
              <w:rPr>
                <w:rFonts w:ascii="Times New Roman" w:eastAsia="Times New Roman" w:hAnsi="Times New Roman"/>
                <w:sz w:val="20"/>
                <w:szCs w:val="20"/>
                <w:lang w:eastAsia="ru-RU"/>
              </w:rPr>
            </w:pPr>
          </w:p>
        </w:tc>
        <w:tc>
          <w:tcPr>
            <w:tcW w:w="5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675E" w:rsidRPr="00C35E54" w:rsidRDefault="00E6675E" w:rsidP="00C173E2">
            <w:pPr>
              <w:spacing w:after="0" w:line="264" w:lineRule="auto"/>
            </w:pPr>
          </w:p>
        </w:tc>
        <w:tc>
          <w:tcPr>
            <w:tcW w:w="6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675E" w:rsidRPr="00C35E54" w:rsidRDefault="00E6675E" w:rsidP="00C173E2">
            <w:pPr>
              <w:spacing w:after="0" w:line="264" w:lineRule="auto"/>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tabs>
                <w:tab w:val="left" w:pos="1134"/>
              </w:tabs>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фактич. проектам</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tabs>
                <w:tab w:val="left" w:pos="1134"/>
              </w:tabs>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данным НЦС</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tabs>
                <w:tab w:val="left" w:pos="1134"/>
              </w:tabs>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методике СБЦ</w:t>
            </w: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tabs>
                <w:tab w:val="left" w:pos="1134"/>
              </w:tabs>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w:t>
            </w:r>
            <w:r w:rsidR="00BD225F" w:rsidRPr="00C35E54">
              <w:rPr>
                <w:rFonts w:ascii="Times New Roman" w:eastAsia="Times New Roman" w:hAnsi="Times New Roman"/>
                <w:sz w:val="20"/>
                <w:szCs w:val="20"/>
                <w:lang w:eastAsia="ru-RU"/>
              </w:rPr>
              <w:t xml:space="preserve"> </w:t>
            </w:r>
            <w:r w:rsidR="00530646" w:rsidRPr="00C35E54">
              <w:rPr>
                <w:rFonts w:ascii="Times New Roman" w:eastAsia="Times New Roman" w:hAnsi="Times New Roman"/>
                <w:sz w:val="20"/>
                <w:szCs w:val="20"/>
                <w:lang w:eastAsia="ru-RU"/>
              </w:rPr>
              <w:t>методическим рекомендациям г. Москвы</w:t>
            </w:r>
          </w:p>
        </w:tc>
        <w:tc>
          <w:tcPr>
            <w:tcW w:w="5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675E" w:rsidRPr="00C35E54" w:rsidRDefault="00E6675E" w:rsidP="00C173E2">
            <w:pPr>
              <w:spacing w:after="0" w:line="264" w:lineRule="auto"/>
              <w:rPr>
                <w:rFonts w:ascii="Times New Roman" w:eastAsia="Times New Roman" w:hAnsi="Times New Roman"/>
                <w:sz w:val="20"/>
                <w:szCs w:val="20"/>
                <w:lang w:eastAsia="ru-RU"/>
              </w:rPr>
            </w:pPr>
          </w:p>
        </w:tc>
      </w:tr>
      <w:tr w:rsidR="003E330D" w:rsidRPr="00C35E54" w:rsidTr="003E330D">
        <w:trPr>
          <w:jc w:val="center"/>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1</w:t>
            </w:r>
          </w:p>
        </w:tc>
        <w:tc>
          <w:tcPr>
            <w:tcW w:w="779"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2</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3</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4</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5</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6</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7</w:t>
            </w: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8</w:t>
            </w:r>
          </w:p>
        </w:tc>
        <w:tc>
          <w:tcPr>
            <w:tcW w:w="563"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tabs>
                <w:tab w:val="left" w:pos="1134"/>
              </w:tabs>
              <w:spacing w:after="0" w:line="264" w:lineRule="auto"/>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9</w:t>
            </w:r>
          </w:p>
        </w:tc>
      </w:tr>
      <w:tr w:rsidR="003E330D" w:rsidRPr="00C35E54" w:rsidTr="003E330D">
        <w:trPr>
          <w:trHeight w:val="286"/>
          <w:jc w:val="center"/>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tabs>
                <w:tab w:val="left" w:pos="1134"/>
              </w:tabs>
              <w:spacing w:after="0" w:line="264" w:lineRule="auto"/>
              <w:jc w:val="both"/>
              <w:rPr>
                <w:sz w:val="24"/>
                <w:szCs w:val="28"/>
              </w:rPr>
            </w:pPr>
            <w:r w:rsidRPr="00C35E54">
              <w:rPr>
                <w:rFonts w:ascii="Times New Roman" w:eastAsia="Times New Roman" w:hAnsi="Times New Roman"/>
                <w:sz w:val="24"/>
                <w:szCs w:val="28"/>
                <w:lang w:eastAsia="ru-RU"/>
              </w:rPr>
              <w:t>1</w:t>
            </w:r>
          </w:p>
        </w:tc>
        <w:tc>
          <w:tcPr>
            <w:tcW w:w="779"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tabs>
                <w:tab w:val="left" w:pos="1134"/>
              </w:tabs>
              <w:spacing w:after="0" w:line="264" w:lineRule="auto"/>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Школа № 1</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300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281 627</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3,42</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rPr>
            </w:pPr>
            <w:r w:rsidRPr="00C35E54">
              <w:rPr>
                <w:rFonts w:ascii="Times New Roman" w:eastAsia="Times New Roman" w:hAnsi="Times New Roman"/>
                <w:sz w:val="24"/>
                <w:szCs w:val="20"/>
                <w:lang w:eastAsia="ru-RU"/>
              </w:rPr>
              <w:t>2,79</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4,77</w:t>
            </w:r>
          </w:p>
        </w:tc>
        <w:tc>
          <w:tcPr>
            <w:tcW w:w="6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4,00</w:t>
            </w:r>
          </w:p>
        </w:tc>
      </w:tr>
      <w:tr w:rsidR="003E330D" w:rsidRPr="00C35E54" w:rsidTr="003E330D">
        <w:trPr>
          <w:jc w:val="center"/>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spacing w:after="0" w:line="264" w:lineRule="auto"/>
              <w:rPr>
                <w:sz w:val="24"/>
                <w:szCs w:val="28"/>
                <w:lang w:eastAsia="ru-RU"/>
              </w:rPr>
            </w:pPr>
            <w:r w:rsidRPr="00C35E54">
              <w:rPr>
                <w:rFonts w:ascii="Times New Roman" w:eastAsia="Times New Roman" w:hAnsi="Times New Roman"/>
                <w:sz w:val="24"/>
                <w:szCs w:val="28"/>
                <w:lang w:eastAsia="ru-RU"/>
              </w:rPr>
              <w:t>2</w:t>
            </w:r>
          </w:p>
        </w:tc>
        <w:tc>
          <w:tcPr>
            <w:tcW w:w="779"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spacing w:after="0" w:line="264" w:lineRule="auto"/>
              <w:rPr>
                <w:rFonts w:ascii="Times New Roman" w:eastAsia="Times New Roman" w:hAnsi="Times New Roman"/>
                <w:sz w:val="26"/>
                <w:szCs w:val="26"/>
                <w:lang w:eastAsia="ru-RU"/>
              </w:rPr>
            </w:pPr>
            <w:r w:rsidRPr="00C35E54">
              <w:rPr>
                <w:rFonts w:ascii="Times New Roman" w:eastAsia="Times New Roman" w:hAnsi="Times New Roman"/>
                <w:sz w:val="24"/>
                <w:szCs w:val="28"/>
                <w:lang w:eastAsia="ru-RU"/>
              </w:rPr>
              <w:t>Школа № 2</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spacing w:after="0" w:line="264" w:lineRule="auto"/>
              <w:jc w:val="center"/>
              <w:rPr>
                <w:rFonts w:ascii="Times New Roman" w:eastAsia="Times New Roman" w:hAnsi="Times New Roman"/>
                <w:sz w:val="26"/>
                <w:szCs w:val="26"/>
                <w:lang w:eastAsia="ru-RU"/>
              </w:rPr>
            </w:pPr>
            <w:r w:rsidRPr="00C35E54">
              <w:rPr>
                <w:rFonts w:ascii="Times New Roman" w:eastAsia="Times New Roman" w:hAnsi="Times New Roman"/>
                <w:sz w:val="24"/>
                <w:szCs w:val="28"/>
                <w:lang w:eastAsia="ru-RU"/>
              </w:rPr>
              <w:t>550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widowControl w:val="0"/>
              <w:shd w:val="clear" w:color="auto" w:fill="FFFFFF"/>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566 440</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3,06</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rPr>
            </w:pPr>
            <w:r w:rsidRPr="00C35E54">
              <w:rPr>
                <w:rFonts w:ascii="Times New Roman" w:eastAsia="Times New Roman" w:hAnsi="Times New Roman"/>
                <w:sz w:val="24"/>
                <w:szCs w:val="20"/>
                <w:lang w:eastAsia="ru-RU"/>
              </w:rPr>
              <w:t>2,36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4,36</w:t>
            </w:r>
          </w:p>
        </w:tc>
        <w:tc>
          <w:tcPr>
            <w:tcW w:w="6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4,38</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675E" w:rsidRPr="00C35E54" w:rsidRDefault="00E6675E" w:rsidP="00C173E2">
            <w:pPr>
              <w:widowControl w:val="0"/>
              <w:shd w:val="clear" w:color="auto" w:fill="FFFFFF"/>
              <w:spacing w:after="0" w:line="264"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3,55</w:t>
            </w:r>
          </w:p>
        </w:tc>
      </w:tr>
      <w:tr w:rsidR="003E330D" w:rsidRPr="00C35E54" w:rsidTr="003E330D">
        <w:trPr>
          <w:jc w:val="center"/>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spacing w:after="0" w:line="264" w:lineRule="auto"/>
              <w:rPr>
                <w:sz w:val="24"/>
                <w:szCs w:val="28"/>
                <w:lang w:eastAsia="ru-RU"/>
              </w:rPr>
            </w:pPr>
            <w:r w:rsidRPr="00C35E54">
              <w:rPr>
                <w:rFonts w:ascii="Times New Roman" w:eastAsia="Times New Roman" w:hAnsi="Times New Roman"/>
                <w:sz w:val="24"/>
                <w:szCs w:val="28"/>
                <w:lang w:eastAsia="ru-RU"/>
              </w:rPr>
              <w:t>3</w:t>
            </w:r>
          </w:p>
        </w:tc>
        <w:tc>
          <w:tcPr>
            <w:tcW w:w="779"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spacing w:after="0" w:line="264" w:lineRule="auto"/>
              <w:rPr>
                <w:rFonts w:ascii="Times New Roman" w:eastAsia="Times New Roman" w:hAnsi="Times New Roman"/>
                <w:sz w:val="26"/>
                <w:szCs w:val="26"/>
                <w:lang w:eastAsia="ru-RU"/>
              </w:rPr>
            </w:pPr>
            <w:r w:rsidRPr="00C35E54">
              <w:rPr>
                <w:rFonts w:ascii="Times New Roman" w:eastAsia="Times New Roman" w:hAnsi="Times New Roman"/>
                <w:sz w:val="24"/>
                <w:szCs w:val="28"/>
                <w:lang w:eastAsia="ru-RU"/>
              </w:rPr>
              <w:t>Школа № 3</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spacing w:after="0" w:line="264" w:lineRule="auto"/>
              <w:jc w:val="center"/>
              <w:rPr>
                <w:rFonts w:ascii="Times New Roman" w:eastAsia="Times New Roman" w:hAnsi="Times New Roman"/>
                <w:sz w:val="26"/>
                <w:szCs w:val="26"/>
                <w:lang w:eastAsia="ru-RU"/>
              </w:rPr>
            </w:pPr>
            <w:r w:rsidRPr="00C35E54">
              <w:rPr>
                <w:rFonts w:ascii="Times New Roman" w:eastAsia="Times New Roman" w:hAnsi="Times New Roman"/>
                <w:sz w:val="24"/>
                <w:szCs w:val="28"/>
                <w:lang w:eastAsia="ru-RU"/>
              </w:rPr>
              <w:t>825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widowControl w:val="0"/>
              <w:shd w:val="clear" w:color="auto" w:fill="FFFFFF"/>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868 898</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2,16</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rPr>
            </w:pPr>
            <w:r w:rsidRPr="00C35E54">
              <w:rPr>
                <w:rFonts w:ascii="Times New Roman" w:eastAsia="Times New Roman" w:hAnsi="Times New Roman"/>
                <w:sz w:val="24"/>
                <w:szCs w:val="20"/>
                <w:lang w:eastAsia="ru-RU"/>
              </w:rPr>
              <w:t>2,80*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4,18</w:t>
            </w:r>
          </w:p>
        </w:tc>
        <w:tc>
          <w:tcPr>
            <w:tcW w:w="6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3,93</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675E" w:rsidRPr="00C35E54" w:rsidRDefault="00E6675E" w:rsidP="00C173E2">
            <w:pPr>
              <w:widowControl w:val="0"/>
              <w:shd w:val="clear" w:color="auto" w:fill="FFFFFF"/>
              <w:spacing w:after="0" w:line="264"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3,42</w:t>
            </w:r>
          </w:p>
        </w:tc>
      </w:tr>
      <w:tr w:rsidR="003E330D" w:rsidRPr="00C35E54" w:rsidTr="003E330D">
        <w:trPr>
          <w:trHeight w:val="285"/>
          <w:jc w:val="center"/>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spacing w:after="0" w:line="264" w:lineRule="auto"/>
              <w:rPr>
                <w:sz w:val="24"/>
                <w:szCs w:val="28"/>
                <w:lang w:eastAsia="ru-RU"/>
              </w:rPr>
            </w:pPr>
            <w:r w:rsidRPr="00C35E54">
              <w:rPr>
                <w:rFonts w:ascii="Times New Roman" w:eastAsia="Times New Roman" w:hAnsi="Times New Roman"/>
                <w:sz w:val="24"/>
                <w:szCs w:val="28"/>
                <w:lang w:eastAsia="ru-RU"/>
              </w:rPr>
              <w:t>4</w:t>
            </w:r>
          </w:p>
        </w:tc>
        <w:tc>
          <w:tcPr>
            <w:tcW w:w="779"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spacing w:after="0" w:line="264" w:lineRule="auto"/>
              <w:rPr>
                <w:rFonts w:ascii="Times New Roman" w:eastAsia="Times New Roman" w:hAnsi="Times New Roman"/>
                <w:sz w:val="26"/>
                <w:szCs w:val="26"/>
                <w:lang w:eastAsia="ru-RU"/>
              </w:rPr>
            </w:pPr>
            <w:r w:rsidRPr="00C35E54">
              <w:rPr>
                <w:rFonts w:ascii="Times New Roman" w:eastAsia="Times New Roman" w:hAnsi="Times New Roman"/>
                <w:sz w:val="24"/>
                <w:szCs w:val="28"/>
                <w:lang w:eastAsia="ru-RU"/>
              </w:rPr>
              <w:t>Школа № 4</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spacing w:after="0" w:line="264" w:lineRule="auto"/>
              <w:jc w:val="center"/>
              <w:rPr>
                <w:rFonts w:ascii="Times New Roman" w:eastAsia="Times New Roman" w:hAnsi="Times New Roman"/>
                <w:sz w:val="26"/>
                <w:szCs w:val="26"/>
                <w:lang w:eastAsia="ru-RU"/>
              </w:rPr>
            </w:pPr>
            <w:r w:rsidRPr="00C35E54">
              <w:rPr>
                <w:rFonts w:ascii="Times New Roman" w:eastAsia="Times New Roman" w:hAnsi="Times New Roman"/>
                <w:sz w:val="24"/>
                <w:szCs w:val="28"/>
                <w:lang w:eastAsia="ru-RU"/>
              </w:rPr>
              <w:t>1000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widowControl w:val="0"/>
              <w:shd w:val="clear" w:color="auto" w:fill="FFFFFF"/>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1 053 479</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2,14</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rPr>
            </w:pPr>
            <w:r w:rsidRPr="00C35E54">
              <w:rPr>
                <w:rFonts w:ascii="Times New Roman" w:eastAsia="Times New Roman" w:hAnsi="Times New Roman"/>
                <w:sz w:val="24"/>
                <w:szCs w:val="20"/>
                <w:lang w:eastAsia="ru-RU"/>
              </w:rPr>
              <w:t>2,42*</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4,14</w:t>
            </w:r>
          </w:p>
        </w:tc>
        <w:tc>
          <w:tcPr>
            <w:tcW w:w="6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675E" w:rsidRPr="00C35E54" w:rsidRDefault="00E6675E" w:rsidP="00C173E2">
            <w:pPr>
              <w:widowControl w:val="0"/>
              <w:shd w:val="clear" w:color="auto" w:fill="FFFFFF"/>
              <w:tabs>
                <w:tab w:val="left" w:pos="1134"/>
              </w:tabs>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3,73</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675E" w:rsidRPr="00C35E54" w:rsidRDefault="00E6675E" w:rsidP="00C173E2">
            <w:pPr>
              <w:widowControl w:val="0"/>
              <w:shd w:val="clear" w:color="auto" w:fill="FFFFFF"/>
              <w:spacing w:after="0" w:line="264" w:lineRule="auto"/>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3,34</w:t>
            </w:r>
          </w:p>
        </w:tc>
      </w:tr>
    </w:tbl>
    <w:p w:rsidR="001B24CB" w:rsidRDefault="001B24CB" w:rsidP="00C173E2">
      <w:pPr>
        <w:tabs>
          <w:tab w:val="left" w:pos="1134"/>
          <w:tab w:val="left" w:pos="1276"/>
        </w:tabs>
        <w:spacing w:after="0" w:line="264" w:lineRule="auto"/>
        <w:ind w:firstLine="709"/>
        <w:contextualSpacing/>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r w:rsidR="00BD225F" w:rsidRPr="00C35E54">
        <w:rPr>
          <w:rFonts w:ascii="Times New Roman" w:eastAsia="Times New Roman" w:hAnsi="Times New Roman"/>
          <w:sz w:val="24"/>
          <w:szCs w:val="28"/>
          <w:lang w:eastAsia="ru-RU"/>
        </w:rPr>
        <w:t xml:space="preserve"> в </w:t>
      </w:r>
      <w:r w:rsidRPr="00C35E54">
        <w:rPr>
          <w:rFonts w:ascii="Times New Roman" w:eastAsia="Times New Roman" w:hAnsi="Times New Roman"/>
          <w:sz w:val="24"/>
          <w:szCs w:val="28"/>
          <w:lang w:eastAsia="ru-RU"/>
        </w:rPr>
        <w:t>расчет не принимаются, т</w:t>
      </w:r>
      <w:r w:rsidR="00441771" w:rsidRPr="00C35E54">
        <w:rPr>
          <w:rFonts w:ascii="Times New Roman" w:eastAsia="Times New Roman" w:hAnsi="Times New Roman"/>
          <w:sz w:val="24"/>
          <w:szCs w:val="28"/>
          <w:lang w:eastAsia="ru-RU"/>
        </w:rPr>
        <w:t xml:space="preserve">ак как </w:t>
      </w:r>
      <w:r w:rsidRPr="00C35E54">
        <w:rPr>
          <w:rFonts w:ascii="Times New Roman" w:eastAsia="Times New Roman" w:hAnsi="Times New Roman"/>
          <w:sz w:val="24"/>
          <w:szCs w:val="28"/>
          <w:lang w:eastAsia="ru-RU"/>
        </w:rPr>
        <w:t xml:space="preserve">не соответствуют пункту </w:t>
      </w:r>
      <w:r w:rsidR="00553017" w:rsidRPr="00C35E54">
        <w:rPr>
          <w:rFonts w:ascii="Times New Roman" w:eastAsia="Times New Roman" w:hAnsi="Times New Roman"/>
          <w:sz w:val="24"/>
          <w:szCs w:val="28"/>
          <w:lang w:eastAsia="ru-RU"/>
        </w:rPr>
        <w:t xml:space="preserve">88 </w:t>
      </w:r>
      <w:r w:rsidRPr="00C35E54">
        <w:rPr>
          <w:rFonts w:ascii="Times New Roman" w:eastAsia="Times New Roman" w:hAnsi="Times New Roman"/>
          <w:sz w:val="24"/>
          <w:szCs w:val="28"/>
          <w:lang w:eastAsia="ru-RU"/>
        </w:rPr>
        <w:t xml:space="preserve">Методики </w:t>
      </w:r>
    </w:p>
    <w:p w:rsidR="00163234" w:rsidRPr="00C35E54" w:rsidRDefault="00163234" w:rsidP="00C173E2">
      <w:pPr>
        <w:tabs>
          <w:tab w:val="left" w:pos="1134"/>
          <w:tab w:val="left" w:pos="1276"/>
        </w:tabs>
        <w:spacing w:after="0" w:line="264" w:lineRule="auto"/>
        <w:ind w:firstLine="709"/>
        <w:contextualSpacing/>
        <w:jc w:val="both"/>
        <w:rPr>
          <w:rFonts w:ascii="Times New Roman" w:eastAsia="Times New Roman" w:hAnsi="Times New Roman"/>
          <w:sz w:val="24"/>
          <w:szCs w:val="28"/>
          <w:lang w:eastAsia="ru-RU"/>
        </w:rPr>
      </w:pPr>
    </w:p>
    <w:p w:rsidR="001B24CB" w:rsidRPr="00163234" w:rsidRDefault="001B24CB" w:rsidP="00C173E2">
      <w:pPr>
        <w:tabs>
          <w:tab w:val="left" w:pos="1276"/>
        </w:tabs>
        <w:spacing w:after="0" w:line="264" w:lineRule="auto"/>
        <w:ind w:firstLine="709"/>
        <w:contextualSpacing/>
        <w:jc w:val="both"/>
        <w:rPr>
          <w:rFonts w:ascii="Times New Roman" w:hAnsi="Times New Roman"/>
          <w:sz w:val="24"/>
          <w:szCs w:val="24"/>
        </w:rPr>
      </w:pPr>
      <w:r w:rsidRPr="00163234">
        <w:rPr>
          <w:rFonts w:ascii="Times New Roman" w:hAnsi="Times New Roman"/>
          <w:sz w:val="24"/>
          <w:szCs w:val="24"/>
        </w:rPr>
        <w:t>Пограничные значения стоимости строительства определяются</w:t>
      </w:r>
      <w:r w:rsidR="00BD225F" w:rsidRPr="00163234">
        <w:rPr>
          <w:rFonts w:ascii="Times New Roman" w:hAnsi="Times New Roman"/>
          <w:sz w:val="24"/>
          <w:szCs w:val="24"/>
        </w:rPr>
        <w:t xml:space="preserve"> в </w:t>
      </w:r>
      <w:r w:rsidRPr="00163234">
        <w:rPr>
          <w:rFonts w:ascii="Times New Roman" w:hAnsi="Times New Roman"/>
          <w:sz w:val="24"/>
          <w:szCs w:val="24"/>
        </w:rPr>
        <w:t>соответствии</w:t>
      </w:r>
      <w:r w:rsidR="00BD225F" w:rsidRPr="00163234">
        <w:rPr>
          <w:rFonts w:ascii="Times New Roman" w:hAnsi="Times New Roman"/>
          <w:sz w:val="24"/>
          <w:szCs w:val="24"/>
        </w:rPr>
        <w:t xml:space="preserve"> с </w:t>
      </w:r>
      <w:r w:rsidRPr="00163234">
        <w:rPr>
          <w:rFonts w:ascii="Times New Roman" w:hAnsi="Times New Roman"/>
          <w:sz w:val="24"/>
          <w:szCs w:val="24"/>
        </w:rPr>
        <w:t xml:space="preserve">пунктом </w:t>
      </w:r>
      <w:r w:rsidR="00E31F11" w:rsidRPr="00163234">
        <w:rPr>
          <w:rFonts w:ascii="Times New Roman" w:hAnsi="Times New Roman"/>
          <w:sz w:val="24"/>
          <w:szCs w:val="24"/>
        </w:rPr>
        <w:t>9</w:t>
      </w:r>
      <w:r w:rsidR="00964890" w:rsidRPr="00163234">
        <w:rPr>
          <w:rFonts w:ascii="Times New Roman" w:hAnsi="Times New Roman"/>
          <w:sz w:val="24"/>
          <w:szCs w:val="24"/>
        </w:rPr>
        <w:t>4</w:t>
      </w:r>
      <w:r w:rsidRPr="00163234">
        <w:rPr>
          <w:rFonts w:ascii="Times New Roman" w:hAnsi="Times New Roman"/>
          <w:sz w:val="24"/>
          <w:szCs w:val="24"/>
        </w:rPr>
        <w:t xml:space="preserve"> Методики, при этом нормативы цены проектных работ определяются</w:t>
      </w:r>
      <w:r w:rsidR="00892CEB" w:rsidRPr="00163234">
        <w:rPr>
          <w:rFonts w:ascii="Times New Roman" w:hAnsi="Times New Roman"/>
          <w:sz w:val="24"/>
          <w:szCs w:val="24"/>
        </w:rPr>
        <w:t xml:space="preserve"> по </w:t>
      </w:r>
      <w:r w:rsidRPr="00163234">
        <w:rPr>
          <w:rFonts w:ascii="Times New Roman" w:hAnsi="Times New Roman"/>
          <w:sz w:val="24"/>
          <w:szCs w:val="24"/>
        </w:rPr>
        <w:t>интерполяции: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2"/>
        <w:gridCol w:w="2274"/>
        <w:gridCol w:w="1807"/>
        <w:gridCol w:w="2006"/>
        <w:gridCol w:w="1145"/>
      </w:tblGrid>
      <w:tr w:rsidR="00C8053C" w:rsidRPr="00C35E54" w:rsidTr="003E330D">
        <w:trPr>
          <w:trHeight w:val="587"/>
          <w:jc w:val="center"/>
        </w:trPr>
        <w:tc>
          <w:tcPr>
            <w:tcW w:w="337" w:type="pct"/>
            <w:shd w:val="clear" w:color="auto" w:fill="auto"/>
          </w:tcPr>
          <w:p w:rsidR="000F09F9" w:rsidRPr="00C35E54" w:rsidRDefault="000F09F9"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p w:rsidR="000F09F9" w:rsidRPr="00C35E54" w:rsidRDefault="000F09F9"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p w:rsidR="001B24CB" w:rsidRPr="00C35E54" w:rsidRDefault="001B24CB"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w:t>
            </w:r>
          </w:p>
        </w:tc>
        <w:tc>
          <w:tcPr>
            <w:tcW w:w="884" w:type="pct"/>
            <w:shd w:val="clear" w:color="auto" w:fill="auto"/>
          </w:tcPr>
          <w:p w:rsidR="001B24CB" w:rsidRPr="00C35E54" w:rsidRDefault="001B24CB"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Наименование</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объекта-представителя</w:t>
            </w:r>
          </w:p>
        </w:tc>
        <w:tc>
          <w:tcPr>
            <w:tcW w:w="1188" w:type="pct"/>
            <w:shd w:val="clear" w:color="auto" w:fill="auto"/>
          </w:tcPr>
          <w:p w:rsidR="001B24CB" w:rsidRPr="00C35E54" w:rsidRDefault="001B24CB"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Стоимость</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строительства объекта-представителя</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 xml:space="preserve">ценах </w:t>
            </w:r>
            <w:r w:rsidR="003D374A" w:rsidRPr="00C35E54">
              <w:rPr>
                <w:rFonts w:ascii="Times New Roman" w:eastAsia="Times New Roman" w:hAnsi="Times New Roman"/>
                <w:sz w:val="20"/>
                <w:szCs w:val="20"/>
                <w:lang w:eastAsia="ru-RU"/>
              </w:rPr>
              <w:t>МНЗ на проектные работы</w:t>
            </w:r>
            <w:r w:rsidRPr="00C35E54">
              <w:rPr>
                <w:rFonts w:ascii="Times New Roman" w:eastAsia="Times New Roman" w:hAnsi="Times New Roman"/>
                <w:sz w:val="20"/>
                <w:szCs w:val="20"/>
                <w:lang w:eastAsia="ru-RU"/>
              </w:rPr>
              <w:t>,</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тыс.</w:t>
            </w:r>
            <w:r w:rsidR="00EC0954"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руб</w:t>
            </w:r>
            <w:r w:rsidR="00F20029" w:rsidRPr="00C35E54">
              <w:rPr>
                <w:rFonts w:ascii="Times New Roman" w:eastAsia="Times New Roman" w:hAnsi="Times New Roman"/>
                <w:sz w:val="20"/>
                <w:szCs w:val="20"/>
                <w:lang w:eastAsia="ru-RU"/>
              </w:rPr>
              <w:t>.</w:t>
            </w:r>
            <w:r w:rsidR="000F09F9"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4"/>
                <w:szCs w:val="20"/>
                <w:lang w:val="en-US" w:eastAsia="ru-RU"/>
              </w:rPr>
              <w:t>C</w:t>
            </w:r>
            <w:r w:rsidRPr="00C35E54">
              <w:rPr>
                <w:rFonts w:ascii="Times New Roman" w:eastAsia="Times New Roman" w:hAnsi="Times New Roman"/>
                <w:sz w:val="28"/>
                <w:szCs w:val="20"/>
                <w:vertAlign w:val="subscript"/>
                <w:lang w:eastAsia="ru-RU"/>
              </w:rPr>
              <w:t>об.</w:t>
            </w:r>
          </w:p>
        </w:tc>
        <w:tc>
          <w:tcPr>
            <w:tcW w:w="944" w:type="pct"/>
            <w:shd w:val="clear" w:color="auto" w:fill="auto"/>
          </w:tcPr>
          <w:p w:rsidR="001B24CB" w:rsidRPr="00C35E54" w:rsidRDefault="001B24CB"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Норматив цены</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проектных работ</w:t>
            </w:r>
            <w:r w:rsidR="00892CEB" w:rsidRPr="00C35E54">
              <w:rPr>
                <w:rFonts w:ascii="Times New Roman" w:eastAsia="Times New Roman" w:hAnsi="Times New Roman"/>
                <w:sz w:val="20"/>
                <w:szCs w:val="20"/>
                <w:lang w:eastAsia="ru-RU"/>
              </w:rPr>
              <w:t xml:space="preserve"> по </w:t>
            </w:r>
            <w:r w:rsidRPr="00C35E54">
              <w:rPr>
                <w:rFonts w:ascii="Times New Roman" w:eastAsia="Times New Roman" w:hAnsi="Times New Roman"/>
                <w:sz w:val="20"/>
                <w:szCs w:val="20"/>
                <w:lang w:eastAsia="ru-RU"/>
              </w:rPr>
              <w:t>объекту-представителю</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sym w:font="Symbol" w:char="F061"/>
            </w:r>
            <w:r w:rsidRPr="00C35E54">
              <w:rPr>
                <w:rFonts w:ascii="Times New Roman" w:eastAsia="Times New Roman" w:hAnsi="Times New Roman"/>
                <w:sz w:val="20"/>
                <w:szCs w:val="20"/>
                <w:lang w:eastAsia="ru-RU"/>
              </w:rPr>
              <w:t>, %</w:t>
            </w:r>
          </w:p>
        </w:tc>
        <w:tc>
          <w:tcPr>
            <w:tcW w:w="1048" w:type="pct"/>
            <w:shd w:val="clear" w:color="auto" w:fill="auto"/>
          </w:tcPr>
          <w:p w:rsidR="001B24CB" w:rsidRPr="00C35E54" w:rsidRDefault="001B24CB"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Пограничное значение стоимости</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строительства,</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млн.</w:t>
            </w:r>
            <w:r w:rsidR="00EC0954"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руб</w:t>
            </w:r>
            <w:r w:rsidR="00F20029" w:rsidRPr="00C35E54">
              <w:rPr>
                <w:rFonts w:ascii="Times New Roman" w:eastAsia="Times New Roman" w:hAnsi="Times New Roman"/>
                <w:sz w:val="20"/>
                <w:szCs w:val="20"/>
                <w:lang w:eastAsia="ru-RU"/>
              </w:rPr>
              <w:t>.</w:t>
            </w:r>
          </w:p>
          <w:p w:rsidR="001B24CB" w:rsidRPr="00C35E54" w:rsidRDefault="001B24CB"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стр</w:t>
            </w:r>
          </w:p>
        </w:tc>
        <w:tc>
          <w:tcPr>
            <w:tcW w:w="598" w:type="pct"/>
            <w:shd w:val="clear" w:color="auto" w:fill="auto"/>
          </w:tcPr>
          <w:p w:rsidR="000F09F9" w:rsidRPr="00C35E54" w:rsidRDefault="000F09F9"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p w:rsidR="001B24CB" w:rsidRPr="00C35E54" w:rsidRDefault="001B24CB"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Норматив цены</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проектных работ</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sym w:font="Symbol" w:char="F061"/>
            </w:r>
            <w:r w:rsidRPr="00C35E54">
              <w:rPr>
                <w:rFonts w:ascii="Times New Roman" w:eastAsia="Times New Roman" w:hAnsi="Times New Roman"/>
                <w:sz w:val="20"/>
                <w:szCs w:val="20"/>
                <w:lang w:eastAsia="ru-RU"/>
              </w:rPr>
              <w:t>, %</w:t>
            </w:r>
          </w:p>
        </w:tc>
      </w:tr>
      <w:tr w:rsidR="00C8053C" w:rsidRPr="00C35E54" w:rsidTr="003E330D">
        <w:trPr>
          <w:jc w:val="center"/>
        </w:trPr>
        <w:tc>
          <w:tcPr>
            <w:tcW w:w="337" w:type="pct"/>
            <w:shd w:val="clear" w:color="auto" w:fill="auto"/>
          </w:tcPr>
          <w:p w:rsidR="00BF64AE" w:rsidRPr="00C35E54" w:rsidRDefault="00BF64AE" w:rsidP="00C173E2">
            <w:pPr>
              <w:tabs>
                <w:tab w:val="left" w:pos="1134"/>
                <w:tab w:val="left" w:pos="1276"/>
              </w:tabs>
              <w:spacing w:after="0" w:line="264" w:lineRule="auto"/>
              <w:contextualSpacing/>
              <w:jc w:val="center"/>
              <w:rPr>
                <w:sz w:val="24"/>
                <w:szCs w:val="28"/>
              </w:rPr>
            </w:pPr>
            <w:r w:rsidRPr="00C35E54">
              <w:rPr>
                <w:rFonts w:ascii="Times New Roman" w:eastAsia="Times New Roman" w:hAnsi="Times New Roman"/>
                <w:sz w:val="24"/>
                <w:szCs w:val="28"/>
                <w:lang w:eastAsia="ru-RU"/>
              </w:rPr>
              <w:t>1.</w:t>
            </w:r>
          </w:p>
        </w:tc>
        <w:tc>
          <w:tcPr>
            <w:tcW w:w="884" w:type="pct"/>
            <w:shd w:val="clear" w:color="auto" w:fill="auto"/>
          </w:tcPr>
          <w:p w:rsidR="00BF64AE" w:rsidRPr="00C35E54" w:rsidRDefault="00BF64AE"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Школа № 1</w:t>
            </w:r>
          </w:p>
        </w:tc>
        <w:tc>
          <w:tcPr>
            <w:tcW w:w="1188" w:type="pct"/>
            <w:shd w:val="clear" w:color="auto" w:fill="auto"/>
          </w:tcPr>
          <w:p w:rsidR="00BF64AE" w:rsidRPr="00C35E54" w:rsidRDefault="00BF64AE" w:rsidP="00C173E2">
            <w:pPr>
              <w:tabs>
                <w:tab w:val="left" w:pos="1134"/>
                <w:tab w:val="left" w:pos="1276"/>
              </w:tabs>
              <w:spacing w:after="0" w:line="264"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281 627</w:t>
            </w:r>
          </w:p>
        </w:tc>
        <w:tc>
          <w:tcPr>
            <w:tcW w:w="944" w:type="pct"/>
            <w:shd w:val="clear" w:color="auto" w:fill="auto"/>
          </w:tcPr>
          <w:p w:rsidR="00BF64AE" w:rsidRPr="00C35E54" w:rsidRDefault="00BF64AE" w:rsidP="00C173E2">
            <w:pPr>
              <w:tabs>
                <w:tab w:val="left" w:pos="1134"/>
                <w:tab w:val="left" w:pos="1276"/>
              </w:tabs>
              <w:spacing w:after="0" w:line="264"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4,00</w:t>
            </w:r>
          </w:p>
        </w:tc>
        <w:tc>
          <w:tcPr>
            <w:tcW w:w="1048" w:type="pct"/>
            <w:shd w:val="clear" w:color="auto" w:fill="auto"/>
          </w:tcPr>
          <w:p w:rsidR="00BF64AE" w:rsidRPr="00C35E54" w:rsidRDefault="00BF64AE"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250,0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bottom"/>
          </w:tcPr>
          <w:p w:rsidR="00BF64AE" w:rsidRPr="00C35E54" w:rsidRDefault="00BF64AE" w:rsidP="00C173E2">
            <w:pPr>
              <w:widowControl w:val="0"/>
              <w:shd w:val="clear" w:color="auto" w:fill="FFFFFF"/>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4,05</w:t>
            </w:r>
          </w:p>
        </w:tc>
      </w:tr>
      <w:tr w:rsidR="00C8053C" w:rsidRPr="00C35E54" w:rsidTr="003E330D">
        <w:trPr>
          <w:jc w:val="center"/>
        </w:trPr>
        <w:tc>
          <w:tcPr>
            <w:tcW w:w="337" w:type="pct"/>
            <w:shd w:val="clear" w:color="auto" w:fill="auto"/>
          </w:tcPr>
          <w:p w:rsidR="00BF64AE" w:rsidRPr="00C35E54" w:rsidRDefault="00BF64AE" w:rsidP="00C173E2">
            <w:pPr>
              <w:tabs>
                <w:tab w:val="left" w:pos="1134"/>
                <w:tab w:val="left" w:pos="1276"/>
              </w:tabs>
              <w:spacing w:after="0" w:line="264" w:lineRule="auto"/>
              <w:contextualSpacing/>
              <w:jc w:val="center"/>
              <w:rPr>
                <w:sz w:val="24"/>
                <w:szCs w:val="28"/>
              </w:rPr>
            </w:pPr>
            <w:r w:rsidRPr="00C35E54">
              <w:rPr>
                <w:rFonts w:ascii="Times New Roman" w:eastAsia="Times New Roman" w:hAnsi="Times New Roman"/>
                <w:sz w:val="24"/>
                <w:szCs w:val="28"/>
                <w:lang w:eastAsia="ru-RU"/>
              </w:rPr>
              <w:t>2.</w:t>
            </w:r>
          </w:p>
        </w:tc>
        <w:tc>
          <w:tcPr>
            <w:tcW w:w="884" w:type="pct"/>
            <w:shd w:val="clear" w:color="auto" w:fill="auto"/>
          </w:tcPr>
          <w:p w:rsidR="00BF64AE" w:rsidRPr="00C35E54" w:rsidRDefault="00BF64AE" w:rsidP="00C173E2">
            <w:pPr>
              <w:tabs>
                <w:tab w:val="left" w:pos="1276"/>
              </w:tabs>
              <w:spacing w:after="0" w:line="264"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Школа № 2</w:t>
            </w:r>
          </w:p>
        </w:tc>
        <w:tc>
          <w:tcPr>
            <w:tcW w:w="1188" w:type="pct"/>
            <w:shd w:val="clear" w:color="auto" w:fill="auto"/>
          </w:tcPr>
          <w:p w:rsidR="00BF64AE" w:rsidRPr="00C35E54" w:rsidRDefault="00BF64AE" w:rsidP="00C173E2">
            <w:pPr>
              <w:tabs>
                <w:tab w:val="left" w:pos="1276"/>
              </w:tabs>
              <w:spacing w:after="0" w:line="264"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566 440</w:t>
            </w:r>
          </w:p>
        </w:tc>
        <w:tc>
          <w:tcPr>
            <w:tcW w:w="944" w:type="pct"/>
            <w:shd w:val="clear" w:color="auto" w:fill="auto"/>
          </w:tcPr>
          <w:p w:rsidR="00BF64AE" w:rsidRPr="00C35E54" w:rsidRDefault="00BF64AE" w:rsidP="00C173E2">
            <w:pPr>
              <w:tabs>
                <w:tab w:val="left" w:pos="1276"/>
              </w:tabs>
              <w:spacing w:after="0" w:line="264"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3,55</w:t>
            </w:r>
          </w:p>
        </w:tc>
        <w:tc>
          <w:tcPr>
            <w:tcW w:w="1048" w:type="pct"/>
            <w:shd w:val="clear" w:color="auto" w:fill="auto"/>
          </w:tcPr>
          <w:p w:rsidR="00BF64AE" w:rsidRPr="00C35E54" w:rsidRDefault="00BF64AE" w:rsidP="00C173E2">
            <w:pPr>
              <w:tabs>
                <w:tab w:val="left" w:pos="1276"/>
              </w:tabs>
              <w:spacing w:after="0" w:line="264" w:lineRule="auto"/>
              <w:contextualSpacing/>
              <w:jc w:val="center"/>
              <w:rPr>
                <w:rFonts w:ascii="Times New Roman" w:eastAsia="Times New Roman" w:hAnsi="Times New Roman"/>
                <w:sz w:val="24"/>
                <w:szCs w:val="26"/>
              </w:rPr>
            </w:pPr>
            <w:r w:rsidRPr="00C35E54">
              <w:rPr>
                <w:rFonts w:ascii="Times New Roman" w:eastAsia="Times New Roman" w:hAnsi="Times New Roman"/>
                <w:sz w:val="24"/>
                <w:szCs w:val="20"/>
                <w:lang w:eastAsia="ru-RU"/>
              </w:rPr>
              <w:t>500,0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bottom"/>
          </w:tcPr>
          <w:p w:rsidR="00BF64AE" w:rsidRPr="00C35E54" w:rsidRDefault="00BF64AE" w:rsidP="00C173E2">
            <w:pPr>
              <w:widowControl w:val="0"/>
              <w:shd w:val="clear" w:color="auto" w:fill="FFFFFF"/>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3,65</w:t>
            </w:r>
          </w:p>
        </w:tc>
      </w:tr>
      <w:tr w:rsidR="00C8053C" w:rsidRPr="00C35E54" w:rsidTr="003E330D">
        <w:trPr>
          <w:jc w:val="center"/>
        </w:trPr>
        <w:tc>
          <w:tcPr>
            <w:tcW w:w="337" w:type="pct"/>
            <w:shd w:val="clear" w:color="auto" w:fill="auto"/>
          </w:tcPr>
          <w:p w:rsidR="00BF64AE" w:rsidRPr="00C35E54" w:rsidRDefault="00BF64AE" w:rsidP="00C173E2">
            <w:pPr>
              <w:tabs>
                <w:tab w:val="left" w:pos="1134"/>
                <w:tab w:val="left" w:pos="1276"/>
              </w:tabs>
              <w:spacing w:after="0" w:line="264" w:lineRule="auto"/>
              <w:contextualSpacing/>
              <w:jc w:val="center"/>
              <w:rPr>
                <w:sz w:val="24"/>
                <w:szCs w:val="28"/>
              </w:rPr>
            </w:pPr>
            <w:r w:rsidRPr="00C35E54">
              <w:rPr>
                <w:rFonts w:ascii="Times New Roman" w:eastAsia="Times New Roman" w:hAnsi="Times New Roman"/>
                <w:sz w:val="24"/>
                <w:szCs w:val="28"/>
                <w:lang w:eastAsia="ru-RU"/>
              </w:rPr>
              <w:t>3.</w:t>
            </w:r>
          </w:p>
        </w:tc>
        <w:tc>
          <w:tcPr>
            <w:tcW w:w="884" w:type="pct"/>
            <w:shd w:val="clear" w:color="auto" w:fill="auto"/>
          </w:tcPr>
          <w:p w:rsidR="00BF64AE" w:rsidRPr="00C35E54" w:rsidRDefault="00BF64AE" w:rsidP="00C173E2">
            <w:pPr>
              <w:tabs>
                <w:tab w:val="left" w:pos="1276"/>
              </w:tabs>
              <w:spacing w:after="0" w:line="264"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Школа № 3</w:t>
            </w:r>
          </w:p>
        </w:tc>
        <w:tc>
          <w:tcPr>
            <w:tcW w:w="1188" w:type="pct"/>
            <w:shd w:val="clear" w:color="auto" w:fill="auto"/>
          </w:tcPr>
          <w:p w:rsidR="00BF64AE" w:rsidRPr="00C35E54" w:rsidRDefault="00BF64AE" w:rsidP="00C173E2">
            <w:pPr>
              <w:tabs>
                <w:tab w:val="left" w:pos="1276"/>
              </w:tabs>
              <w:spacing w:after="0" w:line="264"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868 898</w:t>
            </w:r>
          </w:p>
        </w:tc>
        <w:tc>
          <w:tcPr>
            <w:tcW w:w="944" w:type="pct"/>
            <w:shd w:val="clear" w:color="auto" w:fill="auto"/>
          </w:tcPr>
          <w:p w:rsidR="00BF64AE" w:rsidRPr="00C35E54" w:rsidRDefault="00BF64AE" w:rsidP="00C173E2">
            <w:pPr>
              <w:tabs>
                <w:tab w:val="left" w:pos="1276"/>
              </w:tabs>
              <w:spacing w:after="0" w:line="264"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3,42</w:t>
            </w:r>
          </w:p>
        </w:tc>
        <w:tc>
          <w:tcPr>
            <w:tcW w:w="1048" w:type="pct"/>
            <w:shd w:val="clear" w:color="auto" w:fill="auto"/>
          </w:tcPr>
          <w:p w:rsidR="00BF64AE" w:rsidRPr="00C35E54" w:rsidRDefault="00BF64AE" w:rsidP="00C173E2">
            <w:pPr>
              <w:tabs>
                <w:tab w:val="left" w:pos="1276"/>
              </w:tabs>
              <w:spacing w:after="0" w:line="264" w:lineRule="auto"/>
              <w:contextualSpacing/>
              <w:jc w:val="center"/>
              <w:rPr>
                <w:rFonts w:ascii="Times New Roman" w:eastAsia="Times New Roman" w:hAnsi="Times New Roman"/>
                <w:sz w:val="24"/>
                <w:szCs w:val="26"/>
              </w:rPr>
            </w:pPr>
            <w:r w:rsidRPr="00C35E54">
              <w:rPr>
                <w:rFonts w:ascii="Times New Roman" w:eastAsia="Times New Roman" w:hAnsi="Times New Roman"/>
                <w:sz w:val="24"/>
                <w:szCs w:val="20"/>
                <w:lang w:eastAsia="ru-RU"/>
              </w:rPr>
              <w:t>800,0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bottom"/>
          </w:tcPr>
          <w:p w:rsidR="00BF64AE" w:rsidRPr="00C35E54" w:rsidRDefault="00BF64AE" w:rsidP="00C173E2">
            <w:pPr>
              <w:widowControl w:val="0"/>
              <w:shd w:val="clear" w:color="auto" w:fill="FFFFFF"/>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3,45</w:t>
            </w:r>
          </w:p>
        </w:tc>
      </w:tr>
      <w:tr w:rsidR="00C8053C" w:rsidRPr="00C35E54" w:rsidTr="003E330D">
        <w:trPr>
          <w:jc w:val="center"/>
        </w:trPr>
        <w:tc>
          <w:tcPr>
            <w:tcW w:w="337" w:type="pct"/>
            <w:shd w:val="clear" w:color="auto" w:fill="auto"/>
          </w:tcPr>
          <w:p w:rsidR="00BF64AE" w:rsidRPr="00C35E54" w:rsidRDefault="00BF64AE" w:rsidP="00C173E2">
            <w:pPr>
              <w:tabs>
                <w:tab w:val="left" w:pos="1134"/>
                <w:tab w:val="left" w:pos="1276"/>
              </w:tabs>
              <w:spacing w:after="0" w:line="264" w:lineRule="auto"/>
              <w:contextualSpacing/>
              <w:jc w:val="center"/>
              <w:rPr>
                <w:sz w:val="24"/>
                <w:szCs w:val="28"/>
              </w:rPr>
            </w:pPr>
            <w:r w:rsidRPr="00C35E54">
              <w:rPr>
                <w:rFonts w:ascii="Times New Roman" w:eastAsia="Times New Roman" w:hAnsi="Times New Roman"/>
                <w:sz w:val="24"/>
                <w:szCs w:val="28"/>
                <w:lang w:eastAsia="ru-RU"/>
              </w:rPr>
              <w:t>4.</w:t>
            </w:r>
          </w:p>
        </w:tc>
        <w:tc>
          <w:tcPr>
            <w:tcW w:w="884" w:type="pct"/>
            <w:shd w:val="clear" w:color="auto" w:fill="auto"/>
          </w:tcPr>
          <w:p w:rsidR="00BF64AE" w:rsidRPr="00C35E54" w:rsidRDefault="00BF64AE" w:rsidP="00C173E2">
            <w:pPr>
              <w:tabs>
                <w:tab w:val="left" w:pos="1276"/>
              </w:tabs>
              <w:spacing w:after="0" w:line="264"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Школа № 4</w:t>
            </w:r>
          </w:p>
        </w:tc>
        <w:tc>
          <w:tcPr>
            <w:tcW w:w="1188" w:type="pct"/>
            <w:shd w:val="clear" w:color="auto" w:fill="auto"/>
          </w:tcPr>
          <w:p w:rsidR="00BF64AE" w:rsidRPr="00C35E54" w:rsidRDefault="00BF64AE" w:rsidP="00C173E2">
            <w:pPr>
              <w:tabs>
                <w:tab w:val="left" w:pos="1276"/>
              </w:tabs>
              <w:spacing w:after="0" w:line="264"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1 053 479</w:t>
            </w:r>
          </w:p>
        </w:tc>
        <w:tc>
          <w:tcPr>
            <w:tcW w:w="944" w:type="pct"/>
            <w:shd w:val="clear" w:color="auto" w:fill="auto"/>
          </w:tcPr>
          <w:p w:rsidR="00BF64AE" w:rsidRPr="00C35E54" w:rsidRDefault="00BF64AE" w:rsidP="00C173E2">
            <w:pPr>
              <w:tabs>
                <w:tab w:val="left" w:pos="1276"/>
              </w:tabs>
              <w:spacing w:after="0" w:line="264" w:lineRule="auto"/>
              <w:contextualSpacing/>
              <w:jc w:val="center"/>
              <w:rPr>
                <w:rFonts w:ascii="Times New Roman" w:eastAsia="Times New Roman" w:hAnsi="Times New Roman"/>
                <w:sz w:val="24"/>
                <w:szCs w:val="24"/>
              </w:rPr>
            </w:pPr>
            <w:r w:rsidRPr="00C35E54">
              <w:rPr>
                <w:rFonts w:ascii="Times New Roman" w:eastAsia="Times New Roman" w:hAnsi="Times New Roman"/>
                <w:sz w:val="24"/>
                <w:szCs w:val="24"/>
                <w:lang w:eastAsia="ru-RU"/>
              </w:rPr>
              <w:t>3,34</w:t>
            </w:r>
          </w:p>
        </w:tc>
        <w:tc>
          <w:tcPr>
            <w:tcW w:w="1048" w:type="pct"/>
            <w:shd w:val="clear" w:color="auto" w:fill="auto"/>
          </w:tcPr>
          <w:p w:rsidR="00BF64AE" w:rsidRPr="00C35E54" w:rsidRDefault="00BF64AE" w:rsidP="00C173E2">
            <w:pPr>
              <w:tabs>
                <w:tab w:val="left" w:pos="1276"/>
              </w:tabs>
              <w:spacing w:after="0" w:line="264" w:lineRule="auto"/>
              <w:contextualSpacing/>
              <w:jc w:val="center"/>
              <w:rPr>
                <w:rFonts w:ascii="Times New Roman" w:eastAsia="Times New Roman" w:hAnsi="Times New Roman"/>
                <w:sz w:val="24"/>
                <w:szCs w:val="26"/>
              </w:rPr>
            </w:pPr>
            <w:r w:rsidRPr="00C35E54">
              <w:rPr>
                <w:rFonts w:ascii="Times New Roman" w:eastAsia="Times New Roman" w:hAnsi="Times New Roman"/>
                <w:sz w:val="24"/>
                <w:szCs w:val="20"/>
                <w:lang w:eastAsia="ru-RU"/>
              </w:rPr>
              <w:t>1000,0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bottom"/>
          </w:tcPr>
          <w:p w:rsidR="00BF64AE" w:rsidRPr="00C35E54" w:rsidRDefault="00BF64AE" w:rsidP="00C173E2">
            <w:pPr>
              <w:widowControl w:val="0"/>
              <w:shd w:val="clear" w:color="auto" w:fill="FFFFFF"/>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3,36</w:t>
            </w:r>
          </w:p>
        </w:tc>
      </w:tr>
    </w:tbl>
    <w:p w:rsidR="00163234" w:rsidRDefault="00163234"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p>
    <w:p w:rsidR="001B24CB" w:rsidRPr="00163234" w:rsidRDefault="001B24CB" w:rsidP="00C173E2">
      <w:pPr>
        <w:tabs>
          <w:tab w:val="left" w:pos="1276"/>
        </w:tabs>
        <w:spacing w:after="0" w:line="264" w:lineRule="auto"/>
        <w:ind w:firstLine="709"/>
        <w:contextualSpacing/>
        <w:jc w:val="both"/>
        <w:rPr>
          <w:rFonts w:ascii="Times New Roman" w:eastAsia="Times New Roman" w:hAnsi="Times New Roman"/>
          <w:sz w:val="24"/>
          <w:szCs w:val="24"/>
          <w:lang w:eastAsia="ru-RU"/>
        </w:rPr>
      </w:pPr>
      <w:r w:rsidRPr="00163234">
        <w:rPr>
          <w:rFonts w:ascii="Times New Roman" w:eastAsia="Times New Roman" w:hAnsi="Times New Roman"/>
          <w:sz w:val="24"/>
          <w:szCs w:val="24"/>
          <w:lang w:eastAsia="ru-RU"/>
        </w:rPr>
        <w:t xml:space="preserve">Таким образом, таблица </w:t>
      </w:r>
      <w:r w:rsidRPr="00163234">
        <w:rPr>
          <w:rFonts w:ascii="Times New Roman" w:hAnsi="Times New Roman"/>
          <w:sz w:val="24"/>
          <w:szCs w:val="24"/>
        </w:rPr>
        <w:t>норматив</w:t>
      </w:r>
      <w:r w:rsidR="00F20029" w:rsidRPr="00163234">
        <w:rPr>
          <w:rFonts w:ascii="Times New Roman" w:hAnsi="Times New Roman"/>
          <w:sz w:val="24"/>
          <w:szCs w:val="24"/>
        </w:rPr>
        <w:t>ов</w:t>
      </w:r>
      <w:r w:rsidRPr="00163234">
        <w:rPr>
          <w:rFonts w:ascii="Times New Roman" w:hAnsi="Times New Roman"/>
          <w:sz w:val="24"/>
          <w:szCs w:val="24"/>
        </w:rPr>
        <w:t xml:space="preserve"> цены</w:t>
      </w:r>
      <w:r w:rsidR="00BD225F" w:rsidRPr="00163234">
        <w:rPr>
          <w:rFonts w:ascii="Times New Roman" w:hAnsi="Times New Roman"/>
          <w:sz w:val="24"/>
          <w:szCs w:val="24"/>
        </w:rPr>
        <w:t xml:space="preserve"> для </w:t>
      </w:r>
      <w:r w:rsidRPr="00163234">
        <w:rPr>
          <w:rFonts w:ascii="Times New Roman" w:eastAsia="Times New Roman" w:hAnsi="Times New Roman"/>
          <w:sz w:val="24"/>
          <w:szCs w:val="24"/>
          <w:lang w:eastAsia="ru-RU"/>
        </w:rPr>
        <w:t>школ</w:t>
      </w:r>
      <w:r w:rsidR="00BD225F" w:rsidRPr="00163234">
        <w:rPr>
          <w:rFonts w:ascii="Times New Roman" w:eastAsia="Times New Roman" w:hAnsi="Times New Roman"/>
          <w:sz w:val="24"/>
          <w:szCs w:val="24"/>
          <w:lang w:eastAsia="ru-RU"/>
        </w:rPr>
        <w:t xml:space="preserve"> в </w:t>
      </w:r>
      <w:r w:rsidRPr="00163234">
        <w:rPr>
          <w:rFonts w:ascii="Times New Roman" w:eastAsia="Times New Roman" w:hAnsi="Times New Roman"/>
          <w:sz w:val="24"/>
          <w:szCs w:val="24"/>
          <w:lang w:eastAsia="ru-RU"/>
        </w:rPr>
        <w:t>зависимости</w:t>
      </w:r>
      <w:r w:rsidR="00BD225F" w:rsidRPr="00163234">
        <w:rPr>
          <w:rFonts w:ascii="Times New Roman" w:eastAsia="Times New Roman" w:hAnsi="Times New Roman"/>
          <w:sz w:val="24"/>
          <w:szCs w:val="24"/>
          <w:lang w:eastAsia="ru-RU"/>
        </w:rPr>
        <w:t xml:space="preserve"> от </w:t>
      </w:r>
      <w:r w:rsidRPr="00163234">
        <w:rPr>
          <w:rFonts w:ascii="Times New Roman" w:eastAsia="Times New Roman" w:hAnsi="Times New Roman"/>
          <w:sz w:val="24"/>
          <w:szCs w:val="24"/>
          <w:lang w:eastAsia="ru-RU"/>
        </w:rPr>
        <w:t>стоимости строительства</w:t>
      </w:r>
      <w:r w:rsidRPr="00163234">
        <w:rPr>
          <w:rFonts w:ascii="Times New Roman" w:eastAsia="Times New Roman" w:hAnsi="Times New Roman"/>
          <w:b/>
          <w:sz w:val="24"/>
          <w:szCs w:val="24"/>
          <w:lang w:eastAsia="ru-RU"/>
        </w:rPr>
        <w:t xml:space="preserve"> </w:t>
      </w:r>
      <w:r w:rsidRPr="00163234">
        <w:rPr>
          <w:rFonts w:ascii="Times New Roman" w:eastAsia="Times New Roman" w:hAnsi="Times New Roman"/>
          <w:sz w:val="24"/>
          <w:szCs w:val="24"/>
          <w:lang w:eastAsia="ru-RU"/>
        </w:rPr>
        <w:t>будет иметь вид: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2"/>
        <w:gridCol w:w="4740"/>
        <w:gridCol w:w="3202"/>
      </w:tblGrid>
      <w:tr w:rsidR="001B24CB" w:rsidRPr="00C35E54" w:rsidTr="003E330D">
        <w:trPr>
          <w:cantSplit/>
          <w:trHeight w:val="903"/>
          <w:jc w:val="center"/>
        </w:trPr>
        <w:tc>
          <w:tcPr>
            <w:tcW w:w="817" w:type="pct"/>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szCs w:val="24"/>
                <w:lang w:eastAsia="ru-RU"/>
              </w:rPr>
            </w:pPr>
            <w:r w:rsidRPr="00C35E54">
              <w:rPr>
                <w:rFonts w:ascii="Times New Roman" w:eastAsia="Times New Roman" w:hAnsi="Times New Roman"/>
                <w:szCs w:val="24"/>
                <w:lang w:eastAsia="ru-RU"/>
              </w:rPr>
              <w:t>№</w:t>
            </w:r>
          </w:p>
        </w:tc>
        <w:tc>
          <w:tcPr>
            <w:tcW w:w="2496" w:type="pct"/>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szCs w:val="24"/>
                <w:lang w:eastAsia="ru-RU"/>
              </w:rPr>
            </w:pPr>
            <w:r w:rsidRPr="00C35E54">
              <w:rPr>
                <w:rFonts w:ascii="Times New Roman" w:eastAsia="Times New Roman" w:hAnsi="Times New Roman"/>
                <w:szCs w:val="24"/>
                <w:lang w:eastAsia="ru-RU"/>
              </w:rPr>
              <w:t>Стоимость строительства</w:t>
            </w:r>
          </w:p>
          <w:p w:rsidR="001B24CB" w:rsidRPr="00C35E54" w:rsidRDefault="001B24CB" w:rsidP="00C173E2">
            <w:pPr>
              <w:tabs>
                <w:tab w:val="left" w:pos="1276"/>
              </w:tabs>
              <w:spacing w:after="0" w:line="264" w:lineRule="auto"/>
              <w:contextualSpacing/>
              <w:jc w:val="center"/>
              <w:rPr>
                <w:rFonts w:ascii="Times New Roman" w:eastAsia="Times New Roman" w:hAnsi="Times New Roman"/>
                <w:szCs w:val="24"/>
                <w:lang w:eastAsia="ru-RU"/>
              </w:rPr>
            </w:pPr>
            <w:r w:rsidRPr="00C35E54">
              <w:rPr>
                <w:rFonts w:ascii="Times New Roman" w:eastAsia="Times New Roman" w:hAnsi="Times New Roman"/>
                <w:szCs w:val="24"/>
                <w:lang w:eastAsia="ru-RU"/>
              </w:rPr>
              <w:t>объекта</w:t>
            </w:r>
          </w:p>
        </w:tc>
        <w:tc>
          <w:tcPr>
            <w:tcW w:w="1686" w:type="pct"/>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szCs w:val="24"/>
                <w:lang w:eastAsia="ru-RU"/>
              </w:rPr>
            </w:pPr>
            <w:r w:rsidRPr="00C35E54">
              <w:rPr>
                <w:rFonts w:ascii="Times New Roman" w:eastAsia="Times New Roman" w:hAnsi="Times New Roman"/>
                <w:szCs w:val="24"/>
                <w:lang w:eastAsia="ru-RU"/>
              </w:rPr>
              <w:t>Нормативы цены</w:t>
            </w:r>
          </w:p>
          <w:p w:rsidR="001B24CB" w:rsidRPr="00C35E54" w:rsidRDefault="001B24CB" w:rsidP="00C173E2">
            <w:pPr>
              <w:tabs>
                <w:tab w:val="left" w:pos="1276"/>
              </w:tabs>
              <w:spacing w:after="0" w:line="264" w:lineRule="auto"/>
              <w:contextualSpacing/>
              <w:jc w:val="center"/>
              <w:rPr>
                <w:rFonts w:ascii="Times New Roman" w:eastAsia="Times New Roman" w:hAnsi="Times New Roman"/>
                <w:szCs w:val="24"/>
                <w:lang w:eastAsia="ru-RU"/>
              </w:rPr>
            </w:pPr>
            <w:r w:rsidRPr="00C35E54">
              <w:rPr>
                <w:rFonts w:ascii="Times New Roman" w:eastAsia="Times New Roman" w:hAnsi="Times New Roman"/>
                <w:szCs w:val="24"/>
                <w:lang w:eastAsia="ru-RU"/>
              </w:rPr>
              <w:t>проектных работ</w:t>
            </w:r>
            <w:r w:rsidR="00BD225F" w:rsidRPr="00C35E54">
              <w:rPr>
                <w:rFonts w:ascii="Times New Roman" w:eastAsia="Times New Roman" w:hAnsi="Times New Roman"/>
                <w:szCs w:val="24"/>
                <w:lang w:eastAsia="ru-RU"/>
              </w:rPr>
              <w:t xml:space="preserve"> от </w:t>
            </w:r>
            <w:r w:rsidRPr="00C35E54">
              <w:rPr>
                <w:rFonts w:ascii="Times New Roman" w:eastAsia="Times New Roman" w:hAnsi="Times New Roman"/>
                <w:szCs w:val="24"/>
                <w:lang w:eastAsia="ru-RU"/>
              </w:rPr>
              <w:t>стоимости</w:t>
            </w:r>
          </w:p>
          <w:p w:rsidR="001B24CB" w:rsidRPr="00C35E54" w:rsidRDefault="001B24CB" w:rsidP="00C173E2">
            <w:pPr>
              <w:tabs>
                <w:tab w:val="left" w:pos="1276"/>
              </w:tabs>
              <w:spacing w:after="0" w:line="264" w:lineRule="auto"/>
              <w:contextualSpacing/>
              <w:jc w:val="center"/>
              <w:rPr>
                <w:rFonts w:ascii="Times New Roman" w:eastAsia="Times New Roman" w:hAnsi="Times New Roman"/>
                <w:szCs w:val="24"/>
                <w:lang w:eastAsia="ru-RU"/>
              </w:rPr>
            </w:pPr>
            <w:r w:rsidRPr="00C35E54">
              <w:rPr>
                <w:rFonts w:ascii="Times New Roman" w:eastAsia="Times New Roman" w:hAnsi="Times New Roman"/>
                <w:szCs w:val="24"/>
                <w:lang w:eastAsia="ru-RU"/>
              </w:rPr>
              <w:t>строительства, α (%)</w:t>
            </w:r>
          </w:p>
        </w:tc>
      </w:tr>
      <w:tr w:rsidR="00BF64AE" w:rsidRPr="00C35E54" w:rsidTr="003E330D">
        <w:trPr>
          <w:cantSplit/>
          <w:jc w:val="center"/>
        </w:trPr>
        <w:tc>
          <w:tcPr>
            <w:tcW w:w="817" w:type="pct"/>
            <w:vAlign w:val="center"/>
          </w:tcPr>
          <w:p w:rsidR="00BF64AE" w:rsidRPr="00C35E54" w:rsidRDefault="00BF64AE"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2496" w:type="pct"/>
            <w:shd w:val="clear" w:color="auto" w:fill="auto"/>
            <w:vAlign w:val="center"/>
          </w:tcPr>
          <w:p w:rsidR="00BF64AE" w:rsidRPr="00C35E54" w:rsidRDefault="00BF64AE" w:rsidP="00C173E2">
            <w:pPr>
              <w:tabs>
                <w:tab w:val="left" w:pos="1276"/>
              </w:tabs>
              <w:spacing w:after="0" w:line="264" w:lineRule="auto"/>
              <w:contextualSpacing/>
              <w:jc w:val="center"/>
              <w:rPr>
                <w:rFonts w:ascii="Times New Roman CYR" w:eastAsia="Times New Roman" w:hAnsi="Times New Roman CYR" w:cs="Times New Roman CYR"/>
                <w:sz w:val="24"/>
                <w:szCs w:val="24"/>
                <w:lang w:eastAsia="ru-RU"/>
              </w:rPr>
            </w:pPr>
            <w:r w:rsidRPr="00C35E54">
              <w:rPr>
                <w:rFonts w:ascii="Times New Roman CYR" w:eastAsia="Times New Roman" w:hAnsi="Times New Roman CYR" w:cs="Times New Roman CYR"/>
                <w:sz w:val="24"/>
                <w:szCs w:val="24"/>
                <w:lang w:eastAsia="ru-RU"/>
              </w:rPr>
              <w:t>до 250,0</w:t>
            </w:r>
          </w:p>
        </w:tc>
        <w:tc>
          <w:tcPr>
            <w:tcW w:w="1686" w:type="pct"/>
            <w:shd w:val="clear" w:color="auto" w:fill="auto"/>
          </w:tcPr>
          <w:p w:rsidR="00BF64AE" w:rsidRPr="00C35E54" w:rsidRDefault="00BF64AE" w:rsidP="00C173E2">
            <w:pPr>
              <w:tabs>
                <w:tab w:val="left" w:pos="1134"/>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4,05</w:t>
            </w:r>
          </w:p>
        </w:tc>
      </w:tr>
      <w:tr w:rsidR="00BF64AE" w:rsidRPr="00C35E54" w:rsidTr="003E330D">
        <w:trPr>
          <w:cantSplit/>
          <w:jc w:val="center"/>
        </w:trPr>
        <w:tc>
          <w:tcPr>
            <w:tcW w:w="817" w:type="pct"/>
            <w:vAlign w:val="center"/>
          </w:tcPr>
          <w:p w:rsidR="00BF64AE" w:rsidRPr="00C35E54" w:rsidRDefault="00BF64AE"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2496" w:type="pct"/>
            <w:shd w:val="clear" w:color="auto" w:fill="auto"/>
          </w:tcPr>
          <w:p w:rsidR="00BF64AE" w:rsidRPr="00C35E54" w:rsidRDefault="00BF64AE" w:rsidP="00C173E2">
            <w:pPr>
              <w:tabs>
                <w:tab w:val="left" w:pos="1276"/>
              </w:tabs>
              <w:spacing w:after="0" w:line="264" w:lineRule="auto"/>
              <w:contextualSpacing/>
              <w:jc w:val="center"/>
            </w:pPr>
            <w:r w:rsidRPr="00C35E54">
              <w:rPr>
                <w:rFonts w:ascii="Times New Roman CYR" w:eastAsia="Times New Roman" w:hAnsi="Times New Roman CYR" w:cs="Times New Roman CYR"/>
                <w:sz w:val="24"/>
                <w:szCs w:val="24"/>
                <w:lang w:eastAsia="ru-RU"/>
              </w:rPr>
              <w:t>до 500,0</w:t>
            </w:r>
          </w:p>
        </w:tc>
        <w:tc>
          <w:tcPr>
            <w:tcW w:w="1686" w:type="pct"/>
            <w:shd w:val="clear" w:color="auto" w:fill="auto"/>
          </w:tcPr>
          <w:p w:rsidR="00BF64AE" w:rsidRPr="00C35E54" w:rsidRDefault="00BF64AE"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3,65</w:t>
            </w:r>
          </w:p>
        </w:tc>
      </w:tr>
      <w:tr w:rsidR="00BF64AE" w:rsidRPr="00C35E54" w:rsidTr="003E330D">
        <w:trPr>
          <w:cantSplit/>
          <w:jc w:val="center"/>
        </w:trPr>
        <w:tc>
          <w:tcPr>
            <w:tcW w:w="817" w:type="pct"/>
            <w:vAlign w:val="center"/>
          </w:tcPr>
          <w:p w:rsidR="00BF64AE" w:rsidRPr="00C35E54" w:rsidRDefault="00BF64AE"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w:t>
            </w:r>
          </w:p>
        </w:tc>
        <w:tc>
          <w:tcPr>
            <w:tcW w:w="2496" w:type="pct"/>
            <w:shd w:val="clear" w:color="auto" w:fill="auto"/>
          </w:tcPr>
          <w:p w:rsidR="00BF64AE" w:rsidRPr="00C35E54" w:rsidRDefault="00BF64AE" w:rsidP="00C173E2">
            <w:pPr>
              <w:tabs>
                <w:tab w:val="left" w:pos="1276"/>
              </w:tabs>
              <w:spacing w:after="0" w:line="264" w:lineRule="auto"/>
              <w:contextualSpacing/>
              <w:jc w:val="center"/>
            </w:pPr>
            <w:r w:rsidRPr="00C35E54">
              <w:rPr>
                <w:rFonts w:ascii="Times New Roman CYR" w:eastAsia="Times New Roman" w:hAnsi="Times New Roman CYR" w:cs="Times New Roman CYR"/>
                <w:sz w:val="24"/>
                <w:szCs w:val="24"/>
                <w:lang w:eastAsia="ru-RU"/>
              </w:rPr>
              <w:t>до 800,0</w:t>
            </w:r>
          </w:p>
        </w:tc>
        <w:tc>
          <w:tcPr>
            <w:tcW w:w="1686" w:type="pct"/>
            <w:shd w:val="clear" w:color="auto" w:fill="auto"/>
          </w:tcPr>
          <w:p w:rsidR="00BF64AE" w:rsidRPr="00C35E54" w:rsidRDefault="00BF64AE"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3,45</w:t>
            </w:r>
          </w:p>
        </w:tc>
      </w:tr>
      <w:tr w:rsidR="00BF64AE" w:rsidRPr="00C35E54" w:rsidTr="003E330D">
        <w:trPr>
          <w:cantSplit/>
          <w:jc w:val="center"/>
        </w:trPr>
        <w:tc>
          <w:tcPr>
            <w:tcW w:w="817" w:type="pct"/>
            <w:vAlign w:val="center"/>
          </w:tcPr>
          <w:p w:rsidR="00BF64AE" w:rsidRPr="00C35E54" w:rsidRDefault="00BF64AE"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w:t>
            </w:r>
          </w:p>
        </w:tc>
        <w:tc>
          <w:tcPr>
            <w:tcW w:w="2496" w:type="pct"/>
            <w:shd w:val="clear" w:color="auto" w:fill="auto"/>
            <w:vAlign w:val="center"/>
          </w:tcPr>
          <w:p w:rsidR="00BF64AE" w:rsidRPr="00C35E54" w:rsidRDefault="00BF64AE" w:rsidP="00C173E2">
            <w:pPr>
              <w:tabs>
                <w:tab w:val="left" w:pos="1276"/>
              </w:tabs>
              <w:spacing w:after="0" w:line="264" w:lineRule="auto"/>
              <w:contextualSpacing/>
              <w:jc w:val="center"/>
              <w:rPr>
                <w:rFonts w:ascii="Times New Roman CYR" w:eastAsia="Times New Roman" w:hAnsi="Times New Roman CYR" w:cs="Times New Roman CYR"/>
                <w:sz w:val="24"/>
                <w:szCs w:val="24"/>
                <w:lang w:val="en-US" w:eastAsia="ru-RU"/>
              </w:rPr>
            </w:pPr>
            <w:r w:rsidRPr="00C35E54">
              <w:rPr>
                <w:rFonts w:ascii="Times New Roman CYR" w:eastAsia="Times New Roman" w:hAnsi="Times New Roman CYR" w:cs="Times New Roman CYR"/>
                <w:sz w:val="24"/>
                <w:szCs w:val="24"/>
                <w:lang w:eastAsia="ru-RU"/>
              </w:rPr>
              <w:t>до 1000,0</w:t>
            </w:r>
          </w:p>
        </w:tc>
        <w:tc>
          <w:tcPr>
            <w:tcW w:w="1686" w:type="pct"/>
            <w:shd w:val="clear" w:color="auto" w:fill="auto"/>
          </w:tcPr>
          <w:p w:rsidR="00BF64AE" w:rsidRPr="00C35E54" w:rsidRDefault="00BF64AE"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3,36</w:t>
            </w:r>
          </w:p>
        </w:tc>
      </w:tr>
    </w:tbl>
    <w:p w:rsidR="00936600" w:rsidRDefault="00936600" w:rsidP="00C173E2">
      <w:pPr>
        <w:tabs>
          <w:tab w:val="left" w:pos="993"/>
          <w:tab w:val="left" w:pos="1276"/>
        </w:tabs>
        <w:spacing w:after="0" w:line="264" w:lineRule="auto"/>
        <w:ind w:firstLine="709"/>
        <w:contextualSpacing/>
        <w:jc w:val="both"/>
        <w:rPr>
          <w:rFonts w:ascii="Times New Roman" w:hAnsi="Times New Roman"/>
          <w:sz w:val="24"/>
          <w:szCs w:val="24"/>
        </w:rPr>
      </w:pPr>
      <w:r w:rsidRPr="00163234">
        <w:rPr>
          <w:rFonts w:ascii="Times New Roman" w:hAnsi="Times New Roman"/>
          <w:sz w:val="24"/>
          <w:szCs w:val="24"/>
        </w:rPr>
        <w:t>Представленные</w:t>
      </w:r>
      <w:r w:rsidR="00BD225F" w:rsidRPr="00163234">
        <w:rPr>
          <w:rFonts w:ascii="Times New Roman" w:hAnsi="Times New Roman"/>
          <w:sz w:val="24"/>
          <w:szCs w:val="24"/>
        </w:rPr>
        <w:t xml:space="preserve"> в </w:t>
      </w:r>
      <w:r w:rsidRPr="00163234">
        <w:rPr>
          <w:rFonts w:ascii="Times New Roman" w:hAnsi="Times New Roman"/>
          <w:sz w:val="24"/>
          <w:szCs w:val="24"/>
        </w:rPr>
        <w:t xml:space="preserve">настоящем </w:t>
      </w:r>
      <w:r w:rsidR="00317147" w:rsidRPr="00163234">
        <w:rPr>
          <w:rFonts w:ascii="Times New Roman" w:hAnsi="Times New Roman"/>
          <w:sz w:val="24"/>
          <w:szCs w:val="24"/>
        </w:rPr>
        <w:t xml:space="preserve">примере </w:t>
      </w:r>
      <w:r w:rsidRPr="00163234">
        <w:rPr>
          <w:rFonts w:ascii="Times New Roman" w:hAnsi="Times New Roman"/>
          <w:sz w:val="24"/>
          <w:szCs w:val="24"/>
        </w:rPr>
        <w:t>значения нормативов цен проектных работ, стоимости строительства</w:t>
      </w:r>
      <w:r w:rsidR="00BD225F" w:rsidRPr="00163234">
        <w:rPr>
          <w:rFonts w:ascii="Times New Roman" w:hAnsi="Times New Roman"/>
          <w:sz w:val="24"/>
          <w:szCs w:val="24"/>
        </w:rPr>
        <w:t xml:space="preserve"> и </w:t>
      </w:r>
      <w:r w:rsidRPr="00163234">
        <w:rPr>
          <w:rFonts w:ascii="Times New Roman" w:hAnsi="Times New Roman"/>
          <w:sz w:val="24"/>
          <w:szCs w:val="24"/>
        </w:rPr>
        <w:t>натуральных показателей не являются нормативными</w:t>
      </w:r>
      <w:r w:rsidR="00BD225F" w:rsidRPr="00163234">
        <w:rPr>
          <w:rFonts w:ascii="Times New Roman" w:hAnsi="Times New Roman"/>
          <w:sz w:val="24"/>
          <w:szCs w:val="24"/>
        </w:rPr>
        <w:t xml:space="preserve"> и </w:t>
      </w:r>
      <w:r w:rsidRPr="00163234">
        <w:rPr>
          <w:rFonts w:ascii="Times New Roman" w:hAnsi="Times New Roman"/>
          <w:sz w:val="24"/>
          <w:szCs w:val="24"/>
        </w:rPr>
        <w:t>будут уточнены при разработке соответствующе</w:t>
      </w:r>
      <w:r w:rsidR="003D374A" w:rsidRPr="00163234">
        <w:rPr>
          <w:rFonts w:ascii="Times New Roman" w:hAnsi="Times New Roman"/>
          <w:sz w:val="24"/>
          <w:szCs w:val="24"/>
        </w:rPr>
        <w:t>й</w:t>
      </w:r>
      <w:r w:rsidRPr="00163234">
        <w:rPr>
          <w:rFonts w:ascii="Times New Roman" w:hAnsi="Times New Roman"/>
          <w:sz w:val="24"/>
          <w:szCs w:val="24"/>
        </w:rPr>
        <w:t xml:space="preserve"> </w:t>
      </w:r>
      <w:r w:rsidR="003D374A" w:rsidRPr="00163234">
        <w:rPr>
          <w:rFonts w:ascii="Times New Roman" w:hAnsi="Times New Roman"/>
          <w:sz w:val="24"/>
          <w:szCs w:val="24"/>
        </w:rPr>
        <w:t>МНЗ на проектные работы</w:t>
      </w:r>
      <w:r w:rsidRPr="00163234">
        <w:rPr>
          <w:rFonts w:ascii="Times New Roman" w:hAnsi="Times New Roman"/>
          <w:sz w:val="24"/>
          <w:szCs w:val="24"/>
        </w:rPr>
        <w:t>.</w:t>
      </w:r>
    </w:p>
    <w:p w:rsidR="00F70707" w:rsidRPr="00163234" w:rsidRDefault="00F70707" w:rsidP="00C173E2">
      <w:pPr>
        <w:tabs>
          <w:tab w:val="left" w:pos="1276"/>
        </w:tabs>
        <w:spacing w:after="0" w:line="264" w:lineRule="auto"/>
        <w:ind w:firstLine="709"/>
        <w:contextualSpacing/>
        <w:jc w:val="both"/>
        <w:rPr>
          <w:sz w:val="24"/>
          <w:szCs w:val="24"/>
        </w:rPr>
      </w:pPr>
      <w:r w:rsidRPr="00163234">
        <w:rPr>
          <w:rFonts w:ascii="Times New Roman" w:hAnsi="Times New Roman"/>
          <w:sz w:val="24"/>
          <w:szCs w:val="24"/>
        </w:rPr>
        <w:t>2. Требуется разработать нормативы цены проектных работ</w:t>
      </w:r>
      <w:r w:rsidR="00BD225F" w:rsidRPr="00163234">
        <w:rPr>
          <w:rFonts w:ascii="Times New Roman" w:hAnsi="Times New Roman"/>
          <w:sz w:val="24"/>
          <w:szCs w:val="24"/>
        </w:rPr>
        <w:t xml:space="preserve"> для </w:t>
      </w:r>
      <w:r w:rsidRPr="00163234">
        <w:rPr>
          <w:rFonts w:ascii="Times New Roman" w:hAnsi="Times New Roman"/>
          <w:sz w:val="24"/>
          <w:szCs w:val="24"/>
        </w:rPr>
        <w:t xml:space="preserve">магистральных улиц </w:t>
      </w:r>
      <w:r w:rsidRPr="00163234">
        <w:rPr>
          <w:rFonts w:ascii="Times New Roman" w:eastAsia="Times New Roman" w:hAnsi="Times New Roman"/>
          <w:sz w:val="24"/>
          <w:szCs w:val="24"/>
          <w:lang w:eastAsia="ru-RU"/>
        </w:rPr>
        <w:t>районного значения</w:t>
      </w:r>
      <w:r w:rsidR="00BD225F" w:rsidRPr="00163234">
        <w:rPr>
          <w:rFonts w:ascii="Times New Roman" w:eastAsia="Times New Roman" w:hAnsi="Times New Roman"/>
          <w:b/>
          <w:sz w:val="24"/>
          <w:szCs w:val="24"/>
          <w:lang w:eastAsia="ru-RU"/>
        </w:rPr>
        <w:t xml:space="preserve"> </w:t>
      </w:r>
      <w:r w:rsidR="00BD225F" w:rsidRPr="00163234">
        <w:rPr>
          <w:rFonts w:ascii="Times New Roman" w:hAnsi="Times New Roman"/>
          <w:sz w:val="24"/>
          <w:szCs w:val="24"/>
        </w:rPr>
        <w:t>в</w:t>
      </w:r>
      <w:r w:rsidR="00BD225F" w:rsidRPr="00163234">
        <w:rPr>
          <w:rFonts w:ascii="Times New Roman" w:eastAsia="Times New Roman" w:hAnsi="Times New Roman"/>
          <w:b/>
          <w:sz w:val="24"/>
          <w:szCs w:val="24"/>
          <w:lang w:eastAsia="ru-RU"/>
        </w:rPr>
        <w:t> </w:t>
      </w:r>
      <w:r w:rsidRPr="00163234">
        <w:rPr>
          <w:rFonts w:ascii="Times New Roman" w:eastAsia="Times New Roman" w:hAnsi="Times New Roman"/>
          <w:sz w:val="24"/>
          <w:szCs w:val="24"/>
          <w:lang w:eastAsia="ru-RU"/>
        </w:rPr>
        <w:t>зависимости</w:t>
      </w:r>
      <w:r w:rsidR="00BD225F" w:rsidRPr="00163234">
        <w:rPr>
          <w:rFonts w:ascii="Times New Roman" w:eastAsia="Times New Roman" w:hAnsi="Times New Roman"/>
          <w:sz w:val="24"/>
          <w:szCs w:val="24"/>
          <w:lang w:eastAsia="ru-RU"/>
        </w:rPr>
        <w:t xml:space="preserve"> от </w:t>
      </w:r>
      <w:r w:rsidRPr="00163234">
        <w:rPr>
          <w:rFonts w:ascii="Times New Roman" w:eastAsia="Times New Roman" w:hAnsi="Times New Roman"/>
          <w:sz w:val="24"/>
          <w:szCs w:val="24"/>
          <w:lang w:eastAsia="ru-RU"/>
        </w:rPr>
        <w:t>стоимости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1449"/>
        <w:gridCol w:w="1131"/>
        <w:gridCol w:w="1125"/>
        <w:gridCol w:w="1001"/>
        <w:gridCol w:w="873"/>
        <w:gridCol w:w="1003"/>
        <w:gridCol w:w="1530"/>
        <w:gridCol w:w="1053"/>
      </w:tblGrid>
      <w:tr w:rsidR="00C8053C" w:rsidRPr="00C35E54" w:rsidTr="003E330D">
        <w:trPr>
          <w:jc w:val="center"/>
        </w:trPr>
        <w:tc>
          <w:tcPr>
            <w:tcW w:w="297" w:type="pct"/>
            <w:vMerge w:val="restart"/>
            <w:shd w:val="clear" w:color="auto" w:fill="auto"/>
          </w:tcPr>
          <w:p w:rsidR="000F09F9" w:rsidRPr="00C35E54" w:rsidRDefault="000F09F9"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w:t>
            </w:r>
          </w:p>
        </w:tc>
        <w:tc>
          <w:tcPr>
            <w:tcW w:w="743" w:type="pct"/>
            <w:vMerge w:val="restart"/>
            <w:shd w:val="clear" w:color="auto" w:fill="auto"/>
          </w:tcPr>
          <w:p w:rsidR="000F09F9" w:rsidRPr="00C35E54" w:rsidRDefault="000F09F9"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Наименование</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объекта-представителя</w:t>
            </w:r>
          </w:p>
        </w:tc>
        <w:tc>
          <w:tcPr>
            <w:tcW w:w="580" w:type="pct"/>
            <w:vMerge w:val="restar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Натураль-ный</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 xml:space="preserve">показатель </w:t>
            </w:r>
            <w:r w:rsidR="008958E5"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Х</w:t>
            </w:r>
            <w:r w:rsidR="008958E5"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 п.км.</w:t>
            </w:r>
          </w:p>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tc>
        <w:tc>
          <w:tcPr>
            <w:tcW w:w="577" w:type="pct"/>
            <w:vMerge w:val="restar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xml:space="preserve">Стоимость строитель-ства, тыс. руб., </w:t>
            </w:r>
            <w:r w:rsidRPr="00C35E54">
              <w:rPr>
                <w:rFonts w:ascii="Times New Roman" w:eastAsia="Times New Roman" w:hAnsi="Times New Roman"/>
                <w:sz w:val="20"/>
                <w:szCs w:val="20"/>
                <w:lang w:val="en-US" w:eastAsia="ru-RU"/>
              </w:rPr>
              <w:t>C</w:t>
            </w:r>
            <w:r w:rsidRPr="00C35E54">
              <w:rPr>
                <w:rFonts w:ascii="Times New Roman" w:eastAsia="Times New Roman" w:hAnsi="Times New Roman"/>
                <w:sz w:val="20"/>
                <w:szCs w:val="20"/>
                <w:vertAlign w:val="subscript"/>
                <w:lang w:eastAsia="ru-RU"/>
              </w:rPr>
              <w:t>стр</w:t>
            </w:r>
          </w:p>
        </w:tc>
        <w:tc>
          <w:tcPr>
            <w:tcW w:w="2261" w:type="pct"/>
            <w:gridSpan w:val="4"/>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Величина процента стоимости проектных работ</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стоимости строительства, %</w:t>
            </w:r>
          </w:p>
        </w:tc>
        <w:tc>
          <w:tcPr>
            <w:tcW w:w="540" w:type="pct"/>
            <w:vMerge w:val="restart"/>
            <w:shd w:val="clear" w:color="auto" w:fill="auto"/>
          </w:tcPr>
          <w:p w:rsidR="000F09F9" w:rsidRPr="00C35E54" w:rsidRDefault="000F09F9"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p w:rsidR="000F09F9" w:rsidRPr="00C35E54" w:rsidRDefault="000F09F9"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Норматив</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sym w:font="Symbol" w:char="F061"/>
            </w:r>
            <w:r w:rsidRPr="00C35E54">
              <w:rPr>
                <w:rFonts w:ascii="Times New Roman" w:eastAsia="Times New Roman" w:hAnsi="Times New Roman"/>
                <w:sz w:val="20"/>
                <w:szCs w:val="20"/>
                <w:lang w:eastAsia="ru-RU"/>
              </w:rPr>
              <w:t>, %</w:t>
            </w:r>
          </w:p>
        </w:tc>
      </w:tr>
      <w:tr w:rsidR="00C8053C" w:rsidRPr="00C35E54" w:rsidTr="003E330D">
        <w:trPr>
          <w:jc w:val="center"/>
        </w:trPr>
        <w:tc>
          <w:tcPr>
            <w:tcW w:w="297" w:type="pct"/>
            <w:vMerge/>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tc>
        <w:tc>
          <w:tcPr>
            <w:tcW w:w="743" w:type="pct"/>
            <w:vMerge/>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tc>
        <w:tc>
          <w:tcPr>
            <w:tcW w:w="580" w:type="pct"/>
            <w:vMerge/>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tc>
        <w:tc>
          <w:tcPr>
            <w:tcW w:w="577" w:type="pct"/>
            <w:vMerge/>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tc>
        <w:tc>
          <w:tcPr>
            <w:tcW w:w="513"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фактич. проектам</w:t>
            </w:r>
          </w:p>
        </w:tc>
        <w:tc>
          <w:tcPr>
            <w:tcW w:w="448"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данным НЦС*</w:t>
            </w:r>
          </w:p>
        </w:tc>
        <w:tc>
          <w:tcPr>
            <w:tcW w:w="515"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методике СБЦ</w:t>
            </w:r>
          </w:p>
        </w:tc>
        <w:tc>
          <w:tcPr>
            <w:tcW w:w="785"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w:t>
            </w:r>
            <w:r w:rsidR="00BD225F" w:rsidRPr="00C35E54">
              <w:rPr>
                <w:rFonts w:ascii="Times New Roman" w:eastAsia="Times New Roman" w:hAnsi="Times New Roman"/>
                <w:sz w:val="20"/>
                <w:szCs w:val="20"/>
                <w:lang w:eastAsia="ru-RU"/>
              </w:rPr>
              <w:t xml:space="preserve"> </w:t>
            </w:r>
            <w:r w:rsidR="00530646" w:rsidRPr="00C35E54">
              <w:rPr>
                <w:rFonts w:ascii="Times New Roman" w:eastAsia="Times New Roman" w:hAnsi="Times New Roman"/>
                <w:sz w:val="20"/>
                <w:szCs w:val="20"/>
                <w:lang w:eastAsia="ru-RU"/>
              </w:rPr>
              <w:t>методическим рекомендациям г. Москвы</w:t>
            </w:r>
          </w:p>
        </w:tc>
        <w:tc>
          <w:tcPr>
            <w:tcW w:w="540" w:type="pct"/>
            <w:vMerge/>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tc>
      </w:tr>
      <w:tr w:rsidR="00C8053C" w:rsidRPr="00C35E54" w:rsidTr="003E330D">
        <w:trPr>
          <w:jc w:val="center"/>
        </w:trPr>
        <w:tc>
          <w:tcPr>
            <w:tcW w:w="297"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1</w:t>
            </w:r>
          </w:p>
        </w:tc>
        <w:tc>
          <w:tcPr>
            <w:tcW w:w="743"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2</w:t>
            </w:r>
          </w:p>
        </w:tc>
        <w:tc>
          <w:tcPr>
            <w:tcW w:w="580"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3</w:t>
            </w:r>
          </w:p>
        </w:tc>
        <w:tc>
          <w:tcPr>
            <w:tcW w:w="577"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4</w:t>
            </w:r>
          </w:p>
        </w:tc>
        <w:tc>
          <w:tcPr>
            <w:tcW w:w="513"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5</w:t>
            </w:r>
          </w:p>
        </w:tc>
        <w:tc>
          <w:tcPr>
            <w:tcW w:w="448"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6</w:t>
            </w:r>
          </w:p>
        </w:tc>
        <w:tc>
          <w:tcPr>
            <w:tcW w:w="515"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7</w:t>
            </w:r>
          </w:p>
        </w:tc>
        <w:tc>
          <w:tcPr>
            <w:tcW w:w="785"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8</w:t>
            </w:r>
          </w:p>
        </w:tc>
        <w:tc>
          <w:tcPr>
            <w:tcW w:w="540"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i/>
                <w:sz w:val="20"/>
                <w:szCs w:val="28"/>
                <w:lang w:eastAsia="ru-RU"/>
              </w:rPr>
            </w:pPr>
            <w:r w:rsidRPr="00C35E54">
              <w:rPr>
                <w:rFonts w:ascii="Times New Roman" w:eastAsia="Times New Roman" w:hAnsi="Times New Roman"/>
                <w:i/>
                <w:sz w:val="20"/>
                <w:szCs w:val="28"/>
                <w:lang w:eastAsia="ru-RU"/>
              </w:rPr>
              <w:t>9</w:t>
            </w:r>
          </w:p>
        </w:tc>
      </w:tr>
      <w:tr w:rsidR="00C8053C" w:rsidRPr="00C35E54" w:rsidTr="003E330D">
        <w:trPr>
          <w:jc w:val="center"/>
        </w:trPr>
        <w:tc>
          <w:tcPr>
            <w:tcW w:w="297"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1.</w:t>
            </w:r>
          </w:p>
        </w:tc>
        <w:tc>
          <w:tcPr>
            <w:tcW w:w="743"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Улица № 1</w:t>
            </w:r>
          </w:p>
        </w:tc>
        <w:tc>
          <w:tcPr>
            <w:tcW w:w="580"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1,2</w:t>
            </w:r>
          </w:p>
        </w:tc>
        <w:tc>
          <w:tcPr>
            <w:tcW w:w="577" w:type="pct"/>
            <w:shd w:val="clear" w:color="auto" w:fill="auto"/>
            <w:vAlign w:val="bottom"/>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lang w:eastAsia="ru-RU"/>
              </w:rPr>
              <w:t>100 919</w:t>
            </w:r>
          </w:p>
        </w:tc>
        <w:tc>
          <w:tcPr>
            <w:tcW w:w="513"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3,64</w:t>
            </w:r>
          </w:p>
        </w:tc>
        <w:tc>
          <w:tcPr>
            <w:tcW w:w="448"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w:t>
            </w:r>
          </w:p>
        </w:tc>
        <w:tc>
          <w:tcPr>
            <w:tcW w:w="515" w:type="pct"/>
            <w:shd w:val="clear" w:color="auto" w:fill="auto"/>
            <w:vAlign w:val="bottom"/>
          </w:tcPr>
          <w:p w:rsidR="00F86D2C" w:rsidRPr="00C35E54" w:rsidRDefault="00F86D2C" w:rsidP="00C173E2">
            <w:pPr>
              <w:widowControl w:val="0"/>
              <w:shd w:val="clear" w:color="auto" w:fill="FFFFFF"/>
              <w:tabs>
                <w:tab w:val="left" w:pos="1134"/>
                <w:tab w:val="left" w:pos="1276"/>
              </w:tabs>
              <w:spacing w:after="0" w:line="264"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bCs/>
                <w:sz w:val="24"/>
                <w:szCs w:val="24"/>
                <w:lang w:eastAsia="ru-RU"/>
              </w:rPr>
              <w:t>4,08</w:t>
            </w:r>
          </w:p>
        </w:tc>
        <w:tc>
          <w:tcPr>
            <w:tcW w:w="785" w:type="pct"/>
            <w:shd w:val="clear" w:color="auto" w:fill="auto"/>
          </w:tcPr>
          <w:p w:rsidR="00F86D2C" w:rsidRPr="00C35E54" w:rsidRDefault="00F86D2C" w:rsidP="00C173E2">
            <w:pPr>
              <w:widowControl w:val="0"/>
              <w:shd w:val="clear" w:color="auto" w:fill="FFFFFF"/>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4,79</w:t>
            </w:r>
          </w:p>
        </w:tc>
        <w:tc>
          <w:tcPr>
            <w:tcW w:w="540" w:type="pct"/>
            <w:shd w:val="clear" w:color="auto" w:fill="auto"/>
          </w:tcPr>
          <w:p w:rsidR="00F86D2C" w:rsidRPr="00C35E54" w:rsidRDefault="00F86D2C" w:rsidP="00C173E2">
            <w:pPr>
              <w:widowControl w:val="0"/>
              <w:shd w:val="clear" w:color="auto" w:fill="FFFFFF"/>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4,17</w:t>
            </w:r>
          </w:p>
        </w:tc>
      </w:tr>
      <w:tr w:rsidR="00C8053C" w:rsidRPr="00C35E54" w:rsidTr="003E330D">
        <w:trPr>
          <w:jc w:val="center"/>
        </w:trPr>
        <w:tc>
          <w:tcPr>
            <w:tcW w:w="297" w:type="pct"/>
            <w:shd w:val="clear" w:color="auto" w:fill="auto"/>
          </w:tcPr>
          <w:p w:rsidR="00F86D2C" w:rsidRPr="00C35E54" w:rsidRDefault="00F86D2C" w:rsidP="00C173E2">
            <w:pPr>
              <w:tabs>
                <w:tab w:val="left" w:pos="1134"/>
                <w:tab w:val="left" w:pos="1276"/>
              </w:tabs>
              <w:spacing w:after="0" w:line="264" w:lineRule="auto"/>
              <w:contextualSpacing/>
              <w:jc w:val="center"/>
              <w:rPr>
                <w:sz w:val="24"/>
                <w:szCs w:val="28"/>
              </w:rPr>
            </w:pPr>
            <w:r w:rsidRPr="00C35E54">
              <w:rPr>
                <w:rFonts w:ascii="Times New Roman" w:eastAsia="Times New Roman" w:hAnsi="Times New Roman"/>
                <w:sz w:val="24"/>
                <w:szCs w:val="28"/>
                <w:lang w:eastAsia="ru-RU"/>
              </w:rPr>
              <w:t>2.</w:t>
            </w:r>
          </w:p>
        </w:tc>
        <w:tc>
          <w:tcPr>
            <w:tcW w:w="743" w:type="pct"/>
            <w:shd w:val="clear" w:color="auto" w:fill="auto"/>
          </w:tcPr>
          <w:p w:rsidR="00F86D2C" w:rsidRPr="00C35E54" w:rsidRDefault="00F86D2C" w:rsidP="00C173E2">
            <w:pPr>
              <w:tabs>
                <w:tab w:val="left" w:pos="1276"/>
              </w:tabs>
              <w:spacing w:after="0" w:line="264"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Улица № 2</w:t>
            </w:r>
          </w:p>
        </w:tc>
        <w:tc>
          <w:tcPr>
            <w:tcW w:w="580" w:type="pct"/>
            <w:shd w:val="clear" w:color="auto" w:fill="auto"/>
          </w:tcPr>
          <w:p w:rsidR="00F86D2C" w:rsidRPr="00C35E54" w:rsidRDefault="00F86D2C" w:rsidP="00C173E2">
            <w:pPr>
              <w:tabs>
                <w:tab w:val="left" w:pos="1276"/>
              </w:tabs>
              <w:spacing w:after="0" w:line="264"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2,1</w:t>
            </w:r>
          </w:p>
        </w:tc>
        <w:tc>
          <w:tcPr>
            <w:tcW w:w="577" w:type="pct"/>
            <w:shd w:val="clear" w:color="auto" w:fill="auto"/>
            <w:vAlign w:val="bottom"/>
          </w:tcPr>
          <w:p w:rsidR="00F86D2C" w:rsidRPr="00C35E54" w:rsidRDefault="00F86D2C" w:rsidP="00C173E2">
            <w:pPr>
              <w:tabs>
                <w:tab w:val="left" w:pos="1276"/>
              </w:tabs>
              <w:spacing w:after="0" w:line="264" w:lineRule="auto"/>
              <w:contextualSpacing/>
              <w:jc w:val="center"/>
              <w:rPr>
                <w:rFonts w:ascii="Times New Roman" w:eastAsia="Times New Roman" w:hAnsi="Times New Roman"/>
                <w:sz w:val="24"/>
                <w:szCs w:val="26"/>
              </w:rPr>
            </w:pPr>
            <w:r w:rsidRPr="00C35E54">
              <w:rPr>
                <w:rFonts w:ascii="Times New Roman" w:eastAsia="Times New Roman" w:hAnsi="Times New Roman"/>
                <w:sz w:val="24"/>
                <w:lang w:eastAsia="ru-RU"/>
              </w:rPr>
              <w:t>156 258</w:t>
            </w:r>
          </w:p>
        </w:tc>
        <w:tc>
          <w:tcPr>
            <w:tcW w:w="513"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3,43</w:t>
            </w:r>
          </w:p>
        </w:tc>
        <w:tc>
          <w:tcPr>
            <w:tcW w:w="448"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w:t>
            </w:r>
          </w:p>
        </w:tc>
        <w:tc>
          <w:tcPr>
            <w:tcW w:w="515" w:type="pct"/>
            <w:shd w:val="clear" w:color="auto" w:fill="auto"/>
            <w:vAlign w:val="bottom"/>
          </w:tcPr>
          <w:p w:rsidR="00F86D2C" w:rsidRPr="00C35E54" w:rsidRDefault="00F86D2C" w:rsidP="00C173E2">
            <w:pPr>
              <w:widowControl w:val="0"/>
              <w:shd w:val="clear" w:color="auto" w:fill="FFFFFF"/>
              <w:tabs>
                <w:tab w:val="left" w:pos="1134"/>
                <w:tab w:val="left" w:pos="1276"/>
              </w:tabs>
              <w:spacing w:after="0" w:line="264"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bCs/>
                <w:sz w:val="24"/>
                <w:szCs w:val="24"/>
                <w:lang w:eastAsia="ru-RU"/>
              </w:rPr>
              <w:t>4,02</w:t>
            </w:r>
          </w:p>
        </w:tc>
        <w:tc>
          <w:tcPr>
            <w:tcW w:w="785" w:type="pct"/>
            <w:shd w:val="clear" w:color="auto" w:fill="auto"/>
          </w:tcPr>
          <w:p w:rsidR="00F86D2C" w:rsidRPr="00C35E54" w:rsidRDefault="00F86D2C" w:rsidP="00C173E2">
            <w:pPr>
              <w:widowControl w:val="0"/>
              <w:shd w:val="clear" w:color="auto" w:fill="FFFFFF"/>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4,67</w:t>
            </w:r>
          </w:p>
        </w:tc>
        <w:tc>
          <w:tcPr>
            <w:tcW w:w="540" w:type="pct"/>
            <w:shd w:val="clear" w:color="auto" w:fill="auto"/>
          </w:tcPr>
          <w:p w:rsidR="00F86D2C" w:rsidRPr="00C35E54" w:rsidRDefault="00F86D2C" w:rsidP="00C173E2">
            <w:pPr>
              <w:widowControl w:val="0"/>
              <w:shd w:val="clear" w:color="auto" w:fill="FFFFFF"/>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4,04</w:t>
            </w:r>
          </w:p>
        </w:tc>
      </w:tr>
      <w:tr w:rsidR="00C8053C" w:rsidRPr="00C35E54" w:rsidTr="003E330D">
        <w:trPr>
          <w:jc w:val="center"/>
        </w:trPr>
        <w:tc>
          <w:tcPr>
            <w:tcW w:w="297" w:type="pct"/>
            <w:shd w:val="clear" w:color="auto" w:fill="auto"/>
          </w:tcPr>
          <w:p w:rsidR="00F86D2C" w:rsidRPr="00C35E54" w:rsidRDefault="00F86D2C" w:rsidP="00C173E2">
            <w:pPr>
              <w:tabs>
                <w:tab w:val="left" w:pos="1134"/>
                <w:tab w:val="left" w:pos="1276"/>
              </w:tabs>
              <w:spacing w:after="0" w:line="264" w:lineRule="auto"/>
              <w:contextualSpacing/>
              <w:jc w:val="center"/>
              <w:rPr>
                <w:sz w:val="24"/>
                <w:szCs w:val="28"/>
              </w:rPr>
            </w:pPr>
            <w:r w:rsidRPr="00C35E54">
              <w:rPr>
                <w:rFonts w:ascii="Times New Roman" w:eastAsia="Times New Roman" w:hAnsi="Times New Roman"/>
                <w:sz w:val="24"/>
                <w:szCs w:val="28"/>
                <w:lang w:eastAsia="ru-RU"/>
              </w:rPr>
              <w:t>3.</w:t>
            </w:r>
          </w:p>
        </w:tc>
        <w:tc>
          <w:tcPr>
            <w:tcW w:w="743" w:type="pct"/>
            <w:shd w:val="clear" w:color="auto" w:fill="auto"/>
          </w:tcPr>
          <w:p w:rsidR="00F86D2C" w:rsidRPr="00C35E54" w:rsidRDefault="00F86D2C" w:rsidP="00C173E2">
            <w:pPr>
              <w:tabs>
                <w:tab w:val="left" w:pos="1276"/>
              </w:tabs>
              <w:spacing w:after="0" w:line="264"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Улица № 3</w:t>
            </w:r>
          </w:p>
        </w:tc>
        <w:tc>
          <w:tcPr>
            <w:tcW w:w="580" w:type="pct"/>
            <w:shd w:val="clear" w:color="auto" w:fill="auto"/>
          </w:tcPr>
          <w:p w:rsidR="00F86D2C" w:rsidRPr="00C35E54" w:rsidRDefault="00F86D2C" w:rsidP="00C173E2">
            <w:pPr>
              <w:tabs>
                <w:tab w:val="left" w:pos="1276"/>
              </w:tabs>
              <w:spacing w:after="0" w:line="264"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4,9</w:t>
            </w:r>
          </w:p>
        </w:tc>
        <w:tc>
          <w:tcPr>
            <w:tcW w:w="577" w:type="pct"/>
            <w:shd w:val="clear" w:color="auto" w:fill="auto"/>
            <w:vAlign w:val="bottom"/>
          </w:tcPr>
          <w:p w:rsidR="00F86D2C" w:rsidRPr="00C35E54" w:rsidRDefault="00F86D2C" w:rsidP="00C173E2">
            <w:pPr>
              <w:tabs>
                <w:tab w:val="left" w:pos="1276"/>
              </w:tabs>
              <w:spacing w:after="0" w:line="264" w:lineRule="auto"/>
              <w:contextualSpacing/>
              <w:jc w:val="center"/>
              <w:rPr>
                <w:rFonts w:ascii="Times New Roman" w:eastAsia="Times New Roman" w:hAnsi="Times New Roman"/>
                <w:sz w:val="24"/>
                <w:szCs w:val="26"/>
              </w:rPr>
            </w:pPr>
            <w:r w:rsidRPr="00C35E54">
              <w:rPr>
                <w:rFonts w:ascii="Times New Roman" w:eastAsia="Times New Roman" w:hAnsi="Times New Roman"/>
                <w:sz w:val="24"/>
                <w:lang w:eastAsia="ru-RU"/>
              </w:rPr>
              <w:t>300 658</w:t>
            </w:r>
          </w:p>
        </w:tc>
        <w:tc>
          <w:tcPr>
            <w:tcW w:w="513"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2,64</w:t>
            </w:r>
          </w:p>
        </w:tc>
        <w:tc>
          <w:tcPr>
            <w:tcW w:w="448"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w:t>
            </w:r>
          </w:p>
        </w:tc>
        <w:tc>
          <w:tcPr>
            <w:tcW w:w="515" w:type="pct"/>
            <w:shd w:val="clear" w:color="auto" w:fill="auto"/>
            <w:vAlign w:val="bottom"/>
          </w:tcPr>
          <w:p w:rsidR="00F86D2C" w:rsidRPr="00C35E54" w:rsidRDefault="00F86D2C" w:rsidP="00C173E2">
            <w:pPr>
              <w:widowControl w:val="0"/>
              <w:shd w:val="clear" w:color="auto" w:fill="FFFFFF"/>
              <w:tabs>
                <w:tab w:val="left" w:pos="1134"/>
                <w:tab w:val="left" w:pos="1276"/>
              </w:tabs>
              <w:spacing w:after="0" w:line="264"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bCs/>
                <w:sz w:val="24"/>
                <w:szCs w:val="24"/>
                <w:lang w:eastAsia="ru-RU"/>
              </w:rPr>
              <w:t>3,82</w:t>
            </w:r>
          </w:p>
        </w:tc>
        <w:tc>
          <w:tcPr>
            <w:tcW w:w="785" w:type="pct"/>
            <w:shd w:val="clear" w:color="auto" w:fill="auto"/>
          </w:tcPr>
          <w:p w:rsidR="00F86D2C" w:rsidRPr="00C35E54" w:rsidRDefault="00F86D2C" w:rsidP="00C173E2">
            <w:pPr>
              <w:widowControl w:val="0"/>
              <w:shd w:val="clear" w:color="auto" w:fill="FFFFFF"/>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4,20</w:t>
            </w:r>
          </w:p>
        </w:tc>
        <w:tc>
          <w:tcPr>
            <w:tcW w:w="540" w:type="pct"/>
            <w:shd w:val="clear" w:color="auto" w:fill="auto"/>
          </w:tcPr>
          <w:p w:rsidR="00F86D2C" w:rsidRPr="00C35E54" w:rsidRDefault="00F86D2C" w:rsidP="00C173E2">
            <w:pPr>
              <w:widowControl w:val="0"/>
              <w:shd w:val="clear" w:color="auto" w:fill="FFFFFF"/>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3,55</w:t>
            </w:r>
          </w:p>
        </w:tc>
      </w:tr>
      <w:tr w:rsidR="00C8053C" w:rsidRPr="00C35E54" w:rsidTr="003E330D">
        <w:trPr>
          <w:trHeight w:val="70"/>
          <w:jc w:val="center"/>
        </w:trPr>
        <w:tc>
          <w:tcPr>
            <w:tcW w:w="297" w:type="pct"/>
            <w:shd w:val="clear" w:color="auto" w:fill="auto"/>
          </w:tcPr>
          <w:p w:rsidR="00F86D2C" w:rsidRPr="00C35E54" w:rsidRDefault="00F86D2C" w:rsidP="00C173E2">
            <w:pPr>
              <w:tabs>
                <w:tab w:val="left" w:pos="1134"/>
                <w:tab w:val="left" w:pos="1276"/>
              </w:tabs>
              <w:spacing w:after="0" w:line="264" w:lineRule="auto"/>
              <w:contextualSpacing/>
              <w:jc w:val="center"/>
              <w:rPr>
                <w:sz w:val="24"/>
                <w:szCs w:val="28"/>
              </w:rPr>
            </w:pPr>
            <w:r w:rsidRPr="00C35E54">
              <w:rPr>
                <w:rFonts w:ascii="Times New Roman" w:eastAsia="Times New Roman" w:hAnsi="Times New Roman"/>
                <w:sz w:val="24"/>
                <w:szCs w:val="28"/>
                <w:lang w:eastAsia="ru-RU"/>
              </w:rPr>
              <w:t>4.</w:t>
            </w:r>
          </w:p>
        </w:tc>
        <w:tc>
          <w:tcPr>
            <w:tcW w:w="743" w:type="pct"/>
            <w:shd w:val="clear" w:color="auto" w:fill="auto"/>
          </w:tcPr>
          <w:p w:rsidR="00F86D2C" w:rsidRPr="00C35E54" w:rsidRDefault="00F86D2C" w:rsidP="00C173E2">
            <w:pPr>
              <w:tabs>
                <w:tab w:val="left" w:pos="1276"/>
              </w:tabs>
              <w:spacing w:after="0" w:line="264"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Улица № 4</w:t>
            </w:r>
          </w:p>
        </w:tc>
        <w:tc>
          <w:tcPr>
            <w:tcW w:w="580" w:type="pct"/>
            <w:shd w:val="clear" w:color="auto" w:fill="auto"/>
          </w:tcPr>
          <w:p w:rsidR="00F86D2C" w:rsidRPr="00C35E54" w:rsidRDefault="00F86D2C" w:rsidP="00C173E2">
            <w:pPr>
              <w:tabs>
                <w:tab w:val="left" w:pos="1276"/>
              </w:tabs>
              <w:spacing w:after="0" w:line="264"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9,6</w:t>
            </w:r>
          </w:p>
        </w:tc>
        <w:tc>
          <w:tcPr>
            <w:tcW w:w="577" w:type="pct"/>
            <w:shd w:val="clear" w:color="auto" w:fill="auto"/>
            <w:vAlign w:val="bottom"/>
          </w:tcPr>
          <w:p w:rsidR="00F86D2C" w:rsidRPr="00C35E54" w:rsidRDefault="00F86D2C" w:rsidP="00C173E2">
            <w:pPr>
              <w:tabs>
                <w:tab w:val="left" w:pos="1276"/>
              </w:tabs>
              <w:spacing w:after="0" w:line="264" w:lineRule="auto"/>
              <w:contextualSpacing/>
              <w:jc w:val="center"/>
              <w:rPr>
                <w:rFonts w:ascii="Times New Roman" w:eastAsia="Times New Roman" w:hAnsi="Times New Roman"/>
                <w:sz w:val="24"/>
                <w:szCs w:val="26"/>
              </w:rPr>
            </w:pPr>
            <w:r w:rsidRPr="00C35E54">
              <w:rPr>
                <w:rFonts w:ascii="Times New Roman" w:eastAsia="Times New Roman" w:hAnsi="Times New Roman"/>
                <w:sz w:val="24"/>
                <w:lang w:eastAsia="ru-RU"/>
              </w:rPr>
              <w:t>504 248</w:t>
            </w:r>
          </w:p>
        </w:tc>
        <w:tc>
          <w:tcPr>
            <w:tcW w:w="513"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2,13</w:t>
            </w:r>
          </w:p>
        </w:tc>
        <w:tc>
          <w:tcPr>
            <w:tcW w:w="448" w:type="pct"/>
            <w:shd w:val="clear" w:color="auto" w:fill="auto"/>
          </w:tcPr>
          <w:p w:rsidR="00F86D2C" w:rsidRPr="00C35E54" w:rsidRDefault="00F86D2C"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w:t>
            </w:r>
          </w:p>
        </w:tc>
        <w:tc>
          <w:tcPr>
            <w:tcW w:w="515" w:type="pct"/>
            <w:shd w:val="clear" w:color="auto" w:fill="auto"/>
            <w:vAlign w:val="bottom"/>
          </w:tcPr>
          <w:p w:rsidR="00F86D2C" w:rsidRPr="00C35E54" w:rsidRDefault="00F86D2C" w:rsidP="00C173E2">
            <w:pPr>
              <w:widowControl w:val="0"/>
              <w:shd w:val="clear" w:color="auto" w:fill="FFFFFF"/>
              <w:tabs>
                <w:tab w:val="left" w:pos="1134"/>
                <w:tab w:val="left" w:pos="1276"/>
              </w:tabs>
              <w:spacing w:after="0" w:line="264" w:lineRule="auto"/>
              <w:contextualSpacing/>
              <w:jc w:val="center"/>
              <w:rPr>
                <w:rFonts w:ascii="Times New Roman" w:eastAsia="Times New Roman" w:hAnsi="Times New Roman"/>
                <w:sz w:val="24"/>
                <w:szCs w:val="28"/>
                <w:lang w:eastAsia="ru-RU"/>
              </w:rPr>
            </w:pPr>
            <w:r w:rsidRPr="00C35E54">
              <w:rPr>
                <w:rFonts w:ascii="Times New Roman" w:eastAsia="Times New Roman" w:hAnsi="Times New Roman"/>
                <w:bCs/>
                <w:sz w:val="24"/>
                <w:szCs w:val="24"/>
                <w:lang w:eastAsia="ru-RU"/>
              </w:rPr>
              <w:t>3,61</w:t>
            </w:r>
          </w:p>
        </w:tc>
        <w:tc>
          <w:tcPr>
            <w:tcW w:w="785" w:type="pct"/>
            <w:shd w:val="clear" w:color="auto" w:fill="auto"/>
          </w:tcPr>
          <w:p w:rsidR="00F86D2C" w:rsidRPr="00C35E54" w:rsidRDefault="00F86D2C" w:rsidP="00C173E2">
            <w:pPr>
              <w:widowControl w:val="0"/>
              <w:shd w:val="clear" w:color="auto" w:fill="FFFFFF"/>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3,80</w:t>
            </w:r>
          </w:p>
        </w:tc>
        <w:tc>
          <w:tcPr>
            <w:tcW w:w="540" w:type="pct"/>
            <w:shd w:val="clear" w:color="auto" w:fill="auto"/>
          </w:tcPr>
          <w:p w:rsidR="00F86D2C" w:rsidRPr="00C35E54" w:rsidRDefault="00F86D2C" w:rsidP="00C173E2">
            <w:pPr>
              <w:widowControl w:val="0"/>
              <w:shd w:val="clear" w:color="auto" w:fill="FFFFFF"/>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3,18</w:t>
            </w:r>
          </w:p>
        </w:tc>
      </w:tr>
    </w:tbl>
    <w:p w:rsidR="00F70707" w:rsidRDefault="00F70707" w:rsidP="00C173E2">
      <w:pPr>
        <w:tabs>
          <w:tab w:val="left" w:pos="0"/>
          <w:tab w:val="left" w:pos="1276"/>
        </w:tabs>
        <w:spacing w:after="0" w:line="264" w:lineRule="auto"/>
        <w:ind w:firstLine="709"/>
        <w:contextualSpacing/>
        <w:jc w:val="both"/>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w:t>
      </w:r>
      <w:r w:rsidR="00BD225F" w:rsidRPr="00C35E54">
        <w:rPr>
          <w:rFonts w:ascii="Times New Roman" w:eastAsia="Times New Roman" w:hAnsi="Times New Roman"/>
          <w:sz w:val="24"/>
          <w:szCs w:val="28"/>
          <w:lang w:eastAsia="ru-RU"/>
        </w:rPr>
        <w:t xml:space="preserve"> в </w:t>
      </w:r>
      <w:r w:rsidR="00441771" w:rsidRPr="00C35E54">
        <w:rPr>
          <w:rFonts w:ascii="Times New Roman" w:eastAsia="Times New Roman" w:hAnsi="Times New Roman"/>
          <w:sz w:val="24"/>
          <w:szCs w:val="28"/>
          <w:lang w:eastAsia="ru-RU"/>
        </w:rPr>
        <w:t xml:space="preserve">НЦС </w:t>
      </w:r>
      <w:r w:rsidRPr="00C35E54">
        <w:rPr>
          <w:rFonts w:ascii="Times New Roman" w:eastAsia="Times New Roman" w:hAnsi="Times New Roman"/>
          <w:sz w:val="24"/>
          <w:szCs w:val="28"/>
          <w:lang w:eastAsia="ru-RU"/>
        </w:rPr>
        <w:t>81-02-08-2017 Сборник №08. Автомобильные дороги отсутствуют данные</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о стоимости проектных работ</w:t>
      </w:r>
      <w:r w:rsidR="002E7B0C" w:rsidRPr="00C35E54">
        <w:rPr>
          <w:rFonts w:ascii="Times New Roman" w:eastAsia="Times New Roman" w:hAnsi="Times New Roman"/>
          <w:sz w:val="24"/>
          <w:szCs w:val="28"/>
          <w:lang w:eastAsia="ru-RU"/>
        </w:rPr>
        <w:t>.</w:t>
      </w:r>
    </w:p>
    <w:p w:rsidR="00163234" w:rsidRPr="00163234" w:rsidRDefault="00163234" w:rsidP="00C173E2">
      <w:pPr>
        <w:tabs>
          <w:tab w:val="left" w:pos="0"/>
          <w:tab w:val="left" w:pos="1276"/>
        </w:tabs>
        <w:spacing w:after="0" w:line="264" w:lineRule="auto"/>
        <w:ind w:firstLine="709"/>
        <w:contextualSpacing/>
        <w:jc w:val="both"/>
        <w:rPr>
          <w:rFonts w:ascii="Times New Roman" w:eastAsia="Times New Roman" w:hAnsi="Times New Roman"/>
          <w:sz w:val="24"/>
          <w:szCs w:val="24"/>
          <w:lang w:eastAsia="ru-RU"/>
        </w:rPr>
      </w:pPr>
    </w:p>
    <w:p w:rsidR="00F70707" w:rsidRPr="00163234" w:rsidRDefault="002C5987" w:rsidP="00C173E2">
      <w:pPr>
        <w:tabs>
          <w:tab w:val="left" w:pos="1276"/>
        </w:tabs>
        <w:spacing w:after="0" w:line="264" w:lineRule="auto"/>
        <w:ind w:firstLine="709"/>
        <w:contextualSpacing/>
        <w:jc w:val="both"/>
        <w:rPr>
          <w:rFonts w:ascii="Times New Roman" w:eastAsia="Times New Roman" w:hAnsi="Times New Roman"/>
          <w:sz w:val="24"/>
          <w:szCs w:val="24"/>
          <w:lang w:eastAsia="ru-RU"/>
        </w:rPr>
      </w:pPr>
      <w:r w:rsidRPr="00163234">
        <w:rPr>
          <w:rFonts w:ascii="Times New Roman" w:hAnsi="Times New Roman"/>
          <w:sz w:val="24"/>
          <w:szCs w:val="24"/>
        </w:rPr>
        <w:t>Пограничные значения стоимости строительства определяются</w:t>
      </w:r>
      <w:r w:rsidR="00BD225F" w:rsidRPr="00163234">
        <w:rPr>
          <w:rFonts w:ascii="Times New Roman" w:hAnsi="Times New Roman"/>
          <w:sz w:val="24"/>
          <w:szCs w:val="24"/>
        </w:rPr>
        <w:t xml:space="preserve"> в </w:t>
      </w:r>
      <w:r w:rsidRPr="00163234">
        <w:rPr>
          <w:rFonts w:ascii="Times New Roman" w:hAnsi="Times New Roman"/>
          <w:sz w:val="24"/>
          <w:szCs w:val="24"/>
        </w:rPr>
        <w:t>соответствии</w:t>
      </w:r>
      <w:r w:rsidR="00BD225F" w:rsidRPr="00163234">
        <w:rPr>
          <w:rFonts w:ascii="Times New Roman" w:hAnsi="Times New Roman"/>
          <w:sz w:val="24"/>
          <w:szCs w:val="24"/>
        </w:rPr>
        <w:t xml:space="preserve"> с </w:t>
      </w:r>
      <w:r w:rsidRPr="00163234">
        <w:rPr>
          <w:rFonts w:ascii="Times New Roman" w:hAnsi="Times New Roman"/>
          <w:sz w:val="24"/>
          <w:szCs w:val="24"/>
        </w:rPr>
        <w:t xml:space="preserve">пунктом </w:t>
      </w:r>
      <w:r w:rsidR="00E31F11" w:rsidRPr="00163234">
        <w:rPr>
          <w:rFonts w:ascii="Times New Roman" w:hAnsi="Times New Roman"/>
          <w:sz w:val="24"/>
          <w:szCs w:val="24"/>
        </w:rPr>
        <w:t>9</w:t>
      </w:r>
      <w:r w:rsidR="00964890" w:rsidRPr="00163234">
        <w:rPr>
          <w:rFonts w:ascii="Times New Roman" w:hAnsi="Times New Roman"/>
          <w:sz w:val="24"/>
          <w:szCs w:val="24"/>
        </w:rPr>
        <w:t>4</w:t>
      </w:r>
      <w:r w:rsidRPr="00163234">
        <w:rPr>
          <w:rFonts w:ascii="Times New Roman" w:hAnsi="Times New Roman"/>
          <w:sz w:val="24"/>
          <w:szCs w:val="24"/>
        </w:rPr>
        <w:t xml:space="preserve"> Методики, при этом нормативы цены проектных работ определяются</w:t>
      </w:r>
      <w:r w:rsidR="00892CEB" w:rsidRPr="00163234">
        <w:rPr>
          <w:rFonts w:ascii="Times New Roman" w:hAnsi="Times New Roman"/>
          <w:sz w:val="24"/>
          <w:szCs w:val="24"/>
        </w:rPr>
        <w:t xml:space="preserve"> по </w:t>
      </w:r>
      <w:r w:rsidRPr="00163234">
        <w:rPr>
          <w:rFonts w:ascii="Times New Roman" w:hAnsi="Times New Roman"/>
          <w:sz w:val="24"/>
          <w:szCs w:val="24"/>
        </w:rPr>
        <w:t>интерполяции: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759"/>
        <w:gridCol w:w="2134"/>
        <w:gridCol w:w="1818"/>
        <w:gridCol w:w="1903"/>
        <w:gridCol w:w="1229"/>
      </w:tblGrid>
      <w:tr w:rsidR="00C8053C" w:rsidRPr="00C35E54" w:rsidTr="003E330D">
        <w:trPr>
          <w:trHeight w:val="587"/>
          <w:jc w:val="center"/>
        </w:trPr>
        <w:tc>
          <w:tcPr>
            <w:tcW w:w="380" w:type="pct"/>
            <w:shd w:val="clear" w:color="auto" w:fill="auto"/>
          </w:tcPr>
          <w:p w:rsidR="008370A1" w:rsidRPr="00C35E54" w:rsidRDefault="008370A1"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p w:rsidR="008370A1" w:rsidRPr="00C35E54" w:rsidRDefault="008370A1"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p w:rsidR="008370A1" w:rsidRPr="00C35E54" w:rsidRDefault="008370A1"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p w:rsidR="00B06D44" w:rsidRPr="00C35E54" w:rsidRDefault="00B06D44"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w:t>
            </w:r>
          </w:p>
        </w:tc>
        <w:tc>
          <w:tcPr>
            <w:tcW w:w="919" w:type="pct"/>
            <w:shd w:val="clear" w:color="auto" w:fill="auto"/>
          </w:tcPr>
          <w:p w:rsidR="008370A1" w:rsidRPr="00C35E54" w:rsidRDefault="008370A1"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p w:rsidR="008370A1" w:rsidRPr="00C35E54" w:rsidRDefault="008370A1"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p w:rsidR="008370A1" w:rsidRPr="00C35E54" w:rsidRDefault="008370A1"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p>
          <w:p w:rsidR="00B06D44" w:rsidRPr="00C35E54" w:rsidRDefault="00B06D44"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Наименование</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объекта-представителя</w:t>
            </w:r>
          </w:p>
        </w:tc>
        <w:tc>
          <w:tcPr>
            <w:tcW w:w="1115" w:type="pct"/>
            <w:shd w:val="clear" w:color="auto" w:fill="auto"/>
          </w:tcPr>
          <w:p w:rsidR="00B06D44" w:rsidRPr="00C35E54" w:rsidRDefault="00B06D44"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Стоимость</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строительства объекта-представителя</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 xml:space="preserve">ценах </w:t>
            </w:r>
            <w:r w:rsidR="003D374A" w:rsidRPr="00C35E54">
              <w:rPr>
                <w:rFonts w:ascii="Times New Roman" w:eastAsia="Times New Roman" w:hAnsi="Times New Roman"/>
                <w:sz w:val="20"/>
                <w:szCs w:val="20"/>
                <w:lang w:eastAsia="ru-RU"/>
              </w:rPr>
              <w:t>МНЗ на проектные работы</w:t>
            </w:r>
            <w:r w:rsidRPr="00C35E54">
              <w:rPr>
                <w:rFonts w:ascii="Times New Roman" w:eastAsia="Times New Roman" w:hAnsi="Times New Roman"/>
                <w:sz w:val="20"/>
                <w:szCs w:val="20"/>
                <w:lang w:eastAsia="ru-RU"/>
              </w:rPr>
              <w:t>,</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тыс. руб.</w:t>
            </w:r>
            <w:r w:rsidR="008370A1"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4"/>
                <w:szCs w:val="20"/>
                <w:lang w:val="en-US" w:eastAsia="ru-RU"/>
              </w:rPr>
              <w:t>C</w:t>
            </w:r>
            <w:r w:rsidRPr="00C35E54">
              <w:rPr>
                <w:rFonts w:ascii="Times New Roman" w:eastAsia="Times New Roman" w:hAnsi="Times New Roman"/>
                <w:sz w:val="28"/>
                <w:szCs w:val="20"/>
                <w:vertAlign w:val="subscript"/>
                <w:lang w:eastAsia="ru-RU"/>
              </w:rPr>
              <w:t>об.</w:t>
            </w:r>
          </w:p>
        </w:tc>
        <w:tc>
          <w:tcPr>
            <w:tcW w:w="950" w:type="pct"/>
            <w:shd w:val="clear" w:color="auto" w:fill="auto"/>
          </w:tcPr>
          <w:p w:rsidR="00B06D44" w:rsidRPr="00C35E54" w:rsidRDefault="00B06D44"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Норматив цены</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проектных работ</w:t>
            </w:r>
            <w:r w:rsidR="00892CEB" w:rsidRPr="00C35E54">
              <w:rPr>
                <w:rFonts w:ascii="Times New Roman" w:eastAsia="Times New Roman" w:hAnsi="Times New Roman"/>
                <w:sz w:val="20"/>
                <w:szCs w:val="20"/>
                <w:lang w:eastAsia="ru-RU"/>
              </w:rPr>
              <w:t xml:space="preserve"> по </w:t>
            </w:r>
            <w:r w:rsidRPr="00C35E54">
              <w:rPr>
                <w:rFonts w:ascii="Times New Roman" w:eastAsia="Times New Roman" w:hAnsi="Times New Roman"/>
                <w:sz w:val="20"/>
                <w:szCs w:val="20"/>
                <w:lang w:eastAsia="ru-RU"/>
              </w:rPr>
              <w:t>объекту-представителю</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sym w:font="Symbol" w:char="F061"/>
            </w:r>
            <w:r w:rsidRPr="00C35E54">
              <w:rPr>
                <w:rFonts w:ascii="Times New Roman" w:eastAsia="Times New Roman" w:hAnsi="Times New Roman"/>
                <w:sz w:val="20"/>
                <w:szCs w:val="20"/>
                <w:lang w:eastAsia="ru-RU"/>
              </w:rPr>
              <w:t>, %</w:t>
            </w:r>
          </w:p>
        </w:tc>
        <w:tc>
          <w:tcPr>
            <w:tcW w:w="994" w:type="pct"/>
            <w:shd w:val="clear" w:color="auto" w:fill="auto"/>
          </w:tcPr>
          <w:p w:rsidR="00B06D44" w:rsidRPr="00C35E54" w:rsidRDefault="00B06D44"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Пограничное значение стоимости</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строительства,</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млн. руб.</w:t>
            </w:r>
          </w:p>
          <w:p w:rsidR="00B06D44" w:rsidRPr="00C35E54" w:rsidRDefault="00B06D44"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val="en-US" w:eastAsia="ru-RU"/>
              </w:rPr>
              <w:t>C</w:t>
            </w:r>
            <w:r w:rsidRPr="00C35E54">
              <w:rPr>
                <w:rFonts w:ascii="Times New Roman" w:eastAsia="Times New Roman" w:hAnsi="Times New Roman"/>
                <w:sz w:val="24"/>
                <w:szCs w:val="28"/>
                <w:vertAlign w:val="subscript"/>
                <w:lang w:eastAsia="ru-RU"/>
              </w:rPr>
              <w:t>стр</w:t>
            </w:r>
          </w:p>
        </w:tc>
        <w:tc>
          <w:tcPr>
            <w:tcW w:w="642" w:type="pct"/>
            <w:shd w:val="clear" w:color="auto" w:fill="auto"/>
          </w:tcPr>
          <w:p w:rsidR="00B06D44" w:rsidRPr="00C35E54" w:rsidRDefault="00B06D44" w:rsidP="00C173E2">
            <w:pPr>
              <w:tabs>
                <w:tab w:val="left" w:pos="1134"/>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Норматив цены</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проектных работ</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sym w:font="Symbol" w:char="F061"/>
            </w:r>
            <w:r w:rsidRPr="00C35E54">
              <w:rPr>
                <w:rFonts w:ascii="Times New Roman" w:eastAsia="Times New Roman" w:hAnsi="Times New Roman"/>
                <w:sz w:val="20"/>
                <w:szCs w:val="20"/>
                <w:lang w:eastAsia="ru-RU"/>
              </w:rPr>
              <w:t>, %</w:t>
            </w:r>
          </w:p>
        </w:tc>
      </w:tr>
      <w:tr w:rsidR="00C8053C" w:rsidRPr="00C35E54" w:rsidTr="003E330D">
        <w:trPr>
          <w:jc w:val="center"/>
        </w:trPr>
        <w:tc>
          <w:tcPr>
            <w:tcW w:w="380" w:type="pct"/>
            <w:shd w:val="clear" w:color="auto" w:fill="auto"/>
          </w:tcPr>
          <w:p w:rsidR="009A4462" w:rsidRPr="00C35E54" w:rsidRDefault="009A4462" w:rsidP="00C173E2">
            <w:pPr>
              <w:tabs>
                <w:tab w:val="left" w:pos="1134"/>
                <w:tab w:val="left" w:pos="1276"/>
              </w:tabs>
              <w:spacing w:after="0" w:line="264" w:lineRule="auto"/>
              <w:contextualSpacing/>
              <w:jc w:val="center"/>
              <w:rPr>
                <w:sz w:val="24"/>
                <w:szCs w:val="28"/>
              </w:rPr>
            </w:pPr>
            <w:r w:rsidRPr="00C35E54">
              <w:rPr>
                <w:rFonts w:ascii="Times New Roman" w:eastAsia="Times New Roman" w:hAnsi="Times New Roman"/>
                <w:sz w:val="24"/>
                <w:szCs w:val="28"/>
                <w:lang w:eastAsia="ru-RU"/>
              </w:rPr>
              <w:t>1.</w:t>
            </w:r>
          </w:p>
        </w:tc>
        <w:tc>
          <w:tcPr>
            <w:tcW w:w="919" w:type="pct"/>
            <w:shd w:val="clear" w:color="auto" w:fill="auto"/>
          </w:tcPr>
          <w:p w:rsidR="009A4462" w:rsidRPr="00C35E54" w:rsidRDefault="009A4462"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Улица № 1</w:t>
            </w:r>
          </w:p>
        </w:tc>
        <w:tc>
          <w:tcPr>
            <w:tcW w:w="1115" w:type="pct"/>
            <w:shd w:val="clear" w:color="auto" w:fill="auto"/>
            <w:vAlign w:val="bottom"/>
          </w:tcPr>
          <w:p w:rsidR="009A4462" w:rsidRPr="00C35E54" w:rsidRDefault="009A4462"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lang w:eastAsia="ru-RU"/>
              </w:rPr>
              <w:t>100 919</w:t>
            </w:r>
          </w:p>
        </w:tc>
        <w:tc>
          <w:tcPr>
            <w:tcW w:w="950" w:type="pct"/>
            <w:shd w:val="clear" w:color="auto" w:fill="auto"/>
          </w:tcPr>
          <w:p w:rsidR="009A4462" w:rsidRPr="00C35E54" w:rsidRDefault="009A4462"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4"/>
                <w:lang w:eastAsia="ru-RU"/>
              </w:rPr>
              <w:t>4,17</w:t>
            </w:r>
          </w:p>
        </w:tc>
        <w:tc>
          <w:tcPr>
            <w:tcW w:w="994" w:type="pct"/>
            <w:shd w:val="clear" w:color="auto" w:fill="auto"/>
          </w:tcPr>
          <w:p w:rsidR="009A4462" w:rsidRPr="00C35E54" w:rsidRDefault="009A4462" w:rsidP="00C173E2">
            <w:pPr>
              <w:tabs>
                <w:tab w:val="left" w:pos="1134"/>
                <w:tab w:val="left" w:pos="1276"/>
              </w:tabs>
              <w:spacing w:after="0" w:line="264" w:lineRule="auto"/>
              <w:contextualSpacing/>
              <w:jc w:val="center"/>
              <w:rPr>
                <w:rFonts w:ascii="Times New Roman" w:eastAsia="Times New Roman" w:hAnsi="Times New Roman"/>
                <w:sz w:val="24"/>
                <w:szCs w:val="28"/>
              </w:rPr>
            </w:pPr>
            <w:r w:rsidRPr="00C35E54">
              <w:rPr>
                <w:rFonts w:ascii="Times New Roman" w:eastAsia="Times New Roman" w:hAnsi="Times New Roman"/>
                <w:sz w:val="24"/>
                <w:szCs w:val="28"/>
                <w:lang w:eastAsia="ru-RU"/>
              </w:rPr>
              <w:t>100,0</w:t>
            </w:r>
          </w:p>
        </w:tc>
        <w:tc>
          <w:tcPr>
            <w:tcW w:w="642" w:type="pct"/>
            <w:shd w:val="clear" w:color="auto" w:fill="auto"/>
            <w:vAlign w:val="bottom"/>
          </w:tcPr>
          <w:p w:rsidR="009A4462" w:rsidRPr="00C35E54" w:rsidRDefault="009A4462" w:rsidP="00C173E2">
            <w:pPr>
              <w:widowControl w:val="0"/>
              <w:shd w:val="clear" w:color="auto" w:fill="FFFFFF"/>
              <w:tabs>
                <w:tab w:val="left" w:pos="1134"/>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4,17</w:t>
            </w:r>
          </w:p>
        </w:tc>
      </w:tr>
      <w:tr w:rsidR="00C8053C" w:rsidRPr="00C35E54" w:rsidTr="003E330D">
        <w:trPr>
          <w:jc w:val="center"/>
        </w:trPr>
        <w:tc>
          <w:tcPr>
            <w:tcW w:w="380" w:type="pct"/>
            <w:shd w:val="clear" w:color="auto" w:fill="auto"/>
          </w:tcPr>
          <w:p w:rsidR="009A4462" w:rsidRPr="00C35E54" w:rsidRDefault="009A4462" w:rsidP="00C173E2">
            <w:pPr>
              <w:tabs>
                <w:tab w:val="left" w:pos="1134"/>
                <w:tab w:val="left" w:pos="1276"/>
              </w:tabs>
              <w:spacing w:after="0" w:line="264" w:lineRule="auto"/>
              <w:contextualSpacing/>
              <w:jc w:val="center"/>
              <w:rPr>
                <w:sz w:val="24"/>
                <w:szCs w:val="28"/>
              </w:rPr>
            </w:pPr>
            <w:r w:rsidRPr="00C35E54">
              <w:rPr>
                <w:rFonts w:ascii="Times New Roman" w:eastAsia="Times New Roman" w:hAnsi="Times New Roman"/>
                <w:sz w:val="24"/>
                <w:szCs w:val="28"/>
                <w:lang w:eastAsia="ru-RU"/>
              </w:rPr>
              <w:t>2.</w:t>
            </w:r>
          </w:p>
        </w:tc>
        <w:tc>
          <w:tcPr>
            <w:tcW w:w="919" w:type="pct"/>
            <w:shd w:val="clear" w:color="auto" w:fill="auto"/>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Улица № 2</w:t>
            </w:r>
          </w:p>
        </w:tc>
        <w:tc>
          <w:tcPr>
            <w:tcW w:w="1115" w:type="pct"/>
            <w:shd w:val="clear" w:color="auto" w:fill="auto"/>
            <w:vAlign w:val="bottom"/>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4"/>
                <w:szCs w:val="26"/>
              </w:rPr>
            </w:pPr>
            <w:r w:rsidRPr="00C35E54">
              <w:rPr>
                <w:rFonts w:ascii="Times New Roman" w:eastAsia="Times New Roman" w:hAnsi="Times New Roman"/>
                <w:sz w:val="24"/>
                <w:lang w:eastAsia="ru-RU"/>
              </w:rPr>
              <w:t>156 258</w:t>
            </w:r>
          </w:p>
        </w:tc>
        <w:tc>
          <w:tcPr>
            <w:tcW w:w="950" w:type="pct"/>
            <w:shd w:val="clear" w:color="auto" w:fill="auto"/>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4"/>
                <w:lang w:eastAsia="ru-RU"/>
              </w:rPr>
              <w:t>4,04</w:t>
            </w:r>
          </w:p>
        </w:tc>
        <w:tc>
          <w:tcPr>
            <w:tcW w:w="994" w:type="pct"/>
            <w:shd w:val="clear" w:color="auto" w:fill="auto"/>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4"/>
                <w:szCs w:val="26"/>
              </w:rPr>
            </w:pPr>
            <w:r w:rsidRPr="00C35E54">
              <w:rPr>
                <w:rFonts w:ascii="Times New Roman" w:eastAsia="Times New Roman" w:hAnsi="Times New Roman"/>
                <w:sz w:val="24"/>
                <w:szCs w:val="20"/>
                <w:lang w:eastAsia="ru-RU"/>
              </w:rPr>
              <w:t>150,0</w:t>
            </w:r>
          </w:p>
        </w:tc>
        <w:tc>
          <w:tcPr>
            <w:tcW w:w="642" w:type="pct"/>
            <w:shd w:val="clear" w:color="auto" w:fill="auto"/>
            <w:vAlign w:val="bottom"/>
          </w:tcPr>
          <w:p w:rsidR="009A4462" w:rsidRPr="00C35E54" w:rsidRDefault="009A4462" w:rsidP="00C173E2">
            <w:pPr>
              <w:widowControl w:val="0"/>
              <w:shd w:val="clear" w:color="auto" w:fill="FFFFFF"/>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4,06</w:t>
            </w:r>
          </w:p>
        </w:tc>
      </w:tr>
      <w:tr w:rsidR="00C8053C" w:rsidRPr="00C35E54" w:rsidTr="003E330D">
        <w:trPr>
          <w:trHeight w:val="135"/>
          <w:jc w:val="center"/>
        </w:trPr>
        <w:tc>
          <w:tcPr>
            <w:tcW w:w="380" w:type="pct"/>
            <w:shd w:val="clear" w:color="auto" w:fill="auto"/>
          </w:tcPr>
          <w:p w:rsidR="009A4462" w:rsidRPr="00C35E54" w:rsidRDefault="009A4462" w:rsidP="00C173E2">
            <w:pPr>
              <w:tabs>
                <w:tab w:val="left" w:pos="1134"/>
                <w:tab w:val="left" w:pos="1276"/>
              </w:tabs>
              <w:spacing w:after="0" w:line="264" w:lineRule="auto"/>
              <w:contextualSpacing/>
              <w:jc w:val="center"/>
              <w:rPr>
                <w:sz w:val="24"/>
                <w:szCs w:val="28"/>
              </w:rPr>
            </w:pPr>
            <w:r w:rsidRPr="00C35E54">
              <w:rPr>
                <w:rFonts w:ascii="Times New Roman" w:eastAsia="Times New Roman" w:hAnsi="Times New Roman"/>
                <w:sz w:val="24"/>
                <w:szCs w:val="28"/>
                <w:lang w:eastAsia="ru-RU"/>
              </w:rPr>
              <w:t>3.</w:t>
            </w:r>
          </w:p>
        </w:tc>
        <w:tc>
          <w:tcPr>
            <w:tcW w:w="919" w:type="pct"/>
            <w:shd w:val="clear" w:color="auto" w:fill="auto"/>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Улица № 3</w:t>
            </w:r>
          </w:p>
        </w:tc>
        <w:tc>
          <w:tcPr>
            <w:tcW w:w="1115" w:type="pct"/>
            <w:shd w:val="clear" w:color="auto" w:fill="auto"/>
            <w:vAlign w:val="bottom"/>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4"/>
                <w:szCs w:val="26"/>
              </w:rPr>
            </w:pPr>
            <w:r w:rsidRPr="00C35E54">
              <w:rPr>
                <w:rFonts w:ascii="Times New Roman" w:eastAsia="Times New Roman" w:hAnsi="Times New Roman"/>
                <w:sz w:val="24"/>
                <w:lang w:eastAsia="ru-RU"/>
              </w:rPr>
              <w:t>300 658</w:t>
            </w:r>
          </w:p>
        </w:tc>
        <w:tc>
          <w:tcPr>
            <w:tcW w:w="950" w:type="pct"/>
            <w:shd w:val="clear" w:color="auto" w:fill="auto"/>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4"/>
                <w:szCs w:val="26"/>
              </w:rPr>
            </w:pPr>
            <w:r w:rsidRPr="00C35E54">
              <w:rPr>
                <w:rFonts w:ascii="Times New Roman" w:eastAsia="Times New Roman" w:hAnsi="Times New Roman"/>
                <w:sz w:val="24"/>
                <w:szCs w:val="24"/>
                <w:lang w:eastAsia="ru-RU"/>
              </w:rPr>
              <w:t>3,55</w:t>
            </w:r>
          </w:p>
        </w:tc>
        <w:tc>
          <w:tcPr>
            <w:tcW w:w="994" w:type="pct"/>
            <w:shd w:val="clear" w:color="auto" w:fill="auto"/>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4"/>
                <w:szCs w:val="26"/>
              </w:rPr>
            </w:pPr>
            <w:r w:rsidRPr="00C35E54">
              <w:rPr>
                <w:rFonts w:ascii="Times New Roman" w:eastAsia="Times New Roman" w:hAnsi="Times New Roman"/>
                <w:sz w:val="24"/>
                <w:szCs w:val="20"/>
                <w:lang w:eastAsia="ru-RU"/>
              </w:rPr>
              <w:t>300,0</w:t>
            </w:r>
          </w:p>
        </w:tc>
        <w:tc>
          <w:tcPr>
            <w:tcW w:w="642" w:type="pct"/>
            <w:shd w:val="clear" w:color="auto" w:fill="auto"/>
            <w:vAlign w:val="bottom"/>
          </w:tcPr>
          <w:p w:rsidR="009A4462" w:rsidRPr="00C35E54" w:rsidRDefault="009A4462" w:rsidP="00C173E2">
            <w:pPr>
              <w:widowControl w:val="0"/>
              <w:shd w:val="clear" w:color="auto" w:fill="FFFFFF"/>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3,55</w:t>
            </w:r>
          </w:p>
        </w:tc>
      </w:tr>
      <w:tr w:rsidR="00C8053C" w:rsidRPr="00C35E54" w:rsidTr="003E330D">
        <w:trPr>
          <w:jc w:val="center"/>
        </w:trPr>
        <w:tc>
          <w:tcPr>
            <w:tcW w:w="380" w:type="pct"/>
            <w:shd w:val="clear" w:color="auto" w:fill="auto"/>
          </w:tcPr>
          <w:p w:rsidR="009A4462" w:rsidRPr="00C35E54" w:rsidRDefault="009A4462" w:rsidP="00C173E2">
            <w:pPr>
              <w:tabs>
                <w:tab w:val="left" w:pos="1134"/>
                <w:tab w:val="left" w:pos="1276"/>
              </w:tabs>
              <w:spacing w:after="0" w:line="264" w:lineRule="auto"/>
              <w:contextualSpacing/>
              <w:jc w:val="center"/>
              <w:rPr>
                <w:sz w:val="24"/>
                <w:szCs w:val="28"/>
              </w:rPr>
            </w:pPr>
            <w:r w:rsidRPr="00C35E54">
              <w:rPr>
                <w:rFonts w:ascii="Times New Roman" w:eastAsia="Times New Roman" w:hAnsi="Times New Roman"/>
                <w:sz w:val="24"/>
                <w:szCs w:val="28"/>
                <w:lang w:eastAsia="ru-RU"/>
              </w:rPr>
              <w:t>4.</w:t>
            </w:r>
          </w:p>
        </w:tc>
        <w:tc>
          <w:tcPr>
            <w:tcW w:w="919" w:type="pct"/>
            <w:shd w:val="clear" w:color="auto" w:fill="auto"/>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6"/>
                <w:szCs w:val="26"/>
              </w:rPr>
            </w:pPr>
            <w:r w:rsidRPr="00C35E54">
              <w:rPr>
                <w:rFonts w:ascii="Times New Roman" w:eastAsia="Times New Roman" w:hAnsi="Times New Roman"/>
                <w:sz w:val="24"/>
                <w:szCs w:val="28"/>
                <w:lang w:eastAsia="ru-RU"/>
              </w:rPr>
              <w:t>Улица № 4</w:t>
            </w:r>
          </w:p>
        </w:tc>
        <w:tc>
          <w:tcPr>
            <w:tcW w:w="1115" w:type="pct"/>
            <w:shd w:val="clear" w:color="auto" w:fill="auto"/>
            <w:vAlign w:val="bottom"/>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4"/>
                <w:szCs w:val="26"/>
              </w:rPr>
            </w:pPr>
            <w:r w:rsidRPr="00C35E54">
              <w:rPr>
                <w:rFonts w:ascii="Times New Roman" w:eastAsia="Times New Roman" w:hAnsi="Times New Roman"/>
                <w:sz w:val="24"/>
                <w:lang w:eastAsia="ru-RU"/>
              </w:rPr>
              <w:t>504 248</w:t>
            </w:r>
          </w:p>
        </w:tc>
        <w:tc>
          <w:tcPr>
            <w:tcW w:w="950" w:type="pct"/>
            <w:shd w:val="clear" w:color="auto" w:fill="auto"/>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4"/>
                <w:szCs w:val="26"/>
              </w:rPr>
            </w:pPr>
            <w:r w:rsidRPr="00C35E54">
              <w:rPr>
                <w:rFonts w:ascii="Times New Roman" w:eastAsia="Times New Roman" w:hAnsi="Times New Roman"/>
                <w:sz w:val="24"/>
                <w:szCs w:val="24"/>
                <w:lang w:eastAsia="ru-RU"/>
              </w:rPr>
              <w:t>3,18</w:t>
            </w:r>
          </w:p>
        </w:tc>
        <w:tc>
          <w:tcPr>
            <w:tcW w:w="994" w:type="pct"/>
            <w:shd w:val="clear" w:color="auto" w:fill="auto"/>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4"/>
                <w:szCs w:val="26"/>
              </w:rPr>
            </w:pPr>
            <w:r w:rsidRPr="00C35E54">
              <w:rPr>
                <w:rFonts w:ascii="Times New Roman" w:eastAsia="Times New Roman" w:hAnsi="Times New Roman"/>
                <w:sz w:val="24"/>
                <w:szCs w:val="20"/>
                <w:lang w:eastAsia="ru-RU"/>
              </w:rPr>
              <w:t>550,0</w:t>
            </w:r>
          </w:p>
        </w:tc>
        <w:tc>
          <w:tcPr>
            <w:tcW w:w="642" w:type="pct"/>
            <w:shd w:val="clear" w:color="auto" w:fill="auto"/>
            <w:vAlign w:val="bottom"/>
          </w:tcPr>
          <w:p w:rsidR="009A4462" w:rsidRPr="00C35E54" w:rsidRDefault="009A4462" w:rsidP="00C173E2">
            <w:pPr>
              <w:widowControl w:val="0"/>
              <w:shd w:val="clear" w:color="auto" w:fill="FFFFFF"/>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3,10</w:t>
            </w:r>
          </w:p>
        </w:tc>
      </w:tr>
    </w:tbl>
    <w:p w:rsidR="00163234" w:rsidRDefault="00163234"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p>
    <w:p w:rsidR="00317147" w:rsidRPr="00163234" w:rsidRDefault="00317147" w:rsidP="00C173E2">
      <w:pPr>
        <w:tabs>
          <w:tab w:val="left" w:pos="1276"/>
        </w:tabs>
        <w:spacing w:after="0" w:line="264" w:lineRule="auto"/>
        <w:ind w:firstLine="709"/>
        <w:contextualSpacing/>
        <w:jc w:val="both"/>
        <w:rPr>
          <w:rFonts w:ascii="Times New Roman" w:eastAsia="Times New Roman" w:hAnsi="Times New Roman"/>
          <w:sz w:val="24"/>
          <w:szCs w:val="24"/>
          <w:lang w:eastAsia="ru-RU"/>
        </w:rPr>
      </w:pPr>
      <w:r w:rsidRPr="00163234">
        <w:rPr>
          <w:rFonts w:ascii="Times New Roman" w:eastAsia="Times New Roman" w:hAnsi="Times New Roman"/>
          <w:sz w:val="24"/>
          <w:szCs w:val="24"/>
          <w:lang w:eastAsia="ru-RU"/>
        </w:rPr>
        <w:t xml:space="preserve">Таким образом, таблица </w:t>
      </w:r>
      <w:r w:rsidRPr="00163234">
        <w:rPr>
          <w:rFonts w:ascii="Times New Roman" w:hAnsi="Times New Roman"/>
          <w:sz w:val="24"/>
          <w:szCs w:val="24"/>
        </w:rPr>
        <w:t>нормативов цены</w:t>
      </w:r>
      <w:r w:rsidR="00BD225F" w:rsidRPr="00163234">
        <w:rPr>
          <w:rFonts w:ascii="Times New Roman" w:hAnsi="Times New Roman"/>
          <w:sz w:val="24"/>
          <w:szCs w:val="24"/>
        </w:rPr>
        <w:t xml:space="preserve"> для </w:t>
      </w:r>
      <w:r w:rsidR="00194779" w:rsidRPr="00163234">
        <w:rPr>
          <w:rFonts w:ascii="Times New Roman" w:eastAsia="Times New Roman" w:hAnsi="Times New Roman"/>
          <w:sz w:val="24"/>
          <w:szCs w:val="24"/>
          <w:lang w:eastAsia="ru-RU"/>
        </w:rPr>
        <w:t xml:space="preserve">магистральных </w:t>
      </w:r>
      <w:r w:rsidR="008370A1" w:rsidRPr="00163234">
        <w:rPr>
          <w:rFonts w:ascii="Times New Roman" w:eastAsia="Times New Roman" w:hAnsi="Times New Roman"/>
          <w:sz w:val="24"/>
          <w:szCs w:val="24"/>
          <w:lang w:eastAsia="ru-RU"/>
        </w:rPr>
        <w:t>улиц районного</w:t>
      </w:r>
      <w:r w:rsidR="00194779" w:rsidRPr="00163234">
        <w:rPr>
          <w:rFonts w:ascii="Times New Roman" w:eastAsia="Times New Roman" w:hAnsi="Times New Roman"/>
          <w:sz w:val="24"/>
          <w:szCs w:val="24"/>
          <w:lang w:eastAsia="ru-RU"/>
        </w:rPr>
        <w:t xml:space="preserve"> значения</w:t>
      </w:r>
      <w:r w:rsidR="00BD225F" w:rsidRPr="00163234">
        <w:rPr>
          <w:rFonts w:ascii="Times New Roman" w:eastAsia="Times New Roman" w:hAnsi="Times New Roman"/>
          <w:sz w:val="24"/>
          <w:szCs w:val="24"/>
          <w:lang w:eastAsia="ru-RU"/>
        </w:rPr>
        <w:t xml:space="preserve"> в </w:t>
      </w:r>
      <w:r w:rsidRPr="00163234">
        <w:rPr>
          <w:rFonts w:ascii="Times New Roman" w:eastAsia="Times New Roman" w:hAnsi="Times New Roman"/>
          <w:sz w:val="24"/>
          <w:szCs w:val="24"/>
          <w:lang w:eastAsia="ru-RU"/>
        </w:rPr>
        <w:t>зависимости</w:t>
      </w:r>
      <w:r w:rsidR="00BD225F" w:rsidRPr="00163234">
        <w:rPr>
          <w:rFonts w:ascii="Times New Roman" w:eastAsia="Times New Roman" w:hAnsi="Times New Roman"/>
          <w:sz w:val="24"/>
          <w:szCs w:val="24"/>
          <w:lang w:eastAsia="ru-RU"/>
        </w:rPr>
        <w:t xml:space="preserve"> от </w:t>
      </w:r>
      <w:r w:rsidRPr="00163234">
        <w:rPr>
          <w:rFonts w:ascii="Times New Roman" w:eastAsia="Times New Roman" w:hAnsi="Times New Roman"/>
          <w:sz w:val="24"/>
          <w:szCs w:val="24"/>
          <w:lang w:eastAsia="ru-RU"/>
        </w:rPr>
        <w:t>стоимости строительства</w:t>
      </w:r>
      <w:r w:rsidRPr="00163234">
        <w:rPr>
          <w:rFonts w:ascii="Times New Roman" w:eastAsia="Times New Roman" w:hAnsi="Times New Roman"/>
          <w:b/>
          <w:sz w:val="24"/>
          <w:szCs w:val="24"/>
          <w:lang w:eastAsia="ru-RU"/>
        </w:rPr>
        <w:t xml:space="preserve"> </w:t>
      </w:r>
      <w:r w:rsidRPr="00163234">
        <w:rPr>
          <w:rFonts w:ascii="Times New Roman" w:eastAsia="Times New Roman" w:hAnsi="Times New Roman"/>
          <w:sz w:val="24"/>
          <w:szCs w:val="24"/>
          <w:lang w:eastAsia="ru-RU"/>
        </w:rPr>
        <w:t>будет</w:t>
      </w:r>
      <w:r w:rsidR="00BD225F" w:rsidRPr="00163234">
        <w:rPr>
          <w:rFonts w:ascii="Times New Roman" w:eastAsia="Times New Roman" w:hAnsi="Times New Roman"/>
          <w:sz w:val="24"/>
          <w:szCs w:val="24"/>
          <w:lang w:eastAsia="ru-RU"/>
        </w:rPr>
        <w:t xml:space="preserve"> </w:t>
      </w:r>
      <w:r w:rsidRPr="00163234">
        <w:rPr>
          <w:rFonts w:ascii="Times New Roman" w:eastAsia="Times New Roman" w:hAnsi="Times New Roman"/>
          <w:sz w:val="24"/>
          <w:szCs w:val="24"/>
          <w:lang w:eastAsia="ru-RU"/>
        </w:rPr>
        <w:t>иметь вид: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6"/>
        <w:gridCol w:w="4384"/>
        <w:gridCol w:w="4474"/>
      </w:tblGrid>
      <w:tr w:rsidR="00317147" w:rsidRPr="00C35E54" w:rsidTr="003E330D">
        <w:trPr>
          <w:cantSplit/>
          <w:trHeight w:val="903"/>
        </w:trPr>
        <w:tc>
          <w:tcPr>
            <w:tcW w:w="335" w:type="pct"/>
            <w:vAlign w:val="center"/>
          </w:tcPr>
          <w:p w:rsidR="00317147" w:rsidRPr="00C35E54" w:rsidRDefault="00317147" w:rsidP="00C173E2">
            <w:pPr>
              <w:tabs>
                <w:tab w:val="left" w:pos="1276"/>
              </w:tabs>
              <w:spacing w:after="0" w:line="264" w:lineRule="auto"/>
              <w:contextualSpacing/>
              <w:jc w:val="center"/>
              <w:rPr>
                <w:rFonts w:ascii="Times New Roman" w:eastAsia="Times New Roman" w:hAnsi="Times New Roman"/>
                <w:szCs w:val="24"/>
                <w:lang w:eastAsia="ru-RU"/>
              </w:rPr>
            </w:pPr>
            <w:r w:rsidRPr="00C35E54">
              <w:rPr>
                <w:rFonts w:ascii="Times New Roman" w:eastAsia="Times New Roman" w:hAnsi="Times New Roman"/>
                <w:szCs w:val="24"/>
                <w:lang w:eastAsia="ru-RU"/>
              </w:rPr>
              <w:t>№</w:t>
            </w:r>
          </w:p>
        </w:tc>
        <w:tc>
          <w:tcPr>
            <w:tcW w:w="2309" w:type="pct"/>
            <w:vAlign w:val="center"/>
          </w:tcPr>
          <w:p w:rsidR="00317147" w:rsidRPr="00C35E54" w:rsidRDefault="00317147" w:rsidP="00C173E2">
            <w:pPr>
              <w:tabs>
                <w:tab w:val="left" w:pos="1276"/>
              </w:tabs>
              <w:spacing w:after="0" w:line="264" w:lineRule="auto"/>
              <w:contextualSpacing/>
              <w:jc w:val="center"/>
              <w:rPr>
                <w:rFonts w:ascii="Times New Roman" w:eastAsia="Times New Roman" w:hAnsi="Times New Roman"/>
                <w:szCs w:val="24"/>
                <w:lang w:eastAsia="ru-RU"/>
              </w:rPr>
            </w:pPr>
            <w:r w:rsidRPr="00C35E54">
              <w:rPr>
                <w:rFonts w:ascii="Times New Roman" w:eastAsia="Times New Roman" w:hAnsi="Times New Roman"/>
                <w:szCs w:val="24"/>
                <w:lang w:eastAsia="ru-RU"/>
              </w:rPr>
              <w:t>Стоимость строительства</w:t>
            </w:r>
          </w:p>
          <w:p w:rsidR="00317147" w:rsidRPr="00C35E54" w:rsidRDefault="00317147" w:rsidP="00C173E2">
            <w:pPr>
              <w:tabs>
                <w:tab w:val="left" w:pos="1276"/>
              </w:tabs>
              <w:spacing w:after="0" w:line="264" w:lineRule="auto"/>
              <w:contextualSpacing/>
              <w:jc w:val="center"/>
              <w:rPr>
                <w:rFonts w:ascii="Times New Roman" w:eastAsia="Times New Roman" w:hAnsi="Times New Roman"/>
                <w:szCs w:val="24"/>
                <w:lang w:eastAsia="ru-RU"/>
              </w:rPr>
            </w:pPr>
            <w:r w:rsidRPr="00C35E54">
              <w:rPr>
                <w:rFonts w:ascii="Times New Roman" w:eastAsia="Times New Roman" w:hAnsi="Times New Roman"/>
                <w:szCs w:val="24"/>
                <w:lang w:eastAsia="ru-RU"/>
              </w:rPr>
              <w:t>объекта</w:t>
            </w:r>
          </w:p>
        </w:tc>
        <w:tc>
          <w:tcPr>
            <w:tcW w:w="2356" w:type="pct"/>
            <w:vAlign w:val="center"/>
          </w:tcPr>
          <w:p w:rsidR="00317147" w:rsidRPr="00C35E54" w:rsidRDefault="00317147" w:rsidP="00C173E2">
            <w:pPr>
              <w:tabs>
                <w:tab w:val="left" w:pos="1276"/>
              </w:tabs>
              <w:spacing w:after="0" w:line="264" w:lineRule="auto"/>
              <w:contextualSpacing/>
              <w:jc w:val="center"/>
              <w:rPr>
                <w:rFonts w:ascii="Times New Roman" w:eastAsia="Times New Roman" w:hAnsi="Times New Roman"/>
                <w:szCs w:val="24"/>
                <w:lang w:eastAsia="ru-RU"/>
              </w:rPr>
            </w:pPr>
            <w:r w:rsidRPr="00C35E54">
              <w:rPr>
                <w:rFonts w:ascii="Times New Roman" w:eastAsia="Times New Roman" w:hAnsi="Times New Roman"/>
                <w:szCs w:val="24"/>
                <w:lang w:eastAsia="ru-RU"/>
              </w:rPr>
              <w:t>Нормативы цены</w:t>
            </w:r>
          </w:p>
          <w:p w:rsidR="00317147" w:rsidRPr="00C35E54" w:rsidRDefault="00317147" w:rsidP="00C173E2">
            <w:pPr>
              <w:tabs>
                <w:tab w:val="left" w:pos="1276"/>
              </w:tabs>
              <w:spacing w:after="0" w:line="264" w:lineRule="auto"/>
              <w:contextualSpacing/>
              <w:jc w:val="center"/>
              <w:rPr>
                <w:rFonts w:ascii="Times New Roman" w:eastAsia="Times New Roman" w:hAnsi="Times New Roman"/>
                <w:szCs w:val="24"/>
                <w:lang w:eastAsia="ru-RU"/>
              </w:rPr>
            </w:pPr>
            <w:r w:rsidRPr="00C35E54">
              <w:rPr>
                <w:rFonts w:ascii="Times New Roman" w:eastAsia="Times New Roman" w:hAnsi="Times New Roman"/>
                <w:szCs w:val="24"/>
                <w:lang w:eastAsia="ru-RU"/>
              </w:rPr>
              <w:t>проектных работ</w:t>
            </w:r>
            <w:r w:rsidR="00BD225F" w:rsidRPr="00C35E54">
              <w:rPr>
                <w:rFonts w:ascii="Times New Roman" w:eastAsia="Times New Roman" w:hAnsi="Times New Roman"/>
                <w:szCs w:val="24"/>
                <w:lang w:eastAsia="ru-RU"/>
              </w:rPr>
              <w:t xml:space="preserve"> от </w:t>
            </w:r>
            <w:r w:rsidRPr="00C35E54">
              <w:rPr>
                <w:rFonts w:ascii="Times New Roman" w:eastAsia="Times New Roman" w:hAnsi="Times New Roman"/>
                <w:szCs w:val="24"/>
                <w:lang w:eastAsia="ru-RU"/>
              </w:rPr>
              <w:t>стоимости</w:t>
            </w:r>
          </w:p>
          <w:p w:rsidR="00317147" w:rsidRPr="00C35E54" w:rsidRDefault="00317147" w:rsidP="00C173E2">
            <w:pPr>
              <w:tabs>
                <w:tab w:val="left" w:pos="1276"/>
              </w:tabs>
              <w:spacing w:after="0" w:line="264" w:lineRule="auto"/>
              <w:contextualSpacing/>
              <w:jc w:val="center"/>
              <w:rPr>
                <w:rFonts w:ascii="Times New Roman" w:eastAsia="Times New Roman" w:hAnsi="Times New Roman"/>
                <w:szCs w:val="24"/>
                <w:lang w:eastAsia="ru-RU"/>
              </w:rPr>
            </w:pPr>
            <w:r w:rsidRPr="00C35E54">
              <w:rPr>
                <w:rFonts w:ascii="Times New Roman" w:eastAsia="Times New Roman" w:hAnsi="Times New Roman"/>
                <w:szCs w:val="24"/>
                <w:lang w:eastAsia="ru-RU"/>
              </w:rPr>
              <w:t>строительства, α (%)</w:t>
            </w:r>
          </w:p>
        </w:tc>
      </w:tr>
      <w:tr w:rsidR="009A4462" w:rsidRPr="00C35E54" w:rsidTr="003E330D">
        <w:trPr>
          <w:cantSplit/>
        </w:trPr>
        <w:tc>
          <w:tcPr>
            <w:tcW w:w="335" w:type="pct"/>
            <w:vAlign w:val="center"/>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2309" w:type="pct"/>
            <w:shd w:val="clear" w:color="auto" w:fill="auto"/>
            <w:vAlign w:val="center"/>
          </w:tcPr>
          <w:p w:rsidR="009A4462" w:rsidRPr="00C35E54" w:rsidRDefault="000B1137" w:rsidP="00C173E2">
            <w:pPr>
              <w:tabs>
                <w:tab w:val="left" w:pos="1276"/>
              </w:tabs>
              <w:spacing w:after="0" w:line="264" w:lineRule="auto"/>
              <w:contextualSpacing/>
              <w:jc w:val="center"/>
              <w:rPr>
                <w:rFonts w:ascii="Times New Roman CYR" w:eastAsia="Times New Roman" w:hAnsi="Times New Roman CYR" w:cs="Times New Roman CYR"/>
                <w:sz w:val="24"/>
                <w:szCs w:val="24"/>
                <w:lang w:eastAsia="ru-RU"/>
              </w:rPr>
            </w:pPr>
            <w:r w:rsidRPr="00C35E54">
              <w:rPr>
                <w:rFonts w:ascii="Times New Roman CYR" w:eastAsia="Times New Roman" w:hAnsi="Times New Roman CYR" w:cs="Times New Roman CYR"/>
                <w:sz w:val="24"/>
                <w:szCs w:val="24"/>
                <w:lang w:eastAsia="ru-RU"/>
              </w:rPr>
              <w:t>до 100</w:t>
            </w:r>
            <w:r w:rsidR="009A4462" w:rsidRPr="00C35E54">
              <w:rPr>
                <w:rFonts w:ascii="Times New Roman CYR" w:eastAsia="Times New Roman" w:hAnsi="Times New Roman CYR" w:cs="Times New Roman CYR"/>
                <w:sz w:val="24"/>
                <w:szCs w:val="24"/>
                <w:lang w:eastAsia="ru-RU"/>
              </w:rPr>
              <w:t>,0</w:t>
            </w:r>
          </w:p>
        </w:tc>
        <w:tc>
          <w:tcPr>
            <w:tcW w:w="2356" w:type="pct"/>
            <w:shd w:val="clear" w:color="auto" w:fill="auto"/>
            <w:vAlign w:val="bottom"/>
          </w:tcPr>
          <w:p w:rsidR="009A4462" w:rsidRPr="00C35E54" w:rsidRDefault="009A4462" w:rsidP="00C173E2">
            <w:pPr>
              <w:tabs>
                <w:tab w:val="left" w:pos="1134"/>
                <w:tab w:val="left" w:pos="1276"/>
              </w:tabs>
              <w:spacing w:after="0" w:line="264" w:lineRule="auto"/>
              <w:contextualSpacing/>
              <w:jc w:val="center"/>
              <w:rPr>
                <w:rFonts w:ascii="Times New Roman" w:eastAsia="Times New Roman" w:hAnsi="Times New Roman"/>
                <w:sz w:val="24"/>
                <w:szCs w:val="24"/>
              </w:rPr>
            </w:pPr>
            <w:r w:rsidRPr="00C35E54">
              <w:rPr>
                <w:rFonts w:ascii="Times New Roman" w:hAnsi="Times New Roman"/>
                <w:sz w:val="24"/>
                <w:szCs w:val="24"/>
              </w:rPr>
              <w:t>4,17</w:t>
            </w:r>
          </w:p>
        </w:tc>
      </w:tr>
      <w:tr w:rsidR="009A4462" w:rsidRPr="00C35E54" w:rsidTr="003E330D">
        <w:trPr>
          <w:cantSplit/>
        </w:trPr>
        <w:tc>
          <w:tcPr>
            <w:tcW w:w="335" w:type="pct"/>
            <w:vAlign w:val="center"/>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2309" w:type="pct"/>
            <w:shd w:val="clear" w:color="auto" w:fill="auto"/>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6"/>
                <w:szCs w:val="26"/>
              </w:rPr>
            </w:pPr>
            <w:r w:rsidRPr="00C35E54">
              <w:rPr>
                <w:rFonts w:ascii="Times New Roman CYR" w:eastAsia="Times New Roman" w:hAnsi="Times New Roman CYR" w:cs="Times New Roman CYR"/>
                <w:sz w:val="24"/>
                <w:szCs w:val="24"/>
                <w:lang w:eastAsia="ru-RU"/>
              </w:rPr>
              <w:t>до 150,0</w:t>
            </w:r>
          </w:p>
        </w:tc>
        <w:tc>
          <w:tcPr>
            <w:tcW w:w="2356" w:type="pct"/>
            <w:shd w:val="clear" w:color="auto" w:fill="auto"/>
            <w:vAlign w:val="bottom"/>
          </w:tcPr>
          <w:p w:rsidR="009A4462" w:rsidRPr="00C35E54" w:rsidRDefault="009A4462"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4,06</w:t>
            </w:r>
          </w:p>
        </w:tc>
      </w:tr>
      <w:tr w:rsidR="009A4462" w:rsidRPr="00C35E54" w:rsidTr="003E330D">
        <w:trPr>
          <w:cantSplit/>
        </w:trPr>
        <w:tc>
          <w:tcPr>
            <w:tcW w:w="335" w:type="pct"/>
            <w:vAlign w:val="center"/>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w:t>
            </w:r>
          </w:p>
        </w:tc>
        <w:tc>
          <w:tcPr>
            <w:tcW w:w="2309" w:type="pct"/>
            <w:shd w:val="clear" w:color="auto" w:fill="auto"/>
          </w:tcPr>
          <w:p w:rsidR="009A4462" w:rsidRPr="00C35E54" w:rsidRDefault="000B1137" w:rsidP="00C173E2">
            <w:pPr>
              <w:tabs>
                <w:tab w:val="left" w:pos="1276"/>
              </w:tabs>
              <w:spacing w:after="0" w:line="264" w:lineRule="auto"/>
              <w:contextualSpacing/>
              <w:jc w:val="center"/>
              <w:rPr>
                <w:rFonts w:ascii="Times New Roman" w:eastAsia="Times New Roman" w:hAnsi="Times New Roman"/>
                <w:sz w:val="26"/>
                <w:szCs w:val="26"/>
              </w:rPr>
            </w:pPr>
            <w:r w:rsidRPr="00C35E54">
              <w:rPr>
                <w:rFonts w:ascii="Times New Roman CYR" w:eastAsia="Times New Roman" w:hAnsi="Times New Roman CYR" w:cs="Times New Roman CYR"/>
                <w:sz w:val="24"/>
                <w:szCs w:val="24"/>
                <w:lang w:eastAsia="ru-RU"/>
              </w:rPr>
              <w:t>до 300</w:t>
            </w:r>
            <w:r w:rsidR="009A4462" w:rsidRPr="00C35E54">
              <w:rPr>
                <w:rFonts w:ascii="Times New Roman CYR" w:eastAsia="Times New Roman" w:hAnsi="Times New Roman CYR" w:cs="Times New Roman CYR"/>
                <w:sz w:val="24"/>
                <w:szCs w:val="24"/>
                <w:lang w:eastAsia="ru-RU"/>
              </w:rPr>
              <w:t>,0</w:t>
            </w:r>
          </w:p>
        </w:tc>
        <w:tc>
          <w:tcPr>
            <w:tcW w:w="2356" w:type="pct"/>
            <w:shd w:val="clear" w:color="auto" w:fill="auto"/>
            <w:vAlign w:val="bottom"/>
          </w:tcPr>
          <w:p w:rsidR="009A4462" w:rsidRPr="00C35E54" w:rsidRDefault="009A4462"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3,55</w:t>
            </w:r>
          </w:p>
        </w:tc>
      </w:tr>
      <w:tr w:rsidR="009A4462" w:rsidRPr="00C35E54" w:rsidTr="003E330D">
        <w:trPr>
          <w:cantSplit/>
        </w:trPr>
        <w:tc>
          <w:tcPr>
            <w:tcW w:w="335" w:type="pct"/>
            <w:vAlign w:val="center"/>
          </w:tcPr>
          <w:p w:rsidR="009A4462" w:rsidRPr="00C35E54" w:rsidRDefault="009A4462"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w:t>
            </w:r>
          </w:p>
        </w:tc>
        <w:tc>
          <w:tcPr>
            <w:tcW w:w="2309" w:type="pct"/>
            <w:shd w:val="clear" w:color="auto" w:fill="auto"/>
            <w:vAlign w:val="center"/>
          </w:tcPr>
          <w:p w:rsidR="009A4462" w:rsidRPr="00C35E54" w:rsidRDefault="009A4462" w:rsidP="00C173E2">
            <w:pPr>
              <w:tabs>
                <w:tab w:val="left" w:pos="1276"/>
              </w:tabs>
              <w:spacing w:after="0" w:line="264" w:lineRule="auto"/>
              <w:contextualSpacing/>
              <w:jc w:val="center"/>
              <w:rPr>
                <w:rFonts w:ascii="Times New Roman CYR" w:eastAsia="Times New Roman" w:hAnsi="Times New Roman CYR" w:cs="Times New Roman CYR"/>
                <w:sz w:val="24"/>
                <w:szCs w:val="24"/>
                <w:lang w:val="en-US" w:eastAsia="ru-RU"/>
              </w:rPr>
            </w:pPr>
            <w:r w:rsidRPr="00C35E54">
              <w:rPr>
                <w:rFonts w:ascii="Times New Roman CYR" w:eastAsia="Times New Roman" w:hAnsi="Times New Roman CYR" w:cs="Times New Roman CYR"/>
                <w:sz w:val="24"/>
                <w:szCs w:val="24"/>
                <w:lang w:eastAsia="ru-RU"/>
              </w:rPr>
              <w:t>до 550,0</w:t>
            </w:r>
          </w:p>
        </w:tc>
        <w:tc>
          <w:tcPr>
            <w:tcW w:w="2356" w:type="pct"/>
            <w:shd w:val="clear" w:color="auto" w:fill="auto"/>
            <w:vAlign w:val="bottom"/>
          </w:tcPr>
          <w:p w:rsidR="009A4462" w:rsidRPr="00C35E54" w:rsidRDefault="009A4462"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3,10</w:t>
            </w:r>
          </w:p>
        </w:tc>
      </w:tr>
    </w:tbl>
    <w:p w:rsidR="00317147" w:rsidRPr="00163234" w:rsidRDefault="00317147" w:rsidP="00C173E2">
      <w:pPr>
        <w:tabs>
          <w:tab w:val="left" w:pos="993"/>
          <w:tab w:val="left" w:pos="1276"/>
        </w:tabs>
        <w:spacing w:after="0" w:line="264" w:lineRule="auto"/>
        <w:ind w:firstLine="709"/>
        <w:contextualSpacing/>
        <w:jc w:val="both"/>
        <w:rPr>
          <w:rFonts w:ascii="Times New Roman" w:hAnsi="Times New Roman"/>
          <w:sz w:val="24"/>
          <w:szCs w:val="24"/>
        </w:rPr>
      </w:pPr>
      <w:r w:rsidRPr="00163234">
        <w:rPr>
          <w:rFonts w:ascii="Times New Roman" w:hAnsi="Times New Roman"/>
          <w:sz w:val="24"/>
          <w:szCs w:val="24"/>
        </w:rPr>
        <w:t>Представленные</w:t>
      </w:r>
      <w:r w:rsidR="00BD225F" w:rsidRPr="00163234">
        <w:rPr>
          <w:rFonts w:ascii="Times New Roman" w:hAnsi="Times New Roman"/>
          <w:sz w:val="24"/>
          <w:szCs w:val="24"/>
        </w:rPr>
        <w:t xml:space="preserve"> в </w:t>
      </w:r>
      <w:r w:rsidRPr="00163234">
        <w:rPr>
          <w:rFonts w:ascii="Times New Roman" w:hAnsi="Times New Roman"/>
          <w:sz w:val="24"/>
          <w:szCs w:val="24"/>
        </w:rPr>
        <w:t>настоящем примере значения нормативов цен проектных работ, стоимости строительства</w:t>
      </w:r>
      <w:r w:rsidR="00BD225F" w:rsidRPr="00163234">
        <w:rPr>
          <w:rFonts w:ascii="Times New Roman" w:hAnsi="Times New Roman"/>
          <w:sz w:val="24"/>
          <w:szCs w:val="24"/>
        </w:rPr>
        <w:t xml:space="preserve"> и </w:t>
      </w:r>
      <w:r w:rsidRPr="00163234">
        <w:rPr>
          <w:rFonts w:ascii="Times New Roman" w:hAnsi="Times New Roman"/>
          <w:sz w:val="24"/>
          <w:szCs w:val="24"/>
        </w:rPr>
        <w:t>натуральных показателей не являются нормативными</w:t>
      </w:r>
      <w:r w:rsidR="00BD225F" w:rsidRPr="00163234">
        <w:rPr>
          <w:rFonts w:ascii="Times New Roman" w:hAnsi="Times New Roman"/>
          <w:sz w:val="24"/>
          <w:szCs w:val="24"/>
        </w:rPr>
        <w:t xml:space="preserve"> и </w:t>
      </w:r>
      <w:r w:rsidRPr="00163234">
        <w:rPr>
          <w:rFonts w:ascii="Times New Roman" w:hAnsi="Times New Roman"/>
          <w:sz w:val="24"/>
          <w:szCs w:val="24"/>
        </w:rPr>
        <w:t xml:space="preserve">будут уточнены при разработке соответствующего </w:t>
      </w:r>
      <w:r w:rsidR="003D374A" w:rsidRPr="00163234">
        <w:rPr>
          <w:rFonts w:ascii="Times New Roman" w:hAnsi="Times New Roman"/>
          <w:sz w:val="24"/>
          <w:szCs w:val="24"/>
        </w:rPr>
        <w:t>МНЗ на проектные работы</w:t>
      </w:r>
      <w:r w:rsidRPr="00163234">
        <w:rPr>
          <w:rFonts w:ascii="Times New Roman" w:hAnsi="Times New Roman"/>
          <w:sz w:val="24"/>
          <w:szCs w:val="24"/>
        </w:rPr>
        <w:t>.</w:t>
      </w:r>
    </w:p>
    <w:p w:rsidR="00F70707" w:rsidRPr="00C35E54" w:rsidRDefault="00F70707" w:rsidP="00C173E2">
      <w:pPr>
        <w:spacing w:after="0" w:line="264" w:lineRule="auto"/>
        <w:ind w:left="6237"/>
        <w:contextualSpacing/>
        <w:jc w:val="center"/>
        <w:rPr>
          <w:rFonts w:ascii="Times New Roman" w:eastAsia="Times New Roman" w:hAnsi="Times New Roman"/>
          <w:sz w:val="28"/>
          <w:szCs w:val="28"/>
          <w:lang w:eastAsia="ru-RU"/>
        </w:rPr>
      </w:pPr>
    </w:p>
    <w:p w:rsidR="001B24CB" w:rsidRPr="00C35E54" w:rsidRDefault="00E56CEF">
      <w:pPr>
        <w:pStyle w:val="afff0"/>
        <w:jc w:val="right"/>
        <w:outlineLvl w:val="0"/>
        <w:rPr>
          <w:szCs w:val="28"/>
        </w:rPr>
        <w:pPrChange w:id="606" w:author="AVER" w:date="2019-09-02T13:40:00Z">
          <w:pPr>
            <w:pStyle w:val="afff0"/>
            <w:spacing w:line="264" w:lineRule="auto"/>
            <w:jc w:val="right"/>
          </w:pPr>
        </w:pPrChange>
      </w:pPr>
      <w:r w:rsidRPr="00C35E54">
        <w:rPr>
          <w:szCs w:val="28"/>
        </w:rPr>
        <w:br w:type="page"/>
      </w:r>
      <w:r w:rsidR="001B24CB" w:rsidRPr="00C35E54">
        <w:t>Приложение</w:t>
      </w:r>
      <w:r w:rsidR="001B24CB" w:rsidRPr="00C35E54">
        <w:rPr>
          <w:szCs w:val="28"/>
        </w:rPr>
        <w:t xml:space="preserve"> </w:t>
      </w:r>
      <w:r w:rsidR="00E15CE4" w:rsidRPr="00C35E54">
        <w:rPr>
          <w:szCs w:val="28"/>
        </w:rPr>
        <w:t>№</w:t>
      </w:r>
      <w:r w:rsidR="00EC0954" w:rsidRPr="00C35E54">
        <w:rPr>
          <w:szCs w:val="28"/>
        </w:rPr>
        <w:t xml:space="preserve"> </w:t>
      </w:r>
      <w:r w:rsidR="00076F56" w:rsidRPr="00C35E54">
        <w:rPr>
          <w:szCs w:val="28"/>
        </w:rPr>
        <w:t>5</w:t>
      </w:r>
    </w:p>
    <w:p w:rsidR="00E56CEF" w:rsidRPr="00C35E54" w:rsidRDefault="00E56CEF" w:rsidP="00C173E2">
      <w:pPr>
        <w:spacing w:after="0" w:line="264" w:lineRule="auto"/>
        <w:ind w:left="6237"/>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к </w:t>
      </w:r>
      <w:r w:rsidR="003D374A" w:rsidRPr="00C35E54">
        <w:rPr>
          <w:rFonts w:ascii="Times New Roman" w:eastAsia="Times New Roman" w:hAnsi="Times New Roman"/>
          <w:sz w:val="28"/>
          <w:szCs w:val="28"/>
          <w:lang w:eastAsia="ru-RU"/>
        </w:rPr>
        <w:t>М</w:t>
      </w:r>
      <w:r w:rsidRPr="00C35E54">
        <w:rPr>
          <w:rFonts w:ascii="Times New Roman" w:eastAsia="Times New Roman" w:hAnsi="Times New Roman"/>
          <w:sz w:val="28"/>
          <w:szCs w:val="28"/>
          <w:lang w:eastAsia="ru-RU"/>
        </w:rPr>
        <w:t xml:space="preserve">етодике </w:t>
      </w:r>
    </w:p>
    <w:p w:rsidR="00E56CEF" w:rsidRPr="00C35E54" w:rsidRDefault="00E56CEF" w:rsidP="00C173E2">
      <w:pPr>
        <w:tabs>
          <w:tab w:val="left" w:pos="1134"/>
          <w:tab w:val="left" w:pos="1276"/>
        </w:tabs>
        <w:spacing w:after="0" w:line="264" w:lineRule="auto"/>
        <w:ind w:firstLine="709"/>
        <w:contextualSpacing/>
        <w:jc w:val="right"/>
        <w:rPr>
          <w:rFonts w:ascii="Times New Roman" w:eastAsia="Times New Roman" w:hAnsi="Times New Roman"/>
          <w:sz w:val="28"/>
          <w:szCs w:val="28"/>
          <w:lang w:eastAsia="ru-RU"/>
        </w:rPr>
      </w:pPr>
    </w:p>
    <w:p w:rsidR="001B24CB" w:rsidRPr="00C35E54" w:rsidRDefault="001B24CB" w:rsidP="00C173E2">
      <w:pPr>
        <w:tabs>
          <w:tab w:val="left" w:pos="1276"/>
        </w:tabs>
        <w:spacing w:after="0" w:line="264" w:lineRule="auto"/>
        <w:contextualSpacing/>
        <w:jc w:val="center"/>
        <w:rPr>
          <w:rFonts w:ascii="Times New Roman" w:eastAsia="Times New Roman" w:hAnsi="Times New Roman"/>
          <w:b/>
          <w:sz w:val="28"/>
          <w:szCs w:val="28"/>
          <w:lang w:eastAsia="ru-RU"/>
        </w:rPr>
      </w:pPr>
      <w:r w:rsidRPr="00C35E54">
        <w:rPr>
          <w:rFonts w:ascii="Times New Roman" w:eastAsia="Times New Roman" w:hAnsi="Times New Roman"/>
          <w:b/>
          <w:sz w:val="28"/>
          <w:szCs w:val="28"/>
          <w:lang w:eastAsia="ru-RU"/>
        </w:rPr>
        <w:t>Пример расчета стоимостного показателя проектных работ</w:t>
      </w:r>
      <w:r w:rsidR="00BD225F" w:rsidRPr="00C35E54">
        <w:rPr>
          <w:rFonts w:ascii="Times New Roman" w:eastAsia="Times New Roman" w:hAnsi="Times New Roman"/>
          <w:b/>
          <w:sz w:val="28"/>
          <w:szCs w:val="28"/>
          <w:lang w:eastAsia="ru-RU"/>
        </w:rPr>
        <w:t xml:space="preserve"> на </w:t>
      </w:r>
      <w:r w:rsidRPr="00C35E54">
        <w:rPr>
          <w:rFonts w:ascii="Times New Roman" w:eastAsia="Times New Roman" w:hAnsi="Times New Roman"/>
          <w:b/>
          <w:sz w:val="28"/>
          <w:szCs w:val="28"/>
          <w:lang w:eastAsia="ru-RU"/>
        </w:rPr>
        <w:t>основании трудозатрат проектировщиков</w:t>
      </w:r>
    </w:p>
    <w:p w:rsidR="001B24CB" w:rsidRPr="00C35E54" w:rsidRDefault="001B24CB" w:rsidP="00C173E2">
      <w:pPr>
        <w:tabs>
          <w:tab w:val="left" w:pos="1276"/>
        </w:tabs>
        <w:spacing w:after="0" w:line="264" w:lineRule="auto"/>
        <w:ind w:firstLine="709"/>
        <w:contextualSpacing/>
        <w:jc w:val="both"/>
        <w:rPr>
          <w:rFonts w:ascii="Times New Roman" w:eastAsia="Times New Roman" w:hAnsi="Times New Roman"/>
          <w:bCs/>
          <w:sz w:val="28"/>
          <w:szCs w:val="28"/>
          <w:lang w:eastAsia="ru-RU"/>
        </w:rPr>
      </w:pPr>
      <w:r w:rsidRPr="00C35E54">
        <w:rPr>
          <w:rFonts w:ascii="Times New Roman" w:eastAsia="Times New Roman" w:hAnsi="Times New Roman"/>
          <w:sz w:val="28"/>
          <w:szCs w:val="28"/>
          <w:lang w:eastAsia="ru-RU"/>
        </w:rPr>
        <w:t>Требуется определить стоимостной показатель проектных работ</w:t>
      </w:r>
      <w:r w:rsidR="00892CEB" w:rsidRPr="00C35E54">
        <w:rPr>
          <w:rFonts w:ascii="Times New Roman" w:eastAsia="Times New Roman" w:hAnsi="Times New Roman"/>
          <w:sz w:val="28"/>
          <w:szCs w:val="28"/>
          <w:lang w:eastAsia="ru-RU"/>
        </w:rPr>
        <w:t xml:space="preserve"> по </w:t>
      </w:r>
      <w:r w:rsidRPr="00C35E54">
        <w:rPr>
          <w:rFonts w:ascii="Times New Roman" w:eastAsia="Times New Roman" w:hAnsi="Times New Roman"/>
          <w:bCs/>
          <w:sz w:val="28"/>
          <w:szCs w:val="28"/>
          <w:lang w:eastAsia="ru-RU"/>
        </w:rPr>
        <w:t>систем</w:t>
      </w:r>
      <w:r w:rsidR="00F20029" w:rsidRPr="00C35E54">
        <w:rPr>
          <w:rFonts w:ascii="Times New Roman" w:eastAsia="Times New Roman" w:hAnsi="Times New Roman"/>
          <w:bCs/>
          <w:sz w:val="28"/>
          <w:szCs w:val="28"/>
          <w:lang w:eastAsia="ru-RU"/>
        </w:rPr>
        <w:t>е</w:t>
      </w:r>
      <w:r w:rsidRPr="00C35E54">
        <w:rPr>
          <w:rFonts w:ascii="Times New Roman" w:eastAsia="Times New Roman" w:hAnsi="Times New Roman"/>
          <w:bCs/>
          <w:sz w:val="28"/>
          <w:szCs w:val="28"/>
          <w:lang w:eastAsia="ru-RU"/>
        </w:rPr>
        <w:t xml:space="preserve"> дистанционного открывания дверей</w:t>
      </w:r>
      <w:r w:rsidR="00BD225F" w:rsidRPr="00C35E54">
        <w:rPr>
          <w:rFonts w:ascii="Times New Roman" w:eastAsia="Times New Roman" w:hAnsi="Times New Roman"/>
          <w:bCs/>
          <w:sz w:val="28"/>
          <w:szCs w:val="28"/>
          <w:lang w:eastAsia="ru-RU"/>
        </w:rPr>
        <w:t xml:space="preserve"> в </w:t>
      </w:r>
      <w:r w:rsidRPr="00C35E54">
        <w:rPr>
          <w:rFonts w:ascii="Times New Roman" w:eastAsia="Times New Roman" w:hAnsi="Times New Roman"/>
          <w:bCs/>
          <w:sz w:val="28"/>
          <w:szCs w:val="28"/>
          <w:lang w:eastAsia="ru-RU"/>
        </w:rPr>
        <w:t>жилом доме:</w:t>
      </w:r>
    </w:p>
    <w:p w:rsidR="001B24CB" w:rsidRPr="00C35E54" w:rsidRDefault="009F7EC3" w:rsidP="00C173E2">
      <w:pPr>
        <w:numPr>
          <w:ilvl w:val="0"/>
          <w:numId w:val="7"/>
        </w:numPr>
        <w:tabs>
          <w:tab w:val="left" w:pos="1276"/>
        </w:tabs>
        <w:spacing w:after="0" w:line="264" w:lineRule="auto"/>
        <w:ind w:left="0" w:firstLine="709"/>
        <w:contextualSpacing/>
        <w:jc w:val="both"/>
        <w:rPr>
          <w:rFonts w:ascii="Times New Roman" w:eastAsia="Times New Roman" w:hAnsi="Times New Roman"/>
          <w:bCs/>
          <w:sz w:val="28"/>
          <w:szCs w:val="28"/>
          <w:lang w:eastAsia="ru-RU"/>
        </w:rPr>
      </w:pPr>
      <w:r w:rsidRPr="00C35E54">
        <w:rPr>
          <w:rFonts w:ascii="Times New Roman" w:eastAsia="Times New Roman" w:hAnsi="Times New Roman"/>
          <w:bCs/>
          <w:sz w:val="28"/>
          <w:szCs w:val="28"/>
          <w:lang w:eastAsia="ru-RU"/>
        </w:rPr>
        <w:t>н</w:t>
      </w:r>
      <w:r w:rsidR="001B24CB" w:rsidRPr="00C35E54">
        <w:rPr>
          <w:rFonts w:ascii="Times New Roman" w:eastAsia="Times New Roman" w:hAnsi="Times New Roman"/>
          <w:bCs/>
          <w:sz w:val="28"/>
          <w:szCs w:val="28"/>
          <w:lang w:eastAsia="ru-RU"/>
        </w:rPr>
        <w:t>атуральный показатель Х</w:t>
      </w:r>
      <w:r w:rsidR="001B24CB" w:rsidRPr="00C35E54">
        <w:rPr>
          <w:rFonts w:ascii="Times New Roman" w:eastAsia="Times New Roman" w:hAnsi="Times New Roman"/>
          <w:bCs/>
          <w:sz w:val="28"/>
          <w:szCs w:val="28"/>
          <w:vertAlign w:val="subscript"/>
          <w:lang w:eastAsia="ru-RU"/>
        </w:rPr>
        <w:t>1</w:t>
      </w:r>
      <w:r w:rsidR="001B24CB" w:rsidRPr="00C35E54">
        <w:rPr>
          <w:rFonts w:ascii="Times New Roman" w:eastAsia="Times New Roman" w:hAnsi="Times New Roman"/>
          <w:bCs/>
          <w:sz w:val="28"/>
          <w:szCs w:val="28"/>
          <w:lang w:eastAsia="ru-RU"/>
        </w:rPr>
        <w:t xml:space="preserve"> – 6 дистанционно открываемых дверей</w:t>
      </w:r>
      <w:r w:rsidRPr="00C35E54">
        <w:rPr>
          <w:rFonts w:ascii="Times New Roman" w:eastAsia="Times New Roman" w:hAnsi="Times New Roman"/>
          <w:bCs/>
          <w:sz w:val="28"/>
          <w:szCs w:val="28"/>
          <w:lang w:eastAsia="ru-RU"/>
        </w:rPr>
        <w:t>;</w:t>
      </w:r>
    </w:p>
    <w:p w:rsidR="001B24CB" w:rsidRPr="00C35E54" w:rsidRDefault="009F7EC3" w:rsidP="00C173E2">
      <w:pPr>
        <w:numPr>
          <w:ilvl w:val="0"/>
          <w:numId w:val="7"/>
        </w:numPr>
        <w:tabs>
          <w:tab w:val="left" w:pos="1276"/>
        </w:tabs>
        <w:spacing w:after="0" w:line="264" w:lineRule="auto"/>
        <w:ind w:left="0" w:firstLine="709"/>
        <w:contextualSpacing/>
        <w:jc w:val="both"/>
        <w:rPr>
          <w:rFonts w:ascii="Times New Roman" w:eastAsia="Times New Roman" w:hAnsi="Times New Roman"/>
          <w:bCs/>
          <w:sz w:val="28"/>
          <w:szCs w:val="28"/>
          <w:lang w:eastAsia="ru-RU"/>
        </w:rPr>
      </w:pPr>
      <w:r w:rsidRPr="00C35E54">
        <w:rPr>
          <w:rFonts w:ascii="Times New Roman" w:eastAsia="Times New Roman" w:hAnsi="Times New Roman"/>
          <w:bCs/>
          <w:sz w:val="28"/>
          <w:szCs w:val="28"/>
          <w:lang w:eastAsia="ru-RU"/>
        </w:rPr>
        <w:t>н</w:t>
      </w:r>
      <w:r w:rsidR="001B24CB" w:rsidRPr="00C35E54">
        <w:rPr>
          <w:rFonts w:ascii="Times New Roman" w:eastAsia="Times New Roman" w:hAnsi="Times New Roman"/>
          <w:bCs/>
          <w:sz w:val="28"/>
          <w:szCs w:val="28"/>
          <w:lang w:eastAsia="ru-RU"/>
        </w:rPr>
        <w:t>атуральный показатель Х</w:t>
      </w:r>
      <w:r w:rsidR="001B24CB" w:rsidRPr="00C35E54">
        <w:rPr>
          <w:rFonts w:ascii="Times New Roman" w:eastAsia="Times New Roman" w:hAnsi="Times New Roman"/>
          <w:bCs/>
          <w:sz w:val="28"/>
          <w:szCs w:val="28"/>
          <w:vertAlign w:val="subscript"/>
          <w:lang w:eastAsia="ru-RU"/>
        </w:rPr>
        <w:t>2</w:t>
      </w:r>
      <w:r w:rsidR="001B24CB" w:rsidRPr="00C35E54">
        <w:rPr>
          <w:rFonts w:ascii="Times New Roman" w:eastAsia="Times New Roman" w:hAnsi="Times New Roman"/>
          <w:bCs/>
          <w:sz w:val="28"/>
          <w:szCs w:val="28"/>
          <w:lang w:eastAsia="ru-RU"/>
        </w:rPr>
        <w:t xml:space="preserve"> – 10 дистанционно открываемых дверей</w:t>
      </w:r>
      <w:r w:rsidRPr="00C35E54">
        <w:rPr>
          <w:rFonts w:ascii="Times New Roman" w:eastAsia="Times New Roman" w:hAnsi="Times New Roman"/>
          <w:bCs/>
          <w:sz w:val="28"/>
          <w:szCs w:val="28"/>
          <w:lang w:eastAsia="ru-RU"/>
        </w:rPr>
        <w:t>.</w:t>
      </w:r>
    </w:p>
    <w:p w:rsidR="001B24CB" w:rsidRPr="00C35E54" w:rsidRDefault="001B24CB"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Для определения времени работы</w:t>
      </w:r>
      <w:r w:rsidR="00BD225F" w:rsidRPr="00C35E54">
        <w:rPr>
          <w:rFonts w:ascii="Times New Roman" w:eastAsia="Times New Roman" w:hAnsi="Times New Roman"/>
          <w:sz w:val="28"/>
          <w:szCs w:val="28"/>
          <w:lang w:eastAsia="ru-RU"/>
        </w:rPr>
        <w:t xml:space="preserve"> и </w:t>
      </w:r>
      <w:r w:rsidRPr="00C35E54">
        <w:rPr>
          <w:rFonts w:ascii="Times New Roman" w:eastAsia="Times New Roman" w:hAnsi="Times New Roman"/>
          <w:sz w:val="28"/>
          <w:szCs w:val="28"/>
          <w:lang w:eastAsia="ru-RU"/>
        </w:rPr>
        <w:t>численности исполнителей-проектировщиков необходимо составить таблицы технологического процесса выполнения проектных работ</w:t>
      </w:r>
      <w:r w:rsidR="00BD225F" w:rsidRPr="00C35E54">
        <w:rPr>
          <w:rFonts w:ascii="Times New Roman" w:eastAsia="Times New Roman" w:hAnsi="Times New Roman"/>
          <w:sz w:val="28"/>
          <w:szCs w:val="28"/>
          <w:lang w:eastAsia="ru-RU"/>
        </w:rPr>
        <w:t xml:space="preserve"> для </w:t>
      </w:r>
      <w:r w:rsidRPr="00C35E54">
        <w:rPr>
          <w:rFonts w:ascii="Times New Roman" w:eastAsia="Times New Roman" w:hAnsi="Times New Roman"/>
          <w:sz w:val="28"/>
          <w:szCs w:val="28"/>
          <w:lang w:eastAsia="ru-RU"/>
        </w:rPr>
        <w:t>каждой величины натурального показателя:</w:t>
      </w:r>
    </w:p>
    <w:p w:rsidR="00244C0B" w:rsidRPr="00C35E54" w:rsidRDefault="00244C0B" w:rsidP="00C173E2">
      <w:pPr>
        <w:tabs>
          <w:tab w:val="left" w:pos="1276"/>
        </w:tabs>
        <w:spacing w:after="0" w:line="264" w:lineRule="auto"/>
        <w:ind w:firstLine="709"/>
        <w:contextualSpacing/>
        <w:jc w:val="both"/>
        <w:rPr>
          <w:rFonts w:ascii="Times New Roman" w:eastAsia="Times New Roman" w:hAnsi="Times New Roman"/>
          <w:b/>
          <w:sz w:val="26"/>
          <w:szCs w:val="26"/>
          <w:lang w:eastAsia="ru-RU"/>
        </w:rPr>
      </w:pPr>
    </w:p>
    <w:p w:rsidR="001B24CB" w:rsidRPr="00C35E54" w:rsidRDefault="001B24CB" w:rsidP="00C173E2">
      <w:pPr>
        <w:tabs>
          <w:tab w:val="left" w:pos="1276"/>
        </w:tabs>
        <w:spacing w:after="0" w:line="264" w:lineRule="auto"/>
        <w:contextualSpacing/>
        <w:jc w:val="center"/>
        <w:rPr>
          <w:rFonts w:ascii="Times New Roman" w:eastAsia="Times New Roman" w:hAnsi="Times New Roman"/>
          <w:b/>
          <w:sz w:val="28"/>
          <w:szCs w:val="28"/>
          <w:lang w:eastAsia="ru-RU"/>
        </w:rPr>
      </w:pPr>
      <w:r w:rsidRPr="00C35E54">
        <w:rPr>
          <w:rFonts w:ascii="Times New Roman" w:eastAsia="Times New Roman" w:hAnsi="Times New Roman"/>
          <w:b/>
          <w:bCs/>
          <w:sz w:val="28"/>
          <w:szCs w:val="28"/>
          <w:lang w:eastAsia="ru-RU"/>
        </w:rPr>
        <w:t>Технологический процесс выполнения проектных работ</w:t>
      </w:r>
      <w:r w:rsidR="00BD225F" w:rsidRPr="00C35E54">
        <w:rPr>
          <w:rFonts w:ascii="Times New Roman" w:eastAsia="Times New Roman" w:hAnsi="Times New Roman"/>
          <w:b/>
          <w:bCs/>
          <w:sz w:val="28"/>
          <w:szCs w:val="28"/>
          <w:lang w:eastAsia="ru-RU"/>
        </w:rPr>
        <w:t xml:space="preserve"> для </w:t>
      </w:r>
      <w:r w:rsidRPr="00C35E54">
        <w:rPr>
          <w:rFonts w:ascii="Times New Roman" w:eastAsia="Times New Roman" w:hAnsi="Times New Roman"/>
          <w:b/>
          <w:bCs/>
          <w:sz w:val="28"/>
          <w:szCs w:val="28"/>
          <w:lang w:eastAsia="ru-RU"/>
        </w:rPr>
        <w:t>системы дистанционного открывания дверей</w:t>
      </w:r>
      <w:r w:rsidR="00BD225F" w:rsidRPr="00C35E54">
        <w:rPr>
          <w:rFonts w:ascii="Times New Roman" w:eastAsia="Times New Roman" w:hAnsi="Times New Roman"/>
          <w:b/>
          <w:bCs/>
          <w:sz w:val="28"/>
          <w:szCs w:val="28"/>
          <w:lang w:eastAsia="ru-RU"/>
        </w:rPr>
        <w:t xml:space="preserve"> в </w:t>
      </w:r>
      <w:r w:rsidRPr="00C35E54">
        <w:rPr>
          <w:rFonts w:ascii="Times New Roman" w:eastAsia="Times New Roman" w:hAnsi="Times New Roman"/>
          <w:b/>
          <w:bCs/>
          <w:sz w:val="28"/>
          <w:szCs w:val="28"/>
          <w:lang w:eastAsia="ru-RU"/>
        </w:rPr>
        <w:t>жилом доме</w:t>
      </w:r>
      <w:r w:rsidR="008370A1" w:rsidRPr="00C35E54">
        <w:rPr>
          <w:rFonts w:ascii="Times New Roman" w:eastAsia="Times New Roman" w:hAnsi="Times New Roman"/>
          <w:b/>
          <w:bCs/>
          <w:sz w:val="28"/>
          <w:szCs w:val="28"/>
          <w:lang w:eastAsia="ru-RU"/>
        </w:rPr>
        <w:t xml:space="preserve"> </w:t>
      </w:r>
      <w:r w:rsidRPr="00C35E54">
        <w:rPr>
          <w:rFonts w:ascii="Times New Roman" w:eastAsia="Times New Roman" w:hAnsi="Times New Roman"/>
          <w:b/>
          <w:bCs/>
          <w:sz w:val="28"/>
          <w:szCs w:val="28"/>
          <w:lang w:eastAsia="ru-RU"/>
        </w:rPr>
        <w:t>(6 входных дистанционно открываемых дверей)</w:t>
      </w:r>
      <w:r w:rsidR="008370A1" w:rsidRPr="00C35E54">
        <w:rPr>
          <w:rFonts w:ascii="Times New Roman" w:eastAsia="Times New Roman" w:hAnsi="Times New Roman"/>
          <w:b/>
          <w:bCs/>
          <w:sz w:val="28"/>
          <w:szCs w:val="28"/>
          <w:lang w:eastAsia="ru-RU"/>
        </w:rPr>
        <w:t>.</w:t>
      </w:r>
      <w:r w:rsidRPr="00C35E54">
        <w:rPr>
          <w:rFonts w:ascii="Times New Roman" w:eastAsia="Times New Roman" w:hAnsi="Times New Roman"/>
          <w:b/>
          <w:bCs/>
          <w:sz w:val="28"/>
          <w:szCs w:val="28"/>
          <w:lang w:eastAsia="ru-RU"/>
        </w:rPr>
        <w:t xml:space="preserve"> Проектная документация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348"/>
        <w:gridCol w:w="1187"/>
        <w:gridCol w:w="1268"/>
        <w:gridCol w:w="620"/>
        <w:gridCol w:w="1184"/>
        <w:gridCol w:w="1392"/>
        <w:gridCol w:w="1006"/>
      </w:tblGrid>
      <w:tr w:rsidR="001B24CB" w:rsidRPr="00C35E54" w:rsidTr="003E330D">
        <w:trPr>
          <w:trHeight w:val="300"/>
          <w:tblHeader/>
          <w:jc w:val="center"/>
        </w:trPr>
        <w:tc>
          <w:tcPr>
            <w:tcW w:w="351" w:type="pct"/>
            <w:vMerge w:val="restart"/>
            <w:shd w:val="clear" w:color="auto" w:fill="auto"/>
            <w:noWrap/>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Cs/>
                <w:sz w:val="20"/>
                <w:szCs w:val="20"/>
                <w:lang w:eastAsia="ru-RU"/>
              </w:rPr>
              <w:t>№</w:t>
            </w:r>
          </w:p>
        </w:tc>
        <w:tc>
          <w:tcPr>
            <w:tcW w:w="1733" w:type="pct"/>
            <w:vMerge w:val="restart"/>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Cs/>
                <w:sz w:val="20"/>
                <w:szCs w:val="20"/>
                <w:lang w:eastAsia="ru-RU"/>
              </w:rPr>
              <w:t>Наименование работ</w:t>
            </w:r>
          </w:p>
        </w:tc>
        <w:tc>
          <w:tcPr>
            <w:tcW w:w="2916" w:type="pct"/>
            <w:gridSpan w:val="6"/>
            <w:shd w:val="clear" w:color="auto" w:fill="auto"/>
            <w:vAlign w:val="center"/>
          </w:tcPr>
          <w:p w:rsidR="001B24CB" w:rsidRPr="00C35E54" w:rsidRDefault="00BF636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Время участия исполнител</w:t>
            </w:r>
            <w:r w:rsidR="0078118C" w:rsidRPr="00C35E54">
              <w:rPr>
                <w:rFonts w:ascii="Times New Roman" w:eastAsia="Times New Roman" w:hAnsi="Times New Roman"/>
                <w:bCs/>
                <w:sz w:val="20"/>
                <w:szCs w:val="20"/>
                <w:lang w:eastAsia="ru-RU"/>
              </w:rPr>
              <w:t>ей</w:t>
            </w:r>
            <w:r w:rsidR="00BD225F" w:rsidRPr="00C35E54">
              <w:rPr>
                <w:rFonts w:ascii="Times New Roman" w:eastAsia="Times New Roman" w:hAnsi="Times New Roman"/>
                <w:bCs/>
                <w:sz w:val="20"/>
                <w:szCs w:val="20"/>
                <w:lang w:eastAsia="ru-RU"/>
              </w:rPr>
              <w:t xml:space="preserve"> в </w:t>
            </w:r>
            <w:r w:rsidRPr="00C35E54">
              <w:rPr>
                <w:rFonts w:ascii="Times New Roman" w:eastAsia="Times New Roman" w:hAnsi="Times New Roman"/>
                <w:bCs/>
                <w:sz w:val="20"/>
                <w:szCs w:val="20"/>
                <w:lang w:eastAsia="ru-RU"/>
              </w:rPr>
              <w:t>работе</w:t>
            </w:r>
            <w:r w:rsidR="00FE1563" w:rsidRPr="00C35E54">
              <w:rPr>
                <w:rFonts w:ascii="Times New Roman" w:eastAsia="Times New Roman" w:hAnsi="Times New Roman"/>
                <w:bCs/>
                <w:sz w:val="20"/>
                <w:szCs w:val="20"/>
                <w:lang w:eastAsia="ru-RU"/>
              </w:rPr>
              <w:t>, дни</w:t>
            </w:r>
          </w:p>
        </w:tc>
      </w:tr>
      <w:tr w:rsidR="001B24CB" w:rsidRPr="00C35E54" w:rsidTr="003E330D">
        <w:trPr>
          <w:trHeight w:val="1065"/>
          <w:tblHeader/>
          <w:jc w:val="center"/>
        </w:trPr>
        <w:tc>
          <w:tcPr>
            <w:tcW w:w="351" w:type="pct"/>
            <w:vMerge/>
            <w:shd w:val="clear" w:color="auto" w:fill="auto"/>
            <w:noWrap/>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Cs w:val="20"/>
                <w:lang w:eastAsia="ru-RU"/>
              </w:rPr>
            </w:pPr>
          </w:p>
        </w:tc>
        <w:tc>
          <w:tcPr>
            <w:tcW w:w="1733" w:type="pct"/>
            <w:vMerge/>
            <w:shd w:val="clear" w:color="auto" w:fill="auto"/>
            <w:vAlign w:val="center"/>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bCs/>
                <w:szCs w:val="20"/>
                <w:lang w:eastAsia="ru-RU"/>
              </w:rPr>
            </w:pPr>
          </w:p>
        </w:tc>
        <w:tc>
          <w:tcPr>
            <w:tcW w:w="492" w:type="pct"/>
            <w:shd w:val="clear" w:color="auto" w:fill="auto"/>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Нач</w:t>
            </w:r>
            <w:r w:rsidR="00441771" w:rsidRPr="00C35E54">
              <w:rPr>
                <w:rFonts w:ascii="Times New Roman" w:eastAsia="Times New Roman" w:hAnsi="Times New Roman"/>
                <w:bCs/>
                <w:sz w:val="20"/>
                <w:szCs w:val="20"/>
                <w:lang w:eastAsia="ru-RU"/>
              </w:rPr>
              <w:t xml:space="preserve">альник </w:t>
            </w:r>
            <w:r w:rsidR="00143720" w:rsidRPr="00C35E54">
              <w:rPr>
                <w:rFonts w:ascii="Times New Roman" w:eastAsia="Times New Roman" w:hAnsi="Times New Roman"/>
                <w:bCs/>
                <w:sz w:val="20"/>
                <w:szCs w:val="20"/>
                <w:lang w:eastAsia="ru-RU"/>
              </w:rPr>
              <w:t>мастерской</w:t>
            </w:r>
          </w:p>
        </w:tc>
        <w:tc>
          <w:tcPr>
            <w:tcW w:w="526" w:type="pct"/>
            <w:shd w:val="clear" w:color="auto" w:fill="auto"/>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Зам</w:t>
            </w:r>
            <w:r w:rsidR="00441771" w:rsidRPr="00C35E54">
              <w:rPr>
                <w:rFonts w:ascii="Times New Roman" w:eastAsia="Times New Roman" w:hAnsi="Times New Roman"/>
                <w:bCs/>
                <w:sz w:val="20"/>
                <w:szCs w:val="20"/>
                <w:lang w:eastAsia="ru-RU"/>
              </w:rPr>
              <w:t>еститель Н</w:t>
            </w:r>
            <w:r w:rsidRPr="00C35E54">
              <w:rPr>
                <w:rFonts w:ascii="Times New Roman" w:eastAsia="Times New Roman" w:hAnsi="Times New Roman"/>
                <w:bCs/>
                <w:sz w:val="20"/>
                <w:szCs w:val="20"/>
                <w:lang w:eastAsia="ru-RU"/>
              </w:rPr>
              <w:t>ач</w:t>
            </w:r>
            <w:r w:rsidR="00441771" w:rsidRPr="00C35E54">
              <w:rPr>
                <w:rFonts w:ascii="Times New Roman" w:eastAsia="Times New Roman" w:hAnsi="Times New Roman"/>
                <w:bCs/>
                <w:sz w:val="20"/>
                <w:szCs w:val="20"/>
                <w:lang w:eastAsia="ru-RU"/>
              </w:rPr>
              <w:t>альник мастер</w:t>
            </w:r>
            <w:r w:rsidR="00143720" w:rsidRPr="00C35E54">
              <w:rPr>
                <w:rFonts w:ascii="Times New Roman" w:eastAsia="Times New Roman" w:hAnsi="Times New Roman"/>
                <w:bCs/>
                <w:sz w:val="20"/>
                <w:szCs w:val="20"/>
                <w:lang w:eastAsia="ru-RU"/>
              </w:rPr>
              <w:t>ской</w:t>
            </w:r>
          </w:p>
        </w:tc>
        <w:tc>
          <w:tcPr>
            <w:tcW w:w="457" w:type="pct"/>
            <w:shd w:val="clear" w:color="auto" w:fill="auto"/>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ГИП</w:t>
            </w:r>
          </w:p>
        </w:tc>
        <w:tc>
          <w:tcPr>
            <w:tcW w:w="526" w:type="pct"/>
            <w:shd w:val="clear" w:color="auto" w:fill="auto"/>
            <w:vAlign w:val="center"/>
            <w:hideMark/>
          </w:tcPr>
          <w:p w:rsidR="001B24CB" w:rsidRPr="00C35E54" w:rsidRDefault="00441771"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 xml:space="preserve">Главный </w:t>
            </w:r>
            <w:r w:rsidR="001B24CB" w:rsidRPr="00C35E54">
              <w:rPr>
                <w:rFonts w:ascii="Times New Roman" w:eastAsia="Times New Roman" w:hAnsi="Times New Roman"/>
                <w:bCs/>
                <w:sz w:val="20"/>
                <w:szCs w:val="20"/>
                <w:lang w:eastAsia="ru-RU"/>
              </w:rPr>
              <w:t>.</w:t>
            </w:r>
            <w:r w:rsidR="00EC0954" w:rsidRPr="00C35E54">
              <w:rPr>
                <w:rFonts w:ascii="Times New Roman" w:eastAsia="Times New Roman" w:hAnsi="Times New Roman"/>
                <w:bCs/>
                <w:sz w:val="20"/>
                <w:szCs w:val="20"/>
                <w:lang w:eastAsia="ru-RU"/>
              </w:rPr>
              <w:t xml:space="preserve"> </w:t>
            </w:r>
            <w:r w:rsidR="001B24CB" w:rsidRPr="00C35E54">
              <w:rPr>
                <w:rFonts w:ascii="Times New Roman" w:eastAsia="Times New Roman" w:hAnsi="Times New Roman"/>
                <w:bCs/>
                <w:sz w:val="20"/>
                <w:szCs w:val="20"/>
                <w:lang w:eastAsia="ru-RU"/>
              </w:rPr>
              <w:t>спец</w:t>
            </w:r>
            <w:r w:rsidRPr="00C35E54">
              <w:rPr>
                <w:rFonts w:ascii="Times New Roman" w:eastAsia="Times New Roman" w:hAnsi="Times New Roman"/>
                <w:bCs/>
                <w:sz w:val="20"/>
                <w:szCs w:val="20"/>
                <w:lang w:eastAsia="ru-RU"/>
              </w:rPr>
              <w:t xml:space="preserve">иалист </w:t>
            </w:r>
            <w:r w:rsidR="001B24CB" w:rsidRPr="00C35E54">
              <w:rPr>
                <w:rFonts w:ascii="Times New Roman" w:eastAsia="Times New Roman" w:hAnsi="Times New Roman"/>
                <w:bCs/>
                <w:sz w:val="20"/>
                <w:szCs w:val="20"/>
                <w:lang w:eastAsia="ru-RU"/>
              </w:rPr>
              <w:t>(смет</w:t>
            </w:r>
            <w:r w:rsidR="00530646" w:rsidRPr="00C35E54">
              <w:rPr>
                <w:rFonts w:ascii="Times New Roman" w:eastAsia="Times New Roman" w:hAnsi="Times New Roman"/>
                <w:bCs/>
                <w:sz w:val="20"/>
                <w:szCs w:val="20"/>
                <w:lang w:eastAsia="ru-RU"/>
              </w:rPr>
              <w:t>ого отдела</w:t>
            </w:r>
            <w:r w:rsidR="001B24CB" w:rsidRPr="00C35E54">
              <w:rPr>
                <w:rFonts w:ascii="Times New Roman" w:eastAsia="Times New Roman" w:hAnsi="Times New Roman"/>
                <w:bCs/>
                <w:sz w:val="20"/>
                <w:szCs w:val="20"/>
                <w:lang w:eastAsia="ru-RU"/>
              </w:rPr>
              <w:t>,</w:t>
            </w:r>
          </w:p>
          <w:p w:rsidR="001B24CB"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 xml:space="preserve">по </w:t>
            </w:r>
            <w:r w:rsidR="001B24CB" w:rsidRPr="00C35E54">
              <w:rPr>
                <w:rFonts w:ascii="Times New Roman" w:eastAsia="Times New Roman" w:hAnsi="Times New Roman"/>
                <w:bCs/>
                <w:sz w:val="20"/>
                <w:szCs w:val="20"/>
                <w:lang w:eastAsia="ru-RU"/>
              </w:rPr>
              <w:t>норм</w:t>
            </w:r>
            <w:r w:rsidRPr="00C35E54">
              <w:rPr>
                <w:rFonts w:ascii="Times New Roman" w:eastAsia="Times New Roman" w:hAnsi="Times New Roman"/>
                <w:bCs/>
                <w:sz w:val="20"/>
                <w:szCs w:val="20"/>
                <w:lang w:eastAsia="ru-RU"/>
              </w:rPr>
              <w:t>о</w:t>
            </w:r>
            <w:r w:rsidR="006F749D" w:rsidRPr="00C35E54">
              <w:rPr>
                <w:rFonts w:ascii="Times New Roman" w:eastAsia="Times New Roman" w:hAnsi="Times New Roman"/>
                <w:bCs/>
                <w:sz w:val="20"/>
                <w:szCs w:val="20"/>
                <w:lang w:eastAsia="ru-RU"/>
              </w:rPr>
              <w:t>-</w:t>
            </w:r>
            <w:r w:rsidR="001B24CB" w:rsidRPr="00C35E54">
              <w:rPr>
                <w:rFonts w:ascii="Times New Roman" w:eastAsia="Times New Roman" w:hAnsi="Times New Roman"/>
                <w:bCs/>
                <w:sz w:val="20"/>
                <w:szCs w:val="20"/>
                <w:lang w:eastAsia="ru-RU"/>
              </w:rPr>
              <w:t>контр</w:t>
            </w:r>
            <w:r w:rsidRPr="00C35E54">
              <w:rPr>
                <w:rFonts w:ascii="Times New Roman" w:eastAsia="Times New Roman" w:hAnsi="Times New Roman"/>
                <w:bCs/>
                <w:sz w:val="20"/>
                <w:szCs w:val="20"/>
                <w:lang w:eastAsia="ru-RU"/>
              </w:rPr>
              <w:t>олю</w:t>
            </w:r>
            <w:r w:rsidR="001B24CB" w:rsidRPr="00C35E54">
              <w:rPr>
                <w:rFonts w:ascii="Times New Roman" w:eastAsia="Times New Roman" w:hAnsi="Times New Roman"/>
                <w:bCs/>
                <w:sz w:val="20"/>
                <w:szCs w:val="20"/>
                <w:lang w:eastAsia="ru-RU"/>
              </w:rPr>
              <w:t>)</w:t>
            </w:r>
          </w:p>
        </w:tc>
        <w:tc>
          <w:tcPr>
            <w:tcW w:w="452" w:type="pct"/>
            <w:shd w:val="clear" w:color="auto" w:fill="auto"/>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Рук</w:t>
            </w:r>
            <w:r w:rsidR="00441771" w:rsidRPr="00C35E54">
              <w:rPr>
                <w:rFonts w:ascii="Times New Roman" w:eastAsia="Times New Roman" w:hAnsi="Times New Roman"/>
                <w:bCs/>
                <w:sz w:val="20"/>
                <w:szCs w:val="20"/>
                <w:lang w:eastAsia="ru-RU"/>
              </w:rPr>
              <w:t>оводитель группы</w:t>
            </w:r>
            <w:r w:rsidRPr="00C35E54">
              <w:rPr>
                <w:rFonts w:ascii="Times New Roman" w:eastAsia="Times New Roman" w:hAnsi="Times New Roman"/>
                <w:bCs/>
                <w:sz w:val="20"/>
                <w:szCs w:val="20"/>
                <w:lang w:eastAsia="ru-RU"/>
              </w:rPr>
              <w:t>.</w:t>
            </w:r>
          </w:p>
        </w:tc>
        <w:tc>
          <w:tcPr>
            <w:tcW w:w="462" w:type="pct"/>
            <w:shd w:val="clear" w:color="auto" w:fill="auto"/>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Вед</w:t>
            </w:r>
            <w:r w:rsidR="00441771" w:rsidRPr="00C35E54">
              <w:rPr>
                <w:rFonts w:ascii="Times New Roman" w:eastAsia="Times New Roman" w:hAnsi="Times New Roman"/>
                <w:bCs/>
                <w:sz w:val="20"/>
                <w:szCs w:val="20"/>
                <w:lang w:eastAsia="ru-RU"/>
              </w:rPr>
              <w:t>ущий инженер</w:t>
            </w:r>
          </w:p>
        </w:tc>
      </w:tr>
      <w:tr w:rsidR="001B24CB" w:rsidRPr="00C35E54" w:rsidTr="003E330D">
        <w:trPr>
          <w:trHeight w:val="255"/>
          <w:jc w:val="center"/>
        </w:trPr>
        <w:tc>
          <w:tcPr>
            <w:tcW w:w="351"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1</w:t>
            </w:r>
          </w:p>
        </w:tc>
        <w:tc>
          <w:tcPr>
            <w:tcW w:w="1733" w:type="pct"/>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2</w:t>
            </w:r>
          </w:p>
        </w:tc>
        <w:tc>
          <w:tcPr>
            <w:tcW w:w="49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3</w:t>
            </w: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4</w:t>
            </w:r>
          </w:p>
        </w:tc>
        <w:tc>
          <w:tcPr>
            <w:tcW w:w="457"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5</w:t>
            </w: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6</w:t>
            </w:r>
          </w:p>
        </w:tc>
        <w:tc>
          <w:tcPr>
            <w:tcW w:w="45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7</w:t>
            </w:r>
          </w:p>
        </w:tc>
        <w:tc>
          <w:tcPr>
            <w:tcW w:w="46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8</w:t>
            </w:r>
          </w:p>
        </w:tc>
      </w:tr>
      <w:tr w:rsidR="001B24CB" w:rsidRPr="00C35E54" w:rsidTr="003E330D">
        <w:trPr>
          <w:trHeight w:val="283"/>
          <w:jc w:val="center"/>
        </w:trPr>
        <w:tc>
          <w:tcPr>
            <w:tcW w:w="351"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1</w:t>
            </w:r>
          </w:p>
        </w:tc>
        <w:tc>
          <w:tcPr>
            <w:tcW w:w="1733" w:type="pct"/>
            <w:shd w:val="clear" w:color="auto" w:fill="auto"/>
            <w:hideMark/>
          </w:tcPr>
          <w:p w:rsidR="001B24CB" w:rsidRPr="00C35E54" w:rsidRDefault="008370A1" w:rsidP="00C173E2">
            <w:pPr>
              <w:tabs>
                <w:tab w:val="left" w:pos="1276"/>
              </w:tabs>
              <w:spacing w:after="0" w:line="264" w:lineRule="auto"/>
              <w:contextualSpacing/>
              <w:jc w:val="both"/>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ПРЕДВАРИТЕЛЬНЫЕ РАБОТЫ</w:t>
            </w:r>
            <w:r w:rsidR="001B24CB" w:rsidRPr="00C35E54">
              <w:rPr>
                <w:rFonts w:ascii="Times New Roman" w:eastAsia="Times New Roman" w:hAnsi="Times New Roman"/>
                <w:sz w:val="20"/>
                <w:szCs w:val="20"/>
                <w:lang w:eastAsia="ru-RU"/>
              </w:rPr>
              <w:t xml:space="preserve"> </w:t>
            </w:r>
          </w:p>
        </w:tc>
        <w:tc>
          <w:tcPr>
            <w:tcW w:w="49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6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3E330D">
        <w:trPr>
          <w:trHeight w:val="2044"/>
          <w:jc w:val="center"/>
        </w:trPr>
        <w:tc>
          <w:tcPr>
            <w:tcW w:w="351"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1.1</w:t>
            </w:r>
          </w:p>
        </w:tc>
        <w:tc>
          <w:tcPr>
            <w:tcW w:w="1733" w:type="pct"/>
            <w:shd w:val="clear" w:color="auto" w:fill="auto"/>
            <w:hideMark/>
          </w:tcPr>
          <w:p w:rsidR="000B1137"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Получение</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Заказчика (мастерской) оформленного</w:t>
            </w:r>
            <w:r w:rsidR="00892CEB" w:rsidRPr="00C35E54">
              <w:rPr>
                <w:rFonts w:ascii="Times New Roman" w:eastAsia="Times New Roman" w:hAnsi="Times New Roman"/>
                <w:sz w:val="20"/>
                <w:szCs w:val="20"/>
                <w:lang w:eastAsia="ru-RU"/>
              </w:rPr>
              <w:t xml:space="preserve"> по </w:t>
            </w:r>
            <w:r w:rsidRPr="00C35E54">
              <w:rPr>
                <w:rFonts w:ascii="Times New Roman" w:eastAsia="Times New Roman" w:hAnsi="Times New Roman"/>
                <w:sz w:val="20"/>
                <w:szCs w:val="20"/>
                <w:lang w:eastAsia="ru-RU"/>
              </w:rPr>
              <w:t>типовой форме Задания</w:t>
            </w:r>
            <w:r w:rsidR="00BD225F" w:rsidRPr="00C35E54">
              <w:rPr>
                <w:rFonts w:ascii="Times New Roman" w:eastAsia="Times New Roman" w:hAnsi="Times New Roman"/>
                <w:sz w:val="20"/>
                <w:szCs w:val="20"/>
                <w:lang w:eastAsia="ru-RU"/>
              </w:rPr>
              <w:t xml:space="preserve"> на </w:t>
            </w:r>
            <w:r w:rsidR="008370A1" w:rsidRPr="00C35E54">
              <w:rPr>
                <w:rFonts w:ascii="Times New Roman" w:eastAsia="Times New Roman" w:hAnsi="Times New Roman"/>
                <w:sz w:val="20"/>
                <w:szCs w:val="20"/>
                <w:lang w:eastAsia="ru-RU"/>
              </w:rPr>
              <w:t>проектирование, получение</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Заказчика</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рассмотрение Технического задания (или участие</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разработке технического задания</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 xml:space="preserve">проектирование), Технических </w:t>
            </w:r>
            <w:r w:rsidR="008370A1" w:rsidRPr="00C35E54">
              <w:rPr>
                <w:rFonts w:ascii="Times New Roman" w:eastAsia="Times New Roman" w:hAnsi="Times New Roman"/>
                <w:sz w:val="20"/>
                <w:szCs w:val="20"/>
                <w:lang w:eastAsia="ru-RU"/>
              </w:rPr>
              <w:t>условий</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проектирование системы, оформление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регистрация Задания</w:t>
            </w:r>
          </w:p>
        </w:tc>
        <w:tc>
          <w:tcPr>
            <w:tcW w:w="49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7"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0,02</w:t>
            </w:r>
          </w:p>
        </w:tc>
        <w:tc>
          <w:tcPr>
            <w:tcW w:w="46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0,01</w:t>
            </w:r>
          </w:p>
        </w:tc>
      </w:tr>
      <w:tr w:rsidR="001B24CB" w:rsidRPr="00C35E54" w:rsidTr="003E330D">
        <w:trPr>
          <w:trHeight w:val="955"/>
          <w:jc w:val="center"/>
        </w:trPr>
        <w:tc>
          <w:tcPr>
            <w:tcW w:w="351"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1.2</w:t>
            </w:r>
          </w:p>
        </w:tc>
        <w:tc>
          <w:tcPr>
            <w:tcW w:w="1733" w:type="pct"/>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Определение объемов работ, расчет смет</w:t>
            </w:r>
            <w:r w:rsidR="00BD225F" w:rsidRPr="00C35E54">
              <w:rPr>
                <w:rFonts w:ascii="Times New Roman" w:eastAsia="Times New Roman" w:hAnsi="Times New Roman"/>
                <w:sz w:val="20"/>
                <w:szCs w:val="20"/>
                <w:lang w:eastAsia="ru-RU"/>
              </w:rPr>
              <w:t xml:space="preserve"> на </w:t>
            </w:r>
            <w:r w:rsidR="00BF6366" w:rsidRPr="00C35E54">
              <w:rPr>
                <w:rFonts w:ascii="Times New Roman" w:eastAsia="Times New Roman" w:hAnsi="Times New Roman"/>
                <w:sz w:val="20"/>
                <w:szCs w:val="20"/>
                <w:lang w:eastAsia="ru-RU"/>
              </w:rPr>
              <w:t>проектные работы</w:t>
            </w:r>
            <w:r w:rsidRPr="00C35E54">
              <w:rPr>
                <w:rFonts w:ascii="Times New Roman" w:eastAsia="Times New Roman" w:hAnsi="Times New Roman"/>
                <w:sz w:val="20"/>
                <w:szCs w:val="20"/>
                <w:lang w:eastAsia="ru-RU"/>
              </w:rPr>
              <w:t>, оформление, подписание смет</w:t>
            </w:r>
            <w:r w:rsidR="00BD225F" w:rsidRPr="00C35E54">
              <w:rPr>
                <w:rFonts w:ascii="Times New Roman" w:eastAsia="Times New Roman" w:hAnsi="Times New Roman"/>
                <w:sz w:val="20"/>
                <w:szCs w:val="20"/>
                <w:lang w:eastAsia="ru-RU"/>
              </w:rPr>
              <w:t xml:space="preserve"> на </w:t>
            </w:r>
            <w:r w:rsidR="00BF6366" w:rsidRPr="00C35E54">
              <w:rPr>
                <w:rFonts w:ascii="Times New Roman" w:eastAsia="Times New Roman" w:hAnsi="Times New Roman"/>
                <w:sz w:val="20"/>
                <w:szCs w:val="20"/>
                <w:lang w:eastAsia="ru-RU"/>
              </w:rPr>
              <w:t>проектные работы</w:t>
            </w:r>
            <w:r w:rsidRPr="00C35E54">
              <w:rPr>
                <w:rFonts w:ascii="Times New Roman" w:eastAsia="Times New Roman" w:hAnsi="Times New Roman"/>
                <w:sz w:val="20"/>
                <w:szCs w:val="20"/>
                <w:lang w:eastAsia="ru-RU"/>
              </w:rPr>
              <w:t>, размножение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передача экономисту мастерской</w:t>
            </w:r>
          </w:p>
          <w:p w:rsidR="000B1137" w:rsidRPr="00C35E54" w:rsidRDefault="000B1137"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49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0,02</w:t>
            </w:r>
          </w:p>
        </w:tc>
        <w:tc>
          <w:tcPr>
            <w:tcW w:w="46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3E330D">
        <w:trPr>
          <w:trHeight w:val="982"/>
          <w:jc w:val="center"/>
        </w:trPr>
        <w:tc>
          <w:tcPr>
            <w:tcW w:w="351"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1.3</w:t>
            </w:r>
          </w:p>
        </w:tc>
        <w:tc>
          <w:tcPr>
            <w:tcW w:w="1733" w:type="pct"/>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Составление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подписание договора (проверка</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визирование договора мастерской), составление графика работ</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 xml:space="preserve">согласование его со смежниками </w:t>
            </w:r>
          </w:p>
        </w:tc>
        <w:tc>
          <w:tcPr>
            <w:tcW w:w="49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7"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6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3E330D">
        <w:trPr>
          <w:trHeight w:val="415"/>
          <w:jc w:val="center"/>
        </w:trPr>
        <w:tc>
          <w:tcPr>
            <w:tcW w:w="351"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1.4</w:t>
            </w:r>
          </w:p>
        </w:tc>
        <w:tc>
          <w:tcPr>
            <w:tcW w:w="1733" w:type="pct"/>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Контроль за оформлением договора Заказчиком (мастерской)</w:t>
            </w:r>
          </w:p>
          <w:p w:rsidR="000B1137" w:rsidRPr="00C35E54" w:rsidRDefault="000B1137"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49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7"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6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3E330D">
        <w:trPr>
          <w:trHeight w:val="521"/>
          <w:jc w:val="center"/>
        </w:trPr>
        <w:tc>
          <w:tcPr>
            <w:tcW w:w="351"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1.5</w:t>
            </w:r>
          </w:p>
        </w:tc>
        <w:tc>
          <w:tcPr>
            <w:tcW w:w="1733" w:type="pct"/>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Участие</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урегулировании протокола разногласий</w:t>
            </w:r>
          </w:p>
          <w:p w:rsidR="000B1137" w:rsidRPr="00C35E54" w:rsidRDefault="000B1137"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49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7"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6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3E330D">
        <w:trPr>
          <w:trHeight w:val="283"/>
          <w:jc w:val="center"/>
        </w:trPr>
        <w:tc>
          <w:tcPr>
            <w:tcW w:w="351"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2</w:t>
            </w:r>
          </w:p>
        </w:tc>
        <w:tc>
          <w:tcPr>
            <w:tcW w:w="1733" w:type="pct"/>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ПРОЕКТИРОВАНИЕ</w:t>
            </w:r>
          </w:p>
        </w:tc>
        <w:tc>
          <w:tcPr>
            <w:tcW w:w="49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6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3E330D">
        <w:trPr>
          <w:trHeight w:val="689"/>
          <w:jc w:val="center"/>
        </w:trPr>
        <w:tc>
          <w:tcPr>
            <w:tcW w:w="351"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w:t>
            </w:r>
          </w:p>
        </w:tc>
        <w:tc>
          <w:tcPr>
            <w:tcW w:w="1733" w:type="pct"/>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Сбор исходных данных: получение</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генпроектировщика поэтажных планов, других материалов</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 xml:space="preserve">их рассмотрение </w:t>
            </w:r>
          </w:p>
          <w:p w:rsidR="000B1137" w:rsidRPr="00C35E54" w:rsidRDefault="000B1137"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49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26"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62" w:type="pct"/>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r>
      <w:tr w:rsidR="00E15CE4" w:rsidRPr="00C35E54" w:rsidTr="003E330D">
        <w:trPr>
          <w:trHeight w:val="689"/>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2.2</w:t>
            </w:r>
          </w:p>
        </w:tc>
        <w:tc>
          <w:tcPr>
            <w:tcW w:w="1733" w:type="pct"/>
            <w:shd w:val="clear" w:color="auto" w:fill="auto"/>
          </w:tcPr>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Разработка строительных заданий смежным подразделениям: электрикам, слаботочникам, технологам, конструкторам</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др</w:t>
            </w:r>
            <w:r w:rsidR="001D0DBB" w:rsidRPr="00C35E54">
              <w:rPr>
                <w:rFonts w:ascii="Times New Roman" w:eastAsia="Times New Roman" w:hAnsi="Times New Roman"/>
                <w:sz w:val="20"/>
                <w:szCs w:val="20"/>
                <w:lang w:eastAsia="ru-RU"/>
              </w:rPr>
              <w:t>угим.</w:t>
            </w:r>
            <w:r w:rsidRPr="00C35E54">
              <w:rPr>
                <w:rFonts w:ascii="Times New Roman" w:eastAsia="Times New Roman" w:hAnsi="Times New Roman"/>
                <w:sz w:val="20"/>
                <w:szCs w:val="20"/>
                <w:lang w:eastAsia="ru-RU"/>
              </w:rPr>
              <w:t xml:space="preserve"> Получение заданий</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смежников.</w:t>
            </w:r>
          </w:p>
          <w:p w:rsidR="000B1137" w:rsidRPr="00C35E54" w:rsidRDefault="000B1137"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0,26</w:t>
            </w:r>
          </w:p>
        </w:tc>
      </w:tr>
      <w:tr w:rsidR="00E15CE4" w:rsidRPr="00C35E54" w:rsidTr="003E330D">
        <w:trPr>
          <w:trHeight w:val="689"/>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2.3</w:t>
            </w:r>
          </w:p>
        </w:tc>
        <w:tc>
          <w:tcPr>
            <w:tcW w:w="1733" w:type="pct"/>
            <w:shd w:val="clear" w:color="auto" w:fill="auto"/>
          </w:tcPr>
          <w:p w:rsidR="000B1137"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Получение окончательных исходных данных: уточненных поэтажных планов</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др</w:t>
            </w:r>
            <w:r w:rsidR="001D0DBB" w:rsidRPr="00C35E54">
              <w:rPr>
                <w:rFonts w:ascii="Times New Roman" w:eastAsia="Times New Roman" w:hAnsi="Times New Roman"/>
                <w:sz w:val="20"/>
                <w:szCs w:val="20"/>
                <w:lang w:eastAsia="ru-RU"/>
              </w:rPr>
              <w:t>угих</w:t>
            </w:r>
            <w:r w:rsidRPr="00C35E54">
              <w:rPr>
                <w:rFonts w:ascii="Times New Roman" w:eastAsia="Times New Roman" w:hAnsi="Times New Roman"/>
                <w:sz w:val="20"/>
                <w:szCs w:val="20"/>
                <w:lang w:eastAsia="ru-RU"/>
              </w:rPr>
              <w:t>, работа</w:t>
            </w:r>
            <w:r w:rsidR="00BD225F" w:rsidRPr="00C35E54">
              <w:rPr>
                <w:rFonts w:ascii="Times New Roman" w:eastAsia="Times New Roman" w:hAnsi="Times New Roman"/>
                <w:sz w:val="20"/>
                <w:szCs w:val="20"/>
                <w:lang w:eastAsia="ru-RU"/>
              </w:rPr>
              <w:t xml:space="preserve"> с </w:t>
            </w:r>
            <w:r w:rsidRPr="00C35E54">
              <w:rPr>
                <w:rFonts w:ascii="Times New Roman" w:eastAsia="Times New Roman" w:hAnsi="Times New Roman"/>
                <w:sz w:val="20"/>
                <w:szCs w:val="20"/>
                <w:lang w:eastAsia="ru-RU"/>
              </w:rPr>
              <w:t>поэтажными планами</w:t>
            </w: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r>
      <w:tr w:rsidR="00E15CE4" w:rsidRPr="00C35E54" w:rsidTr="003E330D">
        <w:trPr>
          <w:trHeight w:val="689"/>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2.4</w:t>
            </w:r>
          </w:p>
        </w:tc>
        <w:tc>
          <w:tcPr>
            <w:tcW w:w="1733" w:type="pct"/>
            <w:shd w:val="clear" w:color="auto" w:fill="auto"/>
          </w:tcPr>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Выбор оборудования, работа</w:t>
            </w:r>
            <w:r w:rsidR="00BD225F" w:rsidRPr="00C35E54">
              <w:rPr>
                <w:rFonts w:ascii="Times New Roman" w:eastAsia="Times New Roman" w:hAnsi="Times New Roman"/>
                <w:sz w:val="20"/>
                <w:szCs w:val="20"/>
                <w:lang w:eastAsia="ru-RU"/>
              </w:rPr>
              <w:t xml:space="preserve"> с </w:t>
            </w:r>
            <w:r w:rsidRPr="00C35E54">
              <w:rPr>
                <w:rFonts w:ascii="Times New Roman" w:eastAsia="Times New Roman" w:hAnsi="Times New Roman"/>
                <w:sz w:val="20"/>
                <w:szCs w:val="20"/>
                <w:lang w:eastAsia="ru-RU"/>
              </w:rPr>
              <w:t>технической документацией, фирмами-поставщиками</w:t>
            </w: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0,04</w:t>
            </w: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0,01</w:t>
            </w: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0,4</w:t>
            </w:r>
          </w:p>
        </w:tc>
      </w:tr>
      <w:tr w:rsidR="00E15CE4" w:rsidRPr="00C35E54" w:rsidTr="003E330D">
        <w:trPr>
          <w:trHeight w:val="409"/>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2.5</w:t>
            </w:r>
          </w:p>
        </w:tc>
        <w:tc>
          <w:tcPr>
            <w:tcW w:w="1733" w:type="pct"/>
            <w:shd w:val="clear" w:color="auto" w:fill="auto"/>
          </w:tcPr>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Выбор вариантов построения сети</w:t>
            </w:r>
            <w:r w:rsidR="00BD225F" w:rsidRPr="00C35E54">
              <w:rPr>
                <w:rFonts w:ascii="Times New Roman" w:eastAsia="Times New Roman" w:hAnsi="Times New Roman"/>
                <w:sz w:val="20"/>
                <w:szCs w:val="20"/>
                <w:lang w:eastAsia="ru-RU"/>
              </w:rPr>
              <w:t xml:space="preserve"> </w:t>
            </w: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r>
      <w:tr w:rsidR="00E15CE4" w:rsidRPr="00C35E54" w:rsidTr="003E330D">
        <w:trPr>
          <w:trHeight w:val="416"/>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2.6</w:t>
            </w:r>
          </w:p>
        </w:tc>
        <w:tc>
          <w:tcPr>
            <w:tcW w:w="1733" w:type="pct"/>
            <w:shd w:val="clear" w:color="auto" w:fill="auto"/>
          </w:tcPr>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Разработка пояснительной записки</w:t>
            </w:r>
            <w:r w:rsidR="00BD225F" w:rsidRPr="00C35E54">
              <w:rPr>
                <w:rFonts w:ascii="Times New Roman" w:eastAsia="Times New Roman" w:hAnsi="Times New Roman"/>
                <w:sz w:val="20"/>
                <w:szCs w:val="20"/>
                <w:lang w:eastAsia="ru-RU"/>
              </w:rPr>
              <w:t xml:space="preserve"> </w:t>
            </w: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E15CE4" w:rsidRPr="00C35E54" w:rsidTr="003E330D">
        <w:trPr>
          <w:trHeight w:val="689"/>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2.7</w:t>
            </w:r>
          </w:p>
        </w:tc>
        <w:tc>
          <w:tcPr>
            <w:tcW w:w="1733" w:type="pct"/>
            <w:shd w:val="clear" w:color="auto" w:fill="auto"/>
          </w:tcPr>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Разработка чертежей:</w:t>
            </w:r>
          </w:p>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схема сети, поэтажные чертежи</w:t>
            </w:r>
            <w:r w:rsidR="00BD225F" w:rsidRPr="00C35E54">
              <w:rPr>
                <w:rFonts w:ascii="Times New Roman" w:eastAsia="Times New Roman" w:hAnsi="Times New Roman"/>
                <w:sz w:val="20"/>
                <w:szCs w:val="20"/>
                <w:lang w:eastAsia="ru-RU"/>
              </w:rPr>
              <w:t xml:space="preserve"> с </w:t>
            </w:r>
            <w:r w:rsidRPr="00C35E54">
              <w:rPr>
                <w:rFonts w:ascii="Times New Roman" w:eastAsia="Times New Roman" w:hAnsi="Times New Roman"/>
                <w:sz w:val="20"/>
                <w:szCs w:val="20"/>
                <w:lang w:eastAsia="ru-RU"/>
              </w:rPr>
              <w:t xml:space="preserve">местами установок оконечного оборудования </w:t>
            </w: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2,0</w:t>
            </w:r>
          </w:p>
        </w:tc>
      </w:tr>
      <w:tr w:rsidR="00E15CE4" w:rsidRPr="00C35E54" w:rsidTr="003E330D">
        <w:trPr>
          <w:trHeight w:val="349"/>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2.8</w:t>
            </w:r>
          </w:p>
        </w:tc>
        <w:tc>
          <w:tcPr>
            <w:tcW w:w="1733" w:type="pct"/>
            <w:shd w:val="clear" w:color="auto" w:fill="auto"/>
          </w:tcPr>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Составление спецификации</w:t>
            </w:r>
            <w:r w:rsidR="00BD225F" w:rsidRPr="00C35E54">
              <w:rPr>
                <w:rFonts w:ascii="Times New Roman" w:eastAsia="Times New Roman" w:hAnsi="Times New Roman"/>
                <w:sz w:val="20"/>
                <w:szCs w:val="20"/>
                <w:lang w:eastAsia="ru-RU"/>
              </w:rPr>
              <w:t xml:space="preserve"> </w:t>
            </w: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0,4</w:t>
            </w:r>
          </w:p>
        </w:tc>
      </w:tr>
      <w:tr w:rsidR="00E15CE4" w:rsidRPr="00C35E54" w:rsidTr="003E330D">
        <w:trPr>
          <w:trHeight w:val="381"/>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2.9</w:t>
            </w:r>
          </w:p>
        </w:tc>
        <w:tc>
          <w:tcPr>
            <w:tcW w:w="1733" w:type="pct"/>
            <w:shd w:val="clear" w:color="auto" w:fill="auto"/>
          </w:tcPr>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Определение объемов работ</w:t>
            </w:r>
            <w:r w:rsidR="00BD225F" w:rsidRPr="00C35E54">
              <w:rPr>
                <w:rFonts w:ascii="Times New Roman" w:eastAsia="Times New Roman" w:hAnsi="Times New Roman"/>
                <w:sz w:val="20"/>
                <w:szCs w:val="20"/>
                <w:lang w:eastAsia="ru-RU"/>
              </w:rPr>
              <w:t xml:space="preserve"> для </w:t>
            </w:r>
            <w:r w:rsidRPr="00C35E54">
              <w:rPr>
                <w:rFonts w:ascii="Times New Roman" w:eastAsia="Times New Roman" w:hAnsi="Times New Roman"/>
                <w:sz w:val="20"/>
                <w:szCs w:val="20"/>
                <w:lang w:eastAsia="ru-RU"/>
              </w:rPr>
              <w:t>смет</w:t>
            </w:r>
            <w:r w:rsidR="00BD225F" w:rsidRPr="00C35E54">
              <w:rPr>
                <w:rFonts w:ascii="Times New Roman" w:eastAsia="Times New Roman" w:hAnsi="Times New Roman"/>
                <w:sz w:val="20"/>
                <w:szCs w:val="20"/>
                <w:lang w:eastAsia="ru-RU"/>
              </w:rPr>
              <w:t xml:space="preserve"> </w:t>
            </w: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0,04</w:t>
            </w: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0,4</w:t>
            </w:r>
          </w:p>
        </w:tc>
      </w:tr>
      <w:tr w:rsidR="00E15CE4" w:rsidRPr="00C35E54" w:rsidTr="003E330D">
        <w:trPr>
          <w:trHeight w:val="689"/>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2.10</w:t>
            </w:r>
          </w:p>
        </w:tc>
        <w:tc>
          <w:tcPr>
            <w:tcW w:w="1733" w:type="pct"/>
            <w:shd w:val="clear" w:color="auto" w:fill="auto"/>
          </w:tcPr>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Расчет локальной</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объектной смет</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строительство, проверка объемов, оформление, подписание, размножение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передача смет</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мастерскую, подбор прайсов</w:t>
            </w:r>
            <w:r w:rsidR="00BD225F" w:rsidRPr="00C35E54">
              <w:rPr>
                <w:rFonts w:ascii="Times New Roman" w:eastAsia="Times New Roman" w:hAnsi="Times New Roman"/>
                <w:sz w:val="20"/>
                <w:szCs w:val="20"/>
                <w:lang w:eastAsia="ru-RU"/>
              </w:rPr>
              <w:t xml:space="preserve"> для </w:t>
            </w:r>
            <w:r w:rsidRPr="00C35E54">
              <w:rPr>
                <w:rFonts w:ascii="Times New Roman" w:eastAsia="Times New Roman" w:hAnsi="Times New Roman"/>
                <w:sz w:val="20"/>
                <w:szCs w:val="20"/>
                <w:lang w:eastAsia="ru-RU"/>
              </w:rPr>
              <w:t>экспертизы</w:t>
            </w: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0,55</w:t>
            </w: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0,5</w:t>
            </w:r>
          </w:p>
        </w:tc>
      </w:tr>
      <w:tr w:rsidR="00E15CE4" w:rsidRPr="00C35E54" w:rsidTr="003E330D">
        <w:trPr>
          <w:trHeight w:val="440"/>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2.11</w:t>
            </w:r>
          </w:p>
        </w:tc>
        <w:tc>
          <w:tcPr>
            <w:tcW w:w="1733" w:type="pct"/>
            <w:shd w:val="clear" w:color="auto" w:fill="auto"/>
          </w:tcPr>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xml:space="preserve">Контроль за ходом работ </w:t>
            </w: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0,02</w:t>
            </w: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E15CE4" w:rsidRPr="00C35E54" w:rsidTr="003E330D">
        <w:trPr>
          <w:trHeight w:val="689"/>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2.12</w:t>
            </w:r>
          </w:p>
        </w:tc>
        <w:tc>
          <w:tcPr>
            <w:tcW w:w="1733" w:type="pct"/>
            <w:shd w:val="clear" w:color="auto" w:fill="auto"/>
          </w:tcPr>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Окончательное рассмотрение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проверка, подписание</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полном объеме</w:t>
            </w:r>
            <w:r w:rsidR="00BD225F" w:rsidRPr="00C35E54">
              <w:rPr>
                <w:rFonts w:ascii="Times New Roman" w:eastAsia="Times New Roman" w:hAnsi="Times New Roman"/>
                <w:sz w:val="20"/>
                <w:szCs w:val="20"/>
                <w:lang w:eastAsia="ru-RU"/>
              </w:rPr>
              <w:t xml:space="preserve"> </w:t>
            </w: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E15CE4" w:rsidRPr="00C35E54" w:rsidTr="003E330D">
        <w:trPr>
          <w:trHeight w:val="345"/>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2.13</w:t>
            </w:r>
          </w:p>
        </w:tc>
        <w:tc>
          <w:tcPr>
            <w:tcW w:w="1733" w:type="pct"/>
            <w:shd w:val="clear" w:color="auto" w:fill="auto"/>
          </w:tcPr>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Формирование папки</w:t>
            </w:r>
            <w:r w:rsidR="00BD225F" w:rsidRPr="00C35E54">
              <w:rPr>
                <w:rFonts w:ascii="Times New Roman" w:eastAsia="Times New Roman" w:hAnsi="Times New Roman"/>
                <w:sz w:val="20"/>
                <w:szCs w:val="20"/>
                <w:lang w:eastAsia="ru-RU"/>
              </w:rPr>
              <w:t xml:space="preserve"> для </w:t>
            </w:r>
            <w:r w:rsidRPr="00C35E54">
              <w:rPr>
                <w:rFonts w:ascii="Times New Roman" w:eastAsia="Times New Roman" w:hAnsi="Times New Roman"/>
                <w:sz w:val="20"/>
                <w:szCs w:val="20"/>
                <w:lang w:eastAsia="ru-RU"/>
              </w:rPr>
              <w:t>экспертизы</w:t>
            </w:r>
          </w:p>
          <w:p w:rsidR="00592348" w:rsidRPr="00C35E54" w:rsidRDefault="00592348"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0,03</w:t>
            </w: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0,14</w:t>
            </w: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r>
      <w:tr w:rsidR="00E15CE4" w:rsidRPr="00C35E54" w:rsidTr="003E330D">
        <w:trPr>
          <w:trHeight w:val="689"/>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2.14</w:t>
            </w:r>
          </w:p>
        </w:tc>
        <w:tc>
          <w:tcPr>
            <w:tcW w:w="1733" w:type="pct"/>
            <w:shd w:val="clear" w:color="auto" w:fill="auto"/>
          </w:tcPr>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Оформление заявки</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получение архивных номеров, передача архивных номеров</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 xml:space="preserve">мастерскую, оформление накладных, передача Заказчику, заказ автор. </w:t>
            </w:r>
            <w:r w:rsidR="00592348" w:rsidRPr="00C35E54">
              <w:rPr>
                <w:rFonts w:ascii="Times New Roman" w:eastAsia="Times New Roman" w:hAnsi="Times New Roman"/>
                <w:sz w:val="20"/>
                <w:szCs w:val="20"/>
                <w:lang w:eastAsia="ru-RU"/>
              </w:rPr>
              <w:t>Э</w:t>
            </w:r>
            <w:r w:rsidRPr="00C35E54">
              <w:rPr>
                <w:rFonts w:ascii="Times New Roman" w:eastAsia="Times New Roman" w:hAnsi="Times New Roman"/>
                <w:sz w:val="20"/>
                <w:szCs w:val="20"/>
                <w:lang w:eastAsia="ru-RU"/>
              </w:rPr>
              <w:t>кземпляра</w:t>
            </w:r>
          </w:p>
          <w:p w:rsidR="00592348" w:rsidRPr="00C35E54" w:rsidRDefault="00592348"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0,02</w:t>
            </w: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0,01</w:t>
            </w:r>
          </w:p>
        </w:tc>
      </w:tr>
      <w:tr w:rsidR="00E15CE4" w:rsidRPr="00C35E54" w:rsidTr="003E330D">
        <w:trPr>
          <w:trHeight w:val="689"/>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w:t>
            </w:r>
          </w:p>
        </w:tc>
        <w:tc>
          <w:tcPr>
            <w:tcW w:w="1733" w:type="pct"/>
            <w:shd w:val="clear" w:color="auto" w:fill="auto"/>
          </w:tcPr>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b/>
                <w:bCs/>
                <w:sz w:val="20"/>
                <w:szCs w:val="20"/>
                <w:lang w:eastAsia="ru-RU"/>
              </w:rPr>
              <w:t>РАБОТЫ, ВЫПОЛНЯЕМЫЕ ПОСЛЕ ПРОЕКТИРОВАНИЯ</w:t>
            </w: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E15CE4" w:rsidRPr="00C35E54" w:rsidTr="003E330D">
        <w:trPr>
          <w:trHeight w:val="689"/>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3.1</w:t>
            </w:r>
          </w:p>
        </w:tc>
        <w:tc>
          <w:tcPr>
            <w:tcW w:w="1733" w:type="pct"/>
            <w:shd w:val="clear" w:color="auto" w:fill="auto"/>
          </w:tcPr>
          <w:p w:rsidR="00592348"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Защита проекта</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экспертизе, снятие вопросов при согласовании</w:t>
            </w:r>
          </w:p>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xml:space="preserve"> </w:t>
            </w: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0,02</w:t>
            </w: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0,02</w:t>
            </w:r>
          </w:p>
        </w:tc>
      </w:tr>
      <w:tr w:rsidR="00E15CE4" w:rsidRPr="00C35E54" w:rsidTr="003E330D">
        <w:trPr>
          <w:trHeight w:val="689"/>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3.2</w:t>
            </w:r>
          </w:p>
        </w:tc>
        <w:tc>
          <w:tcPr>
            <w:tcW w:w="1733" w:type="pct"/>
            <w:shd w:val="clear" w:color="auto" w:fill="auto"/>
          </w:tcPr>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Уточнение коэффициента</w:t>
            </w:r>
            <w:r w:rsidR="00BD225F" w:rsidRPr="00C35E54">
              <w:rPr>
                <w:rFonts w:ascii="Times New Roman" w:eastAsia="Times New Roman" w:hAnsi="Times New Roman"/>
                <w:sz w:val="20"/>
                <w:szCs w:val="20"/>
                <w:lang w:eastAsia="ru-RU"/>
              </w:rPr>
              <w:t xml:space="preserve"> для </w:t>
            </w:r>
            <w:r w:rsidRPr="00C35E54">
              <w:rPr>
                <w:rFonts w:ascii="Times New Roman" w:eastAsia="Times New Roman" w:hAnsi="Times New Roman"/>
                <w:sz w:val="20"/>
                <w:szCs w:val="20"/>
                <w:lang w:eastAsia="ru-RU"/>
              </w:rPr>
              <w:t>составления исполнительной сметы</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проектные работы, разработка, составление, оформление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подписание исполнительной сметы</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проектные работы</w:t>
            </w:r>
          </w:p>
          <w:p w:rsidR="00592348" w:rsidRPr="00C35E54" w:rsidRDefault="00592348"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E15CE4" w:rsidRPr="00C35E54" w:rsidTr="003E330D">
        <w:trPr>
          <w:trHeight w:val="689"/>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3.3</w:t>
            </w:r>
          </w:p>
        </w:tc>
        <w:tc>
          <w:tcPr>
            <w:tcW w:w="1733" w:type="pct"/>
            <w:shd w:val="clear" w:color="auto" w:fill="auto"/>
          </w:tcPr>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Оформление отчета, передача экономисту, контроль за финансированием</w:t>
            </w:r>
          </w:p>
          <w:p w:rsidR="00592348" w:rsidRPr="00C35E54" w:rsidRDefault="00592348"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0,02</w:t>
            </w: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E15CE4" w:rsidRPr="00C35E54" w:rsidTr="003E330D">
        <w:trPr>
          <w:trHeight w:val="350"/>
          <w:jc w:val="center"/>
        </w:trPr>
        <w:tc>
          <w:tcPr>
            <w:tcW w:w="351"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1733" w:type="pct"/>
            <w:shd w:val="clear" w:color="auto" w:fill="auto"/>
          </w:tcPr>
          <w:p w:rsidR="00E15CE4" w:rsidRPr="00C35E54" w:rsidRDefault="00E15CE4"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b/>
                <w:bCs/>
                <w:sz w:val="20"/>
                <w:szCs w:val="20"/>
                <w:lang w:eastAsia="ru-RU"/>
              </w:rPr>
              <w:t>ИТОГО (в днях)</w:t>
            </w:r>
          </w:p>
        </w:tc>
        <w:tc>
          <w:tcPr>
            <w:tcW w:w="49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b/>
                <w:bCs/>
                <w:sz w:val="20"/>
                <w:szCs w:val="20"/>
                <w:lang w:eastAsia="ru-RU"/>
              </w:rPr>
              <w:t>0,32</w:t>
            </w: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b/>
                <w:bCs/>
                <w:sz w:val="20"/>
                <w:szCs w:val="20"/>
                <w:lang w:eastAsia="ru-RU"/>
              </w:rPr>
              <w:t>0,4</w:t>
            </w:r>
          </w:p>
        </w:tc>
        <w:tc>
          <w:tcPr>
            <w:tcW w:w="457"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b/>
                <w:bCs/>
                <w:sz w:val="20"/>
                <w:szCs w:val="20"/>
                <w:lang w:eastAsia="ru-RU"/>
              </w:rPr>
              <w:t>0,72</w:t>
            </w:r>
          </w:p>
        </w:tc>
        <w:tc>
          <w:tcPr>
            <w:tcW w:w="526"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b/>
                <w:bCs/>
                <w:sz w:val="20"/>
                <w:szCs w:val="20"/>
                <w:lang w:eastAsia="ru-RU"/>
              </w:rPr>
              <w:t>1,1</w:t>
            </w:r>
          </w:p>
        </w:tc>
        <w:tc>
          <w:tcPr>
            <w:tcW w:w="45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b/>
                <w:bCs/>
                <w:sz w:val="20"/>
                <w:szCs w:val="20"/>
                <w:lang w:eastAsia="ru-RU"/>
              </w:rPr>
              <w:t>1,34</w:t>
            </w:r>
          </w:p>
        </w:tc>
        <w:tc>
          <w:tcPr>
            <w:tcW w:w="462" w:type="pct"/>
            <w:shd w:val="clear" w:color="auto" w:fill="auto"/>
            <w:noWrap/>
          </w:tcPr>
          <w:p w:rsidR="00E15CE4" w:rsidRPr="00C35E54" w:rsidRDefault="00E15CE4"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b/>
                <w:bCs/>
                <w:sz w:val="20"/>
                <w:szCs w:val="20"/>
                <w:lang w:eastAsia="ru-RU"/>
              </w:rPr>
              <w:t>5,2</w:t>
            </w:r>
          </w:p>
        </w:tc>
      </w:tr>
    </w:tbl>
    <w:p w:rsidR="00FE1563" w:rsidRPr="00C35E54" w:rsidRDefault="00FE1563" w:rsidP="00C173E2">
      <w:pPr>
        <w:tabs>
          <w:tab w:val="left" w:pos="1276"/>
        </w:tabs>
        <w:spacing w:after="0" w:line="264" w:lineRule="auto"/>
        <w:ind w:firstLine="709"/>
        <w:contextualSpacing/>
        <w:jc w:val="both"/>
        <w:rPr>
          <w:rFonts w:ascii="Times New Roman" w:eastAsia="Times New Roman" w:hAnsi="Times New Roman"/>
          <w:b/>
          <w:bCs/>
          <w:sz w:val="24"/>
          <w:szCs w:val="24"/>
          <w:lang w:eastAsia="ru-RU"/>
        </w:rPr>
      </w:pPr>
    </w:p>
    <w:p w:rsidR="001B24CB" w:rsidRPr="00C35E54" w:rsidRDefault="00124597" w:rsidP="00C173E2">
      <w:pPr>
        <w:tabs>
          <w:tab w:val="left" w:pos="1276"/>
        </w:tabs>
        <w:spacing w:after="0" w:line="264" w:lineRule="auto"/>
        <w:contextualSpacing/>
        <w:jc w:val="center"/>
        <w:rPr>
          <w:rFonts w:ascii="Times New Roman" w:eastAsia="Times New Roman" w:hAnsi="Times New Roman"/>
          <w:b/>
          <w:sz w:val="28"/>
          <w:szCs w:val="28"/>
          <w:lang w:eastAsia="ru-RU"/>
        </w:rPr>
      </w:pPr>
      <w:r>
        <w:rPr>
          <w:rFonts w:ascii="Times New Roman" w:eastAsia="Times New Roman" w:hAnsi="Times New Roman"/>
          <w:b/>
          <w:bCs/>
          <w:sz w:val="24"/>
          <w:szCs w:val="24"/>
          <w:lang w:eastAsia="ru-RU"/>
        </w:rPr>
        <w:br w:type="page"/>
      </w:r>
      <w:r w:rsidR="001B24CB" w:rsidRPr="00C35E54">
        <w:rPr>
          <w:rFonts w:ascii="Times New Roman" w:eastAsia="Times New Roman" w:hAnsi="Times New Roman"/>
          <w:b/>
          <w:bCs/>
          <w:sz w:val="28"/>
          <w:szCs w:val="28"/>
          <w:lang w:eastAsia="ru-RU"/>
        </w:rPr>
        <w:t>Технологический процесс выполнения проектных работ</w:t>
      </w:r>
      <w:r w:rsidR="00BD225F" w:rsidRPr="00C35E54">
        <w:rPr>
          <w:rFonts w:ascii="Times New Roman" w:eastAsia="Times New Roman" w:hAnsi="Times New Roman"/>
          <w:b/>
          <w:bCs/>
          <w:sz w:val="28"/>
          <w:szCs w:val="28"/>
          <w:lang w:eastAsia="ru-RU"/>
        </w:rPr>
        <w:t xml:space="preserve"> для </w:t>
      </w:r>
      <w:r w:rsidR="001B24CB" w:rsidRPr="00C35E54">
        <w:rPr>
          <w:rFonts w:ascii="Times New Roman" w:eastAsia="Times New Roman" w:hAnsi="Times New Roman"/>
          <w:b/>
          <w:bCs/>
          <w:sz w:val="28"/>
          <w:szCs w:val="28"/>
          <w:lang w:eastAsia="ru-RU"/>
        </w:rPr>
        <w:t>системы дистанционного открывания дверей</w:t>
      </w:r>
      <w:r w:rsidR="00BD225F" w:rsidRPr="00C35E54">
        <w:rPr>
          <w:rFonts w:ascii="Times New Roman" w:eastAsia="Times New Roman" w:hAnsi="Times New Roman"/>
          <w:b/>
          <w:bCs/>
          <w:sz w:val="28"/>
          <w:szCs w:val="28"/>
          <w:lang w:eastAsia="ru-RU"/>
        </w:rPr>
        <w:t xml:space="preserve"> в </w:t>
      </w:r>
      <w:r w:rsidR="001B24CB" w:rsidRPr="00C35E54">
        <w:rPr>
          <w:rFonts w:ascii="Times New Roman" w:eastAsia="Times New Roman" w:hAnsi="Times New Roman"/>
          <w:b/>
          <w:bCs/>
          <w:sz w:val="28"/>
          <w:szCs w:val="28"/>
          <w:lang w:eastAsia="ru-RU"/>
        </w:rPr>
        <w:t>жилом доме</w:t>
      </w:r>
      <w:r w:rsidR="005C7E56" w:rsidRPr="00C35E54">
        <w:rPr>
          <w:rFonts w:ascii="Times New Roman" w:eastAsia="Times New Roman" w:hAnsi="Times New Roman"/>
          <w:b/>
          <w:bCs/>
          <w:sz w:val="28"/>
          <w:szCs w:val="28"/>
          <w:lang w:eastAsia="ru-RU"/>
        </w:rPr>
        <w:t xml:space="preserve"> </w:t>
      </w:r>
      <w:r w:rsidR="001B24CB" w:rsidRPr="00C35E54">
        <w:rPr>
          <w:rFonts w:ascii="Times New Roman" w:eastAsia="Times New Roman" w:hAnsi="Times New Roman"/>
          <w:b/>
          <w:bCs/>
          <w:sz w:val="28"/>
          <w:szCs w:val="28"/>
          <w:lang w:eastAsia="ru-RU"/>
        </w:rPr>
        <w:t>(6 входных дистанционно открываемых дверей)</w:t>
      </w:r>
      <w:r w:rsidR="008370A1" w:rsidRPr="00C35E54">
        <w:rPr>
          <w:rFonts w:ascii="Times New Roman" w:eastAsia="Times New Roman" w:hAnsi="Times New Roman"/>
          <w:b/>
          <w:bCs/>
          <w:sz w:val="28"/>
          <w:szCs w:val="28"/>
          <w:lang w:eastAsia="ru-RU"/>
        </w:rPr>
        <w:t xml:space="preserve">. </w:t>
      </w:r>
      <w:r w:rsidR="001B24CB" w:rsidRPr="00C35E54">
        <w:rPr>
          <w:rFonts w:ascii="Times New Roman" w:eastAsia="Times New Roman" w:hAnsi="Times New Roman"/>
          <w:b/>
          <w:bCs/>
          <w:sz w:val="28"/>
          <w:szCs w:val="28"/>
          <w:lang w:eastAsia="ru-RU"/>
        </w:rPr>
        <w:t>Рабочая документация</w:t>
      </w:r>
    </w:p>
    <w:tbl>
      <w:tblPr>
        <w:tblW w:w="5000" w:type="pct"/>
        <w:jc w:val="center"/>
        <w:tblLayout w:type="fixed"/>
        <w:tblLook w:val="04A0" w:firstRow="1" w:lastRow="0" w:firstColumn="1" w:lastColumn="0" w:noHBand="0" w:noVBand="1"/>
      </w:tblPr>
      <w:tblGrid>
        <w:gridCol w:w="724"/>
        <w:gridCol w:w="3338"/>
        <w:gridCol w:w="815"/>
        <w:gridCol w:w="23"/>
        <w:gridCol w:w="1024"/>
        <w:gridCol w:w="23"/>
        <w:gridCol w:w="836"/>
        <w:gridCol w:w="10"/>
        <w:gridCol w:w="25"/>
        <w:gridCol w:w="991"/>
        <w:gridCol w:w="976"/>
        <w:gridCol w:w="65"/>
        <w:gridCol w:w="720"/>
      </w:tblGrid>
      <w:tr w:rsidR="001B24CB" w:rsidRPr="00C35E54" w:rsidTr="001668E1">
        <w:trPr>
          <w:trHeight w:val="300"/>
          <w:tblHeader/>
          <w:jc w:val="center"/>
        </w:trPr>
        <w:tc>
          <w:tcPr>
            <w:tcW w:w="378" w:type="pct"/>
            <w:vMerge w:val="restart"/>
            <w:tcBorders>
              <w:top w:val="single" w:sz="4" w:space="0" w:color="auto"/>
              <w:left w:val="single" w:sz="4" w:space="0" w:color="auto"/>
              <w:right w:val="single" w:sz="4" w:space="0" w:color="auto"/>
            </w:tcBorders>
            <w:shd w:val="clear" w:color="auto" w:fill="auto"/>
            <w:noWrap/>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Cs/>
                <w:sz w:val="20"/>
                <w:szCs w:val="20"/>
                <w:lang w:eastAsia="ru-RU"/>
              </w:rPr>
              <w:t>№</w:t>
            </w:r>
          </w:p>
        </w:tc>
        <w:tc>
          <w:tcPr>
            <w:tcW w:w="1744" w:type="pct"/>
            <w:vMerge w:val="restart"/>
            <w:tcBorders>
              <w:top w:val="single" w:sz="4" w:space="0" w:color="auto"/>
              <w:left w:val="nil"/>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Cs/>
                <w:sz w:val="20"/>
                <w:szCs w:val="20"/>
                <w:lang w:eastAsia="ru-RU"/>
              </w:rPr>
              <w:t>Наименование работ</w:t>
            </w:r>
          </w:p>
        </w:tc>
        <w:tc>
          <w:tcPr>
            <w:tcW w:w="2877" w:type="pct"/>
            <w:gridSpan w:val="11"/>
            <w:tcBorders>
              <w:top w:val="single" w:sz="4" w:space="0" w:color="auto"/>
              <w:left w:val="nil"/>
              <w:bottom w:val="single" w:sz="4" w:space="0" w:color="auto"/>
              <w:right w:val="single" w:sz="4" w:space="0" w:color="auto"/>
            </w:tcBorders>
            <w:shd w:val="clear" w:color="auto" w:fill="auto"/>
            <w:vAlign w:val="center"/>
          </w:tcPr>
          <w:p w:rsidR="001B24CB" w:rsidRPr="00C35E54" w:rsidRDefault="0078118C"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Время участия исполнителей</w:t>
            </w:r>
            <w:r w:rsidR="00BD225F" w:rsidRPr="00C35E54">
              <w:rPr>
                <w:rFonts w:ascii="Times New Roman" w:eastAsia="Times New Roman" w:hAnsi="Times New Roman"/>
                <w:bCs/>
                <w:sz w:val="20"/>
                <w:szCs w:val="20"/>
                <w:lang w:eastAsia="ru-RU"/>
              </w:rPr>
              <w:t xml:space="preserve"> в </w:t>
            </w:r>
            <w:r w:rsidRPr="00C35E54">
              <w:rPr>
                <w:rFonts w:ascii="Times New Roman" w:eastAsia="Times New Roman" w:hAnsi="Times New Roman"/>
                <w:bCs/>
                <w:sz w:val="20"/>
                <w:szCs w:val="20"/>
                <w:lang w:eastAsia="ru-RU"/>
              </w:rPr>
              <w:t>работе, дни</w:t>
            </w:r>
          </w:p>
        </w:tc>
      </w:tr>
      <w:tr w:rsidR="00143720" w:rsidRPr="00C35E54" w:rsidTr="001668E1">
        <w:trPr>
          <w:trHeight w:val="1065"/>
          <w:tblHeader/>
          <w:jc w:val="center"/>
        </w:trPr>
        <w:tc>
          <w:tcPr>
            <w:tcW w:w="378" w:type="pct"/>
            <w:vMerge/>
            <w:tcBorders>
              <w:left w:val="single" w:sz="4" w:space="0" w:color="auto"/>
              <w:bottom w:val="single" w:sz="4" w:space="0" w:color="auto"/>
              <w:right w:val="single" w:sz="4" w:space="0" w:color="auto"/>
            </w:tcBorders>
            <w:shd w:val="clear" w:color="auto" w:fill="auto"/>
            <w:noWrap/>
            <w:vAlign w:val="center"/>
            <w:hideMark/>
          </w:tcPr>
          <w:p w:rsidR="00143720" w:rsidRPr="00C35E54" w:rsidRDefault="00143720" w:rsidP="00C173E2">
            <w:pPr>
              <w:tabs>
                <w:tab w:val="left" w:pos="1276"/>
              </w:tabs>
              <w:spacing w:after="0" w:line="264" w:lineRule="auto"/>
              <w:contextualSpacing/>
              <w:jc w:val="center"/>
              <w:rPr>
                <w:rFonts w:ascii="Times New Roman" w:eastAsia="Times New Roman" w:hAnsi="Times New Roman"/>
                <w:bCs/>
                <w:sz w:val="20"/>
                <w:szCs w:val="20"/>
                <w:lang w:eastAsia="ru-RU"/>
              </w:rPr>
            </w:pPr>
          </w:p>
        </w:tc>
        <w:tc>
          <w:tcPr>
            <w:tcW w:w="1744" w:type="pct"/>
            <w:vMerge/>
            <w:tcBorders>
              <w:left w:val="nil"/>
              <w:bottom w:val="single" w:sz="4" w:space="0" w:color="auto"/>
              <w:right w:val="single" w:sz="4" w:space="0" w:color="auto"/>
            </w:tcBorders>
            <w:shd w:val="clear" w:color="auto" w:fill="auto"/>
            <w:vAlign w:val="center"/>
            <w:hideMark/>
          </w:tcPr>
          <w:p w:rsidR="00143720" w:rsidRPr="00C35E54" w:rsidRDefault="00143720" w:rsidP="00C173E2">
            <w:pPr>
              <w:tabs>
                <w:tab w:val="left" w:pos="1276"/>
              </w:tabs>
              <w:spacing w:after="0" w:line="264" w:lineRule="auto"/>
              <w:contextualSpacing/>
              <w:jc w:val="center"/>
              <w:rPr>
                <w:rFonts w:ascii="Times New Roman" w:eastAsia="Times New Roman" w:hAnsi="Times New Roman"/>
                <w:bCs/>
                <w:sz w:val="20"/>
                <w:szCs w:val="20"/>
                <w:lang w:eastAsia="ru-RU"/>
              </w:rPr>
            </w:pPr>
          </w:p>
        </w:tc>
        <w:tc>
          <w:tcPr>
            <w:tcW w:w="438" w:type="pct"/>
            <w:gridSpan w:val="2"/>
            <w:tcBorders>
              <w:top w:val="single" w:sz="4" w:space="0" w:color="auto"/>
              <w:left w:val="nil"/>
              <w:bottom w:val="single" w:sz="4" w:space="0" w:color="auto"/>
              <w:right w:val="single" w:sz="4" w:space="0" w:color="auto"/>
            </w:tcBorders>
            <w:shd w:val="clear" w:color="auto" w:fill="auto"/>
            <w:vAlign w:val="center"/>
            <w:hideMark/>
          </w:tcPr>
          <w:p w:rsidR="00143720" w:rsidRPr="00C35E54" w:rsidRDefault="00143720"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Нач</w:t>
            </w:r>
            <w:r w:rsidR="00530646" w:rsidRPr="00C35E54">
              <w:rPr>
                <w:rFonts w:ascii="Times New Roman" w:eastAsia="Times New Roman" w:hAnsi="Times New Roman"/>
                <w:bCs/>
                <w:sz w:val="20"/>
                <w:szCs w:val="20"/>
                <w:lang w:eastAsia="ru-RU"/>
              </w:rPr>
              <w:t>альник</w:t>
            </w:r>
            <w:r w:rsidR="00BD225F" w:rsidRPr="00C35E54">
              <w:rPr>
                <w:rFonts w:ascii="Times New Roman" w:eastAsia="Times New Roman" w:hAnsi="Times New Roman"/>
                <w:bCs/>
                <w:sz w:val="20"/>
                <w:szCs w:val="20"/>
                <w:lang w:eastAsia="ru-RU"/>
              </w:rPr>
              <w:t xml:space="preserve"> </w:t>
            </w:r>
            <w:r w:rsidRPr="00C35E54">
              <w:rPr>
                <w:rFonts w:ascii="Times New Roman" w:eastAsia="Times New Roman" w:hAnsi="Times New Roman"/>
                <w:bCs/>
                <w:sz w:val="20"/>
                <w:szCs w:val="20"/>
                <w:lang w:eastAsia="ru-RU"/>
              </w:rPr>
              <w:t>мастер-ской</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143720" w:rsidRPr="00C35E54" w:rsidRDefault="00143720"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Зам</w:t>
            </w:r>
            <w:r w:rsidR="00530646" w:rsidRPr="00C35E54">
              <w:rPr>
                <w:rFonts w:ascii="Times New Roman" w:eastAsia="Times New Roman" w:hAnsi="Times New Roman"/>
                <w:bCs/>
                <w:sz w:val="20"/>
                <w:szCs w:val="20"/>
                <w:lang w:eastAsia="ru-RU"/>
              </w:rPr>
              <w:t xml:space="preserve">еститель </w:t>
            </w:r>
            <w:r w:rsidRPr="00C35E54">
              <w:rPr>
                <w:rFonts w:ascii="Times New Roman" w:eastAsia="Times New Roman" w:hAnsi="Times New Roman"/>
                <w:bCs/>
                <w:sz w:val="20"/>
                <w:szCs w:val="20"/>
                <w:lang w:eastAsia="ru-RU"/>
              </w:rPr>
              <w:t>нач</w:t>
            </w:r>
            <w:r w:rsidR="00530646" w:rsidRPr="00C35E54">
              <w:rPr>
                <w:rFonts w:ascii="Times New Roman" w:eastAsia="Times New Roman" w:hAnsi="Times New Roman"/>
                <w:bCs/>
                <w:sz w:val="20"/>
                <w:szCs w:val="20"/>
                <w:lang w:eastAsia="ru-RU"/>
              </w:rPr>
              <w:t>альника</w:t>
            </w:r>
          </w:p>
          <w:p w:rsidR="00143720" w:rsidRPr="00C35E54" w:rsidRDefault="00143720"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мастер-ской</w:t>
            </w:r>
          </w:p>
        </w:tc>
        <w:tc>
          <w:tcPr>
            <w:tcW w:w="449" w:type="pct"/>
            <w:gridSpan w:val="2"/>
            <w:tcBorders>
              <w:top w:val="single" w:sz="4" w:space="0" w:color="auto"/>
              <w:left w:val="nil"/>
              <w:bottom w:val="single" w:sz="4" w:space="0" w:color="auto"/>
              <w:right w:val="single" w:sz="4" w:space="0" w:color="auto"/>
            </w:tcBorders>
            <w:shd w:val="clear" w:color="auto" w:fill="auto"/>
            <w:vAlign w:val="center"/>
            <w:hideMark/>
          </w:tcPr>
          <w:p w:rsidR="00143720" w:rsidRPr="00C35E54" w:rsidRDefault="00143720"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ГИП</w:t>
            </w:r>
          </w:p>
        </w:tc>
        <w:tc>
          <w:tcPr>
            <w:tcW w:w="536" w:type="pct"/>
            <w:gridSpan w:val="3"/>
            <w:tcBorders>
              <w:top w:val="single" w:sz="4" w:space="0" w:color="auto"/>
              <w:left w:val="nil"/>
              <w:bottom w:val="single" w:sz="4" w:space="0" w:color="auto"/>
              <w:right w:val="single" w:sz="4" w:space="0" w:color="auto"/>
            </w:tcBorders>
            <w:shd w:val="clear" w:color="auto" w:fill="auto"/>
            <w:vAlign w:val="center"/>
            <w:hideMark/>
          </w:tcPr>
          <w:p w:rsidR="00143720" w:rsidRPr="00C35E54" w:rsidRDefault="00143720"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Гл</w:t>
            </w:r>
            <w:r w:rsidR="00530646" w:rsidRPr="00C35E54">
              <w:rPr>
                <w:rFonts w:ascii="Times New Roman" w:eastAsia="Times New Roman" w:hAnsi="Times New Roman"/>
                <w:bCs/>
                <w:sz w:val="20"/>
                <w:szCs w:val="20"/>
                <w:lang w:eastAsia="ru-RU"/>
              </w:rPr>
              <w:t xml:space="preserve">авный </w:t>
            </w:r>
            <w:r w:rsidRPr="00C35E54">
              <w:rPr>
                <w:rFonts w:ascii="Times New Roman" w:eastAsia="Times New Roman" w:hAnsi="Times New Roman"/>
                <w:bCs/>
                <w:sz w:val="20"/>
                <w:szCs w:val="20"/>
                <w:lang w:eastAsia="ru-RU"/>
              </w:rPr>
              <w:t>спец</w:t>
            </w:r>
            <w:r w:rsidR="00530646" w:rsidRPr="00C35E54">
              <w:rPr>
                <w:rFonts w:ascii="Times New Roman" w:eastAsia="Times New Roman" w:hAnsi="Times New Roman"/>
                <w:bCs/>
                <w:sz w:val="20"/>
                <w:szCs w:val="20"/>
                <w:lang w:eastAsia="ru-RU"/>
              </w:rPr>
              <w:t>иалист</w:t>
            </w:r>
            <w:r w:rsidR="00BD225F" w:rsidRPr="00C35E54">
              <w:rPr>
                <w:rFonts w:ascii="Times New Roman" w:eastAsia="Times New Roman" w:hAnsi="Times New Roman"/>
                <w:bCs/>
                <w:sz w:val="20"/>
                <w:szCs w:val="20"/>
                <w:lang w:eastAsia="ru-RU"/>
              </w:rPr>
              <w:t xml:space="preserve"> </w:t>
            </w:r>
            <w:r w:rsidRPr="00C35E54">
              <w:rPr>
                <w:rFonts w:ascii="Times New Roman" w:eastAsia="Times New Roman" w:hAnsi="Times New Roman"/>
                <w:bCs/>
                <w:sz w:val="20"/>
                <w:szCs w:val="20"/>
                <w:lang w:eastAsia="ru-RU"/>
              </w:rPr>
              <w:t>(смет</w:t>
            </w:r>
            <w:r w:rsidR="00530646" w:rsidRPr="00C35E54">
              <w:rPr>
                <w:rFonts w:ascii="Times New Roman" w:eastAsia="Times New Roman" w:hAnsi="Times New Roman"/>
                <w:bCs/>
                <w:sz w:val="20"/>
                <w:szCs w:val="20"/>
                <w:lang w:eastAsia="ru-RU"/>
              </w:rPr>
              <w:t>ного отдела</w:t>
            </w:r>
            <w:r w:rsidRPr="00C35E54">
              <w:rPr>
                <w:rFonts w:ascii="Times New Roman" w:eastAsia="Times New Roman" w:hAnsi="Times New Roman"/>
                <w:bCs/>
                <w:sz w:val="20"/>
                <w:szCs w:val="20"/>
                <w:lang w:eastAsia="ru-RU"/>
              </w:rPr>
              <w:t>,</w:t>
            </w:r>
          </w:p>
          <w:p w:rsidR="00143720"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 xml:space="preserve">по </w:t>
            </w:r>
            <w:r w:rsidR="00143720" w:rsidRPr="00C35E54">
              <w:rPr>
                <w:rFonts w:ascii="Times New Roman" w:eastAsia="Times New Roman" w:hAnsi="Times New Roman"/>
                <w:bCs/>
                <w:sz w:val="20"/>
                <w:szCs w:val="20"/>
                <w:lang w:eastAsia="ru-RU"/>
              </w:rPr>
              <w:t>норм</w:t>
            </w:r>
            <w:r w:rsidRPr="00C35E54">
              <w:rPr>
                <w:rFonts w:ascii="Times New Roman" w:eastAsia="Times New Roman" w:hAnsi="Times New Roman"/>
                <w:bCs/>
                <w:sz w:val="20"/>
                <w:szCs w:val="20"/>
                <w:lang w:eastAsia="ru-RU"/>
              </w:rPr>
              <w:t>о</w:t>
            </w:r>
            <w:r w:rsidR="00143720" w:rsidRPr="00C35E54">
              <w:rPr>
                <w:rFonts w:ascii="Times New Roman" w:eastAsia="Times New Roman" w:hAnsi="Times New Roman"/>
                <w:bCs/>
                <w:sz w:val="20"/>
                <w:szCs w:val="20"/>
                <w:lang w:eastAsia="ru-RU"/>
              </w:rPr>
              <w:t>контр</w:t>
            </w:r>
            <w:r w:rsidRPr="00C35E54">
              <w:rPr>
                <w:rFonts w:ascii="Times New Roman" w:eastAsia="Times New Roman" w:hAnsi="Times New Roman"/>
                <w:bCs/>
                <w:sz w:val="20"/>
                <w:szCs w:val="20"/>
                <w:lang w:eastAsia="ru-RU"/>
              </w:rPr>
              <w:t>олю</w:t>
            </w:r>
            <w:r w:rsidR="00143720" w:rsidRPr="00C35E54">
              <w:rPr>
                <w:rFonts w:ascii="Times New Roman" w:eastAsia="Times New Roman" w:hAnsi="Times New Roman"/>
                <w:bCs/>
                <w:sz w:val="20"/>
                <w:szCs w:val="20"/>
                <w:lang w:eastAsia="ru-RU"/>
              </w:rPr>
              <w:t>)</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143720" w:rsidRPr="00C35E54" w:rsidRDefault="00143720"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Рук</w:t>
            </w:r>
            <w:r w:rsidR="00530646" w:rsidRPr="00C35E54">
              <w:rPr>
                <w:rFonts w:ascii="Times New Roman" w:eastAsia="Times New Roman" w:hAnsi="Times New Roman"/>
                <w:bCs/>
                <w:sz w:val="20"/>
                <w:szCs w:val="20"/>
                <w:lang w:eastAsia="ru-RU"/>
              </w:rPr>
              <w:t xml:space="preserve">оводитель </w:t>
            </w:r>
            <w:r w:rsidRPr="00C35E54">
              <w:rPr>
                <w:rFonts w:ascii="Times New Roman" w:eastAsia="Times New Roman" w:hAnsi="Times New Roman"/>
                <w:bCs/>
                <w:sz w:val="20"/>
                <w:szCs w:val="20"/>
                <w:lang w:eastAsia="ru-RU"/>
              </w:rPr>
              <w:t>гр</w:t>
            </w:r>
            <w:r w:rsidR="00530646" w:rsidRPr="00C35E54">
              <w:rPr>
                <w:rFonts w:ascii="Times New Roman" w:eastAsia="Times New Roman" w:hAnsi="Times New Roman"/>
                <w:bCs/>
                <w:sz w:val="20"/>
                <w:szCs w:val="20"/>
                <w:lang w:eastAsia="ru-RU"/>
              </w:rPr>
              <w:t>уппы</w:t>
            </w:r>
            <w:r w:rsidRPr="00C35E54">
              <w:rPr>
                <w:rFonts w:ascii="Times New Roman" w:eastAsia="Times New Roman" w:hAnsi="Times New Roman"/>
                <w:bCs/>
                <w:sz w:val="20"/>
                <w:szCs w:val="20"/>
                <w:lang w:eastAsia="ru-RU"/>
              </w:rPr>
              <w:t>.</w:t>
            </w:r>
          </w:p>
        </w:tc>
        <w:tc>
          <w:tcPr>
            <w:tcW w:w="410" w:type="pct"/>
            <w:gridSpan w:val="2"/>
            <w:tcBorders>
              <w:top w:val="single" w:sz="4" w:space="0" w:color="auto"/>
              <w:left w:val="nil"/>
              <w:bottom w:val="single" w:sz="4" w:space="0" w:color="auto"/>
              <w:right w:val="single" w:sz="4" w:space="0" w:color="auto"/>
            </w:tcBorders>
            <w:shd w:val="clear" w:color="auto" w:fill="auto"/>
            <w:vAlign w:val="center"/>
            <w:hideMark/>
          </w:tcPr>
          <w:p w:rsidR="00143720" w:rsidRPr="00C35E54" w:rsidRDefault="00143720"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Вед</w:t>
            </w:r>
            <w:r w:rsidR="00530646" w:rsidRPr="00C35E54">
              <w:rPr>
                <w:rFonts w:ascii="Times New Roman" w:eastAsia="Times New Roman" w:hAnsi="Times New Roman"/>
                <w:bCs/>
                <w:sz w:val="20"/>
                <w:szCs w:val="20"/>
                <w:lang w:eastAsia="ru-RU"/>
              </w:rPr>
              <w:t>ущий</w:t>
            </w:r>
            <w:r w:rsidRPr="00C35E54">
              <w:rPr>
                <w:rFonts w:ascii="Times New Roman" w:eastAsia="Times New Roman" w:hAnsi="Times New Roman"/>
                <w:bCs/>
                <w:sz w:val="20"/>
                <w:szCs w:val="20"/>
                <w:lang w:eastAsia="ru-RU"/>
              </w:rPr>
              <w:t xml:space="preserve"> инж</w:t>
            </w:r>
            <w:r w:rsidR="00530646" w:rsidRPr="00C35E54">
              <w:rPr>
                <w:rFonts w:ascii="Times New Roman" w:eastAsia="Times New Roman" w:hAnsi="Times New Roman"/>
                <w:bCs/>
                <w:sz w:val="20"/>
                <w:szCs w:val="20"/>
                <w:lang w:eastAsia="ru-RU"/>
              </w:rPr>
              <w:t>енер</w:t>
            </w:r>
          </w:p>
        </w:tc>
      </w:tr>
      <w:tr w:rsidR="001B24CB" w:rsidRPr="00C35E54" w:rsidTr="001668E1">
        <w:trPr>
          <w:trHeight w:val="255"/>
          <w:jc w:val="center"/>
        </w:trPr>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1</w:t>
            </w:r>
          </w:p>
        </w:tc>
        <w:tc>
          <w:tcPr>
            <w:tcW w:w="1744" w:type="pct"/>
            <w:tcBorders>
              <w:top w:val="single" w:sz="4" w:space="0" w:color="auto"/>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2</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3</w:t>
            </w:r>
          </w:p>
        </w:tc>
        <w:tc>
          <w:tcPr>
            <w:tcW w:w="535" w:type="pct"/>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4</w:t>
            </w:r>
          </w:p>
        </w:tc>
        <w:tc>
          <w:tcPr>
            <w:tcW w:w="454" w:type="pct"/>
            <w:gridSpan w:val="3"/>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5</w:t>
            </w:r>
          </w:p>
        </w:tc>
        <w:tc>
          <w:tcPr>
            <w:tcW w:w="531" w:type="pct"/>
            <w:gridSpan w:val="2"/>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6</w:t>
            </w:r>
          </w:p>
        </w:tc>
        <w:tc>
          <w:tcPr>
            <w:tcW w:w="510" w:type="pct"/>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7</w:t>
            </w:r>
          </w:p>
        </w:tc>
        <w:tc>
          <w:tcPr>
            <w:tcW w:w="410" w:type="pct"/>
            <w:gridSpan w:val="2"/>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8</w:t>
            </w:r>
          </w:p>
        </w:tc>
      </w:tr>
      <w:tr w:rsidR="001B24CB" w:rsidRPr="00C35E54" w:rsidTr="001668E1">
        <w:trPr>
          <w:trHeight w:val="283"/>
          <w:jc w:val="center"/>
        </w:trPr>
        <w:tc>
          <w:tcPr>
            <w:tcW w:w="378" w:type="pct"/>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1</w:t>
            </w:r>
          </w:p>
        </w:tc>
        <w:tc>
          <w:tcPr>
            <w:tcW w:w="1744" w:type="pct"/>
            <w:tcBorders>
              <w:top w:val="nil"/>
              <w:left w:val="nil"/>
              <w:bottom w:val="single" w:sz="4" w:space="0" w:color="auto"/>
              <w:right w:val="single" w:sz="4" w:space="0" w:color="auto"/>
            </w:tcBorders>
            <w:shd w:val="clear" w:color="auto" w:fill="auto"/>
            <w:hideMark/>
          </w:tcPr>
          <w:p w:rsidR="001B24CB" w:rsidRPr="00C35E54" w:rsidRDefault="001C2F3D" w:rsidP="00C173E2">
            <w:pPr>
              <w:tabs>
                <w:tab w:val="left" w:pos="1276"/>
              </w:tabs>
              <w:spacing w:after="0" w:line="264" w:lineRule="auto"/>
              <w:contextualSpacing/>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ПРЕДВАРИТЕЛЬНЫЕ</w:t>
            </w:r>
            <w:r w:rsidR="001B24CB" w:rsidRPr="00C35E54">
              <w:rPr>
                <w:rFonts w:ascii="Times New Roman" w:eastAsia="Times New Roman" w:hAnsi="Times New Roman"/>
                <w:b/>
                <w:bCs/>
                <w:sz w:val="20"/>
                <w:szCs w:val="20"/>
                <w:lang w:eastAsia="ru-RU"/>
              </w:rPr>
              <w:t xml:space="preserve"> РАБОТЫ</w:t>
            </w:r>
            <w:r w:rsidR="001B24CB" w:rsidRPr="00C35E54">
              <w:rPr>
                <w:rFonts w:ascii="Times New Roman" w:eastAsia="Times New Roman" w:hAnsi="Times New Roman"/>
                <w:sz w:val="20"/>
                <w:szCs w:val="20"/>
                <w:lang w:eastAsia="ru-RU"/>
              </w:rPr>
              <w:t xml:space="preserve"> </w:t>
            </w:r>
          </w:p>
        </w:tc>
        <w:tc>
          <w:tcPr>
            <w:tcW w:w="438"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35"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54" w:type="pct"/>
            <w:gridSpan w:val="3"/>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31"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10"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10"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r>
      <w:tr w:rsidR="001B24CB" w:rsidRPr="00C35E54" w:rsidTr="001668E1">
        <w:trPr>
          <w:trHeight w:val="1262"/>
          <w:jc w:val="center"/>
        </w:trPr>
        <w:tc>
          <w:tcPr>
            <w:tcW w:w="378" w:type="pct"/>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1.1</w:t>
            </w:r>
          </w:p>
        </w:tc>
        <w:tc>
          <w:tcPr>
            <w:tcW w:w="1744" w:type="pct"/>
            <w:tcBorders>
              <w:top w:val="nil"/>
              <w:left w:val="nil"/>
              <w:bottom w:val="single" w:sz="4" w:space="0" w:color="auto"/>
              <w:right w:val="single" w:sz="4" w:space="0" w:color="auto"/>
            </w:tcBorders>
            <w:shd w:val="clear" w:color="auto" w:fill="auto"/>
            <w:hideMark/>
          </w:tcPr>
          <w:p w:rsidR="000B1137" w:rsidRPr="00C35E54" w:rsidRDefault="001B24CB" w:rsidP="00C173E2">
            <w:pPr>
              <w:tabs>
                <w:tab w:val="left" w:pos="1276"/>
              </w:tabs>
              <w:spacing w:after="0" w:line="264" w:lineRule="auto"/>
              <w:contextualSpacing/>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Получение</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Заказчика (мастерской) утвержденного проекта, оформленного</w:t>
            </w:r>
            <w:r w:rsidR="00892CEB" w:rsidRPr="00C35E54">
              <w:rPr>
                <w:rFonts w:ascii="Times New Roman" w:eastAsia="Times New Roman" w:hAnsi="Times New Roman"/>
                <w:sz w:val="20"/>
                <w:szCs w:val="20"/>
                <w:lang w:eastAsia="ru-RU"/>
              </w:rPr>
              <w:t xml:space="preserve"> по </w:t>
            </w:r>
            <w:r w:rsidRPr="00C35E54">
              <w:rPr>
                <w:rFonts w:ascii="Times New Roman" w:eastAsia="Times New Roman" w:hAnsi="Times New Roman"/>
                <w:sz w:val="20"/>
                <w:szCs w:val="20"/>
                <w:lang w:eastAsia="ru-RU"/>
              </w:rPr>
              <w:t>типовой форме Задания</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проектирование, оформление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регистрация Задания</w:t>
            </w:r>
          </w:p>
        </w:tc>
        <w:tc>
          <w:tcPr>
            <w:tcW w:w="438"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35"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4" w:type="pct"/>
            <w:gridSpan w:val="3"/>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31"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510"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410"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r>
      <w:tr w:rsidR="001B24CB" w:rsidRPr="00C35E54" w:rsidTr="001668E1">
        <w:trPr>
          <w:trHeight w:val="953"/>
          <w:jc w:val="center"/>
        </w:trPr>
        <w:tc>
          <w:tcPr>
            <w:tcW w:w="378" w:type="pct"/>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1.2</w:t>
            </w:r>
          </w:p>
        </w:tc>
        <w:tc>
          <w:tcPr>
            <w:tcW w:w="1744" w:type="pct"/>
            <w:tcBorders>
              <w:top w:val="nil"/>
              <w:left w:val="nil"/>
              <w:bottom w:val="single" w:sz="4" w:space="0" w:color="auto"/>
              <w:right w:val="single" w:sz="4" w:space="0" w:color="auto"/>
            </w:tcBorders>
            <w:shd w:val="clear" w:color="auto" w:fill="auto"/>
            <w:hideMark/>
          </w:tcPr>
          <w:p w:rsidR="00592348" w:rsidRPr="00C35E54" w:rsidRDefault="001B24CB" w:rsidP="00C173E2">
            <w:pPr>
              <w:tabs>
                <w:tab w:val="left" w:pos="1276"/>
              </w:tabs>
              <w:spacing w:after="0" w:line="264" w:lineRule="auto"/>
              <w:contextualSpacing/>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Определение объемов работ, расчет смет</w:t>
            </w:r>
            <w:r w:rsidR="00BD225F" w:rsidRPr="00C35E54">
              <w:rPr>
                <w:rFonts w:ascii="Times New Roman" w:eastAsia="Times New Roman" w:hAnsi="Times New Roman"/>
                <w:sz w:val="20"/>
                <w:szCs w:val="20"/>
                <w:lang w:eastAsia="ru-RU"/>
              </w:rPr>
              <w:t xml:space="preserve"> на </w:t>
            </w:r>
            <w:r w:rsidR="00FE1563" w:rsidRPr="00C35E54">
              <w:rPr>
                <w:rFonts w:ascii="Times New Roman" w:eastAsia="Times New Roman" w:hAnsi="Times New Roman"/>
                <w:sz w:val="20"/>
                <w:szCs w:val="20"/>
                <w:lang w:eastAsia="ru-RU"/>
              </w:rPr>
              <w:t>проектные работы</w:t>
            </w:r>
            <w:r w:rsidRPr="00C35E54">
              <w:rPr>
                <w:rFonts w:ascii="Times New Roman" w:eastAsia="Times New Roman" w:hAnsi="Times New Roman"/>
                <w:sz w:val="20"/>
                <w:szCs w:val="20"/>
                <w:lang w:eastAsia="ru-RU"/>
              </w:rPr>
              <w:t>, оформление, подписание смет</w:t>
            </w:r>
            <w:r w:rsidR="00BD225F" w:rsidRPr="00C35E54">
              <w:rPr>
                <w:rFonts w:ascii="Times New Roman" w:eastAsia="Times New Roman" w:hAnsi="Times New Roman"/>
                <w:sz w:val="20"/>
                <w:szCs w:val="20"/>
                <w:lang w:eastAsia="ru-RU"/>
              </w:rPr>
              <w:t xml:space="preserve"> на </w:t>
            </w:r>
            <w:r w:rsidR="00FE1563" w:rsidRPr="00C35E54">
              <w:rPr>
                <w:rFonts w:ascii="Times New Roman" w:eastAsia="Times New Roman" w:hAnsi="Times New Roman"/>
                <w:sz w:val="20"/>
                <w:szCs w:val="20"/>
                <w:lang w:eastAsia="ru-RU"/>
              </w:rPr>
              <w:t xml:space="preserve">проектные </w:t>
            </w:r>
            <w:r w:rsidR="008370A1" w:rsidRPr="00C35E54">
              <w:rPr>
                <w:rFonts w:ascii="Times New Roman" w:eastAsia="Times New Roman" w:hAnsi="Times New Roman"/>
                <w:sz w:val="20"/>
                <w:szCs w:val="20"/>
                <w:lang w:eastAsia="ru-RU"/>
              </w:rPr>
              <w:t>работы,</w:t>
            </w:r>
            <w:r w:rsidRPr="00C35E54">
              <w:rPr>
                <w:rFonts w:ascii="Times New Roman" w:eastAsia="Times New Roman" w:hAnsi="Times New Roman"/>
                <w:sz w:val="20"/>
                <w:szCs w:val="20"/>
                <w:lang w:eastAsia="ru-RU"/>
              </w:rPr>
              <w:t xml:space="preserve"> размножение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передача экономисту мастерской</w:t>
            </w:r>
          </w:p>
        </w:tc>
        <w:tc>
          <w:tcPr>
            <w:tcW w:w="438"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35"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4" w:type="pct"/>
            <w:gridSpan w:val="3"/>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31"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10"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10"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1668E1">
        <w:trPr>
          <w:trHeight w:val="1140"/>
          <w:jc w:val="center"/>
        </w:trPr>
        <w:tc>
          <w:tcPr>
            <w:tcW w:w="378" w:type="pct"/>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1.3</w:t>
            </w:r>
          </w:p>
        </w:tc>
        <w:tc>
          <w:tcPr>
            <w:tcW w:w="1744" w:type="pct"/>
            <w:tcBorders>
              <w:top w:val="nil"/>
              <w:left w:val="nil"/>
              <w:bottom w:val="single" w:sz="4" w:space="0" w:color="auto"/>
              <w:right w:val="single" w:sz="4" w:space="0" w:color="auto"/>
            </w:tcBorders>
            <w:shd w:val="clear" w:color="auto" w:fill="auto"/>
            <w:hideMark/>
          </w:tcPr>
          <w:p w:rsidR="00592348" w:rsidRPr="00C35E54" w:rsidRDefault="001B24CB" w:rsidP="00C173E2">
            <w:pPr>
              <w:tabs>
                <w:tab w:val="left" w:pos="1276"/>
              </w:tabs>
              <w:spacing w:after="0" w:line="264" w:lineRule="auto"/>
              <w:contextualSpacing/>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Составление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подписание договора (проверка</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визирование договора мастерской), составление графика работ</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согласование его со смежниками</w:t>
            </w:r>
          </w:p>
        </w:tc>
        <w:tc>
          <w:tcPr>
            <w:tcW w:w="438"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35"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4" w:type="pct"/>
            <w:gridSpan w:val="3"/>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31"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510"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10"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1668E1">
        <w:trPr>
          <w:trHeight w:val="212"/>
          <w:jc w:val="center"/>
        </w:trPr>
        <w:tc>
          <w:tcPr>
            <w:tcW w:w="378" w:type="pct"/>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1.4</w:t>
            </w:r>
          </w:p>
        </w:tc>
        <w:tc>
          <w:tcPr>
            <w:tcW w:w="1744" w:type="pct"/>
            <w:tcBorders>
              <w:top w:val="nil"/>
              <w:left w:val="nil"/>
              <w:bottom w:val="single" w:sz="4" w:space="0" w:color="auto"/>
              <w:right w:val="single" w:sz="4" w:space="0" w:color="auto"/>
            </w:tcBorders>
            <w:shd w:val="clear" w:color="auto" w:fill="auto"/>
            <w:hideMark/>
          </w:tcPr>
          <w:p w:rsidR="00592348" w:rsidRPr="00C35E54" w:rsidRDefault="001B24CB" w:rsidP="00C173E2">
            <w:pPr>
              <w:tabs>
                <w:tab w:val="left" w:pos="1276"/>
              </w:tabs>
              <w:spacing w:after="0" w:line="264" w:lineRule="auto"/>
              <w:contextualSpacing/>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Контроль за оформлением договора Заказчиком (мастерской)</w:t>
            </w:r>
          </w:p>
        </w:tc>
        <w:tc>
          <w:tcPr>
            <w:tcW w:w="438"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35"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4" w:type="pct"/>
            <w:gridSpan w:val="3"/>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31"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510"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10"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1668E1">
        <w:trPr>
          <w:trHeight w:val="509"/>
          <w:jc w:val="center"/>
        </w:trPr>
        <w:tc>
          <w:tcPr>
            <w:tcW w:w="378" w:type="pct"/>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1.5</w:t>
            </w:r>
          </w:p>
        </w:tc>
        <w:tc>
          <w:tcPr>
            <w:tcW w:w="1744" w:type="pct"/>
            <w:tcBorders>
              <w:top w:val="nil"/>
              <w:left w:val="nil"/>
              <w:bottom w:val="single" w:sz="4" w:space="0" w:color="auto"/>
              <w:right w:val="single" w:sz="4" w:space="0" w:color="auto"/>
            </w:tcBorders>
            <w:shd w:val="clear" w:color="auto" w:fill="auto"/>
            <w:hideMark/>
          </w:tcPr>
          <w:p w:rsidR="00592348" w:rsidRPr="00C35E54" w:rsidRDefault="001B24CB" w:rsidP="00C173E2">
            <w:pPr>
              <w:tabs>
                <w:tab w:val="left" w:pos="1276"/>
              </w:tabs>
              <w:spacing w:after="0" w:line="264" w:lineRule="auto"/>
              <w:contextualSpacing/>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Участие</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урегулировании протокола разногласий</w:t>
            </w:r>
          </w:p>
        </w:tc>
        <w:tc>
          <w:tcPr>
            <w:tcW w:w="438"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535"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54" w:type="pct"/>
            <w:gridSpan w:val="3"/>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531"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10"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410"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1668E1">
        <w:trPr>
          <w:trHeight w:val="283"/>
          <w:jc w:val="center"/>
        </w:trPr>
        <w:tc>
          <w:tcPr>
            <w:tcW w:w="378" w:type="pct"/>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2</w:t>
            </w:r>
          </w:p>
        </w:tc>
        <w:tc>
          <w:tcPr>
            <w:tcW w:w="1744" w:type="pct"/>
            <w:tcBorders>
              <w:top w:val="nil"/>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ПРОЕКТИРОВАНИЕ</w:t>
            </w:r>
          </w:p>
        </w:tc>
        <w:tc>
          <w:tcPr>
            <w:tcW w:w="438"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35"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4" w:type="pct"/>
            <w:gridSpan w:val="3"/>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31"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10"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10"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1668E1">
        <w:trPr>
          <w:trHeight w:val="932"/>
          <w:jc w:val="center"/>
        </w:trPr>
        <w:tc>
          <w:tcPr>
            <w:tcW w:w="378" w:type="pct"/>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w:t>
            </w:r>
          </w:p>
        </w:tc>
        <w:tc>
          <w:tcPr>
            <w:tcW w:w="1744" w:type="pct"/>
            <w:tcBorders>
              <w:top w:val="nil"/>
              <w:left w:val="nil"/>
              <w:bottom w:val="single" w:sz="4" w:space="0" w:color="auto"/>
              <w:right w:val="single" w:sz="4" w:space="0" w:color="auto"/>
            </w:tcBorders>
            <w:shd w:val="clear" w:color="auto" w:fill="auto"/>
            <w:hideMark/>
          </w:tcPr>
          <w:p w:rsidR="00592348" w:rsidRPr="00C35E54" w:rsidRDefault="001B24CB" w:rsidP="00C173E2">
            <w:pPr>
              <w:tabs>
                <w:tab w:val="left" w:pos="1276"/>
              </w:tabs>
              <w:spacing w:after="0" w:line="264" w:lineRule="auto"/>
              <w:contextualSpacing/>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Получение</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генпроектировщика утвержденных</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проекте поэтажных планов, других материалов</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их рассмотрение</w:t>
            </w:r>
          </w:p>
        </w:tc>
        <w:tc>
          <w:tcPr>
            <w:tcW w:w="438"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35"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4" w:type="pct"/>
            <w:gridSpan w:val="3"/>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31"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10"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410"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0,4</w:t>
            </w:r>
          </w:p>
        </w:tc>
      </w:tr>
      <w:tr w:rsidR="001B24CB" w:rsidRPr="00C35E54" w:rsidTr="001668E1">
        <w:trPr>
          <w:trHeight w:val="1116"/>
          <w:jc w:val="center"/>
        </w:trPr>
        <w:tc>
          <w:tcPr>
            <w:tcW w:w="378" w:type="pct"/>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2.2</w:t>
            </w:r>
          </w:p>
        </w:tc>
        <w:tc>
          <w:tcPr>
            <w:tcW w:w="1744" w:type="pct"/>
            <w:tcBorders>
              <w:top w:val="nil"/>
              <w:left w:val="nil"/>
              <w:bottom w:val="single" w:sz="4" w:space="0" w:color="auto"/>
              <w:right w:val="single" w:sz="4" w:space="0" w:color="auto"/>
            </w:tcBorders>
            <w:shd w:val="clear" w:color="auto" w:fill="auto"/>
            <w:hideMark/>
          </w:tcPr>
          <w:p w:rsidR="00592348" w:rsidRPr="00C35E54" w:rsidRDefault="001B24CB" w:rsidP="00C173E2">
            <w:pPr>
              <w:tabs>
                <w:tab w:val="left" w:pos="1276"/>
              </w:tabs>
              <w:spacing w:after="0" w:line="264" w:lineRule="auto"/>
              <w:contextualSpacing/>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Подтверждение строительных заданий смежным подразделениям: электрикам, слаботочникам, технологам, конструкторам</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др</w:t>
            </w:r>
            <w:r w:rsidR="001D0DBB" w:rsidRPr="00C35E54">
              <w:rPr>
                <w:rFonts w:ascii="Times New Roman" w:eastAsia="Times New Roman" w:hAnsi="Times New Roman"/>
                <w:sz w:val="20"/>
                <w:szCs w:val="20"/>
                <w:lang w:eastAsia="ru-RU"/>
              </w:rPr>
              <w:t>угим</w:t>
            </w:r>
            <w:r w:rsidRPr="00C35E54">
              <w:rPr>
                <w:rFonts w:ascii="Times New Roman" w:eastAsia="Times New Roman" w:hAnsi="Times New Roman"/>
                <w:sz w:val="20"/>
                <w:szCs w:val="20"/>
                <w:lang w:eastAsia="ru-RU"/>
              </w:rPr>
              <w:t>. Получение заданий</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смежников</w:t>
            </w:r>
          </w:p>
        </w:tc>
        <w:tc>
          <w:tcPr>
            <w:tcW w:w="438"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35"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4" w:type="pct"/>
            <w:gridSpan w:val="3"/>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31"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0,25</w:t>
            </w:r>
          </w:p>
        </w:tc>
        <w:tc>
          <w:tcPr>
            <w:tcW w:w="510"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c>
          <w:tcPr>
            <w:tcW w:w="410"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0,4</w:t>
            </w:r>
          </w:p>
        </w:tc>
      </w:tr>
      <w:tr w:rsidR="001B24CB" w:rsidRPr="00C35E54" w:rsidTr="001668E1">
        <w:trPr>
          <w:trHeight w:val="935"/>
          <w:jc w:val="center"/>
        </w:trPr>
        <w:tc>
          <w:tcPr>
            <w:tcW w:w="378" w:type="pct"/>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2.3</w:t>
            </w:r>
          </w:p>
        </w:tc>
        <w:tc>
          <w:tcPr>
            <w:tcW w:w="1744" w:type="pct"/>
            <w:tcBorders>
              <w:top w:val="nil"/>
              <w:left w:val="nil"/>
              <w:bottom w:val="single" w:sz="4" w:space="0" w:color="auto"/>
              <w:right w:val="single" w:sz="4" w:space="0" w:color="auto"/>
            </w:tcBorders>
            <w:shd w:val="clear" w:color="auto" w:fill="auto"/>
            <w:hideMark/>
          </w:tcPr>
          <w:p w:rsidR="00592348" w:rsidRPr="00C35E54" w:rsidRDefault="001B24CB" w:rsidP="00C173E2">
            <w:pPr>
              <w:tabs>
                <w:tab w:val="left" w:pos="1276"/>
              </w:tabs>
              <w:spacing w:after="0" w:line="264" w:lineRule="auto"/>
              <w:contextualSpacing/>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Получение окончательных исходных данных: уточненных поэтажных планов</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др</w:t>
            </w:r>
            <w:r w:rsidR="001D0DBB" w:rsidRPr="00C35E54">
              <w:rPr>
                <w:rFonts w:ascii="Times New Roman" w:eastAsia="Times New Roman" w:hAnsi="Times New Roman"/>
                <w:sz w:val="20"/>
                <w:szCs w:val="20"/>
                <w:lang w:eastAsia="ru-RU"/>
              </w:rPr>
              <w:t>угие</w:t>
            </w:r>
            <w:r w:rsidRPr="00C35E54">
              <w:rPr>
                <w:rFonts w:ascii="Times New Roman" w:eastAsia="Times New Roman" w:hAnsi="Times New Roman"/>
                <w:sz w:val="20"/>
                <w:szCs w:val="20"/>
                <w:lang w:eastAsia="ru-RU"/>
              </w:rPr>
              <w:t>, работа</w:t>
            </w:r>
            <w:r w:rsidR="00BD225F" w:rsidRPr="00C35E54">
              <w:rPr>
                <w:rFonts w:ascii="Times New Roman" w:eastAsia="Times New Roman" w:hAnsi="Times New Roman"/>
                <w:sz w:val="20"/>
                <w:szCs w:val="20"/>
                <w:lang w:eastAsia="ru-RU"/>
              </w:rPr>
              <w:t xml:space="preserve"> с </w:t>
            </w:r>
            <w:r w:rsidRPr="00C35E54">
              <w:rPr>
                <w:rFonts w:ascii="Times New Roman" w:eastAsia="Times New Roman" w:hAnsi="Times New Roman"/>
                <w:sz w:val="20"/>
                <w:szCs w:val="20"/>
                <w:lang w:eastAsia="ru-RU"/>
              </w:rPr>
              <w:t>поэтажными планами</w:t>
            </w:r>
          </w:p>
        </w:tc>
        <w:tc>
          <w:tcPr>
            <w:tcW w:w="438"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35"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4" w:type="pct"/>
            <w:gridSpan w:val="3"/>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31"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10"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410"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0,5</w:t>
            </w:r>
          </w:p>
        </w:tc>
      </w:tr>
      <w:tr w:rsidR="001B24CB" w:rsidRPr="00C35E54" w:rsidTr="001668E1">
        <w:trPr>
          <w:trHeight w:val="281"/>
          <w:jc w:val="center"/>
        </w:trPr>
        <w:tc>
          <w:tcPr>
            <w:tcW w:w="378" w:type="pct"/>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2.4</w:t>
            </w:r>
          </w:p>
        </w:tc>
        <w:tc>
          <w:tcPr>
            <w:tcW w:w="1744" w:type="pct"/>
            <w:tcBorders>
              <w:top w:val="nil"/>
              <w:left w:val="nil"/>
              <w:bottom w:val="single" w:sz="4" w:space="0" w:color="auto"/>
              <w:right w:val="single" w:sz="4" w:space="0" w:color="auto"/>
            </w:tcBorders>
            <w:shd w:val="clear" w:color="auto" w:fill="auto"/>
            <w:hideMark/>
          </w:tcPr>
          <w:p w:rsidR="00592348" w:rsidRPr="00C35E54" w:rsidRDefault="001B24CB" w:rsidP="00C173E2">
            <w:pPr>
              <w:tabs>
                <w:tab w:val="left" w:pos="1276"/>
              </w:tabs>
              <w:spacing w:after="0" w:line="264" w:lineRule="auto"/>
              <w:contextualSpacing/>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Разработка чертежей проекта</w:t>
            </w:r>
          </w:p>
        </w:tc>
        <w:tc>
          <w:tcPr>
            <w:tcW w:w="438"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35"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4" w:type="pct"/>
            <w:gridSpan w:val="3"/>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31"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10"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10"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4,4</w:t>
            </w:r>
          </w:p>
        </w:tc>
      </w:tr>
      <w:tr w:rsidR="001B24CB" w:rsidRPr="00C35E54" w:rsidTr="001668E1">
        <w:trPr>
          <w:trHeight w:val="272"/>
          <w:jc w:val="center"/>
        </w:trPr>
        <w:tc>
          <w:tcPr>
            <w:tcW w:w="378" w:type="pct"/>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2.5</w:t>
            </w:r>
          </w:p>
        </w:tc>
        <w:tc>
          <w:tcPr>
            <w:tcW w:w="1744" w:type="pct"/>
            <w:tcBorders>
              <w:top w:val="nil"/>
              <w:left w:val="nil"/>
              <w:bottom w:val="single" w:sz="4" w:space="0" w:color="auto"/>
              <w:right w:val="single" w:sz="4" w:space="0" w:color="auto"/>
            </w:tcBorders>
            <w:shd w:val="clear" w:color="auto" w:fill="auto"/>
            <w:hideMark/>
          </w:tcPr>
          <w:p w:rsidR="00592348" w:rsidRPr="00C35E54" w:rsidRDefault="001B24CB" w:rsidP="00C173E2">
            <w:pPr>
              <w:tabs>
                <w:tab w:val="left" w:pos="1276"/>
              </w:tabs>
              <w:spacing w:after="0" w:line="264" w:lineRule="auto"/>
              <w:contextualSpacing/>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Составление спецификации</w:t>
            </w:r>
          </w:p>
        </w:tc>
        <w:tc>
          <w:tcPr>
            <w:tcW w:w="438"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35"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54" w:type="pct"/>
            <w:gridSpan w:val="3"/>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31"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10"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10"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0,6</w:t>
            </w:r>
          </w:p>
        </w:tc>
      </w:tr>
      <w:tr w:rsidR="001B24CB" w:rsidRPr="00C35E54" w:rsidTr="001668E1">
        <w:trPr>
          <w:trHeight w:val="275"/>
          <w:jc w:val="center"/>
        </w:trPr>
        <w:tc>
          <w:tcPr>
            <w:tcW w:w="378" w:type="pct"/>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2.6</w:t>
            </w:r>
          </w:p>
        </w:tc>
        <w:tc>
          <w:tcPr>
            <w:tcW w:w="1744" w:type="pct"/>
            <w:tcBorders>
              <w:top w:val="nil"/>
              <w:left w:val="nil"/>
              <w:bottom w:val="single" w:sz="4" w:space="0" w:color="auto"/>
              <w:right w:val="single" w:sz="4" w:space="0" w:color="auto"/>
            </w:tcBorders>
            <w:shd w:val="clear" w:color="auto" w:fill="auto"/>
            <w:hideMark/>
          </w:tcPr>
          <w:p w:rsidR="00592348" w:rsidRPr="00C35E54" w:rsidRDefault="001B24CB" w:rsidP="00C173E2">
            <w:pPr>
              <w:tabs>
                <w:tab w:val="left" w:pos="1276"/>
              </w:tabs>
              <w:spacing w:after="0" w:line="264" w:lineRule="auto"/>
              <w:contextualSpacing/>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Контроль за ходом работ</w:t>
            </w:r>
          </w:p>
        </w:tc>
        <w:tc>
          <w:tcPr>
            <w:tcW w:w="438"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35"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4" w:type="pct"/>
            <w:gridSpan w:val="3"/>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31"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510"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10"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1668E1">
        <w:trPr>
          <w:trHeight w:val="280"/>
          <w:jc w:val="center"/>
        </w:trPr>
        <w:tc>
          <w:tcPr>
            <w:tcW w:w="378" w:type="pct"/>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2.7</w:t>
            </w:r>
          </w:p>
        </w:tc>
        <w:tc>
          <w:tcPr>
            <w:tcW w:w="1744" w:type="pct"/>
            <w:tcBorders>
              <w:top w:val="nil"/>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xml:space="preserve">Согласование </w:t>
            </w:r>
            <w:r w:rsidR="00592348" w:rsidRPr="00C35E54">
              <w:rPr>
                <w:rFonts w:ascii="Times New Roman" w:eastAsia="Times New Roman" w:hAnsi="Times New Roman"/>
                <w:sz w:val="20"/>
                <w:szCs w:val="20"/>
                <w:lang w:eastAsia="ru-RU"/>
              </w:rPr>
              <w:t>со смежниками</w:t>
            </w:r>
          </w:p>
        </w:tc>
        <w:tc>
          <w:tcPr>
            <w:tcW w:w="438"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35"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4" w:type="pct"/>
            <w:gridSpan w:val="3"/>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31"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10"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10" w:type="pct"/>
            <w:gridSpan w:val="2"/>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0,6</w:t>
            </w:r>
          </w:p>
        </w:tc>
      </w:tr>
      <w:tr w:rsidR="00592348" w:rsidRPr="00C35E54" w:rsidTr="001668E1">
        <w:trPr>
          <w:trHeight w:val="300"/>
          <w:tblHeader/>
          <w:jc w:val="center"/>
        </w:trPr>
        <w:tc>
          <w:tcPr>
            <w:tcW w:w="378" w:type="pct"/>
            <w:vMerge w:val="restart"/>
            <w:tcBorders>
              <w:top w:val="single" w:sz="4" w:space="0" w:color="auto"/>
              <w:left w:val="single" w:sz="4" w:space="0" w:color="auto"/>
              <w:right w:val="single" w:sz="4" w:space="0" w:color="auto"/>
            </w:tcBorders>
            <w:shd w:val="clear" w:color="auto" w:fill="auto"/>
            <w:noWrap/>
            <w:vAlign w:val="center"/>
          </w:tcPr>
          <w:p w:rsidR="00592348" w:rsidRPr="00C35E54" w:rsidRDefault="00592348" w:rsidP="00C173E2">
            <w:pPr>
              <w:spacing w:after="0" w:line="264" w:lineRule="auto"/>
              <w:jc w:val="center"/>
              <w:rPr>
                <w:rFonts w:ascii="Times New Roman" w:eastAsia="Times New Roman" w:hAnsi="Times New Roman"/>
                <w:b/>
                <w:bCs/>
                <w:sz w:val="20"/>
                <w:szCs w:val="20"/>
                <w:lang w:eastAsia="ru-RU"/>
              </w:rPr>
            </w:pPr>
          </w:p>
        </w:tc>
        <w:tc>
          <w:tcPr>
            <w:tcW w:w="1744" w:type="pct"/>
            <w:vMerge w:val="restart"/>
            <w:tcBorders>
              <w:top w:val="single" w:sz="4" w:space="0" w:color="auto"/>
              <w:left w:val="nil"/>
              <w:right w:val="single" w:sz="4" w:space="0" w:color="auto"/>
            </w:tcBorders>
            <w:shd w:val="clear" w:color="auto" w:fill="auto"/>
            <w:vAlign w:val="center"/>
          </w:tcPr>
          <w:p w:rsidR="00592348" w:rsidRPr="00C35E54" w:rsidRDefault="00592348" w:rsidP="00C173E2">
            <w:pPr>
              <w:spacing w:after="0" w:line="264" w:lineRule="auto"/>
              <w:jc w:val="center"/>
              <w:rPr>
                <w:rFonts w:ascii="Times New Roman" w:eastAsia="Times New Roman" w:hAnsi="Times New Roman"/>
                <w:b/>
                <w:bCs/>
                <w:sz w:val="20"/>
                <w:szCs w:val="20"/>
                <w:lang w:eastAsia="ru-RU"/>
              </w:rPr>
            </w:pPr>
            <w:r w:rsidRPr="00C35E54">
              <w:rPr>
                <w:rFonts w:ascii="Times New Roman" w:eastAsia="Times New Roman" w:hAnsi="Times New Roman"/>
                <w:bCs/>
                <w:sz w:val="20"/>
                <w:szCs w:val="20"/>
                <w:lang w:eastAsia="ru-RU"/>
              </w:rPr>
              <w:t>Наименование работ</w:t>
            </w:r>
            <w:r w:rsidR="00BD225F" w:rsidRPr="00C35E54">
              <w:rPr>
                <w:rFonts w:ascii="Times New Roman" w:eastAsia="Times New Roman" w:hAnsi="Times New Roman"/>
                <w:bCs/>
                <w:sz w:val="20"/>
                <w:szCs w:val="20"/>
                <w:lang w:eastAsia="ru-RU"/>
              </w:rPr>
              <w:t xml:space="preserve"> </w:t>
            </w:r>
          </w:p>
        </w:tc>
        <w:tc>
          <w:tcPr>
            <w:tcW w:w="2877" w:type="pct"/>
            <w:gridSpan w:val="11"/>
            <w:tcBorders>
              <w:top w:val="single" w:sz="4" w:space="0" w:color="auto"/>
              <w:left w:val="nil"/>
              <w:bottom w:val="single" w:sz="4" w:space="0" w:color="auto"/>
              <w:right w:val="single" w:sz="4" w:space="0" w:color="auto"/>
            </w:tcBorders>
            <w:shd w:val="clear" w:color="auto" w:fill="auto"/>
            <w:vAlign w:val="center"/>
          </w:tcPr>
          <w:p w:rsidR="00592348" w:rsidRPr="00C35E54" w:rsidRDefault="00592348"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Время участия исполнителей</w:t>
            </w:r>
            <w:r w:rsidR="00BD225F" w:rsidRPr="00C35E54">
              <w:rPr>
                <w:rFonts w:ascii="Times New Roman" w:eastAsia="Times New Roman" w:hAnsi="Times New Roman"/>
                <w:bCs/>
                <w:sz w:val="20"/>
                <w:szCs w:val="20"/>
                <w:lang w:eastAsia="ru-RU"/>
              </w:rPr>
              <w:t xml:space="preserve"> в </w:t>
            </w:r>
            <w:r w:rsidRPr="00C35E54">
              <w:rPr>
                <w:rFonts w:ascii="Times New Roman" w:eastAsia="Times New Roman" w:hAnsi="Times New Roman"/>
                <w:bCs/>
                <w:sz w:val="20"/>
                <w:szCs w:val="20"/>
                <w:lang w:eastAsia="ru-RU"/>
              </w:rPr>
              <w:t>работе, дни</w:t>
            </w:r>
          </w:p>
        </w:tc>
      </w:tr>
      <w:tr w:rsidR="001668E1" w:rsidRPr="00C35E54" w:rsidTr="001668E1">
        <w:trPr>
          <w:trHeight w:val="1065"/>
          <w:tblHeader/>
          <w:jc w:val="center"/>
        </w:trPr>
        <w:tc>
          <w:tcPr>
            <w:tcW w:w="378" w:type="pct"/>
            <w:vMerge/>
            <w:tcBorders>
              <w:left w:val="single" w:sz="4" w:space="0" w:color="auto"/>
              <w:bottom w:val="single" w:sz="4" w:space="0" w:color="auto"/>
              <w:right w:val="single" w:sz="4" w:space="0" w:color="auto"/>
            </w:tcBorders>
            <w:shd w:val="clear" w:color="auto" w:fill="auto"/>
            <w:noWrap/>
            <w:vAlign w:val="center"/>
            <w:hideMark/>
          </w:tcPr>
          <w:p w:rsidR="00530646" w:rsidRPr="00C35E54" w:rsidRDefault="00530646" w:rsidP="00C173E2">
            <w:pPr>
              <w:spacing w:after="0" w:line="264" w:lineRule="auto"/>
              <w:jc w:val="center"/>
              <w:rPr>
                <w:rFonts w:ascii="Times New Roman" w:eastAsia="Times New Roman" w:hAnsi="Times New Roman"/>
                <w:bCs/>
                <w:sz w:val="20"/>
                <w:szCs w:val="20"/>
                <w:lang w:eastAsia="ru-RU"/>
              </w:rPr>
            </w:pPr>
          </w:p>
        </w:tc>
        <w:tc>
          <w:tcPr>
            <w:tcW w:w="1744" w:type="pct"/>
            <w:vMerge/>
            <w:tcBorders>
              <w:left w:val="nil"/>
              <w:bottom w:val="single" w:sz="4" w:space="0" w:color="auto"/>
              <w:right w:val="single" w:sz="4" w:space="0" w:color="auto"/>
            </w:tcBorders>
            <w:shd w:val="clear" w:color="auto" w:fill="auto"/>
            <w:vAlign w:val="center"/>
            <w:hideMark/>
          </w:tcPr>
          <w:p w:rsidR="00530646" w:rsidRPr="00C35E54" w:rsidRDefault="00530646" w:rsidP="00C173E2">
            <w:pPr>
              <w:spacing w:after="0" w:line="264" w:lineRule="auto"/>
              <w:jc w:val="center"/>
              <w:rPr>
                <w:rFonts w:ascii="Times New Roman" w:eastAsia="Times New Roman" w:hAnsi="Times New Roman"/>
                <w:bCs/>
                <w:sz w:val="20"/>
                <w:szCs w:val="20"/>
                <w:lang w:eastAsia="ru-RU"/>
              </w:rPr>
            </w:pP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spacing w:after="0" w:line="264" w:lineRule="auto"/>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Начальник мастерской</w:t>
            </w:r>
          </w:p>
        </w:tc>
        <w:tc>
          <w:tcPr>
            <w:tcW w:w="559" w:type="pct"/>
            <w:gridSpan w:val="3"/>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Заместитель начальника</w:t>
            </w:r>
          </w:p>
          <w:p w:rsidR="00530646" w:rsidRPr="00C35E54" w:rsidRDefault="00530646" w:rsidP="00C173E2">
            <w:pPr>
              <w:spacing w:after="0" w:line="264" w:lineRule="auto"/>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мастерской</w:t>
            </w:r>
          </w:p>
        </w:tc>
        <w:tc>
          <w:tcPr>
            <w:tcW w:w="455" w:type="pct"/>
            <w:gridSpan w:val="3"/>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spacing w:after="0" w:line="264" w:lineRule="auto"/>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ГИП</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Главный специалист (сметного отдела,</w:t>
            </w:r>
          </w:p>
          <w:p w:rsidR="00530646" w:rsidRPr="00C35E54" w:rsidRDefault="00530646" w:rsidP="00C173E2">
            <w:pPr>
              <w:spacing w:after="0" w:line="264" w:lineRule="auto"/>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по нормоконтролю)</w:t>
            </w:r>
          </w:p>
        </w:tc>
        <w:tc>
          <w:tcPr>
            <w:tcW w:w="544" w:type="pct"/>
            <w:gridSpan w:val="2"/>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spacing w:after="0" w:line="264" w:lineRule="auto"/>
              <w:ind w:firstLineChars="20" w:firstLine="36"/>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Руководитель группы.</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spacing w:after="0" w:line="264" w:lineRule="auto"/>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Ведущий инженер</w:t>
            </w:r>
          </w:p>
        </w:tc>
      </w:tr>
      <w:tr w:rsidR="001668E1" w:rsidRPr="00C35E54" w:rsidTr="001668E1">
        <w:trPr>
          <w:trHeight w:val="255"/>
          <w:jc w:val="center"/>
        </w:trPr>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1</w:t>
            </w:r>
          </w:p>
        </w:tc>
        <w:tc>
          <w:tcPr>
            <w:tcW w:w="1744" w:type="pct"/>
            <w:tcBorders>
              <w:top w:val="single" w:sz="4" w:space="0" w:color="auto"/>
              <w:left w:val="nil"/>
              <w:bottom w:val="single" w:sz="4" w:space="0" w:color="auto"/>
              <w:right w:val="single" w:sz="4" w:space="0" w:color="auto"/>
            </w:tcBorders>
            <w:shd w:val="clear" w:color="auto" w:fill="auto"/>
            <w:hideMark/>
          </w:tcPr>
          <w:p w:rsidR="00592348" w:rsidRPr="00C35E54" w:rsidRDefault="00592348"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2</w:t>
            </w:r>
          </w:p>
        </w:tc>
        <w:tc>
          <w:tcPr>
            <w:tcW w:w="426" w:type="pct"/>
            <w:tcBorders>
              <w:top w:val="single" w:sz="4" w:space="0" w:color="auto"/>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3</w:t>
            </w:r>
          </w:p>
        </w:tc>
        <w:tc>
          <w:tcPr>
            <w:tcW w:w="559" w:type="pct"/>
            <w:gridSpan w:val="3"/>
            <w:tcBorders>
              <w:top w:val="single" w:sz="4" w:space="0" w:color="auto"/>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4</w:t>
            </w:r>
          </w:p>
        </w:tc>
        <w:tc>
          <w:tcPr>
            <w:tcW w:w="455" w:type="pct"/>
            <w:gridSpan w:val="3"/>
            <w:tcBorders>
              <w:top w:val="single" w:sz="4" w:space="0" w:color="auto"/>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5</w:t>
            </w:r>
          </w:p>
        </w:tc>
        <w:tc>
          <w:tcPr>
            <w:tcW w:w="518" w:type="pct"/>
            <w:tcBorders>
              <w:top w:val="single" w:sz="4" w:space="0" w:color="auto"/>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6</w:t>
            </w:r>
          </w:p>
        </w:tc>
        <w:tc>
          <w:tcPr>
            <w:tcW w:w="544" w:type="pct"/>
            <w:gridSpan w:val="2"/>
            <w:tcBorders>
              <w:top w:val="single" w:sz="4" w:space="0" w:color="auto"/>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7</w:t>
            </w:r>
          </w:p>
        </w:tc>
        <w:tc>
          <w:tcPr>
            <w:tcW w:w="376" w:type="pct"/>
            <w:tcBorders>
              <w:top w:val="single" w:sz="4" w:space="0" w:color="auto"/>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8</w:t>
            </w:r>
          </w:p>
        </w:tc>
      </w:tr>
      <w:tr w:rsidR="001668E1" w:rsidRPr="00C35E54" w:rsidTr="001668E1">
        <w:trPr>
          <w:trHeight w:val="978"/>
          <w:jc w:val="center"/>
        </w:trPr>
        <w:tc>
          <w:tcPr>
            <w:tcW w:w="378" w:type="pct"/>
            <w:tcBorders>
              <w:top w:val="nil"/>
              <w:left w:val="single" w:sz="4" w:space="0" w:color="auto"/>
              <w:bottom w:val="single" w:sz="4" w:space="0" w:color="auto"/>
              <w:right w:val="single" w:sz="4" w:space="0" w:color="auto"/>
            </w:tcBorders>
            <w:shd w:val="clear" w:color="auto" w:fill="auto"/>
            <w:noWrap/>
            <w:hideMark/>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2.7</w:t>
            </w:r>
          </w:p>
        </w:tc>
        <w:tc>
          <w:tcPr>
            <w:tcW w:w="1744" w:type="pct"/>
            <w:tcBorders>
              <w:top w:val="nil"/>
              <w:left w:val="nil"/>
              <w:bottom w:val="single" w:sz="4" w:space="0" w:color="auto"/>
              <w:right w:val="single" w:sz="4" w:space="0" w:color="auto"/>
            </w:tcBorders>
            <w:shd w:val="clear" w:color="auto" w:fill="auto"/>
            <w:hideMark/>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xml:space="preserve">Разработка </w:t>
            </w:r>
            <w:r w:rsidR="00987AAB" w:rsidRPr="00C35E54">
              <w:rPr>
                <w:rFonts w:ascii="Times New Roman" w:eastAsia="Times New Roman" w:hAnsi="Times New Roman"/>
                <w:sz w:val="20"/>
                <w:szCs w:val="20"/>
                <w:lang w:eastAsia="ru-RU"/>
              </w:rPr>
              <w:t>чертежей: с</w:t>
            </w:r>
            <w:r w:rsidRPr="00C35E54">
              <w:rPr>
                <w:rFonts w:ascii="Times New Roman" w:eastAsia="Times New Roman" w:hAnsi="Times New Roman"/>
                <w:sz w:val="20"/>
                <w:szCs w:val="20"/>
                <w:lang w:eastAsia="ru-RU"/>
              </w:rPr>
              <w:t>хема сети, поэтажные чертежи</w:t>
            </w:r>
            <w:r w:rsidR="00BD225F" w:rsidRPr="00C35E54">
              <w:rPr>
                <w:rFonts w:ascii="Times New Roman" w:eastAsia="Times New Roman" w:hAnsi="Times New Roman"/>
                <w:sz w:val="20"/>
                <w:szCs w:val="20"/>
                <w:lang w:eastAsia="ru-RU"/>
              </w:rPr>
              <w:t xml:space="preserve"> с </w:t>
            </w:r>
            <w:r w:rsidR="00987AAB" w:rsidRPr="00C35E54">
              <w:rPr>
                <w:rFonts w:ascii="Times New Roman" w:eastAsia="Times New Roman" w:hAnsi="Times New Roman"/>
                <w:sz w:val="20"/>
                <w:szCs w:val="20"/>
                <w:lang w:eastAsia="ru-RU"/>
              </w:rPr>
              <w:t>местами установок</w:t>
            </w:r>
            <w:r w:rsidRPr="00C35E54">
              <w:rPr>
                <w:rFonts w:ascii="Times New Roman" w:eastAsia="Times New Roman" w:hAnsi="Times New Roman"/>
                <w:sz w:val="20"/>
                <w:szCs w:val="20"/>
                <w:lang w:eastAsia="ru-RU"/>
              </w:rPr>
              <w:t xml:space="preserve"> оконечного оборудования </w:t>
            </w:r>
          </w:p>
          <w:p w:rsidR="00987AAB" w:rsidRPr="00C35E54" w:rsidRDefault="00987AAB" w:rsidP="00C173E2">
            <w:pPr>
              <w:spacing w:after="0" w:line="264" w:lineRule="auto"/>
              <w:rPr>
                <w:rFonts w:ascii="Times New Roman" w:eastAsia="Times New Roman" w:hAnsi="Times New Roman"/>
                <w:sz w:val="20"/>
                <w:szCs w:val="20"/>
                <w:lang w:eastAsia="ru-RU"/>
              </w:rPr>
            </w:pPr>
          </w:p>
        </w:tc>
        <w:tc>
          <w:tcPr>
            <w:tcW w:w="426" w:type="pct"/>
            <w:tcBorders>
              <w:top w:val="nil"/>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59" w:type="pct"/>
            <w:gridSpan w:val="3"/>
            <w:tcBorders>
              <w:top w:val="nil"/>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55" w:type="pct"/>
            <w:gridSpan w:val="3"/>
            <w:tcBorders>
              <w:top w:val="nil"/>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18" w:type="pct"/>
            <w:tcBorders>
              <w:top w:val="nil"/>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4" w:type="pct"/>
            <w:gridSpan w:val="2"/>
            <w:tcBorders>
              <w:top w:val="nil"/>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376" w:type="pct"/>
            <w:tcBorders>
              <w:top w:val="nil"/>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4</w:t>
            </w:r>
          </w:p>
        </w:tc>
      </w:tr>
      <w:tr w:rsidR="001668E1" w:rsidRPr="00C35E54" w:rsidTr="001668E1">
        <w:trPr>
          <w:trHeight w:val="283"/>
          <w:jc w:val="center"/>
        </w:trPr>
        <w:tc>
          <w:tcPr>
            <w:tcW w:w="378" w:type="pct"/>
            <w:tcBorders>
              <w:top w:val="nil"/>
              <w:left w:val="single" w:sz="4" w:space="0" w:color="auto"/>
              <w:bottom w:val="single" w:sz="4" w:space="0" w:color="auto"/>
              <w:right w:val="single" w:sz="4" w:space="0" w:color="auto"/>
            </w:tcBorders>
            <w:shd w:val="clear" w:color="auto" w:fill="auto"/>
            <w:noWrap/>
            <w:hideMark/>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2.8</w:t>
            </w:r>
          </w:p>
        </w:tc>
        <w:tc>
          <w:tcPr>
            <w:tcW w:w="1744" w:type="pct"/>
            <w:tcBorders>
              <w:top w:val="nil"/>
              <w:left w:val="nil"/>
              <w:bottom w:val="single" w:sz="4" w:space="0" w:color="auto"/>
              <w:right w:val="single" w:sz="4" w:space="0" w:color="auto"/>
            </w:tcBorders>
            <w:shd w:val="clear" w:color="auto" w:fill="auto"/>
            <w:hideMark/>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Составление спецификации</w:t>
            </w:r>
            <w:r w:rsidR="00BD225F" w:rsidRPr="00C35E54">
              <w:rPr>
                <w:rFonts w:ascii="Times New Roman" w:eastAsia="Times New Roman" w:hAnsi="Times New Roman"/>
                <w:sz w:val="20"/>
                <w:szCs w:val="20"/>
                <w:lang w:eastAsia="ru-RU"/>
              </w:rPr>
              <w:t xml:space="preserve"> </w:t>
            </w:r>
          </w:p>
        </w:tc>
        <w:tc>
          <w:tcPr>
            <w:tcW w:w="426" w:type="pct"/>
            <w:tcBorders>
              <w:top w:val="nil"/>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59" w:type="pct"/>
            <w:gridSpan w:val="3"/>
            <w:tcBorders>
              <w:top w:val="nil"/>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55" w:type="pct"/>
            <w:gridSpan w:val="3"/>
            <w:tcBorders>
              <w:top w:val="nil"/>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18" w:type="pct"/>
            <w:tcBorders>
              <w:top w:val="nil"/>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4" w:type="pct"/>
            <w:gridSpan w:val="2"/>
            <w:tcBorders>
              <w:top w:val="nil"/>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376" w:type="pct"/>
            <w:tcBorders>
              <w:top w:val="nil"/>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0,4</w:t>
            </w:r>
          </w:p>
        </w:tc>
      </w:tr>
      <w:tr w:rsidR="001668E1" w:rsidRPr="00C35E54" w:rsidTr="001668E1">
        <w:trPr>
          <w:trHeight w:val="283"/>
          <w:jc w:val="center"/>
        </w:trPr>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2.9</w:t>
            </w:r>
          </w:p>
        </w:tc>
        <w:tc>
          <w:tcPr>
            <w:tcW w:w="1744" w:type="pct"/>
            <w:tcBorders>
              <w:top w:val="single" w:sz="4" w:space="0" w:color="auto"/>
              <w:left w:val="nil"/>
              <w:bottom w:val="single" w:sz="4" w:space="0" w:color="auto"/>
              <w:right w:val="single" w:sz="4" w:space="0" w:color="auto"/>
            </w:tcBorders>
            <w:shd w:val="clear" w:color="auto" w:fill="auto"/>
            <w:hideMark/>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Определение объемов работ</w:t>
            </w:r>
            <w:r w:rsidR="00BD225F" w:rsidRPr="00C35E54">
              <w:rPr>
                <w:rFonts w:ascii="Times New Roman" w:eastAsia="Times New Roman" w:hAnsi="Times New Roman"/>
                <w:sz w:val="20"/>
                <w:szCs w:val="20"/>
                <w:lang w:eastAsia="ru-RU"/>
              </w:rPr>
              <w:t xml:space="preserve"> для </w:t>
            </w:r>
            <w:r w:rsidRPr="00C35E54">
              <w:rPr>
                <w:rFonts w:ascii="Times New Roman" w:eastAsia="Times New Roman" w:hAnsi="Times New Roman"/>
                <w:sz w:val="20"/>
                <w:szCs w:val="20"/>
                <w:lang w:eastAsia="ru-RU"/>
              </w:rPr>
              <w:t>смет</w:t>
            </w:r>
            <w:r w:rsidR="00BD225F" w:rsidRPr="00C35E54">
              <w:rPr>
                <w:rFonts w:ascii="Times New Roman" w:eastAsia="Times New Roman" w:hAnsi="Times New Roman"/>
                <w:sz w:val="20"/>
                <w:szCs w:val="20"/>
                <w:lang w:eastAsia="ru-RU"/>
              </w:rPr>
              <w:t xml:space="preserve"> </w:t>
            </w:r>
          </w:p>
        </w:tc>
        <w:tc>
          <w:tcPr>
            <w:tcW w:w="426" w:type="pct"/>
            <w:tcBorders>
              <w:top w:val="single" w:sz="4" w:space="0" w:color="auto"/>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59" w:type="pct"/>
            <w:gridSpan w:val="3"/>
            <w:tcBorders>
              <w:top w:val="single" w:sz="4" w:space="0" w:color="auto"/>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55" w:type="pct"/>
            <w:gridSpan w:val="3"/>
            <w:tcBorders>
              <w:top w:val="single" w:sz="4" w:space="0" w:color="auto"/>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18" w:type="pct"/>
            <w:tcBorders>
              <w:top w:val="single" w:sz="4" w:space="0" w:color="auto"/>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44" w:type="pct"/>
            <w:gridSpan w:val="2"/>
            <w:tcBorders>
              <w:top w:val="single" w:sz="4" w:space="0" w:color="auto"/>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376" w:type="pct"/>
            <w:tcBorders>
              <w:top w:val="single" w:sz="4" w:space="0" w:color="auto"/>
              <w:left w:val="nil"/>
              <w:bottom w:val="single" w:sz="4" w:space="0" w:color="auto"/>
              <w:right w:val="single" w:sz="4" w:space="0" w:color="auto"/>
            </w:tcBorders>
            <w:shd w:val="clear" w:color="auto" w:fill="auto"/>
            <w:noWrap/>
            <w:hideMark/>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0,4</w:t>
            </w:r>
          </w:p>
        </w:tc>
      </w:tr>
      <w:tr w:rsidR="001668E1" w:rsidRPr="00C35E54" w:rsidTr="001668E1">
        <w:trPr>
          <w:trHeight w:val="283"/>
          <w:jc w:val="center"/>
        </w:trPr>
        <w:tc>
          <w:tcPr>
            <w:tcW w:w="378" w:type="pct"/>
            <w:tcBorders>
              <w:top w:val="single" w:sz="4" w:space="0" w:color="auto"/>
              <w:left w:val="single" w:sz="4" w:space="0" w:color="auto"/>
              <w:bottom w:val="single" w:sz="4" w:space="0" w:color="auto"/>
              <w:right w:val="single" w:sz="4" w:space="0" w:color="auto"/>
            </w:tcBorders>
            <w:shd w:val="clear" w:color="auto" w:fill="auto"/>
            <w:noWrap/>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2.10</w:t>
            </w:r>
          </w:p>
        </w:tc>
        <w:tc>
          <w:tcPr>
            <w:tcW w:w="1744" w:type="pct"/>
            <w:tcBorders>
              <w:top w:val="single" w:sz="4" w:space="0" w:color="auto"/>
              <w:left w:val="nil"/>
              <w:bottom w:val="single" w:sz="4" w:space="0" w:color="auto"/>
              <w:right w:val="single" w:sz="4" w:space="0" w:color="auto"/>
            </w:tcBorders>
            <w:shd w:val="clear" w:color="auto" w:fill="auto"/>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Расчет локальной</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объектной смет</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строительство, проверка объемов, оформление, подписание, размножение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передача смет</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мастерскую, подбор прайсов</w:t>
            </w:r>
            <w:r w:rsidR="00BD225F" w:rsidRPr="00C35E54">
              <w:rPr>
                <w:rFonts w:ascii="Times New Roman" w:eastAsia="Times New Roman" w:hAnsi="Times New Roman"/>
                <w:sz w:val="20"/>
                <w:szCs w:val="20"/>
                <w:lang w:eastAsia="ru-RU"/>
              </w:rPr>
              <w:t xml:space="preserve"> для </w:t>
            </w:r>
            <w:r w:rsidRPr="00C35E54">
              <w:rPr>
                <w:rFonts w:ascii="Times New Roman" w:eastAsia="Times New Roman" w:hAnsi="Times New Roman"/>
                <w:sz w:val="20"/>
                <w:szCs w:val="20"/>
                <w:lang w:eastAsia="ru-RU"/>
              </w:rPr>
              <w:t>экспертизы</w:t>
            </w:r>
          </w:p>
          <w:p w:rsidR="00987AAB" w:rsidRPr="00C35E54" w:rsidRDefault="00987AAB" w:rsidP="00C173E2">
            <w:pPr>
              <w:spacing w:after="0" w:line="264" w:lineRule="auto"/>
              <w:rPr>
                <w:rFonts w:ascii="Times New Roman" w:eastAsia="Times New Roman" w:hAnsi="Times New Roman"/>
                <w:sz w:val="20"/>
                <w:szCs w:val="20"/>
                <w:lang w:eastAsia="ru-RU"/>
              </w:rPr>
            </w:pPr>
          </w:p>
        </w:tc>
        <w:tc>
          <w:tcPr>
            <w:tcW w:w="42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59"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55"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18"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0,6</w:t>
            </w:r>
          </w:p>
        </w:tc>
        <w:tc>
          <w:tcPr>
            <w:tcW w:w="544" w:type="pct"/>
            <w:gridSpan w:val="2"/>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37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0,5</w:t>
            </w:r>
          </w:p>
        </w:tc>
      </w:tr>
      <w:tr w:rsidR="001668E1" w:rsidRPr="00C35E54" w:rsidTr="001668E1">
        <w:trPr>
          <w:trHeight w:val="283"/>
          <w:jc w:val="center"/>
        </w:trPr>
        <w:tc>
          <w:tcPr>
            <w:tcW w:w="378" w:type="pct"/>
            <w:tcBorders>
              <w:top w:val="single" w:sz="4" w:space="0" w:color="auto"/>
              <w:left w:val="single" w:sz="4" w:space="0" w:color="auto"/>
              <w:bottom w:val="single" w:sz="4" w:space="0" w:color="auto"/>
              <w:right w:val="single" w:sz="4" w:space="0" w:color="auto"/>
            </w:tcBorders>
            <w:shd w:val="clear" w:color="auto" w:fill="auto"/>
            <w:noWrap/>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2.11</w:t>
            </w:r>
          </w:p>
        </w:tc>
        <w:tc>
          <w:tcPr>
            <w:tcW w:w="1744" w:type="pct"/>
            <w:tcBorders>
              <w:top w:val="single" w:sz="4" w:space="0" w:color="auto"/>
              <w:left w:val="nil"/>
              <w:bottom w:val="single" w:sz="4" w:space="0" w:color="auto"/>
              <w:right w:val="single" w:sz="4" w:space="0" w:color="auto"/>
            </w:tcBorders>
            <w:shd w:val="clear" w:color="auto" w:fill="auto"/>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xml:space="preserve">Контроль за ходом работ </w:t>
            </w:r>
          </w:p>
        </w:tc>
        <w:tc>
          <w:tcPr>
            <w:tcW w:w="42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59"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5"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18"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4" w:type="pct"/>
            <w:gridSpan w:val="2"/>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0,02</w:t>
            </w:r>
          </w:p>
        </w:tc>
        <w:tc>
          <w:tcPr>
            <w:tcW w:w="37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r>
      <w:tr w:rsidR="001668E1" w:rsidRPr="00C35E54" w:rsidTr="001668E1">
        <w:trPr>
          <w:trHeight w:val="283"/>
          <w:jc w:val="center"/>
        </w:trPr>
        <w:tc>
          <w:tcPr>
            <w:tcW w:w="378" w:type="pct"/>
            <w:tcBorders>
              <w:top w:val="single" w:sz="4" w:space="0" w:color="auto"/>
              <w:left w:val="single" w:sz="4" w:space="0" w:color="auto"/>
              <w:bottom w:val="single" w:sz="4" w:space="0" w:color="auto"/>
              <w:right w:val="single" w:sz="4" w:space="0" w:color="auto"/>
            </w:tcBorders>
            <w:shd w:val="clear" w:color="auto" w:fill="auto"/>
            <w:noWrap/>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2.12</w:t>
            </w:r>
          </w:p>
        </w:tc>
        <w:tc>
          <w:tcPr>
            <w:tcW w:w="1744" w:type="pct"/>
            <w:tcBorders>
              <w:top w:val="single" w:sz="4" w:space="0" w:color="auto"/>
              <w:left w:val="nil"/>
              <w:bottom w:val="single" w:sz="4" w:space="0" w:color="auto"/>
              <w:right w:val="single" w:sz="4" w:space="0" w:color="auto"/>
            </w:tcBorders>
            <w:shd w:val="clear" w:color="auto" w:fill="auto"/>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Окончательное рассмотрение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проверка, подписание</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полном объеме</w:t>
            </w:r>
            <w:r w:rsidR="00BD225F" w:rsidRPr="00C35E54">
              <w:rPr>
                <w:rFonts w:ascii="Times New Roman" w:eastAsia="Times New Roman" w:hAnsi="Times New Roman"/>
                <w:sz w:val="20"/>
                <w:szCs w:val="20"/>
                <w:lang w:eastAsia="ru-RU"/>
              </w:rPr>
              <w:t xml:space="preserve"> </w:t>
            </w:r>
          </w:p>
        </w:tc>
        <w:tc>
          <w:tcPr>
            <w:tcW w:w="42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0,08</w:t>
            </w:r>
          </w:p>
        </w:tc>
        <w:tc>
          <w:tcPr>
            <w:tcW w:w="559"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0,08</w:t>
            </w:r>
          </w:p>
        </w:tc>
        <w:tc>
          <w:tcPr>
            <w:tcW w:w="455"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518"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544" w:type="pct"/>
            <w:gridSpan w:val="2"/>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37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r>
      <w:tr w:rsidR="001668E1" w:rsidRPr="00C35E54" w:rsidTr="001668E1">
        <w:trPr>
          <w:trHeight w:val="283"/>
          <w:jc w:val="center"/>
        </w:trPr>
        <w:tc>
          <w:tcPr>
            <w:tcW w:w="378" w:type="pct"/>
            <w:tcBorders>
              <w:top w:val="single" w:sz="4" w:space="0" w:color="auto"/>
              <w:left w:val="single" w:sz="4" w:space="0" w:color="auto"/>
              <w:bottom w:val="single" w:sz="4" w:space="0" w:color="auto"/>
              <w:right w:val="single" w:sz="4" w:space="0" w:color="auto"/>
            </w:tcBorders>
            <w:shd w:val="clear" w:color="auto" w:fill="auto"/>
            <w:noWrap/>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2.13</w:t>
            </w:r>
          </w:p>
        </w:tc>
        <w:tc>
          <w:tcPr>
            <w:tcW w:w="1744" w:type="pct"/>
            <w:tcBorders>
              <w:top w:val="single" w:sz="4" w:space="0" w:color="auto"/>
              <w:left w:val="nil"/>
              <w:bottom w:val="single" w:sz="4" w:space="0" w:color="auto"/>
              <w:right w:val="single" w:sz="4" w:space="0" w:color="auto"/>
            </w:tcBorders>
            <w:shd w:val="clear" w:color="auto" w:fill="auto"/>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Формирование папки</w:t>
            </w:r>
            <w:r w:rsidR="00BD225F" w:rsidRPr="00C35E54">
              <w:rPr>
                <w:rFonts w:ascii="Times New Roman" w:eastAsia="Times New Roman" w:hAnsi="Times New Roman"/>
                <w:sz w:val="20"/>
                <w:szCs w:val="20"/>
                <w:lang w:eastAsia="ru-RU"/>
              </w:rPr>
              <w:t xml:space="preserve"> для </w:t>
            </w:r>
            <w:r w:rsidRPr="00C35E54">
              <w:rPr>
                <w:rFonts w:ascii="Times New Roman" w:eastAsia="Times New Roman" w:hAnsi="Times New Roman"/>
                <w:sz w:val="20"/>
                <w:szCs w:val="20"/>
                <w:lang w:eastAsia="ru-RU"/>
              </w:rPr>
              <w:t>экспертизы</w:t>
            </w:r>
          </w:p>
        </w:tc>
        <w:tc>
          <w:tcPr>
            <w:tcW w:w="42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59"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55"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0,09</w:t>
            </w:r>
          </w:p>
        </w:tc>
        <w:tc>
          <w:tcPr>
            <w:tcW w:w="518"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0,25</w:t>
            </w:r>
          </w:p>
        </w:tc>
        <w:tc>
          <w:tcPr>
            <w:tcW w:w="544" w:type="pct"/>
            <w:gridSpan w:val="2"/>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37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r>
      <w:tr w:rsidR="001668E1" w:rsidRPr="00C35E54" w:rsidTr="001668E1">
        <w:trPr>
          <w:trHeight w:val="283"/>
          <w:jc w:val="center"/>
        </w:trPr>
        <w:tc>
          <w:tcPr>
            <w:tcW w:w="378" w:type="pct"/>
            <w:tcBorders>
              <w:top w:val="single" w:sz="4" w:space="0" w:color="auto"/>
              <w:left w:val="single" w:sz="4" w:space="0" w:color="auto"/>
              <w:bottom w:val="single" w:sz="4" w:space="0" w:color="auto"/>
              <w:right w:val="single" w:sz="4" w:space="0" w:color="auto"/>
            </w:tcBorders>
            <w:shd w:val="clear" w:color="auto" w:fill="auto"/>
            <w:noWrap/>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2.14</w:t>
            </w:r>
          </w:p>
        </w:tc>
        <w:tc>
          <w:tcPr>
            <w:tcW w:w="1744" w:type="pct"/>
            <w:tcBorders>
              <w:top w:val="single" w:sz="4" w:space="0" w:color="auto"/>
              <w:left w:val="nil"/>
              <w:bottom w:val="single" w:sz="4" w:space="0" w:color="auto"/>
              <w:right w:val="single" w:sz="4" w:space="0" w:color="auto"/>
            </w:tcBorders>
            <w:shd w:val="clear" w:color="auto" w:fill="auto"/>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Оформление заявки</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получение архивных номеров, передача архивных номеров</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 xml:space="preserve">мастерскую, оформление накладных, передача </w:t>
            </w:r>
            <w:r w:rsidR="00DC7291" w:rsidRPr="00C35E54">
              <w:rPr>
                <w:rFonts w:ascii="Times New Roman" w:eastAsia="Times New Roman" w:hAnsi="Times New Roman"/>
                <w:sz w:val="20"/>
                <w:szCs w:val="20"/>
                <w:lang w:eastAsia="ru-RU"/>
              </w:rPr>
              <w:t>Заказчику, заказ</w:t>
            </w:r>
            <w:r w:rsidRPr="00C35E54">
              <w:rPr>
                <w:rFonts w:ascii="Times New Roman" w:eastAsia="Times New Roman" w:hAnsi="Times New Roman"/>
                <w:sz w:val="20"/>
                <w:szCs w:val="20"/>
                <w:lang w:eastAsia="ru-RU"/>
              </w:rPr>
              <w:t xml:space="preserve"> автор. </w:t>
            </w:r>
            <w:r w:rsidR="00987AAB" w:rsidRPr="00C35E54">
              <w:rPr>
                <w:rFonts w:ascii="Times New Roman" w:eastAsia="Times New Roman" w:hAnsi="Times New Roman"/>
                <w:sz w:val="20"/>
                <w:szCs w:val="20"/>
                <w:lang w:eastAsia="ru-RU"/>
              </w:rPr>
              <w:t>Э</w:t>
            </w:r>
            <w:r w:rsidRPr="00C35E54">
              <w:rPr>
                <w:rFonts w:ascii="Times New Roman" w:eastAsia="Times New Roman" w:hAnsi="Times New Roman"/>
                <w:sz w:val="20"/>
                <w:szCs w:val="20"/>
                <w:lang w:eastAsia="ru-RU"/>
              </w:rPr>
              <w:t>кземпляра</w:t>
            </w:r>
          </w:p>
          <w:p w:rsidR="00987AAB" w:rsidRPr="00C35E54" w:rsidRDefault="00987AAB" w:rsidP="00C173E2">
            <w:pPr>
              <w:spacing w:after="0" w:line="264" w:lineRule="auto"/>
              <w:rPr>
                <w:rFonts w:ascii="Times New Roman" w:eastAsia="Times New Roman" w:hAnsi="Times New Roman"/>
                <w:sz w:val="20"/>
                <w:szCs w:val="20"/>
                <w:lang w:eastAsia="ru-RU"/>
              </w:rPr>
            </w:pPr>
          </w:p>
        </w:tc>
        <w:tc>
          <w:tcPr>
            <w:tcW w:w="42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59"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55"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18"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4" w:type="pct"/>
            <w:gridSpan w:val="2"/>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37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0,01</w:t>
            </w:r>
          </w:p>
        </w:tc>
      </w:tr>
      <w:tr w:rsidR="001668E1" w:rsidRPr="00C35E54" w:rsidTr="001668E1">
        <w:trPr>
          <w:trHeight w:val="283"/>
          <w:jc w:val="center"/>
        </w:trPr>
        <w:tc>
          <w:tcPr>
            <w:tcW w:w="378" w:type="pct"/>
            <w:tcBorders>
              <w:top w:val="single" w:sz="4" w:space="0" w:color="auto"/>
              <w:left w:val="single" w:sz="4" w:space="0" w:color="auto"/>
              <w:bottom w:val="single" w:sz="4" w:space="0" w:color="auto"/>
              <w:right w:val="single" w:sz="4" w:space="0" w:color="auto"/>
            </w:tcBorders>
            <w:shd w:val="clear" w:color="auto" w:fill="auto"/>
            <w:noWrap/>
          </w:tcPr>
          <w:p w:rsidR="00592348" w:rsidRPr="00C35E54" w:rsidRDefault="00592348" w:rsidP="00C173E2">
            <w:pPr>
              <w:spacing w:after="0" w:line="264" w:lineRule="auto"/>
              <w:rPr>
                <w:rFonts w:ascii="Times New Roman" w:eastAsia="Times New Roman" w:hAnsi="Times New Roman"/>
                <w:b/>
                <w:sz w:val="20"/>
                <w:szCs w:val="20"/>
                <w:lang w:eastAsia="ru-RU"/>
              </w:rPr>
            </w:pPr>
            <w:r w:rsidRPr="00C35E54">
              <w:rPr>
                <w:rFonts w:ascii="Times New Roman" w:eastAsia="Times New Roman" w:hAnsi="Times New Roman"/>
                <w:b/>
                <w:sz w:val="20"/>
                <w:szCs w:val="20"/>
                <w:lang w:eastAsia="ru-RU"/>
              </w:rPr>
              <w:t>3</w:t>
            </w:r>
          </w:p>
        </w:tc>
        <w:tc>
          <w:tcPr>
            <w:tcW w:w="1744" w:type="pct"/>
            <w:tcBorders>
              <w:top w:val="single" w:sz="4" w:space="0" w:color="auto"/>
              <w:left w:val="nil"/>
              <w:bottom w:val="single" w:sz="4" w:space="0" w:color="auto"/>
              <w:right w:val="single" w:sz="4" w:space="0" w:color="auto"/>
            </w:tcBorders>
            <w:shd w:val="clear" w:color="auto" w:fill="auto"/>
          </w:tcPr>
          <w:p w:rsidR="00592348" w:rsidRPr="00C35E54" w:rsidRDefault="00592348" w:rsidP="00C173E2">
            <w:pPr>
              <w:spacing w:after="0" w:line="264" w:lineRule="auto"/>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РАБОТЫ, ВЫПОЛНЯЕМЫЕ</w:t>
            </w:r>
            <w:r w:rsidR="00BD225F" w:rsidRPr="00C35E54">
              <w:rPr>
                <w:rFonts w:ascii="Times New Roman" w:eastAsia="Times New Roman" w:hAnsi="Times New Roman"/>
                <w:b/>
                <w:bCs/>
                <w:sz w:val="20"/>
                <w:szCs w:val="20"/>
                <w:lang w:eastAsia="ru-RU"/>
              </w:rPr>
              <w:t xml:space="preserve"> </w:t>
            </w:r>
            <w:r w:rsidRPr="00C35E54">
              <w:rPr>
                <w:rFonts w:ascii="Times New Roman" w:eastAsia="Times New Roman" w:hAnsi="Times New Roman"/>
                <w:b/>
                <w:bCs/>
                <w:sz w:val="20"/>
                <w:szCs w:val="20"/>
                <w:lang w:eastAsia="ru-RU"/>
              </w:rPr>
              <w:t>ПОСЛЕ ПРОЕКТИРОВАНИЯ</w:t>
            </w:r>
          </w:p>
        </w:tc>
        <w:tc>
          <w:tcPr>
            <w:tcW w:w="42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59"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55"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18"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4" w:type="pct"/>
            <w:gridSpan w:val="2"/>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37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r>
      <w:tr w:rsidR="001668E1" w:rsidRPr="00C35E54" w:rsidTr="001668E1">
        <w:trPr>
          <w:trHeight w:val="283"/>
          <w:jc w:val="center"/>
        </w:trPr>
        <w:tc>
          <w:tcPr>
            <w:tcW w:w="378" w:type="pct"/>
            <w:tcBorders>
              <w:top w:val="single" w:sz="4" w:space="0" w:color="auto"/>
              <w:left w:val="single" w:sz="4" w:space="0" w:color="auto"/>
              <w:bottom w:val="single" w:sz="4" w:space="0" w:color="auto"/>
              <w:right w:val="single" w:sz="4" w:space="0" w:color="auto"/>
            </w:tcBorders>
            <w:shd w:val="clear" w:color="auto" w:fill="auto"/>
            <w:noWrap/>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3.1</w:t>
            </w:r>
          </w:p>
        </w:tc>
        <w:tc>
          <w:tcPr>
            <w:tcW w:w="1744" w:type="pct"/>
            <w:tcBorders>
              <w:top w:val="single" w:sz="4" w:space="0" w:color="auto"/>
              <w:left w:val="nil"/>
              <w:bottom w:val="single" w:sz="4" w:space="0" w:color="auto"/>
              <w:right w:val="single" w:sz="4" w:space="0" w:color="auto"/>
            </w:tcBorders>
            <w:shd w:val="clear" w:color="auto" w:fill="auto"/>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Защита проекта</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 xml:space="preserve">экспертизе, снятие вопросов при согласовании </w:t>
            </w:r>
          </w:p>
          <w:p w:rsidR="00987AAB" w:rsidRPr="00C35E54" w:rsidRDefault="00987AAB" w:rsidP="00C173E2">
            <w:pPr>
              <w:spacing w:after="0" w:line="264" w:lineRule="auto"/>
              <w:rPr>
                <w:rFonts w:ascii="Times New Roman" w:eastAsia="Times New Roman" w:hAnsi="Times New Roman"/>
                <w:sz w:val="20"/>
                <w:szCs w:val="20"/>
                <w:lang w:eastAsia="ru-RU"/>
              </w:rPr>
            </w:pPr>
          </w:p>
        </w:tc>
        <w:tc>
          <w:tcPr>
            <w:tcW w:w="42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59"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5"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518"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544" w:type="pct"/>
            <w:gridSpan w:val="2"/>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37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0,02</w:t>
            </w:r>
          </w:p>
        </w:tc>
      </w:tr>
      <w:tr w:rsidR="001668E1" w:rsidRPr="00C35E54" w:rsidTr="001668E1">
        <w:trPr>
          <w:trHeight w:val="283"/>
          <w:jc w:val="center"/>
        </w:trPr>
        <w:tc>
          <w:tcPr>
            <w:tcW w:w="378" w:type="pct"/>
            <w:tcBorders>
              <w:top w:val="single" w:sz="4" w:space="0" w:color="auto"/>
              <w:left w:val="single" w:sz="4" w:space="0" w:color="auto"/>
              <w:bottom w:val="single" w:sz="4" w:space="0" w:color="auto"/>
              <w:right w:val="single" w:sz="4" w:space="0" w:color="auto"/>
            </w:tcBorders>
            <w:shd w:val="clear" w:color="auto" w:fill="auto"/>
            <w:noWrap/>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3.2</w:t>
            </w:r>
          </w:p>
        </w:tc>
        <w:tc>
          <w:tcPr>
            <w:tcW w:w="1744" w:type="pct"/>
            <w:tcBorders>
              <w:top w:val="single" w:sz="4" w:space="0" w:color="auto"/>
              <w:left w:val="nil"/>
              <w:bottom w:val="single" w:sz="4" w:space="0" w:color="auto"/>
              <w:right w:val="single" w:sz="4" w:space="0" w:color="auto"/>
            </w:tcBorders>
            <w:shd w:val="clear" w:color="auto" w:fill="auto"/>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Уточнение коэффициента</w:t>
            </w:r>
            <w:r w:rsidR="00BD225F" w:rsidRPr="00C35E54">
              <w:rPr>
                <w:rFonts w:ascii="Times New Roman" w:eastAsia="Times New Roman" w:hAnsi="Times New Roman"/>
                <w:sz w:val="20"/>
                <w:szCs w:val="20"/>
                <w:lang w:eastAsia="ru-RU"/>
              </w:rPr>
              <w:t xml:space="preserve"> для </w:t>
            </w:r>
            <w:r w:rsidRPr="00C35E54">
              <w:rPr>
                <w:rFonts w:ascii="Times New Roman" w:eastAsia="Times New Roman" w:hAnsi="Times New Roman"/>
                <w:sz w:val="20"/>
                <w:szCs w:val="20"/>
                <w:lang w:eastAsia="ru-RU"/>
              </w:rPr>
              <w:t>составления исполнительной сметы</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проектные работы, разработка, составление, оформление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подписание исполнительной сметы</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ПИР</w:t>
            </w:r>
          </w:p>
          <w:p w:rsidR="00987AAB" w:rsidRPr="00C35E54" w:rsidRDefault="00987AAB" w:rsidP="00C173E2">
            <w:pPr>
              <w:spacing w:after="0" w:line="264" w:lineRule="auto"/>
              <w:rPr>
                <w:rFonts w:ascii="Times New Roman" w:eastAsia="Times New Roman" w:hAnsi="Times New Roman"/>
                <w:sz w:val="20"/>
                <w:szCs w:val="20"/>
                <w:lang w:eastAsia="ru-RU"/>
              </w:rPr>
            </w:pPr>
          </w:p>
        </w:tc>
        <w:tc>
          <w:tcPr>
            <w:tcW w:w="42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59"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55"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18"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544" w:type="pct"/>
            <w:gridSpan w:val="2"/>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37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r>
      <w:tr w:rsidR="001668E1" w:rsidRPr="00C35E54" w:rsidTr="001668E1">
        <w:trPr>
          <w:trHeight w:val="283"/>
          <w:jc w:val="center"/>
        </w:trPr>
        <w:tc>
          <w:tcPr>
            <w:tcW w:w="378" w:type="pct"/>
            <w:tcBorders>
              <w:top w:val="single" w:sz="4" w:space="0" w:color="auto"/>
              <w:left w:val="single" w:sz="4" w:space="0" w:color="auto"/>
              <w:bottom w:val="single" w:sz="4" w:space="0" w:color="auto"/>
              <w:right w:val="single" w:sz="4" w:space="0" w:color="auto"/>
            </w:tcBorders>
            <w:shd w:val="clear" w:color="auto" w:fill="auto"/>
            <w:noWrap/>
          </w:tcPr>
          <w:p w:rsidR="00592348" w:rsidRPr="00C35E54" w:rsidRDefault="004B69DB"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w:t>
            </w:r>
            <w:r w:rsidR="00592348" w:rsidRPr="00C35E54">
              <w:rPr>
                <w:rFonts w:ascii="Times New Roman" w:eastAsia="Times New Roman" w:hAnsi="Times New Roman"/>
                <w:sz w:val="20"/>
                <w:szCs w:val="20"/>
                <w:lang w:eastAsia="ru-RU"/>
              </w:rPr>
              <w:t>3</w:t>
            </w:r>
          </w:p>
        </w:tc>
        <w:tc>
          <w:tcPr>
            <w:tcW w:w="1744" w:type="pct"/>
            <w:tcBorders>
              <w:top w:val="single" w:sz="4" w:space="0" w:color="auto"/>
              <w:left w:val="nil"/>
              <w:bottom w:val="single" w:sz="4" w:space="0" w:color="auto"/>
              <w:right w:val="single" w:sz="4" w:space="0" w:color="auto"/>
            </w:tcBorders>
            <w:shd w:val="clear" w:color="auto" w:fill="auto"/>
          </w:tcPr>
          <w:p w:rsidR="00592348" w:rsidRPr="00C35E54" w:rsidRDefault="00592348"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Оформление отчета, передача экономисту, контроль за финансированием</w:t>
            </w:r>
          </w:p>
          <w:p w:rsidR="00987AAB" w:rsidRPr="00C35E54" w:rsidRDefault="00987AAB" w:rsidP="00C173E2">
            <w:pPr>
              <w:spacing w:after="0" w:line="264" w:lineRule="auto"/>
              <w:rPr>
                <w:rFonts w:ascii="Times New Roman" w:eastAsia="Times New Roman" w:hAnsi="Times New Roman"/>
                <w:sz w:val="20"/>
                <w:szCs w:val="20"/>
                <w:lang w:eastAsia="ru-RU"/>
              </w:rPr>
            </w:pPr>
          </w:p>
        </w:tc>
        <w:tc>
          <w:tcPr>
            <w:tcW w:w="42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0,02</w:t>
            </w:r>
          </w:p>
        </w:tc>
        <w:tc>
          <w:tcPr>
            <w:tcW w:w="559"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55"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18"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4" w:type="pct"/>
            <w:gridSpan w:val="2"/>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37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r>
      <w:tr w:rsidR="001668E1" w:rsidRPr="00C35E54" w:rsidTr="001668E1">
        <w:trPr>
          <w:trHeight w:val="283"/>
          <w:jc w:val="center"/>
        </w:trPr>
        <w:tc>
          <w:tcPr>
            <w:tcW w:w="378" w:type="pct"/>
            <w:tcBorders>
              <w:top w:val="single" w:sz="4" w:space="0" w:color="auto"/>
              <w:left w:val="single" w:sz="4" w:space="0" w:color="auto"/>
              <w:bottom w:val="single" w:sz="4" w:space="0" w:color="auto"/>
              <w:right w:val="single" w:sz="4" w:space="0" w:color="auto"/>
            </w:tcBorders>
            <w:shd w:val="clear" w:color="auto" w:fill="auto"/>
            <w:noWrap/>
          </w:tcPr>
          <w:p w:rsidR="00592348" w:rsidRPr="00C35E54" w:rsidRDefault="00592348" w:rsidP="00C173E2">
            <w:pPr>
              <w:spacing w:after="0" w:line="264" w:lineRule="auto"/>
              <w:ind w:firstLineChars="100" w:firstLine="200"/>
              <w:jc w:val="center"/>
              <w:rPr>
                <w:rFonts w:ascii="Times New Roman" w:eastAsia="Times New Roman" w:hAnsi="Times New Roman"/>
                <w:sz w:val="20"/>
                <w:szCs w:val="20"/>
                <w:lang w:eastAsia="ru-RU"/>
              </w:rPr>
            </w:pPr>
          </w:p>
        </w:tc>
        <w:tc>
          <w:tcPr>
            <w:tcW w:w="1744" w:type="pct"/>
            <w:tcBorders>
              <w:top w:val="single" w:sz="4" w:space="0" w:color="auto"/>
              <w:left w:val="nil"/>
              <w:bottom w:val="single" w:sz="4" w:space="0" w:color="auto"/>
              <w:right w:val="single" w:sz="4" w:space="0" w:color="auto"/>
            </w:tcBorders>
            <w:shd w:val="clear" w:color="auto" w:fill="auto"/>
          </w:tcPr>
          <w:p w:rsidR="00592348" w:rsidRPr="00C35E54" w:rsidRDefault="00592348" w:rsidP="00C173E2">
            <w:pPr>
              <w:spacing w:after="0" w:line="264" w:lineRule="auto"/>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ИТОГО (в днях)</w:t>
            </w:r>
          </w:p>
        </w:tc>
        <w:tc>
          <w:tcPr>
            <w:tcW w:w="42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0,4</w:t>
            </w:r>
          </w:p>
        </w:tc>
        <w:tc>
          <w:tcPr>
            <w:tcW w:w="559"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0,48</w:t>
            </w:r>
          </w:p>
        </w:tc>
        <w:tc>
          <w:tcPr>
            <w:tcW w:w="455" w:type="pct"/>
            <w:gridSpan w:val="3"/>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0,84</w:t>
            </w:r>
          </w:p>
        </w:tc>
        <w:tc>
          <w:tcPr>
            <w:tcW w:w="518"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1,28</w:t>
            </w:r>
          </w:p>
        </w:tc>
        <w:tc>
          <w:tcPr>
            <w:tcW w:w="544" w:type="pct"/>
            <w:gridSpan w:val="2"/>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1,46</w:t>
            </w:r>
          </w:p>
        </w:tc>
        <w:tc>
          <w:tcPr>
            <w:tcW w:w="376" w:type="pct"/>
            <w:tcBorders>
              <w:top w:val="single" w:sz="4" w:space="0" w:color="auto"/>
              <w:left w:val="nil"/>
              <w:bottom w:val="single" w:sz="4" w:space="0" w:color="auto"/>
              <w:right w:val="single" w:sz="4" w:space="0" w:color="auto"/>
            </w:tcBorders>
            <w:shd w:val="clear" w:color="auto" w:fill="auto"/>
            <w:noWrap/>
          </w:tcPr>
          <w:p w:rsidR="00592348" w:rsidRPr="00C35E54" w:rsidRDefault="00592348" w:rsidP="00C173E2">
            <w:pPr>
              <w:spacing w:after="0" w:line="264" w:lineRule="auto"/>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7,2</w:t>
            </w:r>
          </w:p>
        </w:tc>
      </w:tr>
    </w:tbl>
    <w:p w:rsidR="00124597" w:rsidRDefault="00124597" w:rsidP="00C173E2">
      <w:pPr>
        <w:tabs>
          <w:tab w:val="left" w:pos="1276"/>
        </w:tabs>
        <w:spacing w:after="0" w:line="264" w:lineRule="auto"/>
        <w:ind w:firstLine="709"/>
        <w:contextualSpacing/>
        <w:jc w:val="both"/>
      </w:pPr>
    </w:p>
    <w:p w:rsidR="001B24CB" w:rsidRPr="00C35E54" w:rsidRDefault="00124597" w:rsidP="00C173E2">
      <w:pPr>
        <w:tabs>
          <w:tab w:val="left" w:pos="1276"/>
        </w:tabs>
        <w:spacing w:after="0" w:line="264" w:lineRule="auto"/>
        <w:ind w:firstLine="709"/>
        <w:contextualSpacing/>
        <w:jc w:val="both"/>
        <w:rPr>
          <w:rFonts w:ascii="Times New Roman" w:eastAsia="Times New Roman" w:hAnsi="Times New Roman"/>
          <w:bCs/>
          <w:szCs w:val="20"/>
          <w:lang w:eastAsia="ru-RU"/>
        </w:rPr>
      </w:pPr>
      <w:r>
        <w:br w:type="page"/>
      </w:r>
      <w:r w:rsidR="004B69DB" w:rsidRPr="00C35E54">
        <w:rPr>
          <w:rFonts w:ascii="Times New Roman" w:hAnsi="Times New Roman"/>
          <w:sz w:val="28"/>
          <w:szCs w:val="24"/>
          <w:lang w:bidi="ru-RU"/>
        </w:rPr>
        <w:t>Общее</w:t>
      </w:r>
      <w:r w:rsidR="005C5C3B" w:rsidRPr="00C35E54">
        <w:rPr>
          <w:rFonts w:ascii="Times New Roman" w:hAnsi="Times New Roman"/>
          <w:sz w:val="28"/>
          <w:szCs w:val="24"/>
          <w:lang w:bidi="ru-RU"/>
        </w:rPr>
        <w:t xml:space="preserve"> фактическое время участия исполнителей</w:t>
      </w:r>
      <w:r w:rsidR="00BD225F" w:rsidRPr="00C35E54">
        <w:rPr>
          <w:rFonts w:ascii="Times New Roman" w:hAnsi="Times New Roman"/>
          <w:sz w:val="28"/>
          <w:szCs w:val="24"/>
          <w:lang w:bidi="ru-RU"/>
        </w:rPr>
        <w:t xml:space="preserve"> в </w:t>
      </w:r>
      <w:r w:rsidR="005C5C3B" w:rsidRPr="00C35E54">
        <w:rPr>
          <w:rFonts w:ascii="Times New Roman" w:hAnsi="Times New Roman"/>
          <w:sz w:val="28"/>
          <w:szCs w:val="24"/>
          <w:lang w:bidi="ru-RU"/>
        </w:rPr>
        <w:t>работе</w:t>
      </w:r>
      <w:r w:rsidR="00892CEB" w:rsidRPr="00C35E54">
        <w:rPr>
          <w:rFonts w:ascii="Times New Roman" w:hAnsi="Times New Roman"/>
          <w:sz w:val="28"/>
          <w:szCs w:val="24"/>
          <w:lang w:bidi="ru-RU"/>
        </w:rPr>
        <w:t xml:space="preserve"> по </w:t>
      </w:r>
      <w:r w:rsidR="005C5C3B" w:rsidRPr="00C35E54">
        <w:rPr>
          <w:rFonts w:ascii="Times New Roman" w:hAnsi="Times New Roman"/>
          <w:sz w:val="28"/>
          <w:szCs w:val="24"/>
          <w:lang w:bidi="ru-RU"/>
        </w:rPr>
        <w:t>проектированию</w:t>
      </w:r>
      <w:r w:rsidR="005C5C3B" w:rsidRPr="00C35E54">
        <w:rPr>
          <w:rFonts w:ascii="Times New Roman" w:eastAsia="Times New Roman" w:hAnsi="Times New Roman"/>
          <w:bCs/>
          <w:sz w:val="32"/>
          <w:szCs w:val="20"/>
          <w:lang w:eastAsia="ru-RU"/>
        </w:rPr>
        <w:t xml:space="preserve"> </w:t>
      </w:r>
      <w:r w:rsidR="001B24CB" w:rsidRPr="00C35E54">
        <w:rPr>
          <w:rFonts w:ascii="Times New Roman" w:eastAsia="Times New Roman" w:hAnsi="Times New Roman"/>
          <w:bCs/>
          <w:sz w:val="28"/>
          <w:szCs w:val="20"/>
          <w:lang w:eastAsia="ru-RU"/>
        </w:rPr>
        <w:t>системы дистанционного открывания дверей</w:t>
      </w:r>
      <w:r w:rsidR="00BD225F" w:rsidRPr="00C35E54">
        <w:rPr>
          <w:rFonts w:ascii="Times New Roman" w:eastAsia="Times New Roman" w:hAnsi="Times New Roman"/>
          <w:bCs/>
          <w:sz w:val="28"/>
          <w:szCs w:val="20"/>
          <w:lang w:eastAsia="ru-RU"/>
        </w:rPr>
        <w:t xml:space="preserve"> в </w:t>
      </w:r>
      <w:r w:rsidR="001B24CB" w:rsidRPr="00C35E54">
        <w:rPr>
          <w:rFonts w:ascii="Times New Roman" w:eastAsia="Times New Roman" w:hAnsi="Times New Roman"/>
          <w:bCs/>
          <w:sz w:val="28"/>
          <w:szCs w:val="20"/>
          <w:lang w:eastAsia="ru-RU"/>
        </w:rPr>
        <w:t>жилом доме (6 дверей)</w:t>
      </w:r>
      <w:r w:rsidR="001B24CB" w:rsidRPr="00C35E54">
        <w:rPr>
          <w:rFonts w:ascii="Times New Roman" w:eastAsia="Times New Roman" w:hAnsi="Times New Roman"/>
          <w:bCs/>
          <w:szCs w:val="20"/>
          <w:lang w:eastAsia="ru-RU"/>
        </w:rPr>
        <w:t>:</w:t>
      </w:r>
    </w:p>
    <w:p w:rsidR="00E31F11" w:rsidRPr="00C35E54" w:rsidRDefault="00E31F11" w:rsidP="00C173E2">
      <w:pPr>
        <w:tabs>
          <w:tab w:val="left" w:pos="1276"/>
        </w:tabs>
        <w:spacing w:after="0" w:line="264" w:lineRule="auto"/>
        <w:ind w:firstLine="709"/>
        <w:contextualSpacing/>
        <w:jc w:val="both"/>
        <w:rPr>
          <w:rFonts w:ascii="Times New Roman" w:eastAsia="Times New Roman" w:hAnsi="Times New Roman"/>
          <w:bCs/>
          <w:szCs w:val="20"/>
          <w:lang w:eastAsia="ru-RU"/>
        </w:rPr>
      </w:pPr>
    </w:p>
    <w:tbl>
      <w:tblPr>
        <w:tblW w:w="5000" w:type="pct"/>
        <w:jc w:val="center"/>
        <w:tblLayout w:type="fixed"/>
        <w:tblLook w:val="04A0" w:firstRow="1" w:lastRow="0" w:firstColumn="1" w:lastColumn="0" w:noHBand="0" w:noVBand="1"/>
      </w:tblPr>
      <w:tblGrid>
        <w:gridCol w:w="385"/>
        <w:gridCol w:w="2804"/>
        <w:gridCol w:w="1018"/>
        <w:gridCol w:w="1133"/>
        <w:gridCol w:w="961"/>
        <w:gridCol w:w="1378"/>
        <w:gridCol w:w="991"/>
        <w:gridCol w:w="900"/>
      </w:tblGrid>
      <w:tr w:rsidR="001B24CB" w:rsidRPr="00C35E54" w:rsidTr="003E330D">
        <w:trPr>
          <w:trHeight w:val="300"/>
          <w:jc w:val="center"/>
        </w:trPr>
        <w:tc>
          <w:tcPr>
            <w:tcW w:w="201" w:type="pct"/>
            <w:vMerge w:val="restart"/>
            <w:tcBorders>
              <w:top w:val="single" w:sz="4" w:space="0" w:color="auto"/>
              <w:left w:val="single" w:sz="4" w:space="0" w:color="auto"/>
              <w:right w:val="single" w:sz="4" w:space="0" w:color="auto"/>
            </w:tcBorders>
            <w:shd w:val="clear" w:color="auto" w:fill="auto"/>
            <w:noWrap/>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18"/>
                <w:szCs w:val="20"/>
                <w:lang w:eastAsia="ru-RU"/>
              </w:rPr>
            </w:pPr>
            <w:r w:rsidRPr="00C35E54">
              <w:rPr>
                <w:rFonts w:ascii="Times New Roman" w:eastAsia="Times New Roman" w:hAnsi="Times New Roman"/>
                <w:bCs/>
                <w:sz w:val="18"/>
                <w:szCs w:val="20"/>
                <w:lang w:eastAsia="ru-RU"/>
              </w:rPr>
              <w:t>№</w:t>
            </w:r>
          </w:p>
        </w:tc>
        <w:tc>
          <w:tcPr>
            <w:tcW w:w="1465" w:type="pct"/>
            <w:vMerge w:val="restart"/>
            <w:tcBorders>
              <w:top w:val="single" w:sz="4" w:space="0" w:color="auto"/>
              <w:left w:val="nil"/>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18"/>
                <w:szCs w:val="20"/>
                <w:lang w:eastAsia="ru-RU"/>
              </w:rPr>
            </w:pPr>
            <w:r w:rsidRPr="00C35E54">
              <w:rPr>
                <w:rFonts w:ascii="Times New Roman" w:eastAsia="Times New Roman" w:hAnsi="Times New Roman"/>
                <w:bCs/>
                <w:sz w:val="18"/>
                <w:szCs w:val="20"/>
                <w:lang w:eastAsia="ru-RU"/>
              </w:rPr>
              <w:t>Наименование работ</w:t>
            </w:r>
          </w:p>
        </w:tc>
        <w:tc>
          <w:tcPr>
            <w:tcW w:w="3334" w:type="pct"/>
            <w:gridSpan w:val="6"/>
            <w:tcBorders>
              <w:top w:val="single" w:sz="4" w:space="0" w:color="auto"/>
              <w:left w:val="nil"/>
              <w:bottom w:val="single" w:sz="4" w:space="0" w:color="auto"/>
              <w:right w:val="single" w:sz="4" w:space="0" w:color="auto"/>
            </w:tcBorders>
            <w:shd w:val="clear" w:color="auto" w:fill="auto"/>
            <w:vAlign w:val="center"/>
          </w:tcPr>
          <w:p w:rsidR="001B24CB" w:rsidRPr="00C35E54" w:rsidRDefault="0078118C" w:rsidP="00C173E2">
            <w:pPr>
              <w:tabs>
                <w:tab w:val="left" w:pos="1276"/>
              </w:tabs>
              <w:spacing w:after="0" w:line="264" w:lineRule="auto"/>
              <w:contextualSpacing/>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Время участия исполнителей</w:t>
            </w:r>
            <w:r w:rsidR="00BD225F" w:rsidRPr="00C35E54">
              <w:rPr>
                <w:rFonts w:ascii="Times New Roman" w:eastAsia="Times New Roman" w:hAnsi="Times New Roman"/>
                <w:bCs/>
                <w:sz w:val="18"/>
                <w:szCs w:val="20"/>
                <w:lang w:eastAsia="ru-RU"/>
              </w:rPr>
              <w:t xml:space="preserve"> в </w:t>
            </w:r>
            <w:r w:rsidRPr="00C35E54">
              <w:rPr>
                <w:rFonts w:ascii="Times New Roman" w:eastAsia="Times New Roman" w:hAnsi="Times New Roman"/>
                <w:bCs/>
                <w:sz w:val="18"/>
                <w:szCs w:val="20"/>
                <w:lang w:eastAsia="ru-RU"/>
              </w:rPr>
              <w:t>работе, дни</w:t>
            </w:r>
          </w:p>
        </w:tc>
      </w:tr>
      <w:tr w:rsidR="00530646" w:rsidRPr="00C35E54" w:rsidTr="003E330D">
        <w:trPr>
          <w:trHeight w:val="1065"/>
          <w:jc w:val="center"/>
        </w:trPr>
        <w:tc>
          <w:tcPr>
            <w:tcW w:w="201" w:type="pct"/>
            <w:vMerge/>
            <w:tcBorders>
              <w:left w:val="single" w:sz="4" w:space="0" w:color="auto"/>
              <w:bottom w:val="single" w:sz="4" w:space="0" w:color="auto"/>
              <w:right w:val="single" w:sz="4" w:space="0" w:color="auto"/>
            </w:tcBorders>
            <w:shd w:val="clear" w:color="auto" w:fill="auto"/>
            <w:noWrap/>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18"/>
                <w:szCs w:val="20"/>
                <w:lang w:eastAsia="ru-RU"/>
              </w:rPr>
            </w:pPr>
          </w:p>
        </w:tc>
        <w:tc>
          <w:tcPr>
            <w:tcW w:w="1465" w:type="pct"/>
            <w:vMerge/>
            <w:tcBorders>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18"/>
                <w:szCs w:val="20"/>
                <w:lang w:eastAsia="ru-RU"/>
              </w:rPr>
            </w:pP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Начальник мастер-ской</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Заместитель начальника</w:t>
            </w:r>
          </w:p>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мастер-ской</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ГИП</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Главный специалист (сметного отдела,</w:t>
            </w:r>
          </w:p>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по нормоконтролю)</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Руководитель группы.</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18"/>
                <w:szCs w:val="20"/>
                <w:lang w:eastAsia="ru-RU"/>
              </w:rPr>
            </w:pPr>
            <w:r w:rsidRPr="00C35E54">
              <w:rPr>
                <w:rFonts w:ascii="Times New Roman" w:eastAsia="Times New Roman" w:hAnsi="Times New Roman"/>
                <w:bCs/>
                <w:sz w:val="18"/>
                <w:szCs w:val="20"/>
                <w:lang w:eastAsia="ru-RU"/>
              </w:rPr>
              <w:t>Ведущий инженер</w:t>
            </w:r>
          </w:p>
        </w:tc>
      </w:tr>
      <w:tr w:rsidR="001B24CB" w:rsidRPr="00C35E54" w:rsidTr="003E330D">
        <w:trPr>
          <w:trHeight w:val="311"/>
          <w:jc w:val="center"/>
        </w:trPr>
        <w:tc>
          <w:tcPr>
            <w:tcW w:w="201" w:type="pct"/>
            <w:tcBorders>
              <w:left w:val="single" w:sz="4" w:space="0" w:color="auto"/>
              <w:bottom w:val="single" w:sz="4" w:space="0" w:color="auto"/>
              <w:right w:val="single" w:sz="4" w:space="0" w:color="auto"/>
            </w:tcBorders>
            <w:shd w:val="clear" w:color="auto" w:fill="auto"/>
            <w:noWrap/>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1.</w:t>
            </w:r>
          </w:p>
        </w:tc>
        <w:tc>
          <w:tcPr>
            <w:tcW w:w="1465" w:type="pct"/>
            <w:tcBorders>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rPr>
                <w:rFonts w:ascii="Times New Roman" w:eastAsia="Times New Roman" w:hAnsi="Times New Roman"/>
                <w:bCs/>
                <w:sz w:val="24"/>
                <w:szCs w:val="28"/>
                <w:lang w:eastAsia="ru-RU"/>
              </w:rPr>
            </w:pPr>
            <w:r w:rsidRPr="00C35E54">
              <w:rPr>
                <w:rFonts w:ascii="Times New Roman" w:eastAsia="Times New Roman" w:hAnsi="Times New Roman"/>
                <w:bCs/>
                <w:sz w:val="24"/>
                <w:szCs w:val="28"/>
                <w:lang w:eastAsia="ru-RU"/>
              </w:rPr>
              <w:t>Проектная документация</w:t>
            </w:r>
          </w:p>
        </w:tc>
        <w:tc>
          <w:tcPr>
            <w:tcW w:w="532"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0,32</w:t>
            </w:r>
          </w:p>
        </w:tc>
        <w:tc>
          <w:tcPr>
            <w:tcW w:w="592"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0,4</w:t>
            </w:r>
          </w:p>
        </w:tc>
        <w:tc>
          <w:tcPr>
            <w:tcW w:w="502"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0,72</w:t>
            </w:r>
          </w:p>
        </w:tc>
        <w:tc>
          <w:tcPr>
            <w:tcW w:w="720"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1,1</w:t>
            </w:r>
          </w:p>
        </w:tc>
        <w:tc>
          <w:tcPr>
            <w:tcW w:w="518"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1,34</w:t>
            </w:r>
          </w:p>
        </w:tc>
        <w:tc>
          <w:tcPr>
            <w:tcW w:w="471"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5,2</w:t>
            </w:r>
          </w:p>
        </w:tc>
      </w:tr>
      <w:tr w:rsidR="001B24CB" w:rsidRPr="00C35E54" w:rsidTr="003E330D">
        <w:trPr>
          <w:trHeight w:val="311"/>
          <w:jc w:val="center"/>
        </w:trPr>
        <w:tc>
          <w:tcPr>
            <w:tcW w:w="201" w:type="pct"/>
            <w:tcBorders>
              <w:left w:val="single" w:sz="4" w:space="0" w:color="auto"/>
              <w:bottom w:val="single" w:sz="4" w:space="0" w:color="auto"/>
              <w:right w:val="single" w:sz="4" w:space="0" w:color="auto"/>
            </w:tcBorders>
            <w:shd w:val="clear" w:color="auto" w:fill="auto"/>
            <w:noWrap/>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2.</w:t>
            </w:r>
          </w:p>
        </w:tc>
        <w:tc>
          <w:tcPr>
            <w:tcW w:w="1465" w:type="pct"/>
            <w:tcBorders>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rPr>
                <w:rFonts w:ascii="Times New Roman" w:eastAsia="Times New Roman" w:hAnsi="Times New Roman"/>
                <w:bCs/>
                <w:sz w:val="24"/>
                <w:szCs w:val="28"/>
                <w:lang w:eastAsia="ru-RU"/>
              </w:rPr>
            </w:pPr>
            <w:r w:rsidRPr="00C35E54">
              <w:rPr>
                <w:rFonts w:ascii="Times New Roman" w:eastAsia="Times New Roman" w:hAnsi="Times New Roman"/>
                <w:bCs/>
                <w:sz w:val="24"/>
                <w:szCs w:val="28"/>
                <w:lang w:eastAsia="ru-RU"/>
              </w:rPr>
              <w:t>Рабочая документация</w:t>
            </w:r>
          </w:p>
        </w:tc>
        <w:tc>
          <w:tcPr>
            <w:tcW w:w="532"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0,48</w:t>
            </w:r>
          </w:p>
        </w:tc>
        <w:tc>
          <w:tcPr>
            <w:tcW w:w="592"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0,6</w:t>
            </w:r>
          </w:p>
        </w:tc>
        <w:tc>
          <w:tcPr>
            <w:tcW w:w="502"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1,08</w:t>
            </w:r>
          </w:p>
        </w:tc>
        <w:tc>
          <w:tcPr>
            <w:tcW w:w="720"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1,65</w:t>
            </w:r>
          </w:p>
        </w:tc>
        <w:tc>
          <w:tcPr>
            <w:tcW w:w="518"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2,01</w:t>
            </w:r>
          </w:p>
        </w:tc>
        <w:tc>
          <w:tcPr>
            <w:tcW w:w="471"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7,8</w:t>
            </w:r>
          </w:p>
        </w:tc>
      </w:tr>
      <w:tr w:rsidR="001B24CB" w:rsidRPr="00C35E54" w:rsidTr="003E330D">
        <w:trPr>
          <w:trHeight w:val="311"/>
          <w:jc w:val="center"/>
        </w:trPr>
        <w:tc>
          <w:tcPr>
            <w:tcW w:w="201" w:type="pct"/>
            <w:tcBorders>
              <w:left w:val="single" w:sz="4" w:space="0" w:color="auto"/>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3.</w:t>
            </w:r>
          </w:p>
        </w:tc>
        <w:tc>
          <w:tcPr>
            <w:tcW w:w="1465" w:type="pct"/>
            <w:tcBorders>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rPr>
                <w:rFonts w:ascii="Times New Roman" w:eastAsia="Times New Roman" w:hAnsi="Times New Roman"/>
                <w:bCs/>
                <w:szCs w:val="20"/>
                <w:lang w:eastAsia="ru-RU"/>
              </w:rPr>
            </w:pPr>
            <w:r w:rsidRPr="00C35E54">
              <w:rPr>
                <w:rFonts w:ascii="Times New Roman" w:eastAsia="Times New Roman" w:hAnsi="Times New Roman"/>
                <w:bCs/>
                <w:sz w:val="24"/>
                <w:szCs w:val="28"/>
                <w:lang w:eastAsia="ru-RU"/>
              </w:rPr>
              <w:t>Проектная</w:t>
            </w:r>
            <w:r w:rsidR="00BD225F" w:rsidRPr="00C35E54">
              <w:rPr>
                <w:rFonts w:ascii="Times New Roman" w:eastAsia="Times New Roman" w:hAnsi="Times New Roman"/>
                <w:bCs/>
                <w:sz w:val="24"/>
                <w:szCs w:val="28"/>
                <w:lang w:eastAsia="ru-RU"/>
              </w:rPr>
              <w:t xml:space="preserve"> и </w:t>
            </w:r>
            <w:r w:rsidRPr="00C35E54">
              <w:rPr>
                <w:rFonts w:ascii="Times New Roman" w:eastAsia="Times New Roman" w:hAnsi="Times New Roman"/>
                <w:bCs/>
                <w:sz w:val="24"/>
                <w:szCs w:val="28"/>
                <w:lang w:eastAsia="ru-RU"/>
              </w:rPr>
              <w:t>рабочая документация</w:t>
            </w:r>
          </w:p>
        </w:tc>
        <w:tc>
          <w:tcPr>
            <w:tcW w:w="532"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0,80</w:t>
            </w:r>
          </w:p>
        </w:tc>
        <w:tc>
          <w:tcPr>
            <w:tcW w:w="592"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1</w:t>
            </w:r>
          </w:p>
        </w:tc>
        <w:tc>
          <w:tcPr>
            <w:tcW w:w="502"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1,8</w:t>
            </w:r>
          </w:p>
        </w:tc>
        <w:tc>
          <w:tcPr>
            <w:tcW w:w="720"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2,75</w:t>
            </w:r>
          </w:p>
        </w:tc>
        <w:tc>
          <w:tcPr>
            <w:tcW w:w="518"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3,35</w:t>
            </w:r>
          </w:p>
        </w:tc>
        <w:tc>
          <w:tcPr>
            <w:tcW w:w="471"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13</w:t>
            </w:r>
          </w:p>
        </w:tc>
      </w:tr>
    </w:tbl>
    <w:p w:rsidR="00E31F11" w:rsidRPr="00C35E54" w:rsidRDefault="00E31F11" w:rsidP="00C173E2">
      <w:pPr>
        <w:tabs>
          <w:tab w:val="left" w:pos="1276"/>
          <w:tab w:val="left" w:pos="8475"/>
        </w:tabs>
        <w:spacing w:after="0" w:line="264" w:lineRule="auto"/>
        <w:ind w:firstLine="709"/>
        <w:contextualSpacing/>
        <w:jc w:val="both"/>
        <w:rPr>
          <w:rFonts w:ascii="Times New Roman" w:eastAsia="Times New Roman" w:hAnsi="Times New Roman"/>
          <w:bCs/>
          <w:sz w:val="28"/>
          <w:szCs w:val="20"/>
          <w:lang w:eastAsia="ru-RU"/>
        </w:rPr>
      </w:pPr>
    </w:p>
    <w:p w:rsidR="001B24CB" w:rsidRPr="00C35E54" w:rsidRDefault="001B24CB" w:rsidP="00C173E2">
      <w:pPr>
        <w:tabs>
          <w:tab w:val="left" w:pos="1276"/>
          <w:tab w:val="left" w:pos="8475"/>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bCs/>
          <w:sz w:val="28"/>
          <w:szCs w:val="20"/>
          <w:lang w:eastAsia="ru-RU"/>
        </w:rPr>
        <w:t>Далее</w:t>
      </w:r>
      <w:r w:rsidR="00BD225F" w:rsidRPr="00C35E54">
        <w:rPr>
          <w:rFonts w:ascii="Times New Roman" w:eastAsia="Times New Roman" w:hAnsi="Times New Roman"/>
          <w:bCs/>
          <w:sz w:val="28"/>
          <w:szCs w:val="20"/>
          <w:lang w:eastAsia="ru-RU"/>
        </w:rPr>
        <w:t xml:space="preserve"> в </w:t>
      </w:r>
      <w:r w:rsidRPr="00C35E54">
        <w:rPr>
          <w:rFonts w:ascii="Times New Roman" w:eastAsia="Times New Roman" w:hAnsi="Times New Roman"/>
          <w:bCs/>
          <w:sz w:val="28"/>
          <w:szCs w:val="20"/>
          <w:lang w:eastAsia="ru-RU"/>
        </w:rPr>
        <w:t>соответствии</w:t>
      </w:r>
      <w:r w:rsidR="00BD225F" w:rsidRPr="00C35E54">
        <w:rPr>
          <w:rFonts w:ascii="Times New Roman" w:eastAsia="Times New Roman" w:hAnsi="Times New Roman"/>
          <w:bCs/>
          <w:sz w:val="28"/>
          <w:szCs w:val="20"/>
          <w:lang w:eastAsia="ru-RU"/>
        </w:rPr>
        <w:t xml:space="preserve"> с </w:t>
      </w:r>
      <w:r w:rsidRPr="00C35E54">
        <w:rPr>
          <w:rFonts w:ascii="Times New Roman" w:eastAsia="Times New Roman" w:hAnsi="Times New Roman"/>
          <w:bCs/>
          <w:sz w:val="28"/>
          <w:szCs w:val="20"/>
          <w:lang w:eastAsia="ru-RU"/>
        </w:rPr>
        <w:t>формулой (</w:t>
      </w:r>
      <w:r w:rsidR="005910D3" w:rsidRPr="00C35E54">
        <w:rPr>
          <w:rFonts w:ascii="Times New Roman" w:eastAsia="Times New Roman" w:hAnsi="Times New Roman"/>
          <w:bCs/>
          <w:sz w:val="28"/>
          <w:szCs w:val="20"/>
          <w:lang w:eastAsia="ru-RU"/>
        </w:rPr>
        <w:t>2.9</w:t>
      </w:r>
      <w:r w:rsidRPr="00C35E54">
        <w:rPr>
          <w:rFonts w:ascii="Times New Roman" w:eastAsia="Times New Roman" w:hAnsi="Times New Roman"/>
          <w:bCs/>
          <w:sz w:val="28"/>
          <w:szCs w:val="20"/>
          <w:lang w:eastAsia="ru-RU"/>
        </w:rPr>
        <w:t xml:space="preserve">) выполняется расчет </w:t>
      </w:r>
      <w:r w:rsidRPr="00C35E54">
        <w:rPr>
          <w:rFonts w:ascii="Times New Roman" w:eastAsia="Times New Roman" w:hAnsi="Times New Roman"/>
          <w:sz w:val="28"/>
          <w:szCs w:val="28"/>
          <w:lang w:eastAsia="ru-RU"/>
        </w:rPr>
        <w:t xml:space="preserve">коэффициента, </w:t>
      </w:r>
      <w:r w:rsidR="006C689B" w:rsidRPr="00C35E54">
        <w:rPr>
          <w:rFonts w:ascii="Times New Roman" w:eastAsia="Times New Roman" w:hAnsi="Times New Roman"/>
          <w:sz w:val="28"/>
          <w:szCs w:val="28"/>
          <w:lang w:eastAsia="ru-RU"/>
        </w:rPr>
        <w:t>учитывающий степень участия исполнителей-проектировщиков различной квалификации</w:t>
      </w:r>
      <w:r w:rsidR="00BD225F" w:rsidRPr="00C35E54">
        <w:rPr>
          <w:rFonts w:ascii="Times New Roman" w:eastAsia="Times New Roman" w:hAnsi="Times New Roman"/>
          <w:sz w:val="28"/>
          <w:szCs w:val="28"/>
          <w:lang w:eastAsia="ru-RU"/>
        </w:rPr>
        <w:t xml:space="preserve"> в </w:t>
      </w:r>
      <w:r w:rsidR="006C689B" w:rsidRPr="00C35E54">
        <w:rPr>
          <w:rFonts w:ascii="Times New Roman" w:eastAsia="Times New Roman" w:hAnsi="Times New Roman"/>
          <w:sz w:val="28"/>
          <w:szCs w:val="28"/>
          <w:lang w:eastAsia="ru-RU"/>
        </w:rPr>
        <w:t>разработке документации</w:t>
      </w:r>
      <w:r w:rsidR="00BD225F" w:rsidRPr="00C35E54">
        <w:rPr>
          <w:rFonts w:ascii="Times New Roman" w:eastAsia="Times New Roman" w:hAnsi="Times New Roman"/>
          <w:sz w:val="28"/>
          <w:szCs w:val="28"/>
          <w:lang w:eastAsia="ru-RU"/>
        </w:rPr>
        <w:t xml:space="preserve"> </w:t>
      </w:r>
      <w:r w:rsidR="006C689B" w:rsidRPr="00C35E54">
        <w:rPr>
          <w:rFonts w:ascii="Times New Roman" w:eastAsia="Times New Roman" w:hAnsi="Times New Roman"/>
          <w:sz w:val="28"/>
          <w:szCs w:val="28"/>
          <w:lang w:eastAsia="ru-RU"/>
        </w:rPr>
        <w:t>(</w:t>
      </w:r>
      <w:r w:rsidR="006C689B" w:rsidRPr="00C35E54">
        <w:rPr>
          <w:rFonts w:ascii="Times New Roman" w:hAnsi="Times New Roman"/>
          <w:sz w:val="28"/>
        </w:rPr>
        <w:t>К</w:t>
      </w:r>
      <w:r w:rsidR="006C689B" w:rsidRPr="00C35E54">
        <w:rPr>
          <w:rFonts w:ascii="Times New Roman" w:hAnsi="Times New Roman"/>
          <w:sz w:val="28"/>
          <w:vertAlign w:val="subscript"/>
        </w:rPr>
        <w:t>кв</w:t>
      </w:r>
      <w:r w:rsidR="00E768E7" w:rsidRPr="00C35E54">
        <w:rPr>
          <w:rFonts w:ascii="Times New Roman" w:hAnsi="Times New Roman"/>
          <w:sz w:val="28"/>
          <w:vertAlign w:val="subscript"/>
        </w:rPr>
        <w:t>-</w:t>
      </w:r>
      <w:r w:rsidR="006C689B" w:rsidRPr="00C35E54">
        <w:rPr>
          <w:rFonts w:ascii="Times New Roman" w:hAnsi="Times New Roman"/>
          <w:sz w:val="28"/>
          <w:vertAlign w:val="subscript"/>
        </w:rPr>
        <w:t>уч</w:t>
      </w:r>
      <w:r w:rsidR="006C689B" w:rsidRPr="00C35E54">
        <w:rPr>
          <w:rFonts w:ascii="Times New Roman" w:eastAsia="Times New Roman" w:hAnsi="Times New Roman"/>
          <w:sz w:val="28"/>
          <w:szCs w:val="28"/>
          <w:lang w:eastAsia="ru-RU"/>
        </w:rPr>
        <w:t>)</w:t>
      </w:r>
      <w:r w:rsidR="00EC0954" w:rsidRPr="00C35E54">
        <w:rPr>
          <w:rFonts w:ascii="Times New Roman" w:eastAsia="Times New Roman" w:hAnsi="Times New Roman"/>
          <w:sz w:val="28"/>
          <w:szCs w:val="28"/>
          <w:lang w:eastAsia="ru-RU"/>
        </w:rPr>
        <w:t>.</w:t>
      </w:r>
    </w:p>
    <w:p w:rsidR="00987AAB" w:rsidRPr="00C35E54" w:rsidRDefault="00987AAB" w:rsidP="00C173E2">
      <w:pPr>
        <w:tabs>
          <w:tab w:val="left" w:pos="1276"/>
          <w:tab w:val="left" w:pos="8475"/>
        </w:tabs>
        <w:spacing w:after="0" w:line="264" w:lineRule="auto"/>
        <w:ind w:firstLine="709"/>
        <w:contextualSpacing/>
        <w:jc w:val="both"/>
        <w:rPr>
          <w:rFonts w:ascii="Times New Roman" w:eastAsia="Times New Roman" w:hAnsi="Times New Roman"/>
          <w:sz w:val="28"/>
          <w:szCs w:val="28"/>
          <w:lang w:eastAsia="ru-RU"/>
        </w:rPr>
      </w:pPr>
    </w:p>
    <w:p w:rsidR="00987AAB" w:rsidRPr="00C35E54" w:rsidRDefault="00987AAB" w:rsidP="00C173E2">
      <w:pPr>
        <w:tabs>
          <w:tab w:val="left" w:pos="1276"/>
          <w:tab w:val="left" w:pos="8475"/>
        </w:tabs>
        <w:spacing w:after="0" w:line="264" w:lineRule="auto"/>
        <w:ind w:firstLine="709"/>
        <w:contextualSpacing/>
        <w:jc w:val="both"/>
        <w:rPr>
          <w:rFonts w:ascii="Times New Roman" w:eastAsia="Times New Roman" w:hAnsi="Times New Roman"/>
          <w:sz w:val="28"/>
          <w:szCs w:val="28"/>
          <w:lang w:eastAsia="ru-RU"/>
        </w:rPr>
        <w:sectPr w:rsidR="00987AAB" w:rsidRPr="00C35E54" w:rsidSect="00C173E2">
          <w:headerReference w:type="default" r:id="rId11"/>
          <w:headerReference w:type="first" r:id="rId12"/>
          <w:type w:val="nextColumn"/>
          <w:pgSz w:w="11906" w:h="16838"/>
          <w:pgMar w:top="1134" w:right="851" w:bottom="1134" w:left="1701" w:header="567" w:footer="567" w:gutter="0"/>
          <w:cols w:space="708"/>
          <w:titlePg/>
          <w:docGrid w:linePitch="360"/>
        </w:sectPr>
      </w:pPr>
    </w:p>
    <w:p w:rsidR="00987AAB" w:rsidRPr="00C35E54" w:rsidRDefault="00555ADE" w:rsidP="00C173E2">
      <w:pPr>
        <w:tabs>
          <w:tab w:val="left" w:pos="1276"/>
        </w:tabs>
        <w:spacing w:after="0" w:line="264" w:lineRule="auto"/>
        <w:contextualSpacing/>
        <w:jc w:val="center"/>
        <w:rPr>
          <w:rFonts w:ascii="Times New Roman" w:eastAsia="Times New Roman" w:hAnsi="Times New Roman"/>
          <w:b/>
          <w:bCs/>
          <w:sz w:val="28"/>
          <w:szCs w:val="28"/>
          <w:lang w:eastAsia="ru-RU"/>
        </w:rPr>
      </w:pPr>
      <w:r w:rsidRPr="00C35E54">
        <w:rPr>
          <w:rFonts w:ascii="Times New Roman" w:eastAsia="Times New Roman" w:hAnsi="Times New Roman"/>
          <w:b/>
          <w:bCs/>
          <w:sz w:val="28"/>
          <w:szCs w:val="28"/>
          <w:lang w:eastAsia="ru-RU"/>
        </w:rPr>
        <w:t>Расчет коэффициента</w:t>
      </w:r>
      <w:r w:rsidRPr="00C35E54">
        <w:rPr>
          <w:rFonts w:ascii="Times New Roman" w:eastAsia="Times New Roman" w:hAnsi="Times New Roman"/>
          <w:sz w:val="28"/>
          <w:szCs w:val="28"/>
          <w:lang w:eastAsia="ru-RU"/>
        </w:rPr>
        <w:t xml:space="preserve">, </w:t>
      </w:r>
      <w:r w:rsidRPr="00C35E54">
        <w:rPr>
          <w:rFonts w:ascii="Times New Roman" w:eastAsia="Times New Roman" w:hAnsi="Times New Roman"/>
          <w:b/>
          <w:bCs/>
          <w:sz w:val="28"/>
          <w:szCs w:val="28"/>
          <w:lang w:eastAsia="ru-RU"/>
        </w:rPr>
        <w:t xml:space="preserve">учитывающего степень участия </w:t>
      </w:r>
    </w:p>
    <w:p w:rsidR="00987AAB" w:rsidRPr="00C35E54" w:rsidRDefault="00555ADE" w:rsidP="00C173E2">
      <w:pPr>
        <w:tabs>
          <w:tab w:val="left" w:pos="1276"/>
        </w:tabs>
        <w:spacing w:after="0" w:line="264" w:lineRule="auto"/>
        <w:contextualSpacing/>
        <w:jc w:val="center"/>
        <w:rPr>
          <w:rFonts w:ascii="Times New Roman" w:eastAsia="Times New Roman" w:hAnsi="Times New Roman"/>
          <w:b/>
          <w:bCs/>
          <w:sz w:val="28"/>
          <w:szCs w:val="28"/>
          <w:lang w:eastAsia="ru-RU"/>
        </w:rPr>
      </w:pPr>
      <w:r w:rsidRPr="00C35E54">
        <w:rPr>
          <w:rFonts w:ascii="Times New Roman" w:eastAsia="Times New Roman" w:hAnsi="Times New Roman"/>
          <w:b/>
          <w:bCs/>
          <w:sz w:val="28"/>
          <w:szCs w:val="28"/>
          <w:lang w:eastAsia="ru-RU"/>
        </w:rPr>
        <w:t>исполнителей-проектировщиков различной квалификации</w:t>
      </w:r>
    </w:p>
    <w:p w:rsidR="00BB2494" w:rsidRPr="00C35E54" w:rsidRDefault="00BD225F" w:rsidP="00C173E2">
      <w:pPr>
        <w:tabs>
          <w:tab w:val="left" w:pos="1276"/>
        </w:tabs>
        <w:spacing w:after="0" w:line="264" w:lineRule="auto"/>
        <w:contextualSpacing/>
        <w:jc w:val="center"/>
      </w:pPr>
      <w:r w:rsidRPr="00C35E54">
        <w:rPr>
          <w:rFonts w:ascii="Times New Roman" w:eastAsia="Times New Roman" w:hAnsi="Times New Roman"/>
          <w:b/>
          <w:bCs/>
          <w:sz w:val="28"/>
          <w:szCs w:val="28"/>
          <w:lang w:eastAsia="ru-RU"/>
        </w:rPr>
        <w:t xml:space="preserve"> в </w:t>
      </w:r>
      <w:r w:rsidR="00555ADE" w:rsidRPr="00C35E54">
        <w:rPr>
          <w:rFonts w:ascii="Times New Roman" w:eastAsia="Times New Roman" w:hAnsi="Times New Roman"/>
          <w:b/>
          <w:bCs/>
          <w:sz w:val="28"/>
          <w:szCs w:val="28"/>
          <w:lang w:eastAsia="ru-RU"/>
        </w:rPr>
        <w:t xml:space="preserve">разработке </w:t>
      </w:r>
      <w:r w:rsidR="00987AAB" w:rsidRPr="00C35E54">
        <w:rPr>
          <w:rFonts w:ascii="Times New Roman" w:eastAsia="Times New Roman" w:hAnsi="Times New Roman"/>
          <w:b/>
          <w:bCs/>
          <w:sz w:val="28"/>
          <w:szCs w:val="28"/>
          <w:lang w:eastAsia="ru-RU"/>
        </w:rPr>
        <w:t>документации (</w:t>
      </w:r>
      <w:r w:rsidR="00555ADE" w:rsidRPr="00C35E54">
        <w:rPr>
          <w:rFonts w:ascii="Times New Roman" w:eastAsia="Times New Roman" w:hAnsi="Times New Roman"/>
          <w:b/>
          <w:bCs/>
          <w:sz w:val="28"/>
          <w:szCs w:val="28"/>
          <w:lang w:eastAsia="ru-RU"/>
        </w:rPr>
        <w:t>К</w:t>
      </w:r>
      <w:r w:rsidR="00555ADE" w:rsidRPr="00C35E54">
        <w:rPr>
          <w:rFonts w:ascii="Times New Roman" w:eastAsia="Times New Roman" w:hAnsi="Times New Roman"/>
          <w:b/>
          <w:bCs/>
          <w:sz w:val="28"/>
          <w:szCs w:val="28"/>
          <w:vertAlign w:val="subscript"/>
          <w:lang w:eastAsia="ru-RU"/>
        </w:rPr>
        <w:t>кв</w:t>
      </w:r>
      <w:r w:rsidR="00E768E7" w:rsidRPr="00C35E54">
        <w:rPr>
          <w:rFonts w:ascii="Times New Roman" w:eastAsia="Times New Roman" w:hAnsi="Times New Roman"/>
          <w:b/>
          <w:bCs/>
          <w:sz w:val="28"/>
          <w:szCs w:val="28"/>
          <w:vertAlign w:val="subscript"/>
          <w:lang w:eastAsia="ru-RU"/>
        </w:rPr>
        <w:t>-</w:t>
      </w:r>
      <w:r w:rsidR="00555ADE" w:rsidRPr="00C35E54">
        <w:rPr>
          <w:rFonts w:ascii="Times New Roman" w:eastAsia="Times New Roman" w:hAnsi="Times New Roman"/>
          <w:b/>
          <w:bCs/>
          <w:sz w:val="28"/>
          <w:szCs w:val="28"/>
          <w:vertAlign w:val="subscript"/>
          <w:lang w:eastAsia="ru-RU"/>
        </w:rPr>
        <w:t>уч</w:t>
      </w:r>
      <w:r w:rsidR="00555ADE" w:rsidRPr="00C35E54">
        <w:rPr>
          <w:rFonts w:ascii="Times New Roman" w:eastAsia="Times New Roman" w:hAnsi="Times New Roman"/>
          <w:b/>
          <w:bCs/>
          <w:sz w:val="28"/>
          <w:szCs w:val="28"/>
          <w:lang w:eastAsia="ru-RU"/>
        </w:rPr>
        <w:t>)</w:t>
      </w:r>
    </w:p>
    <w:tbl>
      <w:tblPr>
        <w:tblW w:w="5000" w:type="pct"/>
        <w:tblInd w:w="108" w:type="dxa"/>
        <w:tblLook w:val="04A0" w:firstRow="1" w:lastRow="0" w:firstColumn="1" w:lastColumn="0" w:noHBand="0" w:noVBand="1"/>
      </w:tblPr>
      <w:tblGrid>
        <w:gridCol w:w="603"/>
        <w:gridCol w:w="13"/>
        <w:gridCol w:w="253"/>
        <w:gridCol w:w="699"/>
        <w:gridCol w:w="681"/>
        <w:gridCol w:w="484"/>
        <w:gridCol w:w="419"/>
        <w:gridCol w:w="416"/>
        <w:gridCol w:w="1839"/>
        <w:gridCol w:w="73"/>
        <w:gridCol w:w="745"/>
        <w:gridCol w:w="702"/>
        <w:gridCol w:w="575"/>
        <w:gridCol w:w="872"/>
        <w:gridCol w:w="467"/>
        <w:gridCol w:w="988"/>
        <w:gridCol w:w="25"/>
      </w:tblGrid>
      <w:tr w:rsidR="00BB2494" w:rsidRPr="00C35E54" w:rsidTr="00C173E2">
        <w:trPr>
          <w:gridAfter w:val="1"/>
          <w:divId w:val="937375227"/>
          <w:wAfter w:w="13" w:type="pct"/>
          <w:trHeight w:val="1530"/>
        </w:trPr>
        <w:tc>
          <w:tcPr>
            <w:tcW w:w="318"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п/п</w:t>
            </w:r>
          </w:p>
        </w:tc>
        <w:tc>
          <w:tcPr>
            <w:tcW w:w="827" w:type="pct"/>
            <w:gridSpan w:val="3"/>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Наименование должностей исполнителей</w:t>
            </w:r>
          </w:p>
        </w:tc>
        <w:tc>
          <w:tcPr>
            <w:tcW w:w="669" w:type="pct"/>
            <w:gridSpan w:val="3"/>
            <w:tcBorders>
              <w:top w:val="single" w:sz="8" w:space="0" w:color="auto"/>
              <w:left w:val="nil"/>
              <w:bottom w:val="nil"/>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Фактическое время участия исполнителя</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работе, Тф (дни)</w:t>
            </w:r>
          </w:p>
        </w:tc>
        <w:tc>
          <w:tcPr>
            <w:tcW w:w="969" w:type="pct"/>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Общая продолжительность выполнения работы,</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Тобщ (дни)</w:t>
            </w:r>
          </w:p>
        </w:tc>
        <w:tc>
          <w:tcPr>
            <w:tcW w:w="733" w:type="pct"/>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Численность исполнителей одной квалификации</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Чi (чел)</w:t>
            </w:r>
          </w:p>
        </w:tc>
        <w:tc>
          <w:tcPr>
            <w:tcW w:w="733" w:type="pct"/>
            <w:gridSpan w:val="2"/>
            <w:tcBorders>
              <w:top w:val="single" w:sz="8" w:space="0" w:color="auto"/>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Индекс уровня квалификации специалистов исполнителей работы</w:t>
            </w:r>
          </w:p>
        </w:tc>
        <w:tc>
          <w:tcPr>
            <w:tcW w:w="738" w:type="pct"/>
            <w:gridSpan w:val="2"/>
            <w:tcBorders>
              <w:top w:val="single" w:sz="8" w:space="0" w:color="auto"/>
              <w:left w:val="nil"/>
              <w:bottom w:val="nil"/>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Коэффициент квалификации участия специалистов Ккв-уч,</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гр.3 : гр.4 × гр.5 × гр.6</w:t>
            </w:r>
          </w:p>
        </w:tc>
      </w:tr>
      <w:tr w:rsidR="00BB2494" w:rsidRPr="00C35E54" w:rsidTr="00C173E2">
        <w:trPr>
          <w:gridAfter w:val="1"/>
          <w:divId w:val="937375227"/>
          <w:wAfter w:w="13" w:type="pct"/>
          <w:trHeight w:val="351"/>
        </w:trPr>
        <w:tc>
          <w:tcPr>
            <w:tcW w:w="318" w:type="pct"/>
            <w:gridSpan w:val="2"/>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1</w:t>
            </w:r>
          </w:p>
        </w:tc>
        <w:tc>
          <w:tcPr>
            <w:tcW w:w="827" w:type="pct"/>
            <w:gridSpan w:val="3"/>
            <w:tcBorders>
              <w:top w:val="single" w:sz="8" w:space="0" w:color="auto"/>
              <w:left w:val="nil"/>
              <w:bottom w:val="single" w:sz="8" w:space="0" w:color="auto"/>
              <w:right w:val="nil"/>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2</w:t>
            </w:r>
          </w:p>
        </w:tc>
        <w:tc>
          <w:tcPr>
            <w:tcW w:w="669"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3</w:t>
            </w:r>
          </w:p>
        </w:tc>
        <w:tc>
          <w:tcPr>
            <w:tcW w:w="969" w:type="pct"/>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4</w:t>
            </w:r>
          </w:p>
        </w:tc>
        <w:tc>
          <w:tcPr>
            <w:tcW w:w="733" w:type="pct"/>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5</w:t>
            </w:r>
          </w:p>
        </w:tc>
        <w:tc>
          <w:tcPr>
            <w:tcW w:w="733" w:type="pct"/>
            <w:gridSpan w:val="2"/>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6</w:t>
            </w:r>
          </w:p>
        </w:tc>
        <w:tc>
          <w:tcPr>
            <w:tcW w:w="738" w:type="pct"/>
            <w:gridSpan w:val="2"/>
            <w:tcBorders>
              <w:top w:val="single" w:sz="8" w:space="0" w:color="auto"/>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7</w:t>
            </w:r>
          </w:p>
        </w:tc>
      </w:tr>
      <w:tr w:rsidR="00BB2494" w:rsidRPr="00C35E54" w:rsidTr="00C173E2">
        <w:trPr>
          <w:gridAfter w:val="1"/>
          <w:divId w:val="937375227"/>
          <w:wAfter w:w="13" w:type="pct"/>
          <w:trHeight w:val="630"/>
        </w:trPr>
        <w:tc>
          <w:tcPr>
            <w:tcW w:w="318" w:type="pct"/>
            <w:gridSpan w:val="2"/>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827" w:type="pct"/>
            <w:gridSpan w:val="3"/>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Начальник мастерской</w:t>
            </w:r>
          </w:p>
        </w:tc>
        <w:tc>
          <w:tcPr>
            <w:tcW w:w="669" w:type="pct"/>
            <w:gridSpan w:val="3"/>
            <w:tcBorders>
              <w:top w:val="nil"/>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0,8</w:t>
            </w:r>
          </w:p>
        </w:tc>
        <w:tc>
          <w:tcPr>
            <w:tcW w:w="969" w:type="pct"/>
            <w:gridSpan w:val="2"/>
            <w:tcBorders>
              <w:top w:val="single" w:sz="8" w:space="0" w:color="auto"/>
              <w:left w:val="nil"/>
              <w:bottom w:val="single" w:sz="8" w:space="0" w:color="auto"/>
              <w:right w:val="single" w:sz="8" w:space="0" w:color="000000"/>
            </w:tcBorders>
            <w:shd w:val="clear" w:color="auto" w:fill="auto"/>
            <w:hideMark/>
          </w:tcPr>
          <w:p w:rsidR="00BB2494" w:rsidRPr="00C35E54" w:rsidRDefault="00BB2494" w:rsidP="00C173E2">
            <w:pPr>
              <w:spacing w:after="0" w:line="264" w:lineRule="auto"/>
              <w:rPr>
                <w:rFonts w:eastAsia="Times New Roman"/>
                <w:lang w:eastAsia="ru-RU"/>
              </w:rPr>
            </w:pPr>
            <w:r w:rsidRPr="00C35E54">
              <w:rPr>
                <w:rFonts w:eastAsia="Times New Roman"/>
                <w:lang w:eastAsia="ru-RU"/>
              </w:rPr>
              <w:t> </w:t>
            </w:r>
          </w:p>
        </w:tc>
        <w:tc>
          <w:tcPr>
            <w:tcW w:w="733" w:type="pct"/>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733" w:type="pct"/>
            <w:gridSpan w:val="2"/>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1,95</w:t>
            </w:r>
          </w:p>
        </w:tc>
        <w:tc>
          <w:tcPr>
            <w:tcW w:w="738" w:type="pct"/>
            <w:gridSpan w:val="2"/>
            <w:tcBorders>
              <w:top w:val="nil"/>
              <w:left w:val="nil"/>
              <w:bottom w:val="single" w:sz="8" w:space="0" w:color="auto"/>
              <w:right w:val="single" w:sz="8" w:space="0" w:color="auto"/>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0,104</w:t>
            </w:r>
          </w:p>
        </w:tc>
      </w:tr>
      <w:tr w:rsidR="00BB2494" w:rsidRPr="00C35E54" w:rsidTr="00C173E2">
        <w:trPr>
          <w:gridAfter w:val="1"/>
          <w:divId w:val="937375227"/>
          <w:wAfter w:w="13" w:type="pct"/>
          <w:trHeight w:val="630"/>
        </w:trPr>
        <w:tc>
          <w:tcPr>
            <w:tcW w:w="318" w:type="pct"/>
            <w:gridSpan w:val="2"/>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827" w:type="pct"/>
            <w:gridSpan w:val="3"/>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Зам. начальника мастер.</w:t>
            </w:r>
          </w:p>
        </w:tc>
        <w:tc>
          <w:tcPr>
            <w:tcW w:w="669" w:type="pct"/>
            <w:gridSpan w:val="3"/>
            <w:tcBorders>
              <w:top w:val="nil"/>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969" w:type="pct"/>
            <w:gridSpan w:val="2"/>
            <w:tcBorders>
              <w:top w:val="single" w:sz="8" w:space="0" w:color="auto"/>
              <w:left w:val="nil"/>
              <w:bottom w:val="single" w:sz="8" w:space="0" w:color="auto"/>
              <w:right w:val="single" w:sz="8" w:space="0" w:color="000000"/>
            </w:tcBorders>
            <w:shd w:val="clear" w:color="auto" w:fill="auto"/>
            <w:hideMark/>
          </w:tcPr>
          <w:p w:rsidR="00BB2494" w:rsidRPr="00C35E54" w:rsidRDefault="00BB2494" w:rsidP="00C173E2">
            <w:pPr>
              <w:spacing w:after="0" w:line="264" w:lineRule="auto"/>
              <w:rPr>
                <w:rFonts w:eastAsia="Times New Roman"/>
                <w:lang w:eastAsia="ru-RU"/>
              </w:rPr>
            </w:pPr>
            <w:r w:rsidRPr="00C35E54">
              <w:rPr>
                <w:rFonts w:eastAsia="Times New Roman"/>
                <w:lang w:eastAsia="ru-RU"/>
              </w:rPr>
              <w:t> </w:t>
            </w:r>
          </w:p>
        </w:tc>
        <w:tc>
          <w:tcPr>
            <w:tcW w:w="733" w:type="pct"/>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733" w:type="pct"/>
            <w:gridSpan w:val="2"/>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1,9</w:t>
            </w:r>
          </w:p>
        </w:tc>
        <w:tc>
          <w:tcPr>
            <w:tcW w:w="738" w:type="pct"/>
            <w:gridSpan w:val="2"/>
            <w:tcBorders>
              <w:top w:val="nil"/>
              <w:left w:val="nil"/>
              <w:bottom w:val="single" w:sz="8" w:space="0" w:color="auto"/>
              <w:right w:val="single" w:sz="8" w:space="0" w:color="auto"/>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0,127</w:t>
            </w:r>
          </w:p>
        </w:tc>
      </w:tr>
      <w:tr w:rsidR="00BB2494" w:rsidRPr="00C35E54" w:rsidTr="00C173E2">
        <w:trPr>
          <w:gridAfter w:val="1"/>
          <w:divId w:val="937375227"/>
          <w:wAfter w:w="13" w:type="pct"/>
          <w:trHeight w:val="330"/>
        </w:trPr>
        <w:tc>
          <w:tcPr>
            <w:tcW w:w="318" w:type="pct"/>
            <w:gridSpan w:val="2"/>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w:t>
            </w:r>
          </w:p>
        </w:tc>
        <w:tc>
          <w:tcPr>
            <w:tcW w:w="827" w:type="pct"/>
            <w:gridSpan w:val="3"/>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ГИП</w:t>
            </w:r>
          </w:p>
        </w:tc>
        <w:tc>
          <w:tcPr>
            <w:tcW w:w="669" w:type="pct"/>
            <w:gridSpan w:val="3"/>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1,8</w:t>
            </w:r>
          </w:p>
        </w:tc>
        <w:tc>
          <w:tcPr>
            <w:tcW w:w="969" w:type="pct"/>
            <w:gridSpan w:val="2"/>
            <w:tcBorders>
              <w:top w:val="single" w:sz="8" w:space="0" w:color="auto"/>
              <w:left w:val="nil"/>
              <w:bottom w:val="single" w:sz="8" w:space="0" w:color="auto"/>
              <w:right w:val="single" w:sz="8" w:space="0" w:color="000000"/>
            </w:tcBorders>
            <w:shd w:val="clear" w:color="auto" w:fill="auto"/>
            <w:hideMark/>
          </w:tcPr>
          <w:p w:rsidR="00BB2494" w:rsidRPr="00C35E54" w:rsidRDefault="00BB2494" w:rsidP="00C173E2">
            <w:pPr>
              <w:spacing w:after="0" w:line="264" w:lineRule="auto"/>
              <w:rPr>
                <w:rFonts w:eastAsia="Times New Roman"/>
                <w:lang w:eastAsia="ru-RU"/>
              </w:rPr>
            </w:pPr>
            <w:r w:rsidRPr="00C35E54">
              <w:rPr>
                <w:rFonts w:eastAsia="Times New Roman"/>
                <w:lang w:eastAsia="ru-RU"/>
              </w:rPr>
              <w:t> </w:t>
            </w:r>
          </w:p>
        </w:tc>
        <w:tc>
          <w:tcPr>
            <w:tcW w:w="733" w:type="pct"/>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733" w:type="pct"/>
            <w:gridSpan w:val="2"/>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738" w:type="pct"/>
            <w:gridSpan w:val="2"/>
            <w:tcBorders>
              <w:top w:val="nil"/>
              <w:left w:val="nil"/>
              <w:bottom w:val="single" w:sz="8" w:space="0" w:color="auto"/>
              <w:right w:val="single" w:sz="8" w:space="0" w:color="auto"/>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0,24</w:t>
            </w:r>
          </w:p>
        </w:tc>
      </w:tr>
      <w:tr w:rsidR="00BB2494" w:rsidRPr="00C35E54" w:rsidTr="00C173E2">
        <w:trPr>
          <w:gridAfter w:val="1"/>
          <w:divId w:val="937375227"/>
          <w:wAfter w:w="13" w:type="pct"/>
          <w:trHeight w:val="457"/>
        </w:trPr>
        <w:tc>
          <w:tcPr>
            <w:tcW w:w="318" w:type="pct"/>
            <w:gridSpan w:val="2"/>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w:t>
            </w:r>
          </w:p>
        </w:tc>
        <w:tc>
          <w:tcPr>
            <w:tcW w:w="827" w:type="pct"/>
            <w:gridSpan w:val="3"/>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Главный специалист</w:t>
            </w:r>
          </w:p>
        </w:tc>
        <w:tc>
          <w:tcPr>
            <w:tcW w:w="669" w:type="pct"/>
            <w:gridSpan w:val="3"/>
            <w:tcBorders>
              <w:top w:val="nil"/>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2,75</w:t>
            </w:r>
          </w:p>
        </w:tc>
        <w:tc>
          <w:tcPr>
            <w:tcW w:w="969" w:type="pct"/>
            <w:gridSpan w:val="2"/>
            <w:tcBorders>
              <w:top w:val="single" w:sz="8" w:space="0" w:color="auto"/>
              <w:left w:val="nil"/>
              <w:bottom w:val="single" w:sz="8" w:space="0" w:color="auto"/>
              <w:right w:val="single" w:sz="8" w:space="0" w:color="000000"/>
            </w:tcBorders>
            <w:shd w:val="clear" w:color="auto" w:fill="auto"/>
            <w:hideMark/>
          </w:tcPr>
          <w:p w:rsidR="00BB2494" w:rsidRPr="00C35E54" w:rsidRDefault="00BB2494" w:rsidP="00C173E2">
            <w:pPr>
              <w:spacing w:after="0" w:line="264" w:lineRule="auto"/>
              <w:rPr>
                <w:rFonts w:eastAsia="Times New Roman"/>
                <w:lang w:eastAsia="ru-RU"/>
              </w:rPr>
            </w:pPr>
            <w:r w:rsidRPr="00C35E54">
              <w:rPr>
                <w:rFonts w:eastAsia="Times New Roman"/>
                <w:lang w:eastAsia="ru-RU"/>
              </w:rPr>
              <w:t> </w:t>
            </w:r>
          </w:p>
        </w:tc>
        <w:tc>
          <w:tcPr>
            <w:tcW w:w="733" w:type="pct"/>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733" w:type="pct"/>
            <w:gridSpan w:val="2"/>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1,8</w:t>
            </w:r>
          </w:p>
        </w:tc>
        <w:tc>
          <w:tcPr>
            <w:tcW w:w="738" w:type="pct"/>
            <w:gridSpan w:val="2"/>
            <w:tcBorders>
              <w:top w:val="nil"/>
              <w:left w:val="nil"/>
              <w:bottom w:val="single" w:sz="8" w:space="0" w:color="auto"/>
              <w:right w:val="single" w:sz="8" w:space="0" w:color="000000"/>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0,33</w:t>
            </w:r>
          </w:p>
        </w:tc>
      </w:tr>
      <w:tr w:rsidR="00BB2494" w:rsidRPr="00C35E54" w:rsidTr="00C173E2">
        <w:trPr>
          <w:gridAfter w:val="1"/>
          <w:divId w:val="937375227"/>
          <w:wAfter w:w="13" w:type="pct"/>
          <w:trHeight w:val="630"/>
        </w:trPr>
        <w:tc>
          <w:tcPr>
            <w:tcW w:w="318" w:type="pct"/>
            <w:gridSpan w:val="2"/>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w:t>
            </w:r>
          </w:p>
        </w:tc>
        <w:tc>
          <w:tcPr>
            <w:tcW w:w="827" w:type="pct"/>
            <w:gridSpan w:val="3"/>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Руководитель группы</w:t>
            </w:r>
          </w:p>
        </w:tc>
        <w:tc>
          <w:tcPr>
            <w:tcW w:w="669" w:type="pct"/>
            <w:gridSpan w:val="3"/>
            <w:tcBorders>
              <w:top w:val="nil"/>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3,35</w:t>
            </w:r>
          </w:p>
        </w:tc>
        <w:tc>
          <w:tcPr>
            <w:tcW w:w="969" w:type="pct"/>
            <w:gridSpan w:val="2"/>
            <w:tcBorders>
              <w:top w:val="single" w:sz="8" w:space="0" w:color="auto"/>
              <w:left w:val="nil"/>
              <w:bottom w:val="single" w:sz="8" w:space="0" w:color="auto"/>
              <w:right w:val="single" w:sz="8" w:space="0" w:color="000000"/>
            </w:tcBorders>
            <w:shd w:val="clear" w:color="auto" w:fill="auto"/>
            <w:hideMark/>
          </w:tcPr>
          <w:p w:rsidR="00BB2494" w:rsidRPr="00C35E54" w:rsidRDefault="00BB2494" w:rsidP="00C173E2">
            <w:pPr>
              <w:spacing w:after="0" w:line="264" w:lineRule="auto"/>
              <w:rPr>
                <w:rFonts w:eastAsia="Times New Roman"/>
                <w:lang w:eastAsia="ru-RU"/>
              </w:rPr>
            </w:pPr>
            <w:r w:rsidRPr="00C35E54">
              <w:rPr>
                <w:rFonts w:eastAsia="Times New Roman"/>
                <w:lang w:eastAsia="ru-RU"/>
              </w:rPr>
              <w:t> </w:t>
            </w:r>
          </w:p>
        </w:tc>
        <w:tc>
          <w:tcPr>
            <w:tcW w:w="733" w:type="pct"/>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733" w:type="pct"/>
            <w:gridSpan w:val="2"/>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1,75</w:t>
            </w:r>
          </w:p>
        </w:tc>
        <w:tc>
          <w:tcPr>
            <w:tcW w:w="738" w:type="pct"/>
            <w:gridSpan w:val="2"/>
            <w:tcBorders>
              <w:top w:val="nil"/>
              <w:left w:val="nil"/>
              <w:bottom w:val="single" w:sz="8" w:space="0" w:color="auto"/>
              <w:right w:val="single" w:sz="8" w:space="0" w:color="000000"/>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0,391</w:t>
            </w:r>
          </w:p>
        </w:tc>
      </w:tr>
      <w:tr w:rsidR="00BB2494" w:rsidRPr="00C35E54" w:rsidTr="00C173E2">
        <w:trPr>
          <w:gridAfter w:val="1"/>
          <w:divId w:val="937375227"/>
          <w:wAfter w:w="13" w:type="pct"/>
          <w:trHeight w:val="290"/>
        </w:trPr>
        <w:tc>
          <w:tcPr>
            <w:tcW w:w="318" w:type="pct"/>
            <w:gridSpan w:val="2"/>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w:t>
            </w:r>
          </w:p>
        </w:tc>
        <w:tc>
          <w:tcPr>
            <w:tcW w:w="827" w:type="pct"/>
            <w:gridSpan w:val="3"/>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Ведущий инженер</w:t>
            </w:r>
          </w:p>
        </w:tc>
        <w:tc>
          <w:tcPr>
            <w:tcW w:w="669" w:type="pct"/>
            <w:gridSpan w:val="3"/>
            <w:tcBorders>
              <w:top w:val="nil"/>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13</w:t>
            </w:r>
          </w:p>
        </w:tc>
        <w:tc>
          <w:tcPr>
            <w:tcW w:w="969" w:type="pct"/>
            <w:gridSpan w:val="2"/>
            <w:tcBorders>
              <w:top w:val="single" w:sz="8" w:space="0" w:color="auto"/>
              <w:left w:val="nil"/>
              <w:bottom w:val="single" w:sz="8" w:space="0" w:color="auto"/>
              <w:right w:val="single" w:sz="8" w:space="0" w:color="000000"/>
            </w:tcBorders>
            <w:shd w:val="clear" w:color="auto" w:fill="auto"/>
            <w:hideMark/>
          </w:tcPr>
          <w:p w:rsidR="00BB2494" w:rsidRPr="00C35E54" w:rsidRDefault="00BB2494" w:rsidP="00C173E2">
            <w:pPr>
              <w:spacing w:after="0" w:line="264" w:lineRule="auto"/>
              <w:rPr>
                <w:rFonts w:eastAsia="Times New Roman"/>
                <w:lang w:eastAsia="ru-RU"/>
              </w:rPr>
            </w:pPr>
            <w:r w:rsidRPr="00C35E54">
              <w:rPr>
                <w:rFonts w:eastAsia="Times New Roman"/>
                <w:lang w:eastAsia="ru-RU"/>
              </w:rPr>
              <w:t> </w:t>
            </w:r>
          </w:p>
        </w:tc>
        <w:tc>
          <w:tcPr>
            <w:tcW w:w="733" w:type="pct"/>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733" w:type="pct"/>
            <w:gridSpan w:val="2"/>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738" w:type="pct"/>
            <w:gridSpan w:val="2"/>
            <w:tcBorders>
              <w:top w:val="nil"/>
              <w:left w:val="nil"/>
              <w:bottom w:val="single" w:sz="8" w:space="0" w:color="auto"/>
              <w:right w:val="single" w:sz="8" w:space="0" w:color="000000"/>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0,867</w:t>
            </w:r>
          </w:p>
        </w:tc>
      </w:tr>
      <w:tr w:rsidR="00BB2494" w:rsidRPr="00C35E54" w:rsidTr="00C173E2">
        <w:trPr>
          <w:gridAfter w:val="1"/>
          <w:divId w:val="937375227"/>
          <w:wAfter w:w="13" w:type="pct"/>
          <w:trHeight w:val="330"/>
        </w:trPr>
        <w:tc>
          <w:tcPr>
            <w:tcW w:w="318" w:type="pct"/>
            <w:gridSpan w:val="2"/>
            <w:tcBorders>
              <w:top w:val="nil"/>
              <w:left w:val="single" w:sz="8" w:space="0" w:color="auto"/>
              <w:bottom w:val="single" w:sz="8" w:space="0" w:color="auto"/>
              <w:right w:val="single" w:sz="8" w:space="0" w:color="auto"/>
            </w:tcBorders>
            <w:shd w:val="clear" w:color="auto" w:fill="auto"/>
            <w:noWrap/>
            <w:vAlign w:val="bottom"/>
            <w:hideMark/>
          </w:tcPr>
          <w:p w:rsidR="00BB2494" w:rsidRPr="00C35E54" w:rsidRDefault="00BB2494" w:rsidP="00C173E2">
            <w:pPr>
              <w:spacing w:after="0" w:line="264" w:lineRule="auto"/>
              <w:rPr>
                <w:rFonts w:eastAsia="Times New Roman"/>
                <w:lang w:eastAsia="ru-RU"/>
              </w:rPr>
            </w:pPr>
            <w:r w:rsidRPr="00C35E54">
              <w:rPr>
                <w:rFonts w:eastAsia="Times New Roman"/>
                <w:lang w:eastAsia="ru-RU"/>
              </w:rPr>
              <w:t> </w:t>
            </w:r>
          </w:p>
        </w:tc>
        <w:tc>
          <w:tcPr>
            <w:tcW w:w="827" w:type="pct"/>
            <w:gridSpan w:val="3"/>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both"/>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Итого:</w:t>
            </w:r>
          </w:p>
        </w:tc>
        <w:tc>
          <w:tcPr>
            <w:tcW w:w="669" w:type="pct"/>
            <w:gridSpan w:val="3"/>
            <w:tcBorders>
              <w:top w:val="nil"/>
              <w:left w:val="nil"/>
              <w:bottom w:val="single" w:sz="8" w:space="0" w:color="auto"/>
              <w:right w:val="single" w:sz="8" w:space="0" w:color="000000"/>
            </w:tcBorders>
            <w:shd w:val="clear" w:color="auto" w:fill="auto"/>
            <w:hideMark/>
          </w:tcPr>
          <w:p w:rsidR="00BB2494" w:rsidRPr="00C35E54" w:rsidRDefault="00BB2494" w:rsidP="00C173E2">
            <w:pPr>
              <w:spacing w:after="0" w:line="264" w:lineRule="auto"/>
              <w:rPr>
                <w:rFonts w:eastAsia="Times New Roman"/>
                <w:lang w:eastAsia="ru-RU"/>
              </w:rPr>
            </w:pPr>
            <w:r w:rsidRPr="00C35E54">
              <w:rPr>
                <w:rFonts w:eastAsia="Times New Roman"/>
                <w:lang w:eastAsia="ru-RU"/>
              </w:rPr>
              <w:t> </w:t>
            </w:r>
          </w:p>
        </w:tc>
        <w:tc>
          <w:tcPr>
            <w:tcW w:w="969" w:type="pct"/>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15</w:t>
            </w:r>
          </w:p>
        </w:tc>
        <w:tc>
          <w:tcPr>
            <w:tcW w:w="733" w:type="pct"/>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w:t>
            </w:r>
          </w:p>
        </w:tc>
        <w:tc>
          <w:tcPr>
            <w:tcW w:w="733" w:type="pct"/>
            <w:gridSpan w:val="2"/>
            <w:tcBorders>
              <w:top w:val="nil"/>
              <w:left w:val="nil"/>
              <w:bottom w:val="single" w:sz="8" w:space="0" w:color="auto"/>
              <w:right w:val="single" w:sz="8" w:space="0" w:color="auto"/>
            </w:tcBorders>
            <w:shd w:val="clear" w:color="auto" w:fill="auto"/>
            <w:hideMark/>
          </w:tcPr>
          <w:p w:rsidR="00BB2494" w:rsidRPr="00C35E54" w:rsidRDefault="00BB2494" w:rsidP="00C173E2">
            <w:pPr>
              <w:spacing w:after="0" w:line="264" w:lineRule="auto"/>
              <w:rPr>
                <w:rFonts w:eastAsia="Times New Roman"/>
                <w:lang w:eastAsia="ru-RU"/>
              </w:rPr>
            </w:pPr>
            <w:r w:rsidRPr="00C35E54">
              <w:rPr>
                <w:rFonts w:eastAsia="Times New Roman"/>
                <w:lang w:eastAsia="ru-RU"/>
              </w:rPr>
              <w:t> </w:t>
            </w:r>
          </w:p>
        </w:tc>
        <w:tc>
          <w:tcPr>
            <w:tcW w:w="738" w:type="pct"/>
            <w:gridSpan w:val="2"/>
            <w:tcBorders>
              <w:top w:val="nil"/>
              <w:left w:val="nil"/>
              <w:bottom w:val="single" w:sz="8" w:space="0" w:color="auto"/>
              <w:right w:val="single" w:sz="8" w:space="0" w:color="auto"/>
            </w:tcBorders>
            <w:shd w:val="clear" w:color="000000" w:fill="FFFFFF"/>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2,059</w:t>
            </w:r>
          </w:p>
        </w:tc>
      </w:tr>
      <w:tr w:rsidR="00BB2494" w:rsidRPr="00C35E54" w:rsidTr="00C173E2">
        <w:trPr>
          <w:divId w:val="937375227"/>
          <w:trHeight w:val="330"/>
        </w:trPr>
        <w:tc>
          <w:tcPr>
            <w:tcW w:w="309" w:type="pct"/>
            <w:tcBorders>
              <w:top w:val="nil"/>
              <w:left w:val="nil"/>
              <w:bottom w:val="nil"/>
              <w:right w:val="nil"/>
            </w:tcBorders>
            <w:shd w:val="clear" w:color="auto" w:fill="auto"/>
            <w:noWrap/>
            <w:vAlign w:val="bottom"/>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p>
        </w:tc>
        <w:tc>
          <w:tcPr>
            <w:tcW w:w="137" w:type="pct"/>
            <w:gridSpan w:val="2"/>
            <w:tcBorders>
              <w:top w:val="nil"/>
              <w:left w:val="nil"/>
              <w:bottom w:val="nil"/>
              <w:right w:val="nil"/>
            </w:tcBorders>
            <w:shd w:val="clear" w:color="auto" w:fill="auto"/>
            <w:hideMark/>
          </w:tcPr>
          <w:p w:rsidR="00BB2494" w:rsidRPr="00C35E54" w:rsidRDefault="00BB2494" w:rsidP="00C173E2">
            <w:pPr>
              <w:spacing w:after="0" w:line="264" w:lineRule="auto"/>
              <w:rPr>
                <w:rFonts w:eastAsia="Times New Roman"/>
                <w:lang w:eastAsia="ru-RU"/>
              </w:rPr>
            </w:pPr>
            <w:r w:rsidRPr="00C35E54">
              <w:rPr>
                <w:rFonts w:eastAsia="Times New Roman"/>
                <w:lang w:eastAsia="ru-RU"/>
              </w:rPr>
              <w:t> </w:t>
            </w:r>
          </w:p>
        </w:tc>
        <w:tc>
          <w:tcPr>
            <w:tcW w:w="354" w:type="pct"/>
            <w:tcBorders>
              <w:top w:val="nil"/>
              <w:left w:val="nil"/>
              <w:bottom w:val="nil"/>
              <w:right w:val="nil"/>
            </w:tcBorders>
            <w:shd w:val="clear" w:color="auto" w:fill="auto"/>
            <w:hideMark/>
          </w:tcPr>
          <w:p w:rsidR="00BB2494" w:rsidRPr="00C35E54" w:rsidRDefault="00BB2494" w:rsidP="00C173E2">
            <w:pPr>
              <w:spacing w:after="0" w:line="264" w:lineRule="auto"/>
              <w:rPr>
                <w:rFonts w:eastAsia="Times New Roman"/>
                <w:lang w:eastAsia="ru-RU"/>
              </w:rPr>
            </w:pPr>
            <w:r w:rsidRPr="00C35E54">
              <w:rPr>
                <w:rFonts w:eastAsia="Times New Roman"/>
                <w:lang w:eastAsia="ru-RU"/>
              </w:rPr>
              <w:t> </w:t>
            </w:r>
          </w:p>
        </w:tc>
        <w:tc>
          <w:tcPr>
            <w:tcW w:w="590" w:type="pct"/>
            <w:gridSpan w:val="2"/>
            <w:tcBorders>
              <w:top w:val="nil"/>
              <w:left w:val="nil"/>
              <w:bottom w:val="nil"/>
              <w:right w:val="nil"/>
            </w:tcBorders>
            <w:shd w:val="clear" w:color="auto" w:fill="auto"/>
            <w:hideMark/>
          </w:tcPr>
          <w:p w:rsidR="00BB2494" w:rsidRPr="00C35E54" w:rsidRDefault="00BB2494" w:rsidP="00C173E2">
            <w:pPr>
              <w:spacing w:after="0" w:line="264" w:lineRule="auto"/>
              <w:rPr>
                <w:rFonts w:eastAsia="Times New Roman"/>
                <w:lang w:eastAsia="ru-RU"/>
              </w:rPr>
            </w:pPr>
            <w:r w:rsidRPr="00C35E54">
              <w:rPr>
                <w:rFonts w:eastAsia="Times New Roman"/>
                <w:lang w:eastAsia="ru-RU"/>
              </w:rPr>
              <w:t> </w:t>
            </w:r>
          </w:p>
        </w:tc>
        <w:tc>
          <w:tcPr>
            <w:tcW w:w="213" w:type="pct"/>
            <w:tcBorders>
              <w:top w:val="nil"/>
              <w:left w:val="nil"/>
              <w:bottom w:val="nil"/>
              <w:right w:val="nil"/>
            </w:tcBorders>
            <w:shd w:val="clear" w:color="auto" w:fill="auto"/>
            <w:hideMark/>
          </w:tcPr>
          <w:p w:rsidR="00BB2494" w:rsidRPr="00C35E54" w:rsidRDefault="00BB2494" w:rsidP="00C173E2">
            <w:pPr>
              <w:spacing w:after="0" w:line="264" w:lineRule="auto"/>
              <w:rPr>
                <w:rFonts w:eastAsia="Times New Roman"/>
                <w:lang w:eastAsia="ru-RU"/>
              </w:rPr>
            </w:pPr>
          </w:p>
        </w:tc>
        <w:tc>
          <w:tcPr>
            <w:tcW w:w="1143" w:type="pct"/>
            <w:gridSpan w:val="2"/>
            <w:tcBorders>
              <w:top w:val="nil"/>
              <w:left w:val="nil"/>
              <w:bottom w:val="nil"/>
              <w:right w:val="nil"/>
            </w:tcBorders>
            <w:shd w:val="clear" w:color="auto" w:fill="auto"/>
            <w:noWrap/>
            <w:vAlign w:val="bottom"/>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414" w:type="pct"/>
            <w:gridSpan w:val="2"/>
            <w:tcBorders>
              <w:top w:val="nil"/>
              <w:left w:val="nil"/>
              <w:bottom w:val="nil"/>
              <w:right w:val="nil"/>
            </w:tcBorders>
            <w:shd w:val="clear" w:color="auto" w:fill="auto"/>
            <w:noWrap/>
            <w:vAlign w:val="bottom"/>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647" w:type="pct"/>
            <w:gridSpan w:val="2"/>
            <w:vMerge w:val="restart"/>
            <w:tcBorders>
              <w:top w:val="nil"/>
              <w:left w:val="nil"/>
              <w:bottom w:val="nil"/>
              <w:right w:val="nil"/>
            </w:tcBorders>
            <w:shd w:val="clear" w:color="auto" w:fill="auto"/>
            <w:vAlign w:val="center"/>
            <w:hideMark/>
          </w:tcPr>
          <w:p w:rsidR="00BB2494" w:rsidRPr="00C35E54" w:rsidRDefault="00BB2494" w:rsidP="00C173E2">
            <w:pPr>
              <w:spacing w:after="0" w:line="264" w:lineRule="auto"/>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 xml:space="preserve">Ккв-уч= </w:t>
            </w:r>
          </w:p>
        </w:tc>
        <w:tc>
          <w:tcPr>
            <w:tcW w:w="680" w:type="pct"/>
            <w:gridSpan w:val="2"/>
            <w:tcBorders>
              <w:top w:val="nil"/>
              <w:left w:val="nil"/>
              <w:bottom w:val="single" w:sz="8" w:space="0" w:color="auto"/>
              <w:right w:val="nil"/>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2,059</w:t>
            </w:r>
          </w:p>
        </w:tc>
        <w:tc>
          <w:tcPr>
            <w:tcW w:w="513" w:type="pct"/>
            <w:gridSpan w:val="2"/>
            <w:vMerge w:val="restart"/>
            <w:tcBorders>
              <w:top w:val="nil"/>
              <w:left w:val="nil"/>
              <w:bottom w:val="nil"/>
              <w:right w:val="nil"/>
            </w:tcBorders>
            <w:shd w:val="clear" w:color="auto" w:fill="auto"/>
            <w:noWrap/>
            <w:vAlign w:val="center"/>
            <w:hideMark/>
          </w:tcPr>
          <w:p w:rsidR="00BB2494" w:rsidRPr="00C35E54" w:rsidRDefault="00BB2494" w:rsidP="00C173E2">
            <w:pPr>
              <w:spacing w:after="0" w:line="264" w:lineRule="auto"/>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 xml:space="preserve"> =</w:t>
            </w:r>
            <w:r w:rsidR="00BD225F" w:rsidRPr="00C35E54">
              <w:rPr>
                <w:rFonts w:ascii="Times New Roman" w:eastAsia="Times New Roman" w:hAnsi="Times New Roman"/>
                <w:b/>
                <w:bCs/>
                <w:sz w:val="24"/>
                <w:szCs w:val="24"/>
                <w:lang w:eastAsia="ru-RU"/>
              </w:rPr>
              <w:t xml:space="preserve"> </w:t>
            </w:r>
            <w:r w:rsidRPr="00C35E54">
              <w:rPr>
                <w:rFonts w:ascii="Times New Roman" w:eastAsia="Times New Roman" w:hAnsi="Times New Roman"/>
                <w:b/>
                <w:bCs/>
                <w:sz w:val="24"/>
                <w:szCs w:val="24"/>
                <w:lang w:eastAsia="ru-RU"/>
              </w:rPr>
              <w:t>0,343</w:t>
            </w:r>
          </w:p>
        </w:tc>
      </w:tr>
      <w:tr w:rsidR="00BB2494" w:rsidRPr="00C35E54" w:rsidTr="00C173E2">
        <w:trPr>
          <w:divId w:val="937375227"/>
          <w:trHeight w:val="300"/>
        </w:trPr>
        <w:tc>
          <w:tcPr>
            <w:tcW w:w="309" w:type="pct"/>
            <w:tcBorders>
              <w:top w:val="nil"/>
              <w:left w:val="nil"/>
              <w:bottom w:val="nil"/>
              <w:right w:val="nil"/>
            </w:tcBorders>
            <w:shd w:val="clear" w:color="auto" w:fill="auto"/>
            <w:noWrap/>
            <w:vAlign w:val="bottom"/>
            <w:hideMark/>
          </w:tcPr>
          <w:p w:rsidR="00BB2494" w:rsidRPr="00C35E54" w:rsidRDefault="00BB2494" w:rsidP="00C173E2">
            <w:pPr>
              <w:spacing w:after="0" w:line="264" w:lineRule="auto"/>
              <w:jc w:val="center"/>
              <w:rPr>
                <w:rFonts w:ascii="Times New Roman" w:eastAsia="Times New Roman" w:hAnsi="Times New Roman"/>
                <w:b/>
                <w:bCs/>
                <w:sz w:val="24"/>
                <w:szCs w:val="24"/>
                <w:lang w:eastAsia="ru-RU"/>
              </w:rPr>
            </w:pPr>
          </w:p>
        </w:tc>
        <w:tc>
          <w:tcPr>
            <w:tcW w:w="137" w:type="pct"/>
            <w:gridSpan w:val="2"/>
            <w:tcBorders>
              <w:top w:val="nil"/>
              <w:left w:val="nil"/>
              <w:bottom w:val="nil"/>
              <w:right w:val="nil"/>
            </w:tcBorders>
            <w:shd w:val="clear" w:color="auto" w:fill="auto"/>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354" w:type="pct"/>
            <w:tcBorders>
              <w:top w:val="nil"/>
              <w:left w:val="nil"/>
              <w:bottom w:val="nil"/>
              <w:right w:val="nil"/>
            </w:tcBorders>
            <w:shd w:val="clear" w:color="auto" w:fill="auto"/>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590" w:type="pct"/>
            <w:gridSpan w:val="2"/>
            <w:tcBorders>
              <w:top w:val="nil"/>
              <w:left w:val="nil"/>
              <w:bottom w:val="nil"/>
              <w:right w:val="nil"/>
            </w:tcBorders>
            <w:shd w:val="clear" w:color="auto" w:fill="auto"/>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213" w:type="pct"/>
            <w:tcBorders>
              <w:top w:val="nil"/>
              <w:left w:val="nil"/>
              <w:bottom w:val="nil"/>
              <w:right w:val="nil"/>
            </w:tcBorders>
            <w:shd w:val="clear" w:color="auto" w:fill="auto"/>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143" w:type="pct"/>
            <w:gridSpan w:val="2"/>
            <w:tcBorders>
              <w:top w:val="nil"/>
              <w:left w:val="nil"/>
              <w:bottom w:val="nil"/>
              <w:right w:val="nil"/>
            </w:tcBorders>
            <w:shd w:val="clear" w:color="auto" w:fill="auto"/>
            <w:noWrap/>
            <w:vAlign w:val="bottom"/>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414" w:type="pct"/>
            <w:gridSpan w:val="2"/>
            <w:tcBorders>
              <w:top w:val="nil"/>
              <w:left w:val="nil"/>
              <w:bottom w:val="nil"/>
              <w:right w:val="nil"/>
            </w:tcBorders>
            <w:shd w:val="clear" w:color="auto" w:fill="auto"/>
            <w:noWrap/>
            <w:vAlign w:val="bottom"/>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647" w:type="pct"/>
            <w:gridSpan w:val="2"/>
            <w:vMerge/>
            <w:tcBorders>
              <w:top w:val="nil"/>
              <w:left w:val="nil"/>
              <w:bottom w:val="nil"/>
              <w:right w:val="nil"/>
            </w:tcBorders>
            <w:vAlign w:val="center"/>
            <w:hideMark/>
          </w:tcPr>
          <w:p w:rsidR="00BB2494" w:rsidRPr="00C35E54" w:rsidRDefault="00BB2494" w:rsidP="00C173E2">
            <w:pPr>
              <w:spacing w:after="0" w:line="264" w:lineRule="auto"/>
              <w:rPr>
                <w:rFonts w:ascii="Times New Roman" w:eastAsia="Times New Roman" w:hAnsi="Times New Roman"/>
                <w:b/>
                <w:bCs/>
                <w:sz w:val="24"/>
                <w:szCs w:val="24"/>
                <w:lang w:eastAsia="ru-RU"/>
              </w:rPr>
            </w:pPr>
          </w:p>
        </w:tc>
        <w:tc>
          <w:tcPr>
            <w:tcW w:w="680" w:type="pct"/>
            <w:gridSpan w:val="2"/>
            <w:tcBorders>
              <w:top w:val="nil"/>
              <w:left w:val="nil"/>
              <w:bottom w:val="nil"/>
              <w:right w:val="nil"/>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6</w:t>
            </w:r>
          </w:p>
        </w:tc>
        <w:tc>
          <w:tcPr>
            <w:tcW w:w="513" w:type="pct"/>
            <w:gridSpan w:val="2"/>
            <w:vMerge/>
            <w:tcBorders>
              <w:top w:val="nil"/>
              <w:left w:val="nil"/>
              <w:bottom w:val="nil"/>
              <w:right w:val="nil"/>
            </w:tcBorders>
            <w:vAlign w:val="center"/>
            <w:hideMark/>
          </w:tcPr>
          <w:p w:rsidR="00BB2494" w:rsidRPr="00C35E54" w:rsidRDefault="00BB2494" w:rsidP="00C173E2">
            <w:pPr>
              <w:spacing w:after="0" w:line="264" w:lineRule="auto"/>
              <w:rPr>
                <w:rFonts w:ascii="Times New Roman" w:eastAsia="Times New Roman" w:hAnsi="Times New Roman"/>
                <w:b/>
                <w:bCs/>
                <w:sz w:val="24"/>
                <w:szCs w:val="24"/>
                <w:lang w:eastAsia="ru-RU"/>
              </w:rPr>
            </w:pPr>
          </w:p>
        </w:tc>
      </w:tr>
    </w:tbl>
    <w:p w:rsidR="001B24CB" w:rsidRPr="00C35E54" w:rsidRDefault="001B24CB" w:rsidP="00C173E2">
      <w:pPr>
        <w:tabs>
          <w:tab w:val="left" w:pos="1276"/>
        </w:tabs>
        <w:spacing w:after="0" w:line="264" w:lineRule="auto"/>
        <w:ind w:firstLine="709"/>
        <w:contextualSpacing/>
        <w:jc w:val="both"/>
      </w:pPr>
      <w:r w:rsidRPr="00C35E54">
        <w:rPr>
          <w:rFonts w:ascii="Times New Roman" w:eastAsia="Times New Roman" w:hAnsi="Times New Roman"/>
          <w:sz w:val="28"/>
          <w:szCs w:val="28"/>
          <w:lang w:eastAsia="ru-RU"/>
        </w:rPr>
        <w:t>Далее</w:t>
      </w:r>
      <w:r w:rsidR="00244C0B"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 xml:space="preserve"> используя формулы (</w:t>
      </w:r>
      <w:r w:rsidR="005910D3" w:rsidRPr="00C35E54">
        <w:rPr>
          <w:rFonts w:ascii="Times New Roman" w:eastAsia="Times New Roman" w:hAnsi="Times New Roman"/>
          <w:sz w:val="28"/>
          <w:szCs w:val="28"/>
          <w:lang w:eastAsia="ru-RU"/>
        </w:rPr>
        <w:t>2.7</w:t>
      </w:r>
      <w:r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и </w:t>
      </w:r>
      <w:r w:rsidRPr="00C35E54">
        <w:rPr>
          <w:rFonts w:ascii="Times New Roman" w:eastAsia="Times New Roman" w:hAnsi="Times New Roman"/>
          <w:sz w:val="28"/>
          <w:szCs w:val="28"/>
          <w:lang w:eastAsia="ru-RU"/>
        </w:rPr>
        <w:t>(2</w:t>
      </w:r>
      <w:r w:rsidR="005910D3" w:rsidRPr="00C35E54">
        <w:rPr>
          <w:rFonts w:ascii="Times New Roman" w:eastAsia="Times New Roman" w:hAnsi="Times New Roman"/>
          <w:sz w:val="28"/>
          <w:szCs w:val="28"/>
          <w:lang w:eastAsia="ru-RU"/>
        </w:rPr>
        <w:t>.8</w:t>
      </w:r>
      <w:r w:rsidRPr="00C35E54">
        <w:rPr>
          <w:rFonts w:ascii="Times New Roman" w:eastAsia="Times New Roman" w:hAnsi="Times New Roman"/>
          <w:sz w:val="28"/>
          <w:szCs w:val="28"/>
          <w:lang w:eastAsia="ru-RU"/>
        </w:rPr>
        <w:t>)</w:t>
      </w:r>
      <w:r w:rsidR="00244C0B"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 xml:space="preserve"> выполняется расчет </w:t>
      </w:r>
      <w:r w:rsidRPr="00C35E54">
        <w:rPr>
          <w:rFonts w:ascii="Times New Roman" w:eastAsia="Times New Roman" w:hAnsi="Times New Roman"/>
          <w:sz w:val="28"/>
          <w:szCs w:val="24"/>
          <w:lang w:eastAsia="ru-RU"/>
        </w:rPr>
        <w:t>стоимостного показателя проектных работ</w:t>
      </w:r>
      <w:r w:rsidR="00BD225F" w:rsidRPr="00C35E54">
        <w:rPr>
          <w:rFonts w:ascii="Times New Roman" w:eastAsia="Times New Roman" w:hAnsi="Times New Roman"/>
          <w:sz w:val="28"/>
          <w:szCs w:val="24"/>
          <w:lang w:eastAsia="ru-RU"/>
        </w:rPr>
        <w:t xml:space="preserve"> для </w:t>
      </w:r>
      <w:r w:rsidRPr="00C35E54">
        <w:rPr>
          <w:rFonts w:ascii="Times New Roman" w:eastAsia="Times New Roman" w:hAnsi="Times New Roman"/>
          <w:bCs/>
          <w:sz w:val="28"/>
          <w:szCs w:val="24"/>
          <w:lang w:eastAsia="ru-RU"/>
        </w:rPr>
        <w:t>системы дистанционного открывания дверей</w:t>
      </w:r>
      <w:r w:rsidR="00BD225F" w:rsidRPr="00C35E54">
        <w:rPr>
          <w:rFonts w:ascii="Times New Roman" w:eastAsia="Times New Roman" w:hAnsi="Times New Roman"/>
          <w:bCs/>
          <w:sz w:val="28"/>
          <w:szCs w:val="24"/>
          <w:lang w:eastAsia="ru-RU"/>
        </w:rPr>
        <w:t xml:space="preserve"> в </w:t>
      </w:r>
      <w:r w:rsidRPr="00C35E54">
        <w:rPr>
          <w:rFonts w:ascii="Times New Roman" w:eastAsia="Times New Roman" w:hAnsi="Times New Roman"/>
          <w:bCs/>
          <w:sz w:val="28"/>
          <w:szCs w:val="24"/>
          <w:lang w:eastAsia="ru-RU"/>
        </w:rPr>
        <w:t>жилом доме (6 входных дистанционно открываемых дверей)</w:t>
      </w:r>
      <w:r w:rsidRPr="00C35E54">
        <w:rPr>
          <w:rFonts w:ascii="Times New Roman" w:eastAsia="Times New Roman" w:hAnsi="Times New Roman"/>
          <w:sz w:val="28"/>
          <w:szCs w:val="24"/>
          <w:lang w:eastAsia="ru-RU"/>
        </w:rPr>
        <w:t>:</w:t>
      </w:r>
    </w:p>
    <w:tbl>
      <w:tblPr>
        <w:tblW w:w="5000" w:type="pct"/>
        <w:tblLayout w:type="fixed"/>
        <w:tblLook w:val="04A0" w:firstRow="1" w:lastRow="0" w:firstColumn="1" w:lastColumn="0" w:noHBand="0" w:noVBand="1"/>
      </w:tblPr>
      <w:tblGrid>
        <w:gridCol w:w="236"/>
        <w:gridCol w:w="363"/>
        <w:gridCol w:w="1143"/>
        <w:gridCol w:w="790"/>
        <w:gridCol w:w="891"/>
        <w:gridCol w:w="746"/>
        <w:gridCol w:w="645"/>
        <w:gridCol w:w="1199"/>
        <w:gridCol w:w="748"/>
        <w:gridCol w:w="1073"/>
        <w:gridCol w:w="923"/>
        <w:gridCol w:w="1097"/>
      </w:tblGrid>
      <w:tr w:rsidR="00987AAB" w:rsidRPr="00C35E54" w:rsidTr="00B13BDB">
        <w:trPr>
          <w:trHeight w:val="2040"/>
        </w:trPr>
        <w:tc>
          <w:tcPr>
            <w:tcW w:w="112" w:type="pct"/>
            <w:tcBorders>
              <w:top w:val="nil"/>
              <w:left w:val="nil"/>
              <w:bottom w:val="nil"/>
              <w:right w:val="nil"/>
            </w:tcBorders>
            <w:shd w:val="clear" w:color="auto" w:fill="auto"/>
            <w:noWrap/>
            <w:vAlign w:val="bottom"/>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185" w:type="pct"/>
            <w:tcBorders>
              <w:top w:val="single" w:sz="4" w:space="0" w:color="auto"/>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w:t>
            </w:r>
          </w:p>
        </w:tc>
        <w:tc>
          <w:tcPr>
            <w:tcW w:w="581" w:type="pct"/>
            <w:tcBorders>
              <w:top w:val="single" w:sz="4" w:space="0" w:color="auto"/>
              <w:left w:val="nil"/>
              <w:bottom w:val="single" w:sz="4" w:space="0" w:color="auto"/>
              <w:right w:val="single" w:sz="4" w:space="0" w:color="auto"/>
            </w:tcBorders>
            <w:shd w:val="clear" w:color="auto" w:fill="auto"/>
            <w:hideMark/>
          </w:tcPr>
          <w:p w:rsidR="00244C0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Средне</w:t>
            </w:r>
            <w:r w:rsidR="00244C0B" w:rsidRPr="00C35E54">
              <w:rPr>
                <w:rFonts w:ascii="Times New Roman" w:eastAsia="Times New Roman" w:hAnsi="Times New Roman"/>
                <w:sz w:val="20"/>
                <w:szCs w:val="20"/>
                <w:lang w:eastAsia="ru-RU"/>
              </w:rPr>
              <w:t>-</w:t>
            </w:r>
          </w:p>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ме</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сячная</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зарплата</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исполнителей (руб.)</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ЗПср</w:t>
            </w:r>
            <w:r w:rsidR="00741BB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(в текущих ценах)</w:t>
            </w:r>
          </w:p>
        </w:tc>
        <w:tc>
          <w:tcPr>
            <w:tcW w:w="402" w:type="pct"/>
            <w:tcBorders>
              <w:top w:val="single" w:sz="4" w:space="0" w:color="auto"/>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Кол-во рабочих дней</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месяце (дней)</w:t>
            </w:r>
          </w:p>
        </w:tc>
        <w:tc>
          <w:tcPr>
            <w:tcW w:w="453" w:type="pct"/>
            <w:tcBorders>
              <w:top w:val="single" w:sz="4" w:space="0" w:color="auto"/>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Средняя дневная зарплата испол</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нителей</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гр.1/гр.2</w:t>
            </w:r>
          </w:p>
        </w:tc>
        <w:tc>
          <w:tcPr>
            <w:tcW w:w="379" w:type="pct"/>
            <w:tcBorders>
              <w:top w:val="single" w:sz="4" w:space="0" w:color="auto"/>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Удель</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ный вес зарпла</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ты</w:t>
            </w:r>
            <w:r w:rsidR="00BD225F" w:rsidRPr="00C35E54">
              <w:rPr>
                <w:rFonts w:ascii="Times New Roman" w:eastAsia="Times New Roman" w:hAnsi="Times New Roman"/>
                <w:sz w:val="20"/>
                <w:szCs w:val="20"/>
                <w:lang w:eastAsia="ru-RU"/>
              </w:rPr>
              <w:t xml:space="preserve"> в</w:t>
            </w:r>
            <w:r w:rsidR="006F749D"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себес</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тоимос</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ти работ, Кз</w:t>
            </w:r>
          </w:p>
        </w:tc>
        <w:tc>
          <w:tcPr>
            <w:tcW w:w="328" w:type="pct"/>
            <w:tcBorders>
              <w:top w:val="single" w:sz="4" w:space="0" w:color="auto"/>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Рента</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бель-ность,</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Р</w:t>
            </w:r>
          </w:p>
        </w:tc>
        <w:tc>
          <w:tcPr>
            <w:tcW w:w="609" w:type="pct"/>
            <w:tcBorders>
              <w:top w:val="single" w:sz="4" w:space="0" w:color="auto"/>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Средне</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дневная единич</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ная</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выра</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ботка,</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руб.</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Вср</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(гр.4×(1+гр.6))</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/гр.5</w:t>
            </w:r>
          </w:p>
        </w:tc>
        <w:tc>
          <w:tcPr>
            <w:tcW w:w="380" w:type="pct"/>
            <w:tcBorders>
              <w:top w:val="single" w:sz="4" w:space="0" w:color="auto"/>
              <w:left w:val="nil"/>
              <w:bottom w:val="single" w:sz="4" w:space="0" w:color="auto"/>
              <w:right w:val="single" w:sz="4" w:space="0" w:color="auto"/>
            </w:tcBorders>
            <w:shd w:val="clear" w:color="auto" w:fill="auto"/>
            <w:hideMark/>
          </w:tcPr>
          <w:p w:rsidR="001B24CB" w:rsidRPr="00C35E54" w:rsidRDefault="00F8054A"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Общая</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продол</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житель</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ность выпол</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нения</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работы</w:t>
            </w:r>
            <w:r w:rsidR="001B24CB" w:rsidRPr="00C35E54">
              <w:rPr>
                <w:rFonts w:ascii="Times New Roman" w:eastAsia="Times New Roman" w:hAnsi="Times New Roman"/>
                <w:sz w:val="20"/>
                <w:szCs w:val="20"/>
                <w:lang w:eastAsia="ru-RU"/>
              </w:rPr>
              <w:t>, Т</w:t>
            </w:r>
            <w:r w:rsidR="0078118C" w:rsidRPr="00C35E54">
              <w:rPr>
                <w:rFonts w:ascii="Times New Roman" w:eastAsia="Times New Roman" w:hAnsi="Times New Roman"/>
                <w:sz w:val="20"/>
                <w:szCs w:val="20"/>
                <w:lang w:eastAsia="ru-RU"/>
              </w:rPr>
              <w:t>общ</w:t>
            </w:r>
            <w:r w:rsidR="001B24CB" w:rsidRPr="00C35E54">
              <w:rPr>
                <w:rFonts w:ascii="Times New Roman" w:eastAsia="Times New Roman" w:hAnsi="Times New Roman"/>
                <w:sz w:val="20"/>
                <w:szCs w:val="20"/>
                <w:lang w:eastAsia="ru-RU"/>
              </w:rPr>
              <w:t>.,</w:t>
            </w:r>
            <w:r w:rsidR="00BD225F" w:rsidRPr="00C35E54">
              <w:rPr>
                <w:rFonts w:ascii="Times New Roman" w:eastAsia="Times New Roman" w:hAnsi="Times New Roman"/>
                <w:sz w:val="20"/>
                <w:szCs w:val="20"/>
                <w:lang w:eastAsia="ru-RU"/>
              </w:rPr>
              <w:t xml:space="preserve"> </w:t>
            </w:r>
            <w:r w:rsidR="001B24CB" w:rsidRPr="00C35E54">
              <w:rPr>
                <w:rFonts w:ascii="Times New Roman" w:eastAsia="Times New Roman" w:hAnsi="Times New Roman"/>
                <w:sz w:val="20"/>
                <w:szCs w:val="20"/>
                <w:lang w:eastAsia="ru-RU"/>
              </w:rPr>
              <w:t>(дн</w:t>
            </w:r>
            <w:r w:rsidR="009F09E9" w:rsidRPr="00C35E54">
              <w:rPr>
                <w:rFonts w:ascii="Times New Roman" w:eastAsia="Times New Roman" w:hAnsi="Times New Roman"/>
                <w:sz w:val="20"/>
                <w:szCs w:val="20"/>
                <w:lang w:eastAsia="ru-RU"/>
              </w:rPr>
              <w:t>и</w:t>
            </w:r>
            <w:r w:rsidR="001B24CB" w:rsidRPr="00C35E54">
              <w:rPr>
                <w:rFonts w:ascii="Times New Roman" w:eastAsia="Times New Roman" w:hAnsi="Times New Roman"/>
                <w:sz w:val="20"/>
                <w:szCs w:val="20"/>
                <w:lang w:eastAsia="ru-RU"/>
              </w:rPr>
              <w:t>)</w:t>
            </w:r>
          </w:p>
        </w:tc>
        <w:tc>
          <w:tcPr>
            <w:tcW w:w="545" w:type="pct"/>
            <w:tcBorders>
              <w:top w:val="single" w:sz="4" w:space="0" w:color="auto"/>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Численность разра</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ботчи</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ков, Чпл</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(чел)</w:t>
            </w:r>
          </w:p>
        </w:tc>
        <w:tc>
          <w:tcPr>
            <w:tcW w:w="469" w:type="pct"/>
            <w:tcBorders>
              <w:top w:val="single" w:sz="4" w:space="0" w:color="auto"/>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Коэффициент квалификации</w:t>
            </w:r>
            <w:r w:rsidR="002B7C54"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участия</w:t>
            </w:r>
            <w:r w:rsidR="00BD225F" w:rsidRPr="00C35E54">
              <w:rPr>
                <w:rFonts w:ascii="Times New Roman" w:eastAsia="Times New Roman" w:hAnsi="Times New Roman"/>
                <w:sz w:val="20"/>
                <w:szCs w:val="20"/>
                <w:lang w:eastAsia="ru-RU"/>
              </w:rPr>
              <w:t xml:space="preserve"> </w:t>
            </w:r>
            <w:r w:rsidR="002B7C54" w:rsidRPr="00C35E54">
              <w:rPr>
                <w:rFonts w:ascii="Times New Roman" w:eastAsia="Times New Roman" w:hAnsi="Times New Roman"/>
                <w:sz w:val="20"/>
                <w:szCs w:val="20"/>
                <w:lang w:eastAsia="ru-RU"/>
              </w:rPr>
              <w:t>К</w:t>
            </w:r>
            <w:r w:rsidRPr="00C35E54">
              <w:rPr>
                <w:rFonts w:ascii="Times New Roman" w:eastAsia="Times New Roman" w:hAnsi="Times New Roman"/>
                <w:sz w:val="20"/>
                <w:szCs w:val="20"/>
                <w:lang w:eastAsia="ru-RU"/>
              </w:rPr>
              <w:t>кв</w:t>
            </w:r>
            <w:r w:rsidR="002B7C54" w:rsidRPr="00C35E54">
              <w:rPr>
                <w:rFonts w:ascii="Times New Roman" w:eastAsia="Times New Roman" w:hAnsi="Times New Roman"/>
                <w:sz w:val="20"/>
                <w:szCs w:val="20"/>
                <w:lang w:eastAsia="ru-RU"/>
              </w:rPr>
              <w:t>-уч</w:t>
            </w:r>
          </w:p>
        </w:tc>
        <w:tc>
          <w:tcPr>
            <w:tcW w:w="558" w:type="pct"/>
            <w:tcBorders>
              <w:top w:val="single" w:sz="4" w:space="0" w:color="auto"/>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Стои</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мостной показа</w:t>
            </w:r>
            <w:r w:rsidR="006F749D" w:rsidRPr="00C35E54">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тель,</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руб.</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(в текущих ценах)</w:t>
            </w:r>
            <w:r w:rsidR="00BD225F" w:rsidRPr="00C35E54">
              <w:rPr>
                <w:rFonts w:ascii="Times New Roman" w:eastAsia="Times New Roman" w:hAnsi="Times New Roman"/>
                <w:sz w:val="20"/>
                <w:szCs w:val="20"/>
                <w:lang w:eastAsia="ru-RU"/>
              </w:rPr>
              <w:t xml:space="preserve"> </w:t>
            </w:r>
            <w:r w:rsidR="00163234">
              <w:rPr>
                <w:rFonts w:ascii="Times New Roman" w:eastAsia="Times New Roman" w:hAnsi="Times New Roman"/>
                <w:sz w:val="20"/>
                <w:szCs w:val="20"/>
                <w:lang w:eastAsia="ru-RU"/>
              </w:rPr>
              <w:t xml:space="preserve">(гр.7× гр.8× </w:t>
            </w:r>
            <w:r w:rsidRPr="00C35E54">
              <w:rPr>
                <w:rFonts w:ascii="Times New Roman" w:eastAsia="Times New Roman" w:hAnsi="Times New Roman"/>
                <w:sz w:val="20"/>
                <w:szCs w:val="20"/>
                <w:lang w:eastAsia="ru-RU"/>
              </w:rPr>
              <w:t>гр.9×</w:t>
            </w:r>
            <w:r w:rsidR="0016323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гр.10)</w:t>
            </w:r>
          </w:p>
        </w:tc>
      </w:tr>
      <w:tr w:rsidR="00B34A6E" w:rsidRPr="00C35E54" w:rsidTr="00B13BDB">
        <w:trPr>
          <w:trHeight w:val="283"/>
        </w:trPr>
        <w:tc>
          <w:tcPr>
            <w:tcW w:w="112" w:type="pct"/>
            <w:tcBorders>
              <w:top w:val="nil"/>
              <w:left w:val="nil"/>
              <w:bottom w:val="nil"/>
              <w:right w:val="nil"/>
            </w:tcBorders>
            <w:shd w:val="clear" w:color="auto" w:fill="auto"/>
            <w:noWrap/>
            <w:vAlign w:val="center"/>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w:t>
            </w:r>
          </w:p>
        </w:tc>
        <w:tc>
          <w:tcPr>
            <w:tcW w:w="581" w:type="pct"/>
            <w:tcBorders>
              <w:top w:val="nil"/>
              <w:left w:val="nil"/>
              <w:bottom w:val="single" w:sz="4" w:space="0" w:color="auto"/>
              <w:right w:val="single" w:sz="4" w:space="0" w:color="auto"/>
            </w:tcBorders>
            <w:shd w:val="clear" w:color="auto" w:fill="auto"/>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w:t>
            </w:r>
          </w:p>
        </w:tc>
        <w:tc>
          <w:tcPr>
            <w:tcW w:w="402" w:type="pct"/>
            <w:tcBorders>
              <w:top w:val="nil"/>
              <w:left w:val="nil"/>
              <w:bottom w:val="nil"/>
              <w:right w:val="nil"/>
            </w:tcBorders>
            <w:shd w:val="clear" w:color="auto" w:fill="auto"/>
            <w:noWrap/>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w:t>
            </w:r>
          </w:p>
        </w:tc>
        <w:tc>
          <w:tcPr>
            <w:tcW w:w="453" w:type="pct"/>
            <w:tcBorders>
              <w:top w:val="nil"/>
              <w:left w:val="single" w:sz="4" w:space="0" w:color="auto"/>
              <w:bottom w:val="single" w:sz="4" w:space="0" w:color="auto"/>
              <w:right w:val="single" w:sz="4" w:space="0" w:color="auto"/>
            </w:tcBorders>
            <w:shd w:val="clear" w:color="auto" w:fill="auto"/>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4</w:t>
            </w:r>
          </w:p>
        </w:tc>
        <w:tc>
          <w:tcPr>
            <w:tcW w:w="379" w:type="pct"/>
            <w:tcBorders>
              <w:top w:val="nil"/>
              <w:left w:val="nil"/>
              <w:bottom w:val="nil"/>
              <w:right w:val="nil"/>
            </w:tcBorders>
            <w:shd w:val="clear" w:color="auto" w:fill="auto"/>
            <w:noWrap/>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5</w:t>
            </w:r>
          </w:p>
        </w:tc>
        <w:tc>
          <w:tcPr>
            <w:tcW w:w="328" w:type="pct"/>
            <w:tcBorders>
              <w:top w:val="nil"/>
              <w:left w:val="single" w:sz="4" w:space="0" w:color="auto"/>
              <w:bottom w:val="single" w:sz="4" w:space="0" w:color="auto"/>
              <w:right w:val="single" w:sz="4" w:space="0" w:color="auto"/>
            </w:tcBorders>
            <w:shd w:val="clear" w:color="auto" w:fill="auto"/>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6</w:t>
            </w:r>
          </w:p>
        </w:tc>
        <w:tc>
          <w:tcPr>
            <w:tcW w:w="609" w:type="pct"/>
            <w:tcBorders>
              <w:top w:val="nil"/>
              <w:left w:val="nil"/>
              <w:bottom w:val="nil"/>
              <w:right w:val="nil"/>
            </w:tcBorders>
            <w:shd w:val="clear" w:color="auto" w:fill="auto"/>
            <w:noWrap/>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7</w:t>
            </w:r>
          </w:p>
        </w:tc>
        <w:tc>
          <w:tcPr>
            <w:tcW w:w="380" w:type="pct"/>
            <w:tcBorders>
              <w:top w:val="nil"/>
              <w:left w:val="single" w:sz="4" w:space="0" w:color="auto"/>
              <w:bottom w:val="single" w:sz="4" w:space="0" w:color="auto"/>
              <w:right w:val="single" w:sz="4" w:space="0" w:color="auto"/>
            </w:tcBorders>
            <w:shd w:val="clear" w:color="auto" w:fill="auto"/>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8</w:t>
            </w:r>
          </w:p>
        </w:tc>
        <w:tc>
          <w:tcPr>
            <w:tcW w:w="545" w:type="pct"/>
            <w:tcBorders>
              <w:top w:val="nil"/>
              <w:left w:val="nil"/>
              <w:bottom w:val="nil"/>
              <w:right w:val="nil"/>
            </w:tcBorders>
            <w:shd w:val="clear" w:color="auto" w:fill="auto"/>
            <w:noWrap/>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9</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10</w:t>
            </w:r>
          </w:p>
        </w:tc>
        <w:tc>
          <w:tcPr>
            <w:tcW w:w="558" w:type="pct"/>
            <w:tcBorders>
              <w:top w:val="nil"/>
              <w:left w:val="nil"/>
              <w:bottom w:val="single" w:sz="4" w:space="0" w:color="auto"/>
              <w:right w:val="single" w:sz="4" w:space="0" w:color="auto"/>
            </w:tcBorders>
            <w:shd w:val="clear" w:color="auto" w:fill="auto"/>
            <w:noWrap/>
            <w:vAlign w:val="center"/>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11</w:t>
            </w:r>
          </w:p>
        </w:tc>
      </w:tr>
      <w:tr w:rsidR="00B34A6E" w:rsidRPr="00C35E54" w:rsidTr="00B13BDB">
        <w:trPr>
          <w:trHeight w:val="283"/>
        </w:trPr>
        <w:tc>
          <w:tcPr>
            <w:tcW w:w="112" w:type="pct"/>
            <w:tcBorders>
              <w:top w:val="nil"/>
              <w:left w:val="nil"/>
              <w:bottom w:val="nil"/>
              <w:right w:val="nil"/>
            </w:tcBorders>
            <w:shd w:val="clear" w:color="auto" w:fill="auto"/>
            <w:noWrap/>
            <w:vAlign w:val="center"/>
            <w:hideMark/>
          </w:tcPr>
          <w:p w:rsidR="00603BA0" w:rsidRPr="00C35E54" w:rsidRDefault="00603BA0"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185" w:type="pct"/>
            <w:tcBorders>
              <w:top w:val="nil"/>
              <w:left w:val="single" w:sz="4" w:space="0" w:color="auto"/>
              <w:bottom w:val="single" w:sz="4" w:space="0" w:color="auto"/>
              <w:right w:val="single" w:sz="4" w:space="0" w:color="auto"/>
            </w:tcBorders>
            <w:shd w:val="clear" w:color="auto" w:fill="auto"/>
            <w:noWrap/>
            <w:hideMark/>
          </w:tcPr>
          <w:p w:rsidR="00603BA0" w:rsidRPr="00C35E54" w:rsidRDefault="00603BA0"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1</w:t>
            </w:r>
          </w:p>
        </w:tc>
        <w:tc>
          <w:tcPr>
            <w:tcW w:w="581" w:type="pct"/>
            <w:tcBorders>
              <w:top w:val="nil"/>
              <w:left w:val="nil"/>
              <w:bottom w:val="single" w:sz="4" w:space="0" w:color="auto"/>
              <w:right w:val="single" w:sz="4" w:space="0" w:color="auto"/>
            </w:tcBorders>
            <w:shd w:val="clear" w:color="auto" w:fill="auto"/>
            <w:vAlign w:val="center"/>
            <w:hideMark/>
          </w:tcPr>
          <w:p w:rsidR="00603BA0" w:rsidRPr="00C35E54" w:rsidRDefault="00603BA0"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67</w:t>
            </w:r>
            <w:r w:rsidR="00987AAB" w:rsidRPr="00C35E54">
              <w:rPr>
                <w:rFonts w:ascii="Times New Roman" w:hAnsi="Times New Roman"/>
                <w:sz w:val="24"/>
                <w:szCs w:val="24"/>
              </w:rPr>
              <w:t xml:space="preserve"> </w:t>
            </w:r>
            <w:r w:rsidRPr="00C35E54">
              <w:rPr>
                <w:rFonts w:ascii="Times New Roman" w:hAnsi="Times New Roman"/>
                <w:sz w:val="24"/>
                <w:szCs w:val="24"/>
              </w:rPr>
              <w:t>776</w:t>
            </w:r>
          </w:p>
        </w:tc>
        <w:tc>
          <w:tcPr>
            <w:tcW w:w="402" w:type="pct"/>
            <w:tcBorders>
              <w:top w:val="single" w:sz="4" w:space="0" w:color="auto"/>
              <w:left w:val="nil"/>
              <w:bottom w:val="single" w:sz="4" w:space="0" w:color="auto"/>
              <w:right w:val="single" w:sz="4" w:space="0" w:color="auto"/>
            </w:tcBorders>
            <w:shd w:val="clear" w:color="auto" w:fill="auto"/>
            <w:noWrap/>
            <w:hideMark/>
          </w:tcPr>
          <w:p w:rsidR="00603BA0" w:rsidRPr="00C35E54" w:rsidRDefault="00603BA0"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22</w:t>
            </w:r>
          </w:p>
        </w:tc>
        <w:tc>
          <w:tcPr>
            <w:tcW w:w="453" w:type="pct"/>
            <w:tcBorders>
              <w:top w:val="nil"/>
              <w:left w:val="nil"/>
              <w:bottom w:val="single" w:sz="4" w:space="0" w:color="auto"/>
              <w:right w:val="single" w:sz="4" w:space="0" w:color="auto"/>
            </w:tcBorders>
            <w:shd w:val="clear" w:color="auto" w:fill="auto"/>
            <w:hideMark/>
          </w:tcPr>
          <w:p w:rsidR="00603BA0" w:rsidRPr="00C35E54" w:rsidRDefault="00603BA0"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3</w:t>
            </w:r>
            <w:r w:rsidR="00987AAB" w:rsidRPr="00C35E54">
              <w:rPr>
                <w:rFonts w:ascii="Times New Roman" w:hAnsi="Times New Roman"/>
                <w:sz w:val="24"/>
                <w:szCs w:val="24"/>
              </w:rPr>
              <w:t xml:space="preserve"> </w:t>
            </w:r>
            <w:r w:rsidRPr="00C35E54">
              <w:rPr>
                <w:rFonts w:ascii="Times New Roman" w:hAnsi="Times New Roman"/>
                <w:sz w:val="24"/>
                <w:szCs w:val="24"/>
              </w:rPr>
              <w:t>081</w:t>
            </w:r>
          </w:p>
        </w:tc>
        <w:tc>
          <w:tcPr>
            <w:tcW w:w="379" w:type="pct"/>
            <w:tcBorders>
              <w:top w:val="single" w:sz="4" w:space="0" w:color="auto"/>
              <w:left w:val="nil"/>
              <w:bottom w:val="single" w:sz="4" w:space="0" w:color="auto"/>
              <w:right w:val="single" w:sz="4" w:space="0" w:color="auto"/>
            </w:tcBorders>
            <w:shd w:val="clear" w:color="auto" w:fill="auto"/>
            <w:noWrap/>
            <w:hideMark/>
          </w:tcPr>
          <w:p w:rsidR="00603BA0" w:rsidRPr="00C35E54" w:rsidRDefault="00603BA0"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0,4</w:t>
            </w:r>
          </w:p>
        </w:tc>
        <w:tc>
          <w:tcPr>
            <w:tcW w:w="328" w:type="pct"/>
            <w:tcBorders>
              <w:top w:val="nil"/>
              <w:left w:val="nil"/>
              <w:bottom w:val="single" w:sz="4" w:space="0" w:color="auto"/>
              <w:right w:val="single" w:sz="4" w:space="0" w:color="auto"/>
            </w:tcBorders>
            <w:shd w:val="clear" w:color="auto" w:fill="auto"/>
            <w:hideMark/>
          </w:tcPr>
          <w:p w:rsidR="00603BA0" w:rsidRPr="00C35E54" w:rsidRDefault="00603BA0"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10%</w:t>
            </w:r>
          </w:p>
        </w:tc>
        <w:tc>
          <w:tcPr>
            <w:tcW w:w="609" w:type="pct"/>
            <w:tcBorders>
              <w:top w:val="single" w:sz="4" w:space="0" w:color="auto"/>
              <w:left w:val="nil"/>
              <w:bottom w:val="single" w:sz="4" w:space="0" w:color="auto"/>
              <w:right w:val="single" w:sz="4" w:space="0" w:color="auto"/>
            </w:tcBorders>
            <w:shd w:val="clear" w:color="auto" w:fill="auto"/>
            <w:hideMark/>
          </w:tcPr>
          <w:p w:rsidR="00603BA0" w:rsidRPr="00C35E54" w:rsidRDefault="00603BA0"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8</w:t>
            </w:r>
            <w:r w:rsidR="00987AAB" w:rsidRPr="00C35E54">
              <w:rPr>
                <w:rFonts w:ascii="Times New Roman" w:hAnsi="Times New Roman"/>
                <w:sz w:val="24"/>
                <w:szCs w:val="24"/>
              </w:rPr>
              <w:t xml:space="preserve"> </w:t>
            </w:r>
            <w:r w:rsidRPr="00C35E54">
              <w:rPr>
                <w:rFonts w:ascii="Times New Roman" w:hAnsi="Times New Roman"/>
                <w:sz w:val="24"/>
                <w:szCs w:val="24"/>
              </w:rPr>
              <w:t>473</w:t>
            </w:r>
          </w:p>
        </w:tc>
        <w:tc>
          <w:tcPr>
            <w:tcW w:w="380" w:type="pct"/>
            <w:tcBorders>
              <w:top w:val="nil"/>
              <w:left w:val="nil"/>
              <w:bottom w:val="single" w:sz="4" w:space="0" w:color="auto"/>
              <w:right w:val="single" w:sz="4" w:space="0" w:color="auto"/>
            </w:tcBorders>
            <w:shd w:val="clear" w:color="auto" w:fill="auto"/>
            <w:hideMark/>
          </w:tcPr>
          <w:p w:rsidR="00603BA0" w:rsidRPr="00C35E54" w:rsidRDefault="00603BA0"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15</w:t>
            </w:r>
          </w:p>
        </w:tc>
        <w:tc>
          <w:tcPr>
            <w:tcW w:w="545" w:type="pct"/>
            <w:tcBorders>
              <w:top w:val="single" w:sz="4" w:space="0" w:color="auto"/>
              <w:left w:val="nil"/>
              <w:bottom w:val="single" w:sz="4" w:space="0" w:color="auto"/>
              <w:right w:val="single" w:sz="4" w:space="0" w:color="auto"/>
            </w:tcBorders>
            <w:shd w:val="clear" w:color="auto" w:fill="auto"/>
            <w:noWrap/>
            <w:hideMark/>
          </w:tcPr>
          <w:p w:rsidR="00603BA0" w:rsidRPr="00C35E54" w:rsidRDefault="00603BA0"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6</w:t>
            </w:r>
          </w:p>
        </w:tc>
        <w:tc>
          <w:tcPr>
            <w:tcW w:w="469" w:type="pct"/>
            <w:tcBorders>
              <w:top w:val="nil"/>
              <w:left w:val="nil"/>
              <w:bottom w:val="single" w:sz="4" w:space="0" w:color="auto"/>
              <w:right w:val="single" w:sz="4" w:space="0" w:color="auto"/>
            </w:tcBorders>
            <w:shd w:val="clear" w:color="auto" w:fill="auto"/>
            <w:hideMark/>
          </w:tcPr>
          <w:p w:rsidR="00603BA0" w:rsidRPr="00C35E54" w:rsidRDefault="00603BA0"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0,343</w:t>
            </w:r>
          </w:p>
        </w:tc>
        <w:tc>
          <w:tcPr>
            <w:tcW w:w="558" w:type="pct"/>
            <w:tcBorders>
              <w:top w:val="nil"/>
              <w:left w:val="nil"/>
              <w:bottom w:val="single" w:sz="4" w:space="0" w:color="auto"/>
              <w:right w:val="single" w:sz="4" w:space="0" w:color="auto"/>
            </w:tcBorders>
            <w:shd w:val="clear" w:color="auto" w:fill="auto"/>
            <w:hideMark/>
          </w:tcPr>
          <w:p w:rsidR="00603BA0" w:rsidRPr="00C35E54" w:rsidRDefault="00603BA0" w:rsidP="00C173E2">
            <w:pPr>
              <w:tabs>
                <w:tab w:val="left" w:pos="1276"/>
              </w:tabs>
              <w:spacing w:after="0" w:line="264" w:lineRule="auto"/>
              <w:contextualSpacing/>
              <w:jc w:val="center"/>
              <w:rPr>
                <w:rFonts w:ascii="Times New Roman" w:hAnsi="Times New Roman"/>
                <w:b/>
                <w:bCs/>
                <w:sz w:val="24"/>
                <w:szCs w:val="24"/>
              </w:rPr>
            </w:pPr>
            <w:r w:rsidRPr="00C35E54">
              <w:rPr>
                <w:rFonts w:ascii="Times New Roman" w:hAnsi="Times New Roman"/>
                <w:b/>
                <w:bCs/>
                <w:sz w:val="24"/>
                <w:szCs w:val="24"/>
              </w:rPr>
              <w:t>261 562</w:t>
            </w:r>
          </w:p>
        </w:tc>
      </w:tr>
    </w:tbl>
    <w:p w:rsidR="001B24CB" w:rsidRPr="00C35E54" w:rsidRDefault="001B24CB" w:rsidP="00C173E2">
      <w:pPr>
        <w:tabs>
          <w:tab w:val="left" w:pos="1276"/>
          <w:tab w:val="left" w:pos="8475"/>
        </w:tabs>
        <w:spacing w:after="0" w:line="264" w:lineRule="auto"/>
        <w:ind w:firstLine="709"/>
        <w:contextualSpacing/>
        <w:jc w:val="both"/>
      </w:pPr>
    </w:p>
    <w:p w:rsidR="001B24CB" w:rsidRPr="00C35E54" w:rsidRDefault="001B24CB" w:rsidP="00C173E2">
      <w:pPr>
        <w:tabs>
          <w:tab w:val="left" w:pos="1276"/>
          <w:tab w:val="left" w:pos="8475"/>
        </w:tabs>
        <w:spacing w:after="0" w:line="264" w:lineRule="auto"/>
        <w:ind w:firstLine="709"/>
        <w:contextualSpacing/>
        <w:jc w:val="both"/>
        <w:sectPr w:rsidR="001B24CB" w:rsidRPr="00C35E54" w:rsidSect="00671BE4">
          <w:type w:val="nextColumn"/>
          <w:pgSz w:w="11906" w:h="16838"/>
          <w:pgMar w:top="1701" w:right="1134" w:bottom="851" w:left="1134" w:header="709" w:footer="709" w:gutter="0"/>
          <w:cols w:space="708"/>
          <w:docGrid w:linePitch="360"/>
        </w:sectPr>
      </w:pPr>
    </w:p>
    <w:p w:rsidR="001B24CB" w:rsidRPr="00C35E54" w:rsidRDefault="001B24CB" w:rsidP="00C173E2">
      <w:pPr>
        <w:tabs>
          <w:tab w:val="left" w:pos="1276"/>
        </w:tabs>
        <w:spacing w:after="0" w:line="264" w:lineRule="auto"/>
        <w:contextualSpacing/>
        <w:jc w:val="center"/>
        <w:rPr>
          <w:rFonts w:ascii="Times New Roman" w:eastAsia="Times New Roman" w:hAnsi="Times New Roman"/>
          <w:b/>
          <w:sz w:val="28"/>
          <w:szCs w:val="28"/>
          <w:lang w:eastAsia="ru-RU"/>
        </w:rPr>
      </w:pPr>
      <w:r w:rsidRPr="00C35E54">
        <w:rPr>
          <w:rFonts w:ascii="Times New Roman" w:eastAsia="Times New Roman" w:hAnsi="Times New Roman"/>
          <w:b/>
          <w:bCs/>
          <w:sz w:val="28"/>
          <w:szCs w:val="28"/>
          <w:lang w:eastAsia="ru-RU"/>
        </w:rPr>
        <w:t>Технологический процесс выполнения проектных работ</w:t>
      </w:r>
      <w:r w:rsidR="00BD225F" w:rsidRPr="00C35E54">
        <w:rPr>
          <w:rFonts w:ascii="Times New Roman" w:eastAsia="Times New Roman" w:hAnsi="Times New Roman"/>
          <w:b/>
          <w:bCs/>
          <w:sz w:val="28"/>
          <w:szCs w:val="28"/>
          <w:lang w:eastAsia="ru-RU"/>
        </w:rPr>
        <w:t xml:space="preserve"> для </w:t>
      </w:r>
      <w:r w:rsidRPr="00C35E54">
        <w:rPr>
          <w:rFonts w:ascii="Times New Roman" w:eastAsia="Times New Roman" w:hAnsi="Times New Roman"/>
          <w:b/>
          <w:bCs/>
          <w:sz w:val="28"/>
          <w:szCs w:val="28"/>
          <w:lang w:eastAsia="ru-RU"/>
        </w:rPr>
        <w:t>системы дистанционного открывания дверей</w:t>
      </w:r>
      <w:r w:rsidR="00BD225F" w:rsidRPr="00C35E54">
        <w:rPr>
          <w:rFonts w:ascii="Times New Roman" w:eastAsia="Times New Roman" w:hAnsi="Times New Roman"/>
          <w:b/>
          <w:bCs/>
          <w:sz w:val="28"/>
          <w:szCs w:val="28"/>
          <w:lang w:eastAsia="ru-RU"/>
        </w:rPr>
        <w:t xml:space="preserve"> в </w:t>
      </w:r>
      <w:r w:rsidRPr="00C35E54">
        <w:rPr>
          <w:rFonts w:ascii="Times New Roman" w:eastAsia="Times New Roman" w:hAnsi="Times New Roman"/>
          <w:b/>
          <w:bCs/>
          <w:sz w:val="28"/>
          <w:szCs w:val="28"/>
          <w:lang w:eastAsia="ru-RU"/>
        </w:rPr>
        <w:t>жилом доме</w:t>
      </w:r>
      <w:r w:rsidR="00642194" w:rsidRPr="00C35E54">
        <w:rPr>
          <w:rFonts w:ascii="Times New Roman" w:eastAsia="Times New Roman" w:hAnsi="Times New Roman"/>
          <w:b/>
          <w:bCs/>
          <w:sz w:val="28"/>
          <w:szCs w:val="28"/>
          <w:lang w:eastAsia="ru-RU"/>
        </w:rPr>
        <w:t xml:space="preserve"> </w:t>
      </w:r>
      <w:r w:rsidRPr="00C35E54">
        <w:rPr>
          <w:rFonts w:ascii="Times New Roman" w:eastAsia="Times New Roman" w:hAnsi="Times New Roman"/>
          <w:b/>
          <w:bCs/>
          <w:sz w:val="28"/>
          <w:szCs w:val="28"/>
          <w:lang w:eastAsia="ru-RU"/>
        </w:rPr>
        <w:t>(10 входных дистанционно открываемых дверей)</w:t>
      </w:r>
      <w:r w:rsidR="00987AAB" w:rsidRPr="00C35E54">
        <w:rPr>
          <w:rFonts w:ascii="Times New Roman" w:eastAsia="Times New Roman" w:hAnsi="Times New Roman"/>
          <w:b/>
          <w:bCs/>
          <w:sz w:val="28"/>
          <w:szCs w:val="28"/>
          <w:lang w:eastAsia="ru-RU"/>
        </w:rPr>
        <w:t xml:space="preserve">. </w:t>
      </w:r>
      <w:r w:rsidRPr="00C35E54">
        <w:rPr>
          <w:rFonts w:ascii="Times New Roman" w:eastAsia="Times New Roman" w:hAnsi="Times New Roman"/>
          <w:b/>
          <w:bCs/>
          <w:sz w:val="28"/>
          <w:szCs w:val="28"/>
          <w:lang w:eastAsia="ru-RU"/>
        </w:rPr>
        <w:t>Проектная документация</w:t>
      </w:r>
    </w:p>
    <w:tbl>
      <w:tblPr>
        <w:tblW w:w="5113" w:type="pct"/>
        <w:jc w:val="center"/>
        <w:tblLayout w:type="fixed"/>
        <w:tblLook w:val="04A0" w:firstRow="1" w:lastRow="0" w:firstColumn="1" w:lastColumn="0" w:noHBand="0" w:noVBand="1"/>
      </w:tblPr>
      <w:tblGrid>
        <w:gridCol w:w="488"/>
        <w:gridCol w:w="3443"/>
        <w:gridCol w:w="687"/>
        <w:gridCol w:w="963"/>
        <w:gridCol w:w="963"/>
        <w:gridCol w:w="1241"/>
        <w:gridCol w:w="1073"/>
        <w:gridCol w:w="928"/>
      </w:tblGrid>
      <w:tr w:rsidR="00CE2F1C" w:rsidRPr="00C35E54" w:rsidTr="00B13BDB">
        <w:trPr>
          <w:trHeight w:val="300"/>
          <w:jc w:val="center"/>
        </w:trPr>
        <w:tc>
          <w:tcPr>
            <w:tcW w:w="250" w:type="pct"/>
            <w:vMerge w:val="restart"/>
            <w:tcBorders>
              <w:top w:val="single" w:sz="4" w:space="0" w:color="auto"/>
              <w:left w:val="single" w:sz="4" w:space="0" w:color="auto"/>
              <w:right w:val="single" w:sz="4" w:space="0" w:color="auto"/>
            </w:tcBorders>
            <w:shd w:val="clear" w:color="auto" w:fill="auto"/>
            <w:noWrap/>
            <w:vAlign w:val="center"/>
          </w:tcPr>
          <w:p w:rsidR="00CE2F1C" w:rsidRPr="00C35E54" w:rsidRDefault="00CE2F1C" w:rsidP="00C173E2">
            <w:pPr>
              <w:spacing w:after="0" w:line="264" w:lineRule="auto"/>
              <w:jc w:val="center"/>
              <w:rPr>
                <w:rFonts w:ascii="Times New Roman" w:eastAsia="Times New Roman" w:hAnsi="Times New Roman"/>
                <w:b/>
                <w:bCs/>
                <w:sz w:val="20"/>
                <w:szCs w:val="20"/>
                <w:lang w:eastAsia="ru-RU"/>
              </w:rPr>
            </w:pPr>
            <w:r w:rsidRPr="00C35E54">
              <w:rPr>
                <w:rFonts w:ascii="Times New Roman" w:eastAsia="Times New Roman" w:hAnsi="Times New Roman"/>
                <w:bCs/>
                <w:sz w:val="20"/>
                <w:szCs w:val="20"/>
                <w:lang w:eastAsia="ru-RU"/>
              </w:rPr>
              <w:t>№</w:t>
            </w:r>
          </w:p>
        </w:tc>
        <w:tc>
          <w:tcPr>
            <w:tcW w:w="1759" w:type="pct"/>
            <w:vMerge w:val="restart"/>
            <w:tcBorders>
              <w:top w:val="single" w:sz="4" w:space="0" w:color="auto"/>
              <w:left w:val="nil"/>
              <w:right w:val="single" w:sz="4" w:space="0" w:color="auto"/>
            </w:tcBorders>
            <w:shd w:val="clear" w:color="auto" w:fill="auto"/>
            <w:vAlign w:val="center"/>
          </w:tcPr>
          <w:p w:rsidR="00CE2F1C" w:rsidRPr="00C35E54" w:rsidRDefault="00CE2F1C" w:rsidP="00C173E2">
            <w:pPr>
              <w:spacing w:after="0" w:line="264" w:lineRule="auto"/>
              <w:jc w:val="center"/>
              <w:rPr>
                <w:rFonts w:ascii="Times New Roman" w:eastAsia="Times New Roman" w:hAnsi="Times New Roman"/>
                <w:b/>
                <w:bCs/>
                <w:sz w:val="20"/>
                <w:szCs w:val="20"/>
                <w:lang w:eastAsia="ru-RU"/>
              </w:rPr>
            </w:pPr>
            <w:r w:rsidRPr="00C35E54">
              <w:rPr>
                <w:rFonts w:ascii="Times New Roman" w:eastAsia="Times New Roman" w:hAnsi="Times New Roman"/>
                <w:bCs/>
                <w:sz w:val="20"/>
                <w:szCs w:val="20"/>
                <w:lang w:eastAsia="ru-RU"/>
              </w:rPr>
              <w:t>Наименование работ</w:t>
            </w:r>
            <w:r w:rsidR="00BD225F" w:rsidRPr="00C35E54">
              <w:rPr>
                <w:rFonts w:ascii="Times New Roman" w:eastAsia="Times New Roman" w:hAnsi="Times New Roman"/>
                <w:bCs/>
                <w:sz w:val="20"/>
                <w:szCs w:val="20"/>
                <w:lang w:eastAsia="ru-RU"/>
              </w:rPr>
              <w:t xml:space="preserve"> </w:t>
            </w:r>
          </w:p>
        </w:tc>
        <w:tc>
          <w:tcPr>
            <w:tcW w:w="2991" w:type="pct"/>
            <w:gridSpan w:val="6"/>
            <w:tcBorders>
              <w:top w:val="single" w:sz="4" w:space="0" w:color="auto"/>
              <w:left w:val="nil"/>
              <w:bottom w:val="single" w:sz="4" w:space="0" w:color="auto"/>
              <w:right w:val="single" w:sz="4" w:space="0" w:color="auto"/>
            </w:tcBorders>
            <w:shd w:val="clear" w:color="auto" w:fill="auto"/>
            <w:vAlign w:val="center"/>
          </w:tcPr>
          <w:p w:rsidR="00CE2F1C" w:rsidRPr="00C35E54" w:rsidRDefault="00CE2F1C"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Время участия исполнителей</w:t>
            </w:r>
            <w:r w:rsidR="00BD225F" w:rsidRPr="00C35E54">
              <w:rPr>
                <w:rFonts w:ascii="Times New Roman" w:eastAsia="Times New Roman" w:hAnsi="Times New Roman"/>
                <w:bCs/>
                <w:sz w:val="20"/>
                <w:szCs w:val="20"/>
                <w:lang w:eastAsia="ru-RU"/>
              </w:rPr>
              <w:t xml:space="preserve"> в </w:t>
            </w:r>
            <w:r w:rsidRPr="00C35E54">
              <w:rPr>
                <w:rFonts w:ascii="Times New Roman" w:eastAsia="Times New Roman" w:hAnsi="Times New Roman"/>
                <w:bCs/>
                <w:sz w:val="20"/>
                <w:szCs w:val="20"/>
                <w:lang w:eastAsia="ru-RU"/>
              </w:rPr>
              <w:t>работе, дни</w:t>
            </w:r>
          </w:p>
        </w:tc>
      </w:tr>
      <w:tr w:rsidR="00CE48A2" w:rsidRPr="00C35E54" w:rsidTr="00B13BDB">
        <w:trPr>
          <w:trHeight w:val="1065"/>
          <w:jc w:val="center"/>
        </w:trPr>
        <w:tc>
          <w:tcPr>
            <w:tcW w:w="250" w:type="pct"/>
            <w:vMerge/>
            <w:tcBorders>
              <w:left w:val="single" w:sz="4" w:space="0" w:color="auto"/>
              <w:bottom w:val="single" w:sz="4" w:space="0" w:color="auto"/>
              <w:right w:val="single" w:sz="4" w:space="0" w:color="auto"/>
            </w:tcBorders>
            <w:shd w:val="clear" w:color="auto" w:fill="auto"/>
            <w:noWrap/>
            <w:vAlign w:val="center"/>
            <w:hideMark/>
          </w:tcPr>
          <w:p w:rsidR="00530646" w:rsidRPr="00C35E54" w:rsidRDefault="00530646" w:rsidP="00C173E2">
            <w:pPr>
              <w:spacing w:after="0" w:line="264" w:lineRule="auto"/>
              <w:jc w:val="center"/>
              <w:rPr>
                <w:rFonts w:ascii="Times New Roman" w:eastAsia="Times New Roman" w:hAnsi="Times New Roman"/>
                <w:bCs/>
                <w:sz w:val="20"/>
                <w:szCs w:val="20"/>
                <w:lang w:eastAsia="ru-RU"/>
              </w:rPr>
            </w:pPr>
          </w:p>
        </w:tc>
        <w:tc>
          <w:tcPr>
            <w:tcW w:w="1759" w:type="pct"/>
            <w:vMerge/>
            <w:tcBorders>
              <w:left w:val="nil"/>
              <w:bottom w:val="single" w:sz="4" w:space="0" w:color="auto"/>
              <w:right w:val="single" w:sz="4" w:space="0" w:color="auto"/>
            </w:tcBorders>
            <w:shd w:val="clear" w:color="auto" w:fill="auto"/>
            <w:vAlign w:val="center"/>
            <w:hideMark/>
          </w:tcPr>
          <w:p w:rsidR="00530646" w:rsidRPr="00C35E54" w:rsidRDefault="00530646" w:rsidP="00C173E2">
            <w:pPr>
              <w:spacing w:after="0" w:line="264" w:lineRule="auto"/>
              <w:jc w:val="center"/>
              <w:rPr>
                <w:rFonts w:ascii="Times New Roman" w:eastAsia="Times New Roman" w:hAnsi="Times New Roman"/>
                <w:bCs/>
                <w:sz w:val="20"/>
                <w:szCs w:val="20"/>
                <w:lang w:eastAsia="ru-RU"/>
              </w:rPr>
            </w:pP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Начальник мастер-ской</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Заместитель начальника</w:t>
            </w:r>
          </w:p>
          <w:p w:rsidR="00530646" w:rsidRPr="00C35E54" w:rsidRDefault="00530646"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мастер-ской</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ГИП</w:t>
            </w:r>
          </w:p>
        </w:tc>
        <w:tc>
          <w:tcPr>
            <w:tcW w:w="634"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Главный специалист (сметного отдела,</w:t>
            </w:r>
          </w:p>
          <w:p w:rsidR="00530646" w:rsidRPr="00C35E54" w:rsidRDefault="00530646"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по нормоконтролю)</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spacing w:after="0" w:line="264" w:lineRule="auto"/>
              <w:ind w:firstLineChars="20" w:firstLine="40"/>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Руководитель группы.</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Ведущий инженер</w:t>
            </w:r>
          </w:p>
        </w:tc>
      </w:tr>
      <w:tr w:rsidR="00CE48A2" w:rsidRPr="00C35E54" w:rsidTr="00B13BDB">
        <w:trPr>
          <w:trHeight w:val="255"/>
          <w:jc w:val="center"/>
        </w:trPr>
        <w:tc>
          <w:tcPr>
            <w:tcW w:w="250" w:type="pct"/>
            <w:tcBorders>
              <w:top w:val="single" w:sz="4" w:space="0" w:color="auto"/>
              <w:left w:val="single" w:sz="4" w:space="0" w:color="auto"/>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1</w:t>
            </w:r>
          </w:p>
        </w:tc>
        <w:tc>
          <w:tcPr>
            <w:tcW w:w="1759" w:type="pct"/>
            <w:tcBorders>
              <w:top w:val="single" w:sz="4" w:space="0" w:color="auto"/>
              <w:left w:val="nil"/>
              <w:bottom w:val="single" w:sz="4" w:space="0" w:color="auto"/>
              <w:right w:val="single" w:sz="4" w:space="0" w:color="auto"/>
            </w:tcBorders>
            <w:shd w:val="clear" w:color="auto" w:fill="auto"/>
            <w:hideMark/>
          </w:tcPr>
          <w:p w:rsidR="00CE2F1C" w:rsidRPr="00C35E54" w:rsidRDefault="00CE2F1C"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2</w:t>
            </w:r>
          </w:p>
        </w:tc>
        <w:tc>
          <w:tcPr>
            <w:tcW w:w="351" w:type="pct"/>
            <w:tcBorders>
              <w:top w:val="single" w:sz="4" w:space="0" w:color="auto"/>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3</w:t>
            </w:r>
          </w:p>
        </w:tc>
        <w:tc>
          <w:tcPr>
            <w:tcW w:w="492" w:type="pct"/>
            <w:tcBorders>
              <w:top w:val="single" w:sz="4" w:space="0" w:color="auto"/>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4</w:t>
            </w:r>
          </w:p>
        </w:tc>
        <w:tc>
          <w:tcPr>
            <w:tcW w:w="492" w:type="pct"/>
            <w:tcBorders>
              <w:top w:val="single" w:sz="4" w:space="0" w:color="auto"/>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5</w:t>
            </w:r>
          </w:p>
        </w:tc>
        <w:tc>
          <w:tcPr>
            <w:tcW w:w="634" w:type="pct"/>
            <w:tcBorders>
              <w:top w:val="single" w:sz="4" w:space="0" w:color="auto"/>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6</w:t>
            </w:r>
          </w:p>
        </w:tc>
        <w:tc>
          <w:tcPr>
            <w:tcW w:w="548" w:type="pct"/>
            <w:tcBorders>
              <w:top w:val="single" w:sz="4" w:space="0" w:color="auto"/>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7</w:t>
            </w:r>
          </w:p>
        </w:tc>
        <w:tc>
          <w:tcPr>
            <w:tcW w:w="474" w:type="pct"/>
            <w:tcBorders>
              <w:top w:val="single" w:sz="4" w:space="0" w:color="auto"/>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8</w:t>
            </w:r>
          </w:p>
        </w:tc>
      </w:tr>
      <w:tr w:rsidR="00CE48A2" w:rsidRPr="00C35E54" w:rsidTr="00B13BDB">
        <w:trPr>
          <w:trHeight w:val="283"/>
          <w:jc w:val="center"/>
        </w:trPr>
        <w:tc>
          <w:tcPr>
            <w:tcW w:w="250" w:type="pct"/>
            <w:tcBorders>
              <w:top w:val="nil"/>
              <w:left w:val="single" w:sz="4" w:space="0" w:color="auto"/>
              <w:bottom w:val="single" w:sz="4" w:space="0" w:color="auto"/>
              <w:right w:val="single" w:sz="4" w:space="0" w:color="auto"/>
            </w:tcBorders>
            <w:shd w:val="clear" w:color="auto" w:fill="auto"/>
            <w:noWrap/>
            <w:hideMark/>
          </w:tcPr>
          <w:p w:rsidR="00CE2F1C" w:rsidRPr="00C35E54" w:rsidRDefault="00CE2F1C" w:rsidP="00C173E2">
            <w:pPr>
              <w:spacing w:after="0" w:line="264" w:lineRule="auto"/>
              <w:ind w:firstLineChars="100" w:firstLine="201"/>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1</w:t>
            </w:r>
          </w:p>
        </w:tc>
        <w:tc>
          <w:tcPr>
            <w:tcW w:w="1759" w:type="pct"/>
            <w:tcBorders>
              <w:top w:val="nil"/>
              <w:left w:val="nil"/>
              <w:bottom w:val="single" w:sz="4" w:space="0" w:color="auto"/>
              <w:right w:val="single" w:sz="4" w:space="0" w:color="auto"/>
            </w:tcBorders>
            <w:shd w:val="clear" w:color="auto" w:fill="auto"/>
            <w:hideMark/>
          </w:tcPr>
          <w:p w:rsidR="00CE2F1C" w:rsidRPr="00C35E54" w:rsidRDefault="00CE2F1C" w:rsidP="00C173E2">
            <w:pPr>
              <w:spacing w:after="0" w:line="264" w:lineRule="auto"/>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ПРЕДВАРИТЕЛЬНЫЕ</w:t>
            </w:r>
            <w:r w:rsidR="00BD225F" w:rsidRPr="00C35E54">
              <w:rPr>
                <w:rFonts w:ascii="Times New Roman" w:eastAsia="Times New Roman" w:hAnsi="Times New Roman"/>
                <w:b/>
                <w:bCs/>
                <w:sz w:val="20"/>
                <w:szCs w:val="20"/>
                <w:lang w:eastAsia="ru-RU"/>
              </w:rPr>
              <w:t xml:space="preserve"> </w:t>
            </w:r>
            <w:r w:rsidRPr="00C35E54">
              <w:rPr>
                <w:rFonts w:ascii="Times New Roman" w:eastAsia="Times New Roman" w:hAnsi="Times New Roman"/>
                <w:b/>
                <w:bCs/>
                <w:sz w:val="20"/>
                <w:szCs w:val="20"/>
                <w:lang w:eastAsia="ru-RU"/>
              </w:rPr>
              <w:t>РАБОТЫ</w:t>
            </w:r>
            <w:r w:rsidRPr="00C35E54">
              <w:rPr>
                <w:rFonts w:ascii="Times New Roman" w:eastAsia="Times New Roman" w:hAnsi="Times New Roman"/>
                <w:sz w:val="20"/>
                <w:szCs w:val="20"/>
                <w:lang w:eastAsia="ru-RU"/>
              </w:rPr>
              <w:t xml:space="preserve"> </w:t>
            </w:r>
          </w:p>
        </w:tc>
        <w:tc>
          <w:tcPr>
            <w:tcW w:w="351"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ind w:firstLineChars="100" w:firstLine="200"/>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ind w:firstLineChars="100" w:firstLine="200"/>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ind w:firstLineChars="100" w:firstLine="200"/>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63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ind w:firstLineChars="100" w:firstLine="200"/>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8"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ind w:firstLineChars="100" w:firstLine="200"/>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7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ind w:firstLineChars="100" w:firstLine="200"/>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r>
      <w:tr w:rsidR="00CE48A2" w:rsidRPr="00C35E54" w:rsidTr="00B13BDB">
        <w:trPr>
          <w:trHeight w:val="1915"/>
          <w:jc w:val="center"/>
        </w:trPr>
        <w:tc>
          <w:tcPr>
            <w:tcW w:w="250" w:type="pct"/>
            <w:tcBorders>
              <w:top w:val="nil"/>
              <w:left w:val="single" w:sz="4" w:space="0" w:color="auto"/>
              <w:bottom w:val="single" w:sz="4" w:space="0" w:color="auto"/>
              <w:right w:val="single" w:sz="4" w:space="0" w:color="auto"/>
            </w:tcBorders>
            <w:shd w:val="clear" w:color="auto" w:fill="auto"/>
            <w:noWrap/>
            <w:hideMark/>
          </w:tcPr>
          <w:p w:rsidR="00CE2F1C" w:rsidRPr="00C35E54" w:rsidRDefault="00CE2F1C"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1.1</w:t>
            </w:r>
          </w:p>
        </w:tc>
        <w:tc>
          <w:tcPr>
            <w:tcW w:w="1759" w:type="pct"/>
            <w:tcBorders>
              <w:top w:val="nil"/>
              <w:left w:val="nil"/>
              <w:bottom w:val="single" w:sz="4" w:space="0" w:color="auto"/>
              <w:right w:val="single" w:sz="4" w:space="0" w:color="auto"/>
            </w:tcBorders>
            <w:shd w:val="clear" w:color="auto" w:fill="auto"/>
            <w:hideMark/>
          </w:tcPr>
          <w:p w:rsidR="00CE2F1C" w:rsidRPr="00C35E54" w:rsidRDefault="00CE2F1C" w:rsidP="00C173E2">
            <w:pPr>
              <w:spacing w:after="0" w:line="264" w:lineRule="auto"/>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Получение</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Заказчика (мастерской) оформленного</w:t>
            </w:r>
            <w:r w:rsidR="00892CEB" w:rsidRPr="00C35E54">
              <w:rPr>
                <w:rFonts w:ascii="Times New Roman" w:eastAsia="Times New Roman" w:hAnsi="Times New Roman"/>
                <w:sz w:val="20"/>
                <w:szCs w:val="20"/>
                <w:lang w:eastAsia="ru-RU"/>
              </w:rPr>
              <w:t xml:space="preserve"> по </w:t>
            </w:r>
            <w:r w:rsidRPr="00C35E54">
              <w:rPr>
                <w:rFonts w:ascii="Times New Roman" w:eastAsia="Times New Roman" w:hAnsi="Times New Roman"/>
                <w:sz w:val="20"/>
                <w:szCs w:val="20"/>
                <w:lang w:eastAsia="ru-RU"/>
              </w:rPr>
              <w:t>типовой форме Задания</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проектирование,</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получение</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Заказчика</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рассмотрение Технического задания (или участие</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разработке задания</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проектирование), Технических условий</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проектирование системы, оформление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регистрация Задания</w:t>
            </w:r>
          </w:p>
        </w:tc>
        <w:tc>
          <w:tcPr>
            <w:tcW w:w="351"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63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8"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0,02</w:t>
            </w:r>
          </w:p>
        </w:tc>
        <w:tc>
          <w:tcPr>
            <w:tcW w:w="47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0,01</w:t>
            </w:r>
          </w:p>
        </w:tc>
      </w:tr>
      <w:tr w:rsidR="00CE48A2" w:rsidRPr="00C35E54" w:rsidTr="00B13BDB">
        <w:trPr>
          <w:trHeight w:val="964"/>
          <w:jc w:val="center"/>
        </w:trPr>
        <w:tc>
          <w:tcPr>
            <w:tcW w:w="250" w:type="pct"/>
            <w:tcBorders>
              <w:top w:val="nil"/>
              <w:left w:val="single" w:sz="4" w:space="0" w:color="auto"/>
              <w:bottom w:val="single" w:sz="4" w:space="0" w:color="auto"/>
              <w:right w:val="single" w:sz="4" w:space="0" w:color="auto"/>
            </w:tcBorders>
            <w:shd w:val="clear" w:color="auto" w:fill="auto"/>
            <w:noWrap/>
            <w:hideMark/>
          </w:tcPr>
          <w:p w:rsidR="00CE2F1C" w:rsidRPr="00C35E54" w:rsidRDefault="00CE2F1C"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1.2</w:t>
            </w:r>
          </w:p>
        </w:tc>
        <w:tc>
          <w:tcPr>
            <w:tcW w:w="1759" w:type="pct"/>
            <w:tcBorders>
              <w:top w:val="nil"/>
              <w:left w:val="nil"/>
              <w:bottom w:val="single" w:sz="4" w:space="0" w:color="auto"/>
              <w:right w:val="single" w:sz="4" w:space="0" w:color="auto"/>
            </w:tcBorders>
            <w:shd w:val="clear" w:color="auto" w:fill="auto"/>
            <w:hideMark/>
          </w:tcPr>
          <w:p w:rsidR="00CE2F1C" w:rsidRPr="00C35E54" w:rsidRDefault="00CE2F1C" w:rsidP="00C173E2">
            <w:pPr>
              <w:spacing w:after="0" w:line="264" w:lineRule="auto"/>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Определение объемов работ, расчет смет</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проектные работы, оформление, подписание смет</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проектные работы, размножение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передача экономисту мастерской</w:t>
            </w:r>
          </w:p>
        </w:tc>
        <w:tc>
          <w:tcPr>
            <w:tcW w:w="351"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63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8"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0,02</w:t>
            </w:r>
          </w:p>
        </w:tc>
        <w:tc>
          <w:tcPr>
            <w:tcW w:w="47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r>
      <w:tr w:rsidR="00CE48A2" w:rsidRPr="00C35E54" w:rsidTr="00B13BDB">
        <w:trPr>
          <w:trHeight w:val="979"/>
          <w:jc w:val="center"/>
        </w:trPr>
        <w:tc>
          <w:tcPr>
            <w:tcW w:w="250" w:type="pct"/>
            <w:tcBorders>
              <w:top w:val="nil"/>
              <w:left w:val="single" w:sz="4" w:space="0" w:color="auto"/>
              <w:bottom w:val="single" w:sz="4" w:space="0" w:color="auto"/>
              <w:right w:val="single" w:sz="4" w:space="0" w:color="auto"/>
            </w:tcBorders>
            <w:shd w:val="clear" w:color="auto" w:fill="auto"/>
            <w:noWrap/>
            <w:hideMark/>
          </w:tcPr>
          <w:p w:rsidR="00CE2F1C" w:rsidRPr="00C35E54" w:rsidRDefault="00CE2F1C"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1.3</w:t>
            </w:r>
          </w:p>
        </w:tc>
        <w:tc>
          <w:tcPr>
            <w:tcW w:w="1759" w:type="pct"/>
            <w:tcBorders>
              <w:top w:val="nil"/>
              <w:left w:val="nil"/>
              <w:bottom w:val="single" w:sz="4" w:space="0" w:color="auto"/>
              <w:right w:val="single" w:sz="4" w:space="0" w:color="auto"/>
            </w:tcBorders>
            <w:shd w:val="clear" w:color="auto" w:fill="auto"/>
            <w:hideMark/>
          </w:tcPr>
          <w:p w:rsidR="00CE2F1C" w:rsidRPr="00C35E54" w:rsidRDefault="00CE2F1C" w:rsidP="00C173E2">
            <w:pPr>
              <w:spacing w:after="0" w:line="264" w:lineRule="auto"/>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Составление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подписание договора (проверка</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визирование договора мастерской), составление графика работ</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 xml:space="preserve">согласование его со смежниками </w:t>
            </w:r>
          </w:p>
        </w:tc>
        <w:tc>
          <w:tcPr>
            <w:tcW w:w="351"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63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8"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7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r>
      <w:tr w:rsidR="00CE48A2" w:rsidRPr="00C35E54" w:rsidTr="00B13BDB">
        <w:trPr>
          <w:trHeight w:val="425"/>
          <w:jc w:val="center"/>
        </w:trPr>
        <w:tc>
          <w:tcPr>
            <w:tcW w:w="250" w:type="pct"/>
            <w:tcBorders>
              <w:top w:val="nil"/>
              <w:left w:val="single" w:sz="4" w:space="0" w:color="auto"/>
              <w:bottom w:val="single" w:sz="4" w:space="0" w:color="auto"/>
              <w:right w:val="single" w:sz="4" w:space="0" w:color="auto"/>
            </w:tcBorders>
            <w:shd w:val="clear" w:color="auto" w:fill="auto"/>
            <w:noWrap/>
            <w:hideMark/>
          </w:tcPr>
          <w:p w:rsidR="00CE2F1C" w:rsidRPr="00C35E54" w:rsidRDefault="00CE2F1C"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1.4</w:t>
            </w:r>
          </w:p>
        </w:tc>
        <w:tc>
          <w:tcPr>
            <w:tcW w:w="1759" w:type="pct"/>
            <w:tcBorders>
              <w:top w:val="nil"/>
              <w:left w:val="nil"/>
              <w:bottom w:val="single" w:sz="4" w:space="0" w:color="auto"/>
              <w:right w:val="single" w:sz="4" w:space="0" w:color="auto"/>
            </w:tcBorders>
            <w:shd w:val="clear" w:color="auto" w:fill="auto"/>
            <w:hideMark/>
          </w:tcPr>
          <w:p w:rsidR="00CE2F1C" w:rsidRPr="00C35E54" w:rsidRDefault="00CE2F1C" w:rsidP="00C173E2">
            <w:pPr>
              <w:spacing w:after="0" w:line="264" w:lineRule="auto"/>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Контроль за оформлением договора Заказчиком (мастерской)</w:t>
            </w:r>
          </w:p>
        </w:tc>
        <w:tc>
          <w:tcPr>
            <w:tcW w:w="351"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63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8"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7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r>
      <w:tr w:rsidR="00CE48A2" w:rsidRPr="00C35E54" w:rsidTr="00B13BDB">
        <w:trPr>
          <w:trHeight w:val="517"/>
          <w:jc w:val="center"/>
        </w:trPr>
        <w:tc>
          <w:tcPr>
            <w:tcW w:w="250" w:type="pct"/>
            <w:tcBorders>
              <w:top w:val="nil"/>
              <w:left w:val="single" w:sz="4" w:space="0" w:color="auto"/>
              <w:bottom w:val="single" w:sz="4" w:space="0" w:color="auto"/>
              <w:right w:val="single" w:sz="4" w:space="0" w:color="auto"/>
            </w:tcBorders>
            <w:shd w:val="clear" w:color="auto" w:fill="auto"/>
            <w:noWrap/>
            <w:hideMark/>
          </w:tcPr>
          <w:p w:rsidR="00CE2F1C" w:rsidRPr="00C35E54" w:rsidRDefault="00CE2F1C"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1.5</w:t>
            </w:r>
          </w:p>
        </w:tc>
        <w:tc>
          <w:tcPr>
            <w:tcW w:w="1759" w:type="pct"/>
            <w:tcBorders>
              <w:top w:val="nil"/>
              <w:left w:val="nil"/>
              <w:bottom w:val="single" w:sz="4" w:space="0" w:color="auto"/>
              <w:right w:val="single" w:sz="4" w:space="0" w:color="auto"/>
            </w:tcBorders>
            <w:shd w:val="clear" w:color="auto" w:fill="auto"/>
            <w:hideMark/>
          </w:tcPr>
          <w:p w:rsidR="00CE2F1C" w:rsidRPr="00C35E54" w:rsidRDefault="00CE2F1C" w:rsidP="00C173E2">
            <w:pPr>
              <w:spacing w:after="0" w:line="264" w:lineRule="auto"/>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Участие</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урегулировании протокола разногласий</w:t>
            </w:r>
          </w:p>
        </w:tc>
        <w:tc>
          <w:tcPr>
            <w:tcW w:w="351"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63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8"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7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r>
      <w:tr w:rsidR="00CE48A2" w:rsidRPr="00C35E54" w:rsidTr="00B13BDB">
        <w:trPr>
          <w:trHeight w:val="283"/>
          <w:jc w:val="center"/>
        </w:trPr>
        <w:tc>
          <w:tcPr>
            <w:tcW w:w="250" w:type="pct"/>
            <w:tcBorders>
              <w:top w:val="nil"/>
              <w:left w:val="single" w:sz="4" w:space="0" w:color="auto"/>
              <w:bottom w:val="single" w:sz="4" w:space="0" w:color="auto"/>
              <w:right w:val="single" w:sz="4" w:space="0" w:color="auto"/>
            </w:tcBorders>
            <w:shd w:val="clear" w:color="auto" w:fill="auto"/>
            <w:noWrap/>
            <w:hideMark/>
          </w:tcPr>
          <w:p w:rsidR="00CE2F1C" w:rsidRPr="00C35E54" w:rsidRDefault="00CE2F1C" w:rsidP="00C173E2">
            <w:pPr>
              <w:spacing w:after="0" w:line="264" w:lineRule="auto"/>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2</w:t>
            </w:r>
          </w:p>
        </w:tc>
        <w:tc>
          <w:tcPr>
            <w:tcW w:w="1759" w:type="pct"/>
            <w:tcBorders>
              <w:top w:val="nil"/>
              <w:left w:val="nil"/>
              <w:bottom w:val="single" w:sz="4" w:space="0" w:color="auto"/>
              <w:right w:val="single" w:sz="4" w:space="0" w:color="auto"/>
            </w:tcBorders>
            <w:shd w:val="clear" w:color="auto" w:fill="auto"/>
            <w:hideMark/>
          </w:tcPr>
          <w:p w:rsidR="00CE2F1C" w:rsidRPr="00C35E54" w:rsidRDefault="00CE2F1C" w:rsidP="00C173E2">
            <w:pPr>
              <w:spacing w:after="0" w:line="264" w:lineRule="auto"/>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ПРОЕКТИРОВАНИЕ</w:t>
            </w:r>
          </w:p>
        </w:tc>
        <w:tc>
          <w:tcPr>
            <w:tcW w:w="351"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63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8"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7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r>
      <w:tr w:rsidR="00CE48A2" w:rsidRPr="00C35E54" w:rsidTr="00B13BDB">
        <w:trPr>
          <w:trHeight w:val="685"/>
          <w:jc w:val="center"/>
        </w:trPr>
        <w:tc>
          <w:tcPr>
            <w:tcW w:w="250" w:type="pct"/>
            <w:tcBorders>
              <w:top w:val="nil"/>
              <w:left w:val="single" w:sz="4" w:space="0" w:color="auto"/>
              <w:bottom w:val="single" w:sz="4" w:space="0" w:color="auto"/>
              <w:right w:val="single" w:sz="4" w:space="0" w:color="auto"/>
            </w:tcBorders>
            <w:shd w:val="clear" w:color="auto" w:fill="auto"/>
            <w:noWrap/>
            <w:hideMark/>
          </w:tcPr>
          <w:p w:rsidR="00CE2F1C" w:rsidRPr="00C35E54" w:rsidRDefault="00CE2F1C"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w:t>
            </w:r>
          </w:p>
        </w:tc>
        <w:tc>
          <w:tcPr>
            <w:tcW w:w="1759" w:type="pct"/>
            <w:tcBorders>
              <w:top w:val="nil"/>
              <w:left w:val="nil"/>
              <w:bottom w:val="single" w:sz="4" w:space="0" w:color="auto"/>
              <w:right w:val="single" w:sz="4" w:space="0" w:color="auto"/>
            </w:tcBorders>
            <w:shd w:val="clear" w:color="auto" w:fill="auto"/>
            <w:hideMark/>
          </w:tcPr>
          <w:p w:rsidR="00CE2F1C" w:rsidRPr="00C35E54" w:rsidRDefault="00CE2F1C" w:rsidP="00C173E2">
            <w:pPr>
              <w:spacing w:after="0" w:line="264" w:lineRule="auto"/>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Сбор исходных данных: получение</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генпроектировщика поэтажных планов, других материалов</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 xml:space="preserve">их рассмотрение </w:t>
            </w:r>
          </w:p>
        </w:tc>
        <w:tc>
          <w:tcPr>
            <w:tcW w:w="351"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63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8"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7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r>
      <w:tr w:rsidR="00CE48A2" w:rsidRPr="00C35E54" w:rsidTr="00B13BDB">
        <w:trPr>
          <w:trHeight w:val="992"/>
          <w:jc w:val="center"/>
        </w:trPr>
        <w:tc>
          <w:tcPr>
            <w:tcW w:w="250" w:type="pct"/>
            <w:tcBorders>
              <w:top w:val="nil"/>
              <w:left w:val="single" w:sz="4" w:space="0" w:color="auto"/>
              <w:bottom w:val="single" w:sz="4" w:space="0" w:color="auto"/>
              <w:right w:val="single" w:sz="4" w:space="0" w:color="auto"/>
            </w:tcBorders>
            <w:shd w:val="clear" w:color="auto" w:fill="auto"/>
            <w:noWrap/>
            <w:hideMark/>
          </w:tcPr>
          <w:p w:rsidR="00CE2F1C" w:rsidRPr="00C35E54" w:rsidRDefault="00CE2F1C"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2.2</w:t>
            </w:r>
          </w:p>
        </w:tc>
        <w:tc>
          <w:tcPr>
            <w:tcW w:w="1759" w:type="pct"/>
            <w:tcBorders>
              <w:top w:val="nil"/>
              <w:left w:val="nil"/>
              <w:bottom w:val="single" w:sz="4" w:space="0" w:color="auto"/>
              <w:right w:val="single" w:sz="4" w:space="0" w:color="auto"/>
            </w:tcBorders>
            <w:shd w:val="clear" w:color="auto" w:fill="auto"/>
            <w:hideMark/>
          </w:tcPr>
          <w:p w:rsidR="00CE2F1C" w:rsidRPr="00C35E54" w:rsidRDefault="00CE2F1C" w:rsidP="00C173E2">
            <w:pPr>
              <w:spacing w:after="0" w:line="264" w:lineRule="auto"/>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Разработка строительных заданий смежным подразделениям: электрикам, слаботочникам, технологам, конструкторам</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др</w:t>
            </w:r>
            <w:r w:rsidR="001D0DBB" w:rsidRPr="00C35E54">
              <w:rPr>
                <w:rFonts w:ascii="Times New Roman" w:eastAsia="Times New Roman" w:hAnsi="Times New Roman"/>
                <w:sz w:val="20"/>
                <w:szCs w:val="20"/>
                <w:lang w:eastAsia="ru-RU"/>
              </w:rPr>
              <w:t>угим</w:t>
            </w:r>
            <w:r w:rsidRPr="00C35E54">
              <w:rPr>
                <w:rFonts w:ascii="Times New Roman" w:eastAsia="Times New Roman" w:hAnsi="Times New Roman"/>
                <w:sz w:val="20"/>
                <w:szCs w:val="20"/>
                <w:lang w:eastAsia="ru-RU"/>
              </w:rPr>
              <w:t>. Получение заданий</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смежников.</w:t>
            </w:r>
          </w:p>
        </w:tc>
        <w:tc>
          <w:tcPr>
            <w:tcW w:w="351"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63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8"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7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0,26</w:t>
            </w:r>
          </w:p>
        </w:tc>
      </w:tr>
      <w:tr w:rsidR="00CE48A2" w:rsidRPr="00C35E54" w:rsidTr="00C173E2">
        <w:trPr>
          <w:trHeight w:val="707"/>
          <w:jc w:val="center"/>
        </w:trPr>
        <w:tc>
          <w:tcPr>
            <w:tcW w:w="250" w:type="pct"/>
            <w:tcBorders>
              <w:top w:val="nil"/>
              <w:left w:val="single" w:sz="4" w:space="0" w:color="auto"/>
              <w:bottom w:val="single" w:sz="4" w:space="0" w:color="auto"/>
              <w:right w:val="single" w:sz="4" w:space="0" w:color="auto"/>
            </w:tcBorders>
            <w:shd w:val="clear" w:color="auto" w:fill="auto"/>
            <w:noWrap/>
            <w:hideMark/>
          </w:tcPr>
          <w:p w:rsidR="00CE2F1C" w:rsidRPr="00C35E54" w:rsidRDefault="00CE2F1C"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2.3</w:t>
            </w:r>
          </w:p>
        </w:tc>
        <w:tc>
          <w:tcPr>
            <w:tcW w:w="1759" w:type="pct"/>
            <w:tcBorders>
              <w:top w:val="nil"/>
              <w:left w:val="nil"/>
              <w:bottom w:val="single" w:sz="4" w:space="0" w:color="auto"/>
              <w:right w:val="single" w:sz="4" w:space="0" w:color="auto"/>
            </w:tcBorders>
            <w:shd w:val="clear" w:color="auto" w:fill="auto"/>
            <w:hideMark/>
          </w:tcPr>
          <w:p w:rsidR="00CE2F1C" w:rsidRPr="00C35E54" w:rsidRDefault="00CE2F1C" w:rsidP="00C173E2">
            <w:pPr>
              <w:spacing w:after="0" w:line="264" w:lineRule="auto"/>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Получение окончательных исх</w:t>
            </w:r>
            <w:r w:rsidR="007A0C5E">
              <w:rPr>
                <w:rFonts w:ascii="Times New Roman" w:eastAsia="Times New Roman" w:hAnsi="Times New Roman"/>
                <w:sz w:val="20"/>
                <w:szCs w:val="20"/>
                <w:lang w:eastAsia="ru-RU"/>
              </w:rPr>
              <w:t>.</w:t>
            </w:r>
            <w:r w:rsidRPr="00C35E54">
              <w:rPr>
                <w:rFonts w:ascii="Times New Roman" w:eastAsia="Times New Roman" w:hAnsi="Times New Roman"/>
                <w:sz w:val="20"/>
                <w:szCs w:val="20"/>
                <w:lang w:eastAsia="ru-RU"/>
              </w:rPr>
              <w:t xml:space="preserve"> данных:</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уточненных поэтажных планов</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др</w:t>
            </w:r>
            <w:r w:rsidR="001D0DBB" w:rsidRPr="00C35E54">
              <w:rPr>
                <w:rFonts w:ascii="Times New Roman" w:eastAsia="Times New Roman" w:hAnsi="Times New Roman"/>
                <w:sz w:val="20"/>
                <w:szCs w:val="20"/>
                <w:lang w:eastAsia="ru-RU"/>
              </w:rPr>
              <w:t>угие</w:t>
            </w:r>
            <w:r w:rsidRPr="00C35E54">
              <w:rPr>
                <w:rFonts w:ascii="Times New Roman" w:eastAsia="Times New Roman" w:hAnsi="Times New Roman"/>
                <w:sz w:val="20"/>
                <w:szCs w:val="20"/>
                <w:lang w:eastAsia="ru-RU"/>
              </w:rPr>
              <w:t>, работа</w:t>
            </w:r>
            <w:r w:rsidR="00BD225F" w:rsidRPr="00C35E54">
              <w:rPr>
                <w:rFonts w:ascii="Times New Roman" w:eastAsia="Times New Roman" w:hAnsi="Times New Roman"/>
                <w:sz w:val="20"/>
                <w:szCs w:val="20"/>
                <w:lang w:eastAsia="ru-RU"/>
              </w:rPr>
              <w:t xml:space="preserve"> с </w:t>
            </w:r>
            <w:r w:rsidRPr="00C35E54">
              <w:rPr>
                <w:rFonts w:ascii="Times New Roman" w:eastAsia="Times New Roman" w:hAnsi="Times New Roman"/>
                <w:sz w:val="20"/>
                <w:szCs w:val="20"/>
                <w:lang w:eastAsia="ru-RU"/>
              </w:rPr>
              <w:t xml:space="preserve"> планами</w:t>
            </w:r>
          </w:p>
        </w:tc>
        <w:tc>
          <w:tcPr>
            <w:tcW w:w="351"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63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8"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47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r>
      <w:tr w:rsidR="00CE48A2" w:rsidRPr="00C35E54" w:rsidTr="00B13BDB">
        <w:trPr>
          <w:trHeight w:val="412"/>
          <w:jc w:val="center"/>
        </w:trPr>
        <w:tc>
          <w:tcPr>
            <w:tcW w:w="250" w:type="pct"/>
            <w:tcBorders>
              <w:top w:val="nil"/>
              <w:left w:val="single" w:sz="4" w:space="0" w:color="auto"/>
              <w:bottom w:val="single" w:sz="4" w:space="0" w:color="auto"/>
              <w:right w:val="single" w:sz="4" w:space="0" w:color="auto"/>
            </w:tcBorders>
            <w:shd w:val="clear" w:color="auto" w:fill="auto"/>
            <w:noWrap/>
            <w:hideMark/>
          </w:tcPr>
          <w:p w:rsidR="00CE2F1C" w:rsidRPr="00C35E54" w:rsidRDefault="00CE2F1C"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2.4</w:t>
            </w:r>
          </w:p>
        </w:tc>
        <w:tc>
          <w:tcPr>
            <w:tcW w:w="1759" w:type="pct"/>
            <w:tcBorders>
              <w:top w:val="nil"/>
              <w:left w:val="nil"/>
              <w:bottom w:val="single" w:sz="4" w:space="0" w:color="auto"/>
              <w:right w:val="single" w:sz="4" w:space="0" w:color="auto"/>
            </w:tcBorders>
            <w:shd w:val="clear" w:color="auto" w:fill="auto"/>
            <w:hideMark/>
          </w:tcPr>
          <w:p w:rsidR="00CE2F1C" w:rsidRPr="00C35E54" w:rsidRDefault="00CE2F1C" w:rsidP="00C173E2">
            <w:pPr>
              <w:spacing w:after="0" w:line="264" w:lineRule="auto"/>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Выбор оборудования, работа</w:t>
            </w:r>
            <w:r w:rsidR="00BD225F" w:rsidRPr="00C35E54">
              <w:rPr>
                <w:rFonts w:ascii="Times New Roman" w:eastAsia="Times New Roman" w:hAnsi="Times New Roman"/>
                <w:sz w:val="20"/>
                <w:szCs w:val="20"/>
                <w:lang w:eastAsia="ru-RU"/>
              </w:rPr>
              <w:t xml:space="preserve"> с </w:t>
            </w:r>
            <w:r w:rsidRPr="00C35E54">
              <w:rPr>
                <w:rFonts w:ascii="Times New Roman" w:eastAsia="Times New Roman" w:hAnsi="Times New Roman"/>
                <w:sz w:val="20"/>
                <w:szCs w:val="20"/>
                <w:lang w:eastAsia="ru-RU"/>
              </w:rPr>
              <w:t>технической документацией, фирмами-поставщиками</w:t>
            </w:r>
          </w:p>
        </w:tc>
        <w:tc>
          <w:tcPr>
            <w:tcW w:w="351"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63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0,08</w:t>
            </w:r>
          </w:p>
        </w:tc>
        <w:tc>
          <w:tcPr>
            <w:tcW w:w="548"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c>
          <w:tcPr>
            <w:tcW w:w="47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0,4</w:t>
            </w:r>
          </w:p>
        </w:tc>
      </w:tr>
      <w:tr w:rsidR="00CE48A2" w:rsidRPr="00C35E54" w:rsidTr="00B13BDB">
        <w:trPr>
          <w:trHeight w:val="233"/>
          <w:jc w:val="center"/>
        </w:trPr>
        <w:tc>
          <w:tcPr>
            <w:tcW w:w="250" w:type="pct"/>
            <w:tcBorders>
              <w:top w:val="nil"/>
              <w:left w:val="single" w:sz="4" w:space="0" w:color="auto"/>
              <w:bottom w:val="single" w:sz="4" w:space="0" w:color="auto"/>
              <w:right w:val="single" w:sz="4" w:space="0" w:color="auto"/>
            </w:tcBorders>
            <w:shd w:val="clear" w:color="auto" w:fill="auto"/>
            <w:noWrap/>
            <w:hideMark/>
          </w:tcPr>
          <w:p w:rsidR="00CE2F1C" w:rsidRPr="00C35E54" w:rsidRDefault="00CE2F1C"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2.5</w:t>
            </w:r>
          </w:p>
        </w:tc>
        <w:tc>
          <w:tcPr>
            <w:tcW w:w="1759" w:type="pct"/>
            <w:tcBorders>
              <w:top w:val="nil"/>
              <w:left w:val="nil"/>
              <w:bottom w:val="single" w:sz="4" w:space="0" w:color="auto"/>
              <w:right w:val="single" w:sz="4" w:space="0" w:color="auto"/>
            </w:tcBorders>
            <w:shd w:val="clear" w:color="auto" w:fill="auto"/>
            <w:hideMark/>
          </w:tcPr>
          <w:p w:rsidR="00CE2F1C" w:rsidRPr="00C35E54" w:rsidRDefault="00CE2F1C" w:rsidP="00C173E2">
            <w:pPr>
              <w:spacing w:after="0" w:line="264" w:lineRule="auto"/>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xml:space="preserve"> Выбор вариантов построения сети</w:t>
            </w:r>
            <w:r w:rsidR="00BD225F" w:rsidRPr="00C35E54">
              <w:rPr>
                <w:rFonts w:ascii="Times New Roman" w:eastAsia="Times New Roman" w:hAnsi="Times New Roman"/>
                <w:sz w:val="20"/>
                <w:szCs w:val="20"/>
                <w:lang w:eastAsia="ru-RU"/>
              </w:rPr>
              <w:t xml:space="preserve"> </w:t>
            </w:r>
          </w:p>
        </w:tc>
        <w:tc>
          <w:tcPr>
            <w:tcW w:w="351"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63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8"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7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r>
      <w:tr w:rsidR="00CE48A2" w:rsidRPr="00C35E54" w:rsidTr="00B13BDB">
        <w:trPr>
          <w:trHeight w:val="266"/>
          <w:jc w:val="center"/>
        </w:trPr>
        <w:tc>
          <w:tcPr>
            <w:tcW w:w="250" w:type="pct"/>
            <w:tcBorders>
              <w:top w:val="nil"/>
              <w:left w:val="single" w:sz="4" w:space="0" w:color="auto"/>
              <w:bottom w:val="single" w:sz="4" w:space="0" w:color="auto"/>
              <w:right w:val="single" w:sz="4" w:space="0" w:color="auto"/>
            </w:tcBorders>
            <w:shd w:val="clear" w:color="auto" w:fill="auto"/>
            <w:noWrap/>
            <w:hideMark/>
          </w:tcPr>
          <w:p w:rsidR="00CE2F1C" w:rsidRPr="00C35E54" w:rsidRDefault="00CE2F1C"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2.6</w:t>
            </w:r>
          </w:p>
        </w:tc>
        <w:tc>
          <w:tcPr>
            <w:tcW w:w="1759" w:type="pct"/>
            <w:tcBorders>
              <w:top w:val="nil"/>
              <w:left w:val="nil"/>
              <w:bottom w:val="single" w:sz="4" w:space="0" w:color="auto"/>
              <w:right w:val="single" w:sz="4" w:space="0" w:color="auto"/>
            </w:tcBorders>
            <w:shd w:val="clear" w:color="auto" w:fill="auto"/>
            <w:hideMark/>
          </w:tcPr>
          <w:p w:rsidR="00CE2F1C" w:rsidRPr="00C35E54" w:rsidRDefault="00CE2F1C" w:rsidP="00C173E2">
            <w:pPr>
              <w:spacing w:after="0" w:line="264" w:lineRule="auto"/>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Разработка пояснительной записки</w:t>
            </w:r>
            <w:r w:rsidR="00BD225F" w:rsidRPr="00C35E54">
              <w:rPr>
                <w:rFonts w:ascii="Times New Roman" w:eastAsia="Times New Roman" w:hAnsi="Times New Roman"/>
                <w:sz w:val="20"/>
                <w:szCs w:val="20"/>
                <w:lang w:eastAsia="ru-RU"/>
              </w:rPr>
              <w:t xml:space="preserve"> </w:t>
            </w:r>
          </w:p>
        </w:tc>
        <w:tc>
          <w:tcPr>
            <w:tcW w:w="351"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492"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63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c>
          <w:tcPr>
            <w:tcW w:w="548"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474" w:type="pct"/>
            <w:tcBorders>
              <w:top w:val="nil"/>
              <w:left w:val="nil"/>
              <w:bottom w:val="single" w:sz="4" w:space="0" w:color="auto"/>
              <w:right w:val="single" w:sz="4" w:space="0" w:color="auto"/>
            </w:tcBorders>
            <w:shd w:val="clear" w:color="auto" w:fill="auto"/>
            <w:noWrap/>
            <w:hideMark/>
          </w:tcPr>
          <w:p w:rsidR="00CE2F1C" w:rsidRPr="00C35E54" w:rsidRDefault="00CE2F1C"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w:t>
            </w:r>
          </w:p>
        </w:tc>
      </w:tr>
    </w:tbl>
    <w:p w:rsidR="001B24CB" w:rsidRPr="00C35E54" w:rsidRDefault="001B24CB" w:rsidP="00C173E2">
      <w:pPr>
        <w:tabs>
          <w:tab w:val="left" w:pos="1276"/>
        </w:tabs>
        <w:spacing w:after="0" w:line="264" w:lineRule="auto"/>
        <w:contextualSpacing/>
        <w:jc w:val="right"/>
        <w:rPr>
          <w:rFonts w:ascii="Times New Roman" w:eastAsia="Times New Roman" w:hAnsi="Times New Roman"/>
          <w:sz w:val="24"/>
          <w:szCs w:val="20"/>
          <w:lang w:eastAsia="ru-RU"/>
        </w:rPr>
      </w:pPr>
      <w:r w:rsidRPr="00C35E54">
        <w:rPr>
          <w:rFonts w:ascii="Times New Roman" w:eastAsia="Times New Roman" w:hAnsi="Times New Roman"/>
          <w:sz w:val="24"/>
          <w:szCs w:val="20"/>
          <w:lang w:eastAsia="ru-RU"/>
        </w:rPr>
        <w:t>Продолжение таблицы</w:t>
      </w:r>
    </w:p>
    <w:tbl>
      <w:tblPr>
        <w:tblW w:w="5000" w:type="pct"/>
        <w:jc w:val="center"/>
        <w:tblLayout w:type="fixed"/>
        <w:tblLook w:val="04A0" w:firstRow="1" w:lastRow="0" w:firstColumn="1" w:lastColumn="0" w:noHBand="0" w:noVBand="1"/>
      </w:tblPr>
      <w:tblGrid>
        <w:gridCol w:w="624"/>
        <w:gridCol w:w="3198"/>
        <w:gridCol w:w="825"/>
        <w:gridCol w:w="1102"/>
        <w:gridCol w:w="965"/>
        <w:gridCol w:w="1242"/>
        <w:gridCol w:w="827"/>
        <w:gridCol w:w="787"/>
      </w:tblGrid>
      <w:tr w:rsidR="001B24CB" w:rsidRPr="00C35E54" w:rsidTr="00B13BDB">
        <w:trPr>
          <w:trHeight w:val="300"/>
          <w:jc w:val="center"/>
        </w:trPr>
        <w:tc>
          <w:tcPr>
            <w:tcW w:w="326" w:type="pct"/>
            <w:vMerge w:val="restart"/>
            <w:tcBorders>
              <w:top w:val="single" w:sz="4" w:space="0" w:color="auto"/>
              <w:left w:val="single" w:sz="4" w:space="0" w:color="auto"/>
              <w:right w:val="single" w:sz="4" w:space="0" w:color="auto"/>
            </w:tcBorders>
            <w:shd w:val="clear" w:color="auto" w:fill="auto"/>
            <w:noWrap/>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Cs/>
                <w:sz w:val="20"/>
                <w:szCs w:val="20"/>
                <w:lang w:eastAsia="ru-RU"/>
              </w:rPr>
              <w:t>№</w:t>
            </w:r>
          </w:p>
        </w:tc>
        <w:tc>
          <w:tcPr>
            <w:tcW w:w="1671" w:type="pct"/>
            <w:vMerge w:val="restart"/>
            <w:tcBorders>
              <w:top w:val="single" w:sz="4" w:space="0" w:color="auto"/>
              <w:left w:val="nil"/>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Cs/>
                <w:sz w:val="20"/>
                <w:szCs w:val="20"/>
                <w:lang w:eastAsia="ru-RU"/>
              </w:rPr>
              <w:t>Наименование работ</w:t>
            </w:r>
          </w:p>
        </w:tc>
        <w:tc>
          <w:tcPr>
            <w:tcW w:w="3003" w:type="pct"/>
            <w:gridSpan w:val="6"/>
            <w:tcBorders>
              <w:top w:val="single" w:sz="4" w:space="0" w:color="auto"/>
              <w:left w:val="nil"/>
              <w:bottom w:val="single" w:sz="4" w:space="0" w:color="auto"/>
              <w:right w:val="single" w:sz="4" w:space="0" w:color="auto"/>
            </w:tcBorders>
            <w:shd w:val="clear" w:color="auto" w:fill="auto"/>
            <w:vAlign w:val="center"/>
          </w:tcPr>
          <w:p w:rsidR="001B24CB" w:rsidRPr="00C35E54" w:rsidRDefault="0078118C"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Время участия исполнителей</w:t>
            </w:r>
            <w:r w:rsidR="00BD225F" w:rsidRPr="00C35E54">
              <w:rPr>
                <w:rFonts w:ascii="Times New Roman" w:eastAsia="Times New Roman" w:hAnsi="Times New Roman"/>
                <w:bCs/>
                <w:sz w:val="20"/>
                <w:szCs w:val="20"/>
                <w:lang w:eastAsia="ru-RU"/>
              </w:rPr>
              <w:t xml:space="preserve"> в </w:t>
            </w:r>
            <w:r w:rsidRPr="00C35E54">
              <w:rPr>
                <w:rFonts w:ascii="Times New Roman" w:eastAsia="Times New Roman" w:hAnsi="Times New Roman"/>
                <w:bCs/>
                <w:sz w:val="20"/>
                <w:szCs w:val="20"/>
                <w:lang w:eastAsia="ru-RU"/>
              </w:rPr>
              <w:t>работе, дни</w:t>
            </w:r>
          </w:p>
        </w:tc>
      </w:tr>
      <w:tr w:rsidR="00530646" w:rsidRPr="00C35E54" w:rsidTr="00B13BDB">
        <w:trPr>
          <w:trHeight w:val="1065"/>
          <w:jc w:val="center"/>
        </w:trPr>
        <w:tc>
          <w:tcPr>
            <w:tcW w:w="326" w:type="pct"/>
            <w:vMerge/>
            <w:tcBorders>
              <w:left w:val="single" w:sz="4" w:space="0" w:color="auto"/>
              <w:bottom w:val="single" w:sz="4" w:space="0" w:color="auto"/>
              <w:right w:val="single" w:sz="4" w:space="0" w:color="auto"/>
            </w:tcBorders>
            <w:shd w:val="clear" w:color="auto" w:fill="auto"/>
            <w:noWrap/>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p>
        </w:tc>
        <w:tc>
          <w:tcPr>
            <w:tcW w:w="1671" w:type="pct"/>
            <w:vMerge/>
            <w:tcBorders>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Начальник мастер-ской</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Замести</w:t>
            </w:r>
            <w:r w:rsidR="00CE48A2" w:rsidRPr="00C35E54">
              <w:rPr>
                <w:rFonts w:ascii="Times New Roman" w:eastAsia="Times New Roman" w:hAnsi="Times New Roman"/>
                <w:bCs/>
                <w:sz w:val="20"/>
                <w:szCs w:val="20"/>
                <w:lang w:eastAsia="ru-RU"/>
              </w:rPr>
              <w:t>-</w:t>
            </w:r>
            <w:r w:rsidRPr="00C35E54">
              <w:rPr>
                <w:rFonts w:ascii="Times New Roman" w:eastAsia="Times New Roman" w:hAnsi="Times New Roman"/>
                <w:bCs/>
                <w:sz w:val="20"/>
                <w:szCs w:val="20"/>
                <w:lang w:eastAsia="ru-RU"/>
              </w:rPr>
              <w:t>тель начальни</w:t>
            </w:r>
            <w:r w:rsidR="00CE48A2" w:rsidRPr="00C35E54">
              <w:rPr>
                <w:rFonts w:ascii="Times New Roman" w:eastAsia="Times New Roman" w:hAnsi="Times New Roman"/>
                <w:bCs/>
                <w:sz w:val="20"/>
                <w:szCs w:val="20"/>
                <w:lang w:eastAsia="ru-RU"/>
              </w:rPr>
              <w:t>-</w:t>
            </w:r>
            <w:r w:rsidRPr="00C35E54">
              <w:rPr>
                <w:rFonts w:ascii="Times New Roman" w:eastAsia="Times New Roman" w:hAnsi="Times New Roman"/>
                <w:bCs/>
                <w:sz w:val="20"/>
                <w:szCs w:val="20"/>
                <w:lang w:eastAsia="ru-RU"/>
              </w:rPr>
              <w:t>ка</w:t>
            </w:r>
          </w:p>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мастер-ской</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ГИП</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Главный специалист (сметного отдела,</w:t>
            </w:r>
          </w:p>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по нормоконтролю)</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Руководитель группы.</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Ведущий инженер</w:t>
            </w:r>
          </w:p>
        </w:tc>
      </w:tr>
      <w:tr w:rsidR="001B24CB" w:rsidRPr="00C35E54" w:rsidTr="00B13BDB">
        <w:trPr>
          <w:trHeight w:val="255"/>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1</w:t>
            </w:r>
          </w:p>
        </w:tc>
        <w:tc>
          <w:tcPr>
            <w:tcW w:w="1671" w:type="pct"/>
            <w:tcBorders>
              <w:top w:val="single" w:sz="4" w:space="0" w:color="auto"/>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2</w:t>
            </w:r>
          </w:p>
        </w:tc>
        <w:tc>
          <w:tcPr>
            <w:tcW w:w="431" w:type="pct"/>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3</w:t>
            </w:r>
          </w:p>
        </w:tc>
        <w:tc>
          <w:tcPr>
            <w:tcW w:w="576" w:type="pct"/>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4</w:t>
            </w:r>
          </w:p>
        </w:tc>
        <w:tc>
          <w:tcPr>
            <w:tcW w:w="504" w:type="pct"/>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5</w:t>
            </w:r>
          </w:p>
        </w:tc>
        <w:tc>
          <w:tcPr>
            <w:tcW w:w="649" w:type="pct"/>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6</w:t>
            </w:r>
          </w:p>
        </w:tc>
        <w:tc>
          <w:tcPr>
            <w:tcW w:w="432" w:type="pct"/>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7</w:t>
            </w:r>
          </w:p>
        </w:tc>
        <w:tc>
          <w:tcPr>
            <w:tcW w:w="411" w:type="pct"/>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8</w:t>
            </w:r>
          </w:p>
        </w:tc>
      </w:tr>
      <w:tr w:rsidR="001B24CB" w:rsidRPr="00C35E54" w:rsidTr="00B13BDB">
        <w:trPr>
          <w:trHeight w:val="978"/>
          <w:jc w:val="center"/>
        </w:trPr>
        <w:tc>
          <w:tcPr>
            <w:tcW w:w="326" w:type="pct"/>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2.7</w:t>
            </w:r>
          </w:p>
        </w:tc>
        <w:tc>
          <w:tcPr>
            <w:tcW w:w="1671" w:type="pct"/>
            <w:tcBorders>
              <w:top w:val="nil"/>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Разработка чертежей:</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схема сети,</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поэтажные чертежи</w:t>
            </w:r>
            <w:r w:rsidR="00BD225F" w:rsidRPr="00C35E54">
              <w:rPr>
                <w:rFonts w:ascii="Times New Roman" w:eastAsia="Times New Roman" w:hAnsi="Times New Roman"/>
                <w:sz w:val="20"/>
                <w:szCs w:val="20"/>
                <w:lang w:eastAsia="ru-RU"/>
              </w:rPr>
              <w:t xml:space="preserve"> с </w:t>
            </w:r>
            <w:r w:rsidRPr="00C35E54">
              <w:rPr>
                <w:rFonts w:ascii="Times New Roman" w:eastAsia="Times New Roman" w:hAnsi="Times New Roman"/>
                <w:sz w:val="20"/>
                <w:szCs w:val="20"/>
                <w:lang w:eastAsia="ru-RU"/>
              </w:rPr>
              <w:t>местами</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 xml:space="preserve">установок оконечного оборудования </w:t>
            </w:r>
          </w:p>
        </w:tc>
        <w:tc>
          <w:tcPr>
            <w:tcW w:w="431"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76"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04"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649"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32"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11"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4</w:t>
            </w:r>
          </w:p>
        </w:tc>
      </w:tr>
      <w:tr w:rsidR="001B24CB" w:rsidRPr="00C35E54" w:rsidTr="00B13BDB">
        <w:trPr>
          <w:trHeight w:val="283"/>
          <w:jc w:val="center"/>
        </w:trPr>
        <w:tc>
          <w:tcPr>
            <w:tcW w:w="326" w:type="pct"/>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2.8</w:t>
            </w:r>
          </w:p>
        </w:tc>
        <w:tc>
          <w:tcPr>
            <w:tcW w:w="1671" w:type="pct"/>
            <w:tcBorders>
              <w:top w:val="nil"/>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Составление спецификации</w:t>
            </w:r>
            <w:r w:rsidR="00BD225F" w:rsidRPr="00C35E54">
              <w:rPr>
                <w:rFonts w:ascii="Times New Roman" w:eastAsia="Times New Roman" w:hAnsi="Times New Roman"/>
                <w:sz w:val="20"/>
                <w:szCs w:val="20"/>
                <w:lang w:eastAsia="ru-RU"/>
              </w:rPr>
              <w:t xml:space="preserve"> </w:t>
            </w:r>
          </w:p>
        </w:tc>
        <w:tc>
          <w:tcPr>
            <w:tcW w:w="431"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76"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04"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649"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32"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11" w:type="pct"/>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0,4</w:t>
            </w:r>
          </w:p>
        </w:tc>
      </w:tr>
      <w:tr w:rsidR="001B24CB" w:rsidRPr="00C35E54" w:rsidTr="00B13BDB">
        <w:trPr>
          <w:trHeight w:val="283"/>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2.9</w:t>
            </w:r>
          </w:p>
        </w:tc>
        <w:tc>
          <w:tcPr>
            <w:tcW w:w="1671" w:type="pct"/>
            <w:tcBorders>
              <w:top w:val="single" w:sz="4" w:space="0" w:color="auto"/>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Определение объемов работ</w:t>
            </w:r>
            <w:r w:rsidR="00BD225F" w:rsidRPr="00C35E54">
              <w:rPr>
                <w:rFonts w:ascii="Times New Roman" w:eastAsia="Times New Roman" w:hAnsi="Times New Roman"/>
                <w:sz w:val="20"/>
                <w:szCs w:val="20"/>
                <w:lang w:eastAsia="ru-RU"/>
              </w:rPr>
              <w:t xml:space="preserve"> для </w:t>
            </w:r>
            <w:r w:rsidRPr="00C35E54">
              <w:rPr>
                <w:rFonts w:ascii="Times New Roman" w:eastAsia="Times New Roman" w:hAnsi="Times New Roman"/>
                <w:sz w:val="20"/>
                <w:szCs w:val="20"/>
                <w:lang w:eastAsia="ru-RU"/>
              </w:rPr>
              <w:t>смет</w:t>
            </w:r>
            <w:r w:rsidR="00BD225F" w:rsidRPr="00C35E54">
              <w:rPr>
                <w:rFonts w:ascii="Times New Roman" w:eastAsia="Times New Roman" w:hAnsi="Times New Roman"/>
                <w:sz w:val="20"/>
                <w:szCs w:val="20"/>
                <w:lang w:eastAsia="ru-RU"/>
              </w:rPr>
              <w:t xml:space="preserve"> </w:t>
            </w:r>
          </w:p>
        </w:tc>
        <w:tc>
          <w:tcPr>
            <w:tcW w:w="431" w:type="pct"/>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76" w:type="pct"/>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04" w:type="pct"/>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649" w:type="pct"/>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32" w:type="pct"/>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11" w:type="pct"/>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0,4</w:t>
            </w:r>
          </w:p>
        </w:tc>
      </w:tr>
      <w:tr w:rsidR="001B24CB" w:rsidRPr="00C35E54" w:rsidTr="00B13BDB">
        <w:trPr>
          <w:trHeight w:val="283"/>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2.10</w:t>
            </w:r>
          </w:p>
        </w:tc>
        <w:tc>
          <w:tcPr>
            <w:tcW w:w="1671"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Расчет локальной</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объектной смет</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строительство, проверка объемов, оформление, подписание, размножение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передача смет</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мастерскую, подбор прайсов</w:t>
            </w:r>
            <w:r w:rsidR="00BD225F" w:rsidRPr="00C35E54">
              <w:rPr>
                <w:rFonts w:ascii="Times New Roman" w:eastAsia="Times New Roman" w:hAnsi="Times New Roman"/>
                <w:sz w:val="20"/>
                <w:szCs w:val="20"/>
                <w:lang w:eastAsia="ru-RU"/>
              </w:rPr>
              <w:t xml:space="preserve"> для </w:t>
            </w:r>
            <w:r w:rsidRPr="00C35E54">
              <w:rPr>
                <w:rFonts w:ascii="Times New Roman" w:eastAsia="Times New Roman" w:hAnsi="Times New Roman"/>
                <w:sz w:val="20"/>
                <w:szCs w:val="20"/>
                <w:lang w:eastAsia="ru-RU"/>
              </w:rPr>
              <w:t>экспертизы</w:t>
            </w:r>
          </w:p>
        </w:tc>
        <w:tc>
          <w:tcPr>
            <w:tcW w:w="43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76"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04"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649"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0,6</w:t>
            </w:r>
          </w:p>
        </w:tc>
        <w:tc>
          <w:tcPr>
            <w:tcW w:w="432"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1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0,5</w:t>
            </w:r>
          </w:p>
        </w:tc>
      </w:tr>
      <w:tr w:rsidR="001B24CB" w:rsidRPr="00C35E54" w:rsidTr="00B13BDB">
        <w:trPr>
          <w:trHeight w:val="283"/>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2.11</w:t>
            </w:r>
          </w:p>
        </w:tc>
        <w:tc>
          <w:tcPr>
            <w:tcW w:w="1671"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xml:space="preserve">Контроль за ходом работ </w:t>
            </w:r>
          </w:p>
        </w:tc>
        <w:tc>
          <w:tcPr>
            <w:tcW w:w="43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76"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04"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649"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32"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0,02</w:t>
            </w:r>
          </w:p>
        </w:tc>
        <w:tc>
          <w:tcPr>
            <w:tcW w:w="41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B13BDB">
        <w:trPr>
          <w:trHeight w:val="283"/>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2.12</w:t>
            </w:r>
          </w:p>
        </w:tc>
        <w:tc>
          <w:tcPr>
            <w:tcW w:w="1671"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Окончательное рассмотрение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проверка, подписание</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полном объеме</w:t>
            </w:r>
            <w:r w:rsidR="00BD225F" w:rsidRPr="00C35E54">
              <w:rPr>
                <w:rFonts w:ascii="Times New Roman" w:eastAsia="Times New Roman" w:hAnsi="Times New Roman"/>
                <w:sz w:val="20"/>
                <w:szCs w:val="20"/>
                <w:lang w:eastAsia="ru-RU"/>
              </w:rPr>
              <w:t xml:space="preserve"> </w:t>
            </w:r>
          </w:p>
        </w:tc>
        <w:tc>
          <w:tcPr>
            <w:tcW w:w="43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0,08</w:t>
            </w:r>
          </w:p>
        </w:tc>
        <w:tc>
          <w:tcPr>
            <w:tcW w:w="576"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0,08</w:t>
            </w:r>
          </w:p>
        </w:tc>
        <w:tc>
          <w:tcPr>
            <w:tcW w:w="504"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649"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1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B13BDB">
        <w:trPr>
          <w:trHeight w:val="283"/>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2.13</w:t>
            </w:r>
          </w:p>
        </w:tc>
        <w:tc>
          <w:tcPr>
            <w:tcW w:w="1671"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Формирование папки</w:t>
            </w:r>
            <w:r w:rsidR="00BD225F" w:rsidRPr="00C35E54">
              <w:rPr>
                <w:rFonts w:ascii="Times New Roman" w:eastAsia="Times New Roman" w:hAnsi="Times New Roman"/>
                <w:sz w:val="20"/>
                <w:szCs w:val="20"/>
                <w:lang w:eastAsia="ru-RU"/>
              </w:rPr>
              <w:t xml:space="preserve"> для </w:t>
            </w:r>
            <w:r w:rsidRPr="00C35E54">
              <w:rPr>
                <w:rFonts w:ascii="Times New Roman" w:eastAsia="Times New Roman" w:hAnsi="Times New Roman"/>
                <w:sz w:val="20"/>
                <w:szCs w:val="20"/>
                <w:lang w:eastAsia="ru-RU"/>
              </w:rPr>
              <w:t>экспертизы</w:t>
            </w:r>
          </w:p>
        </w:tc>
        <w:tc>
          <w:tcPr>
            <w:tcW w:w="43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76"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04"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0,09</w:t>
            </w:r>
          </w:p>
        </w:tc>
        <w:tc>
          <w:tcPr>
            <w:tcW w:w="649"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0,25</w:t>
            </w:r>
          </w:p>
        </w:tc>
        <w:tc>
          <w:tcPr>
            <w:tcW w:w="432"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41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r>
      <w:tr w:rsidR="001B24CB" w:rsidRPr="00C35E54" w:rsidTr="00B13BDB">
        <w:trPr>
          <w:trHeight w:val="283"/>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2.14</w:t>
            </w:r>
          </w:p>
        </w:tc>
        <w:tc>
          <w:tcPr>
            <w:tcW w:w="1671"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Оформление заявки</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получение архивных номеров, передача архивных номеров</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мастерскую, оформление накладных, передача Заказчику,</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заказ автор. экземпляра</w:t>
            </w:r>
          </w:p>
        </w:tc>
        <w:tc>
          <w:tcPr>
            <w:tcW w:w="43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76"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04"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649"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32"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1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0,01</w:t>
            </w:r>
          </w:p>
        </w:tc>
      </w:tr>
      <w:tr w:rsidR="001B24CB" w:rsidRPr="00C35E54" w:rsidTr="00B13BDB">
        <w:trPr>
          <w:trHeight w:val="283"/>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w:t>
            </w:r>
          </w:p>
        </w:tc>
        <w:tc>
          <w:tcPr>
            <w:tcW w:w="1671" w:type="pct"/>
            <w:tcBorders>
              <w:top w:val="single" w:sz="4" w:space="0" w:color="auto"/>
              <w:left w:val="nil"/>
              <w:bottom w:val="single" w:sz="4" w:space="0" w:color="auto"/>
              <w:right w:val="single" w:sz="4" w:space="0" w:color="auto"/>
            </w:tcBorders>
            <w:shd w:val="clear" w:color="auto" w:fill="auto"/>
          </w:tcPr>
          <w:p w:rsidR="001B24CB" w:rsidRPr="00C35E54" w:rsidRDefault="00345CBD" w:rsidP="00C173E2">
            <w:pPr>
              <w:tabs>
                <w:tab w:val="left" w:pos="1276"/>
              </w:tabs>
              <w:spacing w:after="0" w:line="264" w:lineRule="auto"/>
              <w:contextualSpacing/>
              <w:jc w:val="both"/>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РАБОТЫ, ВЫПОЛНЯЕМЫЕ</w:t>
            </w:r>
            <w:r w:rsidR="00BD225F" w:rsidRPr="00C35E54">
              <w:rPr>
                <w:rFonts w:ascii="Times New Roman" w:eastAsia="Times New Roman" w:hAnsi="Times New Roman"/>
                <w:b/>
                <w:bCs/>
                <w:sz w:val="20"/>
                <w:szCs w:val="20"/>
                <w:lang w:eastAsia="ru-RU"/>
              </w:rPr>
              <w:t xml:space="preserve"> </w:t>
            </w:r>
            <w:r w:rsidRPr="00C35E54">
              <w:rPr>
                <w:rFonts w:ascii="Times New Roman" w:eastAsia="Times New Roman" w:hAnsi="Times New Roman"/>
                <w:b/>
                <w:bCs/>
                <w:sz w:val="20"/>
                <w:szCs w:val="20"/>
                <w:lang w:eastAsia="ru-RU"/>
              </w:rPr>
              <w:t>ПОСЛЕ ПРОЕКТИРОВАНИЯ</w:t>
            </w:r>
          </w:p>
        </w:tc>
        <w:tc>
          <w:tcPr>
            <w:tcW w:w="43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76"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04"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649"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32"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1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B13BDB">
        <w:trPr>
          <w:trHeight w:val="283"/>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3.1</w:t>
            </w:r>
          </w:p>
        </w:tc>
        <w:tc>
          <w:tcPr>
            <w:tcW w:w="1671"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Защита проекта</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 xml:space="preserve">экспертизе, снятие вопросов при согласовании </w:t>
            </w:r>
          </w:p>
        </w:tc>
        <w:tc>
          <w:tcPr>
            <w:tcW w:w="43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76"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04"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649"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41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0,02</w:t>
            </w:r>
          </w:p>
        </w:tc>
      </w:tr>
      <w:tr w:rsidR="001B24CB" w:rsidRPr="00C35E54" w:rsidTr="00B13BDB">
        <w:trPr>
          <w:trHeight w:val="283"/>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3.2</w:t>
            </w:r>
          </w:p>
        </w:tc>
        <w:tc>
          <w:tcPr>
            <w:tcW w:w="1671"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Уточнение коэффициента</w:t>
            </w:r>
            <w:r w:rsidR="00BD225F" w:rsidRPr="00C35E54">
              <w:rPr>
                <w:rFonts w:ascii="Times New Roman" w:eastAsia="Times New Roman" w:hAnsi="Times New Roman"/>
                <w:sz w:val="20"/>
                <w:szCs w:val="20"/>
                <w:lang w:eastAsia="ru-RU"/>
              </w:rPr>
              <w:t xml:space="preserve"> для </w:t>
            </w:r>
            <w:r w:rsidRPr="00C35E54">
              <w:rPr>
                <w:rFonts w:ascii="Times New Roman" w:eastAsia="Times New Roman" w:hAnsi="Times New Roman"/>
                <w:sz w:val="20"/>
                <w:szCs w:val="20"/>
                <w:lang w:eastAsia="ru-RU"/>
              </w:rPr>
              <w:t>составления исполнительной сметы</w:t>
            </w:r>
            <w:r w:rsidR="00BD225F" w:rsidRPr="00C35E54">
              <w:rPr>
                <w:rFonts w:ascii="Times New Roman" w:eastAsia="Times New Roman" w:hAnsi="Times New Roman"/>
                <w:sz w:val="20"/>
                <w:szCs w:val="20"/>
                <w:lang w:eastAsia="ru-RU"/>
              </w:rPr>
              <w:t xml:space="preserve"> на </w:t>
            </w:r>
            <w:r w:rsidR="00345CBD" w:rsidRPr="00C35E54">
              <w:rPr>
                <w:rFonts w:ascii="Times New Roman" w:eastAsia="Times New Roman" w:hAnsi="Times New Roman"/>
                <w:sz w:val="20"/>
                <w:szCs w:val="20"/>
                <w:lang w:eastAsia="ru-RU"/>
              </w:rPr>
              <w:t>проектные работы</w:t>
            </w:r>
            <w:r w:rsidRPr="00C35E54">
              <w:rPr>
                <w:rFonts w:ascii="Times New Roman" w:eastAsia="Times New Roman" w:hAnsi="Times New Roman"/>
                <w:sz w:val="20"/>
                <w:szCs w:val="20"/>
                <w:lang w:eastAsia="ru-RU"/>
              </w:rPr>
              <w:t>, разработка, составление, оформление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подписание исполнительной сметы</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ПИР</w:t>
            </w:r>
          </w:p>
        </w:tc>
        <w:tc>
          <w:tcPr>
            <w:tcW w:w="43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76"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504"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649"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1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B13BDB">
        <w:trPr>
          <w:trHeight w:val="283"/>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3,3</w:t>
            </w:r>
          </w:p>
        </w:tc>
        <w:tc>
          <w:tcPr>
            <w:tcW w:w="1671"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Оформление отчета, передача экономисту, контроль за финансированием</w:t>
            </w:r>
          </w:p>
        </w:tc>
        <w:tc>
          <w:tcPr>
            <w:tcW w:w="43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0,02</w:t>
            </w:r>
          </w:p>
        </w:tc>
        <w:tc>
          <w:tcPr>
            <w:tcW w:w="576"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504"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649"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32"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41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B13BDB">
        <w:trPr>
          <w:trHeight w:val="283"/>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1671" w:type="pct"/>
            <w:tcBorders>
              <w:top w:val="single" w:sz="4" w:space="0" w:color="auto"/>
              <w:left w:val="nil"/>
              <w:bottom w:val="single" w:sz="4" w:space="0" w:color="auto"/>
              <w:right w:val="single" w:sz="4" w:space="0" w:color="auto"/>
            </w:tcBorders>
            <w:shd w:val="clear" w:color="auto" w:fill="auto"/>
          </w:tcPr>
          <w:p w:rsidR="001B24CB" w:rsidRPr="00C35E54" w:rsidRDefault="001B24CB" w:rsidP="00C173E2">
            <w:pPr>
              <w:tabs>
                <w:tab w:val="left" w:pos="1276"/>
              </w:tabs>
              <w:spacing w:after="0" w:line="264" w:lineRule="auto"/>
              <w:contextualSpacing/>
              <w:jc w:val="both"/>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ИТОГО (в днях)</w:t>
            </w:r>
          </w:p>
        </w:tc>
        <w:tc>
          <w:tcPr>
            <w:tcW w:w="43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0,4</w:t>
            </w:r>
          </w:p>
        </w:tc>
        <w:tc>
          <w:tcPr>
            <w:tcW w:w="576"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0,48</w:t>
            </w:r>
          </w:p>
        </w:tc>
        <w:tc>
          <w:tcPr>
            <w:tcW w:w="504"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0,84</w:t>
            </w:r>
          </w:p>
        </w:tc>
        <w:tc>
          <w:tcPr>
            <w:tcW w:w="649"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1,28</w:t>
            </w:r>
          </w:p>
        </w:tc>
        <w:tc>
          <w:tcPr>
            <w:tcW w:w="432"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1,46</w:t>
            </w:r>
          </w:p>
        </w:tc>
        <w:tc>
          <w:tcPr>
            <w:tcW w:w="411" w:type="pct"/>
            <w:tcBorders>
              <w:top w:val="single" w:sz="4" w:space="0" w:color="auto"/>
              <w:left w:val="nil"/>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7,2</w:t>
            </w:r>
          </w:p>
        </w:tc>
      </w:tr>
    </w:tbl>
    <w:p w:rsidR="001B24CB" w:rsidRPr="00C35E54" w:rsidRDefault="001B24CB" w:rsidP="00C173E2">
      <w:pPr>
        <w:tabs>
          <w:tab w:val="left" w:pos="1276"/>
        </w:tabs>
        <w:spacing w:after="0" w:line="264" w:lineRule="auto"/>
        <w:contextualSpacing/>
        <w:jc w:val="both"/>
      </w:pPr>
    </w:p>
    <w:p w:rsidR="00B13BDB" w:rsidRDefault="00B13BDB" w:rsidP="00C173E2">
      <w:pPr>
        <w:tabs>
          <w:tab w:val="left" w:pos="1276"/>
        </w:tabs>
        <w:spacing w:after="0" w:line="264" w:lineRule="auto"/>
        <w:contextualSpacing/>
        <w:jc w:val="center"/>
        <w:rPr>
          <w:rFonts w:ascii="Times New Roman" w:eastAsia="Times New Roman" w:hAnsi="Times New Roman"/>
          <w:b/>
          <w:bCs/>
          <w:sz w:val="28"/>
          <w:szCs w:val="28"/>
          <w:lang w:eastAsia="ru-RU"/>
        </w:rPr>
      </w:pPr>
    </w:p>
    <w:p w:rsidR="007A0C5E" w:rsidRDefault="007A0C5E" w:rsidP="00C173E2">
      <w:pPr>
        <w:tabs>
          <w:tab w:val="left" w:pos="1276"/>
        </w:tabs>
        <w:spacing w:after="0" w:line="264" w:lineRule="auto"/>
        <w:contextualSpacing/>
        <w:jc w:val="center"/>
        <w:rPr>
          <w:rFonts w:ascii="Times New Roman" w:eastAsia="Times New Roman" w:hAnsi="Times New Roman"/>
          <w:b/>
          <w:bCs/>
          <w:sz w:val="28"/>
          <w:szCs w:val="28"/>
          <w:lang w:eastAsia="ru-RU"/>
        </w:rPr>
      </w:pPr>
    </w:p>
    <w:p w:rsidR="00B13BDB" w:rsidRDefault="00B13BDB" w:rsidP="00C173E2">
      <w:pPr>
        <w:tabs>
          <w:tab w:val="left" w:pos="1276"/>
        </w:tabs>
        <w:spacing w:after="0" w:line="264" w:lineRule="auto"/>
        <w:contextualSpacing/>
        <w:jc w:val="center"/>
        <w:rPr>
          <w:rFonts w:ascii="Times New Roman" w:eastAsia="Times New Roman" w:hAnsi="Times New Roman"/>
          <w:b/>
          <w:bCs/>
          <w:sz w:val="28"/>
          <w:szCs w:val="28"/>
          <w:lang w:eastAsia="ru-RU"/>
        </w:rPr>
      </w:pPr>
    </w:p>
    <w:p w:rsidR="00F16A45" w:rsidRDefault="00F16A45" w:rsidP="00C173E2">
      <w:pPr>
        <w:tabs>
          <w:tab w:val="left" w:pos="1276"/>
        </w:tabs>
        <w:spacing w:after="0" w:line="264" w:lineRule="auto"/>
        <w:contextualSpacing/>
        <w:jc w:val="center"/>
        <w:rPr>
          <w:rFonts w:ascii="Times New Roman" w:eastAsia="Times New Roman" w:hAnsi="Times New Roman"/>
          <w:b/>
          <w:bCs/>
          <w:sz w:val="28"/>
          <w:szCs w:val="28"/>
          <w:lang w:eastAsia="ru-RU"/>
        </w:rPr>
      </w:pPr>
    </w:p>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8"/>
          <w:szCs w:val="28"/>
          <w:lang w:eastAsia="ru-RU"/>
        </w:rPr>
      </w:pPr>
      <w:r w:rsidRPr="00C35E54">
        <w:rPr>
          <w:rFonts w:ascii="Times New Roman" w:eastAsia="Times New Roman" w:hAnsi="Times New Roman"/>
          <w:b/>
          <w:bCs/>
          <w:sz w:val="28"/>
          <w:szCs w:val="28"/>
          <w:lang w:eastAsia="ru-RU"/>
        </w:rPr>
        <w:t>Технологический процесс выполнения проектных работ</w:t>
      </w:r>
    </w:p>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8"/>
          <w:szCs w:val="28"/>
          <w:lang w:eastAsia="ru-RU"/>
        </w:rPr>
      </w:pPr>
      <w:r w:rsidRPr="00C35E54">
        <w:rPr>
          <w:rFonts w:ascii="Times New Roman" w:eastAsia="Times New Roman" w:hAnsi="Times New Roman"/>
          <w:b/>
          <w:bCs/>
          <w:sz w:val="28"/>
          <w:szCs w:val="28"/>
          <w:lang w:eastAsia="ru-RU"/>
        </w:rPr>
        <w:t>для системы дистанционного открывания дверей</w:t>
      </w:r>
      <w:r w:rsidR="00BD225F" w:rsidRPr="00C35E54">
        <w:rPr>
          <w:rFonts w:ascii="Times New Roman" w:eastAsia="Times New Roman" w:hAnsi="Times New Roman"/>
          <w:b/>
          <w:bCs/>
          <w:sz w:val="28"/>
          <w:szCs w:val="28"/>
          <w:lang w:eastAsia="ru-RU"/>
        </w:rPr>
        <w:t xml:space="preserve"> в </w:t>
      </w:r>
      <w:r w:rsidRPr="00C35E54">
        <w:rPr>
          <w:rFonts w:ascii="Times New Roman" w:eastAsia="Times New Roman" w:hAnsi="Times New Roman"/>
          <w:b/>
          <w:bCs/>
          <w:sz w:val="28"/>
          <w:szCs w:val="28"/>
          <w:lang w:eastAsia="ru-RU"/>
        </w:rPr>
        <w:t>жилом доме</w:t>
      </w:r>
    </w:p>
    <w:p w:rsidR="001B24CB" w:rsidRDefault="001B24CB" w:rsidP="00C173E2">
      <w:pPr>
        <w:tabs>
          <w:tab w:val="left" w:pos="1276"/>
        </w:tabs>
        <w:spacing w:after="0" w:line="264" w:lineRule="auto"/>
        <w:contextualSpacing/>
        <w:jc w:val="center"/>
        <w:rPr>
          <w:rFonts w:ascii="Times New Roman" w:eastAsia="Times New Roman" w:hAnsi="Times New Roman"/>
          <w:b/>
          <w:bCs/>
          <w:sz w:val="28"/>
          <w:szCs w:val="28"/>
          <w:lang w:eastAsia="ru-RU"/>
        </w:rPr>
      </w:pPr>
      <w:r w:rsidRPr="00C35E54">
        <w:rPr>
          <w:rFonts w:ascii="Times New Roman" w:eastAsia="Times New Roman" w:hAnsi="Times New Roman"/>
          <w:b/>
          <w:bCs/>
          <w:sz w:val="28"/>
          <w:szCs w:val="28"/>
          <w:lang w:eastAsia="ru-RU"/>
        </w:rPr>
        <w:t>(10 входных д</w:t>
      </w:r>
      <w:r w:rsidR="00AE057E" w:rsidRPr="00C35E54">
        <w:rPr>
          <w:rFonts w:ascii="Times New Roman" w:eastAsia="Times New Roman" w:hAnsi="Times New Roman"/>
          <w:b/>
          <w:bCs/>
          <w:sz w:val="28"/>
          <w:szCs w:val="28"/>
          <w:lang w:eastAsia="ru-RU"/>
        </w:rPr>
        <w:t xml:space="preserve">истанционно открываемых дверей). </w:t>
      </w:r>
      <w:r w:rsidRPr="00C35E54">
        <w:rPr>
          <w:rFonts w:ascii="Times New Roman" w:eastAsia="Times New Roman" w:hAnsi="Times New Roman"/>
          <w:b/>
          <w:bCs/>
          <w:sz w:val="28"/>
          <w:szCs w:val="28"/>
          <w:lang w:eastAsia="ru-RU"/>
        </w:rPr>
        <w:t>Рабочая документация</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851"/>
        <w:gridCol w:w="850"/>
        <w:gridCol w:w="709"/>
        <w:gridCol w:w="1123"/>
        <w:gridCol w:w="709"/>
        <w:gridCol w:w="974"/>
      </w:tblGrid>
      <w:tr w:rsidR="001B24CB" w:rsidRPr="00C35E54" w:rsidTr="00682338">
        <w:trPr>
          <w:trHeight w:val="283"/>
          <w:jc w:val="center"/>
        </w:trPr>
        <w:tc>
          <w:tcPr>
            <w:tcW w:w="562" w:type="dxa"/>
            <w:vMerge w:val="restart"/>
            <w:shd w:val="clear" w:color="auto" w:fill="auto"/>
            <w:noWrap/>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Cs/>
                <w:sz w:val="20"/>
                <w:szCs w:val="20"/>
                <w:lang w:eastAsia="ru-RU"/>
              </w:rPr>
              <w:t>№</w:t>
            </w:r>
          </w:p>
        </w:tc>
        <w:tc>
          <w:tcPr>
            <w:tcW w:w="4111" w:type="dxa"/>
            <w:vMerge w:val="restart"/>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Cs/>
                <w:sz w:val="20"/>
                <w:szCs w:val="20"/>
                <w:lang w:eastAsia="ru-RU"/>
              </w:rPr>
              <w:t>Наименование работ</w:t>
            </w:r>
          </w:p>
        </w:tc>
        <w:tc>
          <w:tcPr>
            <w:tcW w:w="5216" w:type="dxa"/>
            <w:gridSpan w:val="6"/>
            <w:shd w:val="clear" w:color="auto" w:fill="auto"/>
            <w:noWrap/>
          </w:tcPr>
          <w:p w:rsidR="001B24CB" w:rsidRPr="00C35E54" w:rsidRDefault="0078118C"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bCs/>
                <w:sz w:val="20"/>
                <w:szCs w:val="20"/>
                <w:lang w:eastAsia="ru-RU"/>
              </w:rPr>
              <w:t>Время участия исполнителей</w:t>
            </w:r>
            <w:r w:rsidR="00BD225F" w:rsidRPr="00C35E54">
              <w:rPr>
                <w:rFonts w:ascii="Times New Roman" w:eastAsia="Times New Roman" w:hAnsi="Times New Roman"/>
                <w:bCs/>
                <w:sz w:val="20"/>
                <w:szCs w:val="20"/>
                <w:lang w:eastAsia="ru-RU"/>
              </w:rPr>
              <w:t xml:space="preserve"> в </w:t>
            </w:r>
            <w:r w:rsidRPr="00C35E54">
              <w:rPr>
                <w:rFonts w:ascii="Times New Roman" w:eastAsia="Times New Roman" w:hAnsi="Times New Roman"/>
                <w:bCs/>
                <w:sz w:val="20"/>
                <w:szCs w:val="20"/>
                <w:lang w:eastAsia="ru-RU"/>
              </w:rPr>
              <w:t>работе, дни</w:t>
            </w:r>
          </w:p>
        </w:tc>
      </w:tr>
      <w:tr w:rsidR="00530646" w:rsidRPr="00C35E54" w:rsidTr="00C173E2">
        <w:trPr>
          <w:trHeight w:val="283"/>
          <w:jc w:val="center"/>
        </w:trPr>
        <w:tc>
          <w:tcPr>
            <w:tcW w:w="562" w:type="dxa"/>
            <w:vMerge/>
            <w:shd w:val="clear" w:color="auto" w:fill="auto"/>
            <w:noWrap/>
          </w:tcPr>
          <w:p w:rsidR="00530646" w:rsidRPr="00C35E54" w:rsidRDefault="00530646" w:rsidP="00C173E2">
            <w:pPr>
              <w:tabs>
                <w:tab w:val="left" w:pos="1276"/>
              </w:tabs>
              <w:spacing w:after="0" w:line="264" w:lineRule="auto"/>
              <w:contextualSpacing/>
              <w:jc w:val="center"/>
              <w:rPr>
                <w:rFonts w:ascii="Times New Roman" w:eastAsia="Times New Roman" w:hAnsi="Times New Roman"/>
                <w:b/>
                <w:bCs/>
                <w:sz w:val="20"/>
                <w:szCs w:val="20"/>
                <w:lang w:eastAsia="ru-RU"/>
              </w:rPr>
            </w:pPr>
          </w:p>
        </w:tc>
        <w:tc>
          <w:tcPr>
            <w:tcW w:w="4111" w:type="dxa"/>
            <w:vMerge/>
            <w:shd w:val="clear" w:color="auto" w:fill="auto"/>
          </w:tcPr>
          <w:p w:rsidR="00530646" w:rsidRPr="00C35E54" w:rsidRDefault="00530646" w:rsidP="00C173E2">
            <w:pPr>
              <w:tabs>
                <w:tab w:val="left" w:pos="1276"/>
              </w:tabs>
              <w:spacing w:after="0" w:line="264" w:lineRule="auto"/>
              <w:contextualSpacing/>
              <w:jc w:val="center"/>
              <w:rPr>
                <w:rFonts w:ascii="Times New Roman" w:eastAsia="Times New Roman" w:hAnsi="Times New Roman"/>
                <w:b/>
                <w:bCs/>
                <w:sz w:val="20"/>
                <w:szCs w:val="20"/>
                <w:lang w:eastAsia="ru-RU"/>
              </w:rPr>
            </w:pPr>
          </w:p>
        </w:tc>
        <w:tc>
          <w:tcPr>
            <w:tcW w:w="851" w:type="dxa"/>
            <w:shd w:val="clear" w:color="auto" w:fill="auto"/>
            <w:noWrap/>
            <w:vAlign w:val="center"/>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Начальник мастер-ской</w:t>
            </w:r>
          </w:p>
        </w:tc>
        <w:tc>
          <w:tcPr>
            <w:tcW w:w="850" w:type="dxa"/>
            <w:shd w:val="clear" w:color="auto" w:fill="auto"/>
            <w:noWrap/>
            <w:vAlign w:val="center"/>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Заместитель начальника</w:t>
            </w:r>
          </w:p>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мастер-ской</w:t>
            </w:r>
          </w:p>
        </w:tc>
        <w:tc>
          <w:tcPr>
            <w:tcW w:w="709" w:type="dxa"/>
            <w:shd w:val="clear" w:color="auto" w:fill="auto"/>
            <w:noWrap/>
            <w:vAlign w:val="center"/>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ГИП</w:t>
            </w:r>
          </w:p>
        </w:tc>
        <w:tc>
          <w:tcPr>
            <w:tcW w:w="1123" w:type="dxa"/>
            <w:shd w:val="clear" w:color="auto" w:fill="auto"/>
            <w:noWrap/>
            <w:vAlign w:val="center"/>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Главный спец</w:t>
            </w:r>
            <w:r w:rsidR="001A2C6F">
              <w:rPr>
                <w:rFonts w:ascii="Times New Roman" w:eastAsia="Times New Roman" w:hAnsi="Times New Roman"/>
                <w:bCs/>
                <w:sz w:val="20"/>
                <w:szCs w:val="20"/>
                <w:lang w:eastAsia="ru-RU"/>
              </w:rPr>
              <w:t>.-т</w:t>
            </w:r>
            <w:r w:rsidRPr="00C35E54">
              <w:rPr>
                <w:rFonts w:ascii="Times New Roman" w:eastAsia="Times New Roman" w:hAnsi="Times New Roman"/>
                <w:bCs/>
                <w:sz w:val="20"/>
                <w:szCs w:val="20"/>
                <w:lang w:eastAsia="ru-RU"/>
              </w:rPr>
              <w:t xml:space="preserve"> (сметного отдела,</w:t>
            </w:r>
          </w:p>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по н</w:t>
            </w:r>
            <w:r w:rsidR="001A2C6F">
              <w:rPr>
                <w:rFonts w:ascii="Times New Roman" w:eastAsia="Times New Roman" w:hAnsi="Times New Roman"/>
                <w:bCs/>
                <w:sz w:val="20"/>
                <w:szCs w:val="20"/>
                <w:lang w:eastAsia="ru-RU"/>
              </w:rPr>
              <w:t>орм</w:t>
            </w:r>
            <w:r w:rsidR="007A0C5E">
              <w:rPr>
                <w:rFonts w:ascii="Times New Roman" w:eastAsia="Times New Roman" w:hAnsi="Times New Roman"/>
                <w:bCs/>
                <w:sz w:val="20"/>
                <w:szCs w:val="20"/>
                <w:lang w:eastAsia="ru-RU"/>
              </w:rPr>
              <w:t>к</w:t>
            </w:r>
            <w:r w:rsidR="001A2C6F">
              <w:rPr>
                <w:rFonts w:ascii="Times New Roman" w:eastAsia="Times New Roman" w:hAnsi="Times New Roman"/>
                <w:bCs/>
                <w:sz w:val="20"/>
                <w:szCs w:val="20"/>
                <w:lang w:eastAsia="ru-RU"/>
              </w:rPr>
              <w:t>он.</w:t>
            </w:r>
            <w:r w:rsidR="007A0C5E">
              <w:rPr>
                <w:rFonts w:ascii="Times New Roman" w:eastAsia="Times New Roman" w:hAnsi="Times New Roman"/>
                <w:bCs/>
                <w:sz w:val="20"/>
                <w:szCs w:val="20"/>
                <w:lang w:eastAsia="ru-RU"/>
              </w:rPr>
              <w:t>)</w:t>
            </w:r>
          </w:p>
        </w:tc>
        <w:tc>
          <w:tcPr>
            <w:tcW w:w="709" w:type="dxa"/>
            <w:shd w:val="clear" w:color="auto" w:fill="auto"/>
            <w:noWrap/>
            <w:vAlign w:val="center"/>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Руководитель группы.</w:t>
            </w:r>
          </w:p>
        </w:tc>
        <w:tc>
          <w:tcPr>
            <w:tcW w:w="974" w:type="dxa"/>
            <w:shd w:val="clear" w:color="auto" w:fill="auto"/>
            <w:noWrap/>
            <w:vAlign w:val="center"/>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Ведущий инженер</w:t>
            </w:r>
          </w:p>
        </w:tc>
      </w:tr>
      <w:tr w:rsidR="001B24CB" w:rsidRPr="00C35E54" w:rsidTr="00C173E2">
        <w:trPr>
          <w:trHeight w:val="283"/>
          <w:jc w:val="center"/>
        </w:trPr>
        <w:tc>
          <w:tcPr>
            <w:tcW w:w="562" w:type="dxa"/>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1</w:t>
            </w:r>
          </w:p>
        </w:tc>
        <w:tc>
          <w:tcPr>
            <w:tcW w:w="4111" w:type="dxa"/>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2</w:t>
            </w:r>
          </w:p>
        </w:tc>
        <w:tc>
          <w:tcPr>
            <w:tcW w:w="851" w:type="dxa"/>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3</w:t>
            </w:r>
          </w:p>
        </w:tc>
        <w:tc>
          <w:tcPr>
            <w:tcW w:w="850" w:type="dxa"/>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4</w:t>
            </w:r>
          </w:p>
        </w:tc>
        <w:tc>
          <w:tcPr>
            <w:tcW w:w="709" w:type="dxa"/>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5</w:t>
            </w:r>
          </w:p>
        </w:tc>
        <w:tc>
          <w:tcPr>
            <w:tcW w:w="1123" w:type="dxa"/>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6</w:t>
            </w:r>
          </w:p>
        </w:tc>
        <w:tc>
          <w:tcPr>
            <w:tcW w:w="709" w:type="dxa"/>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7</w:t>
            </w:r>
          </w:p>
        </w:tc>
        <w:tc>
          <w:tcPr>
            <w:tcW w:w="974" w:type="dxa"/>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8</w:t>
            </w:r>
          </w:p>
        </w:tc>
      </w:tr>
      <w:tr w:rsidR="001B24CB" w:rsidRPr="00C35E54" w:rsidTr="00C173E2">
        <w:trPr>
          <w:trHeight w:val="283"/>
          <w:jc w:val="center"/>
        </w:trPr>
        <w:tc>
          <w:tcPr>
            <w:tcW w:w="562" w:type="dxa"/>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b/>
                <w:bCs/>
                <w:sz w:val="20"/>
                <w:szCs w:val="20"/>
                <w:lang w:eastAsia="ru-RU"/>
              </w:rPr>
            </w:pPr>
          </w:p>
        </w:tc>
        <w:tc>
          <w:tcPr>
            <w:tcW w:w="4111" w:type="dxa"/>
            <w:shd w:val="clear" w:color="auto" w:fill="auto"/>
            <w:hideMark/>
          </w:tcPr>
          <w:p w:rsidR="001B24CB" w:rsidRPr="00C35E54" w:rsidRDefault="00B964F6" w:rsidP="00C173E2">
            <w:pPr>
              <w:tabs>
                <w:tab w:val="left" w:pos="1276"/>
              </w:tabs>
              <w:spacing w:after="0" w:line="264" w:lineRule="auto"/>
              <w:contextualSpacing/>
              <w:jc w:val="both"/>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ПРЕДВАРИТЕЛЬНЫЕ</w:t>
            </w:r>
            <w:r w:rsidR="00BD225F" w:rsidRPr="00C35E54">
              <w:rPr>
                <w:rFonts w:ascii="Times New Roman" w:eastAsia="Times New Roman" w:hAnsi="Times New Roman"/>
                <w:b/>
                <w:bCs/>
                <w:sz w:val="20"/>
                <w:szCs w:val="20"/>
                <w:lang w:eastAsia="ru-RU"/>
              </w:rPr>
              <w:t xml:space="preserve"> </w:t>
            </w:r>
            <w:r w:rsidR="001B24CB" w:rsidRPr="00C35E54">
              <w:rPr>
                <w:rFonts w:ascii="Times New Roman" w:eastAsia="Times New Roman" w:hAnsi="Times New Roman"/>
                <w:b/>
                <w:bCs/>
                <w:sz w:val="20"/>
                <w:szCs w:val="20"/>
                <w:lang w:eastAsia="ru-RU"/>
              </w:rPr>
              <w:t>РАБОТЫ</w:t>
            </w:r>
            <w:r w:rsidR="001B24CB" w:rsidRPr="00C35E54">
              <w:rPr>
                <w:rFonts w:ascii="Times New Roman" w:eastAsia="Times New Roman" w:hAnsi="Times New Roman"/>
                <w:sz w:val="20"/>
                <w:szCs w:val="20"/>
                <w:lang w:eastAsia="ru-RU"/>
              </w:rPr>
              <w:t xml:space="preserve"> </w:t>
            </w:r>
          </w:p>
        </w:tc>
        <w:tc>
          <w:tcPr>
            <w:tcW w:w="851"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850"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1123"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974"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C173E2">
        <w:trPr>
          <w:trHeight w:val="1141"/>
          <w:jc w:val="center"/>
        </w:trPr>
        <w:tc>
          <w:tcPr>
            <w:tcW w:w="562" w:type="dxa"/>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1.1</w:t>
            </w:r>
          </w:p>
        </w:tc>
        <w:tc>
          <w:tcPr>
            <w:tcW w:w="4111" w:type="dxa"/>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Получение</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Заказчика (мастерской) утвержденного проекта, оформленного</w:t>
            </w:r>
            <w:r w:rsidR="00892CEB" w:rsidRPr="00C35E54">
              <w:rPr>
                <w:rFonts w:ascii="Times New Roman" w:eastAsia="Times New Roman" w:hAnsi="Times New Roman"/>
                <w:sz w:val="20"/>
                <w:szCs w:val="20"/>
                <w:lang w:eastAsia="ru-RU"/>
              </w:rPr>
              <w:t xml:space="preserve"> по </w:t>
            </w:r>
            <w:r w:rsidRPr="00C35E54">
              <w:rPr>
                <w:rFonts w:ascii="Times New Roman" w:eastAsia="Times New Roman" w:hAnsi="Times New Roman"/>
                <w:sz w:val="20"/>
                <w:szCs w:val="20"/>
                <w:lang w:eastAsia="ru-RU"/>
              </w:rPr>
              <w:t>типовой форме Задания</w:t>
            </w:r>
            <w:r w:rsidR="00BD225F" w:rsidRPr="00C35E54">
              <w:rPr>
                <w:rFonts w:ascii="Times New Roman" w:eastAsia="Times New Roman" w:hAnsi="Times New Roman"/>
                <w:sz w:val="20"/>
                <w:szCs w:val="20"/>
                <w:lang w:eastAsia="ru-RU"/>
              </w:rPr>
              <w:t xml:space="preserve"> на </w:t>
            </w:r>
            <w:r w:rsidRPr="00C35E54">
              <w:rPr>
                <w:rFonts w:ascii="Times New Roman" w:eastAsia="Times New Roman" w:hAnsi="Times New Roman"/>
                <w:sz w:val="20"/>
                <w:szCs w:val="20"/>
                <w:lang w:eastAsia="ru-RU"/>
              </w:rPr>
              <w:t>проектирование, оформление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регистрация Задания</w:t>
            </w:r>
          </w:p>
        </w:tc>
        <w:tc>
          <w:tcPr>
            <w:tcW w:w="851"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850"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1123"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974"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r>
      <w:tr w:rsidR="001B24CB" w:rsidRPr="00C35E54" w:rsidTr="00C173E2">
        <w:trPr>
          <w:trHeight w:val="819"/>
          <w:jc w:val="center"/>
        </w:trPr>
        <w:tc>
          <w:tcPr>
            <w:tcW w:w="562" w:type="dxa"/>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1.2</w:t>
            </w:r>
          </w:p>
        </w:tc>
        <w:tc>
          <w:tcPr>
            <w:tcW w:w="4111" w:type="dxa"/>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Опреде</w:t>
            </w:r>
            <w:r w:rsidR="00DC751F" w:rsidRPr="00C35E54">
              <w:rPr>
                <w:rFonts w:ascii="Times New Roman" w:eastAsia="Times New Roman" w:hAnsi="Times New Roman"/>
                <w:sz w:val="20"/>
                <w:szCs w:val="20"/>
                <w:lang w:eastAsia="ru-RU"/>
              </w:rPr>
              <w:t>ление объемов работ, расчет,</w:t>
            </w:r>
            <w:r w:rsidRPr="00C35E54">
              <w:rPr>
                <w:rFonts w:ascii="Times New Roman" w:eastAsia="Times New Roman" w:hAnsi="Times New Roman"/>
                <w:sz w:val="20"/>
                <w:szCs w:val="20"/>
                <w:lang w:eastAsia="ru-RU"/>
              </w:rPr>
              <w:t xml:space="preserve"> оформление, подписание смет</w:t>
            </w:r>
            <w:r w:rsidR="00BD225F" w:rsidRPr="00C35E54">
              <w:rPr>
                <w:rFonts w:ascii="Times New Roman" w:eastAsia="Times New Roman" w:hAnsi="Times New Roman"/>
                <w:sz w:val="20"/>
                <w:szCs w:val="20"/>
                <w:lang w:eastAsia="ru-RU"/>
              </w:rPr>
              <w:t xml:space="preserve"> на </w:t>
            </w:r>
            <w:r w:rsidR="00345CBD" w:rsidRPr="00C35E54">
              <w:rPr>
                <w:rFonts w:ascii="Times New Roman" w:eastAsia="Times New Roman" w:hAnsi="Times New Roman"/>
                <w:sz w:val="20"/>
                <w:szCs w:val="20"/>
                <w:lang w:eastAsia="ru-RU"/>
              </w:rPr>
              <w:t>проектные работы,</w:t>
            </w:r>
            <w:r w:rsidRPr="00C35E54">
              <w:rPr>
                <w:rFonts w:ascii="Times New Roman" w:eastAsia="Times New Roman" w:hAnsi="Times New Roman"/>
                <w:sz w:val="20"/>
                <w:szCs w:val="20"/>
                <w:lang w:eastAsia="ru-RU"/>
              </w:rPr>
              <w:t xml:space="preserve"> размножение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передача экономисту мастерской</w:t>
            </w:r>
          </w:p>
        </w:tc>
        <w:tc>
          <w:tcPr>
            <w:tcW w:w="851"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850"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1123"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974"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C173E2">
        <w:trPr>
          <w:trHeight w:val="1077"/>
          <w:jc w:val="center"/>
        </w:trPr>
        <w:tc>
          <w:tcPr>
            <w:tcW w:w="562" w:type="dxa"/>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1.3</w:t>
            </w:r>
          </w:p>
        </w:tc>
        <w:tc>
          <w:tcPr>
            <w:tcW w:w="4111" w:type="dxa"/>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Составление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подписание договора (проверка</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визирование договора мастерской), составление графика работ</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 xml:space="preserve">согласование его со смежниками </w:t>
            </w:r>
          </w:p>
        </w:tc>
        <w:tc>
          <w:tcPr>
            <w:tcW w:w="851"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850"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0,07</w:t>
            </w: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1123"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974"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C173E2">
        <w:trPr>
          <w:trHeight w:val="437"/>
          <w:jc w:val="center"/>
        </w:trPr>
        <w:tc>
          <w:tcPr>
            <w:tcW w:w="562" w:type="dxa"/>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1.4</w:t>
            </w:r>
          </w:p>
        </w:tc>
        <w:tc>
          <w:tcPr>
            <w:tcW w:w="4111" w:type="dxa"/>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Контроль за оформлением договора Заказчиком (мастерской)</w:t>
            </w:r>
          </w:p>
        </w:tc>
        <w:tc>
          <w:tcPr>
            <w:tcW w:w="851"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850"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1123"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974"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C173E2">
        <w:trPr>
          <w:trHeight w:val="401"/>
          <w:jc w:val="center"/>
        </w:trPr>
        <w:tc>
          <w:tcPr>
            <w:tcW w:w="562" w:type="dxa"/>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1.5</w:t>
            </w:r>
          </w:p>
        </w:tc>
        <w:tc>
          <w:tcPr>
            <w:tcW w:w="4111" w:type="dxa"/>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Участие</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урегулировании протокола разногласий</w:t>
            </w:r>
          </w:p>
        </w:tc>
        <w:tc>
          <w:tcPr>
            <w:tcW w:w="851"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850"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1123"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974"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C173E2">
        <w:trPr>
          <w:trHeight w:val="283"/>
          <w:jc w:val="center"/>
        </w:trPr>
        <w:tc>
          <w:tcPr>
            <w:tcW w:w="562" w:type="dxa"/>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2</w:t>
            </w:r>
          </w:p>
        </w:tc>
        <w:tc>
          <w:tcPr>
            <w:tcW w:w="4111" w:type="dxa"/>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ПРОЕКТИРОВАНИЕ</w:t>
            </w:r>
          </w:p>
        </w:tc>
        <w:tc>
          <w:tcPr>
            <w:tcW w:w="851"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850"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1123"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974"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C173E2">
        <w:trPr>
          <w:trHeight w:val="663"/>
          <w:jc w:val="center"/>
        </w:trPr>
        <w:tc>
          <w:tcPr>
            <w:tcW w:w="562" w:type="dxa"/>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2.1</w:t>
            </w:r>
          </w:p>
        </w:tc>
        <w:tc>
          <w:tcPr>
            <w:tcW w:w="4111" w:type="dxa"/>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Получение</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генпроектировщика утвержденных</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проекте поэтажных планов, других материалов</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 xml:space="preserve">их рассмотрение </w:t>
            </w:r>
          </w:p>
        </w:tc>
        <w:tc>
          <w:tcPr>
            <w:tcW w:w="851"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850"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1123"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974"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0,4</w:t>
            </w:r>
          </w:p>
        </w:tc>
      </w:tr>
      <w:tr w:rsidR="001B24CB" w:rsidRPr="00C35E54" w:rsidTr="00C173E2">
        <w:trPr>
          <w:trHeight w:val="1120"/>
          <w:jc w:val="center"/>
        </w:trPr>
        <w:tc>
          <w:tcPr>
            <w:tcW w:w="562" w:type="dxa"/>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2.2</w:t>
            </w:r>
          </w:p>
        </w:tc>
        <w:tc>
          <w:tcPr>
            <w:tcW w:w="4111" w:type="dxa"/>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Подтверждение строительных заданий смежным подразделен</w:t>
            </w:r>
            <w:r w:rsidR="00DC751F" w:rsidRPr="00C35E54">
              <w:rPr>
                <w:rFonts w:ascii="Times New Roman" w:eastAsia="Times New Roman" w:hAnsi="Times New Roman"/>
                <w:sz w:val="20"/>
                <w:szCs w:val="20"/>
                <w:lang w:eastAsia="ru-RU"/>
              </w:rPr>
              <w:t xml:space="preserve">иям: электрикам, </w:t>
            </w:r>
            <w:r w:rsidRPr="00C35E54">
              <w:rPr>
                <w:rFonts w:ascii="Times New Roman" w:eastAsia="Times New Roman" w:hAnsi="Times New Roman"/>
                <w:sz w:val="20"/>
                <w:szCs w:val="20"/>
                <w:lang w:eastAsia="ru-RU"/>
              </w:rPr>
              <w:t>технологам, конструкторам</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др</w:t>
            </w:r>
            <w:r w:rsidR="001D0DBB" w:rsidRPr="00C35E54">
              <w:rPr>
                <w:rFonts w:ascii="Times New Roman" w:eastAsia="Times New Roman" w:hAnsi="Times New Roman"/>
                <w:sz w:val="20"/>
                <w:szCs w:val="20"/>
                <w:lang w:eastAsia="ru-RU"/>
              </w:rPr>
              <w:t>угим</w:t>
            </w:r>
            <w:r w:rsidRPr="00C35E54">
              <w:rPr>
                <w:rFonts w:ascii="Times New Roman" w:eastAsia="Times New Roman" w:hAnsi="Times New Roman"/>
                <w:sz w:val="20"/>
                <w:szCs w:val="20"/>
                <w:lang w:eastAsia="ru-RU"/>
              </w:rPr>
              <w:t>. Получение заданий</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смежников</w:t>
            </w:r>
          </w:p>
        </w:tc>
        <w:tc>
          <w:tcPr>
            <w:tcW w:w="851"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850"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1123"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c>
          <w:tcPr>
            <w:tcW w:w="974"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0,4</w:t>
            </w:r>
          </w:p>
        </w:tc>
      </w:tr>
      <w:tr w:rsidR="001B24CB" w:rsidRPr="00C35E54" w:rsidTr="00C173E2">
        <w:trPr>
          <w:trHeight w:val="762"/>
          <w:jc w:val="center"/>
        </w:trPr>
        <w:tc>
          <w:tcPr>
            <w:tcW w:w="562" w:type="dxa"/>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2.3</w:t>
            </w:r>
          </w:p>
        </w:tc>
        <w:tc>
          <w:tcPr>
            <w:tcW w:w="4111" w:type="dxa"/>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Получение окончатель</w:t>
            </w:r>
            <w:r w:rsidR="0098662C" w:rsidRPr="00C35E54">
              <w:rPr>
                <w:rFonts w:ascii="Times New Roman" w:eastAsia="Times New Roman" w:hAnsi="Times New Roman"/>
                <w:sz w:val="20"/>
                <w:szCs w:val="20"/>
                <w:lang w:eastAsia="ru-RU"/>
              </w:rPr>
              <w:t xml:space="preserve">ных исходных данных: уточненных </w:t>
            </w:r>
            <w:r w:rsidRPr="00C35E54">
              <w:rPr>
                <w:rFonts w:ascii="Times New Roman" w:eastAsia="Times New Roman" w:hAnsi="Times New Roman"/>
                <w:sz w:val="20"/>
                <w:szCs w:val="20"/>
                <w:lang w:eastAsia="ru-RU"/>
              </w:rPr>
              <w:t>поэтажных планов</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др</w:t>
            </w:r>
            <w:r w:rsidR="001D0DBB" w:rsidRPr="00C35E54">
              <w:rPr>
                <w:rFonts w:ascii="Times New Roman" w:eastAsia="Times New Roman" w:hAnsi="Times New Roman"/>
                <w:sz w:val="20"/>
                <w:szCs w:val="20"/>
                <w:lang w:eastAsia="ru-RU"/>
              </w:rPr>
              <w:t>угие</w:t>
            </w:r>
            <w:r w:rsidRPr="00C35E54">
              <w:rPr>
                <w:rFonts w:ascii="Times New Roman" w:eastAsia="Times New Roman" w:hAnsi="Times New Roman"/>
                <w:sz w:val="20"/>
                <w:szCs w:val="20"/>
                <w:lang w:eastAsia="ru-RU"/>
              </w:rPr>
              <w:t>, работа</w:t>
            </w:r>
            <w:r w:rsidR="00BD225F" w:rsidRPr="00C35E54">
              <w:rPr>
                <w:rFonts w:ascii="Times New Roman" w:eastAsia="Times New Roman" w:hAnsi="Times New Roman"/>
                <w:sz w:val="20"/>
                <w:szCs w:val="20"/>
                <w:lang w:eastAsia="ru-RU"/>
              </w:rPr>
              <w:t xml:space="preserve"> с </w:t>
            </w:r>
            <w:r w:rsidRPr="00C35E54">
              <w:rPr>
                <w:rFonts w:ascii="Times New Roman" w:eastAsia="Times New Roman" w:hAnsi="Times New Roman"/>
                <w:sz w:val="20"/>
                <w:szCs w:val="20"/>
                <w:lang w:eastAsia="ru-RU"/>
              </w:rPr>
              <w:t>поэтажными планами</w:t>
            </w:r>
          </w:p>
        </w:tc>
        <w:tc>
          <w:tcPr>
            <w:tcW w:w="851"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850"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1123"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974"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0,5</w:t>
            </w:r>
          </w:p>
        </w:tc>
      </w:tr>
      <w:tr w:rsidR="001B24CB" w:rsidRPr="00C35E54" w:rsidTr="00C173E2">
        <w:trPr>
          <w:trHeight w:val="272"/>
          <w:jc w:val="center"/>
        </w:trPr>
        <w:tc>
          <w:tcPr>
            <w:tcW w:w="562" w:type="dxa"/>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2.4</w:t>
            </w:r>
          </w:p>
        </w:tc>
        <w:tc>
          <w:tcPr>
            <w:tcW w:w="4111" w:type="dxa"/>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Разработка чертежей проекта</w:t>
            </w:r>
            <w:r w:rsidR="00BD225F" w:rsidRPr="00C35E54">
              <w:rPr>
                <w:rFonts w:ascii="Times New Roman" w:eastAsia="Times New Roman" w:hAnsi="Times New Roman"/>
                <w:sz w:val="20"/>
                <w:szCs w:val="20"/>
                <w:lang w:eastAsia="ru-RU"/>
              </w:rPr>
              <w:t xml:space="preserve"> </w:t>
            </w:r>
          </w:p>
        </w:tc>
        <w:tc>
          <w:tcPr>
            <w:tcW w:w="851"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850"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1123"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974"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7,4</w:t>
            </w:r>
          </w:p>
        </w:tc>
      </w:tr>
      <w:tr w:rsidR="001B24CB" w:rsidRPr="00C35E54" w:rsidTr="00C173E2">
        <w:trPr>
          <w:trHeight w:val="275"/>
          <w:jc w:val="center"/>
        </w:trPr>
        <w:tc>
          <w:tcPr>
            <w:tcW w:w="562" w:type="dxa"/>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2.5</w:t>
            </w:r>
          </w:p>
        </w:tc>
        <w:tc>
          <w:tcPr>
            <w:tcW w:w="4111" w:type="dxa"/>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Составление спецификации</w:t>
            </w:r>
            <w:r w:rsidR="00BD225F" w:rsidRPr="00C35E54">
              <w:rPr>
                <w:rFonts w:ascii="Times New Roman" w:eastAsia="Times New Roman" w:hAnsi="Times New Roman"/>
                <w:sz w:val="20"/>
                <w:szCs w:val="20"/>
                <w:lang w:eastAsia="ru-RU"/>
              </w:rPr>
              <w:t xml:space="preserve"> </w:t>
            </w:r>
          </w:p>
        </w:tc>
        <w:tc>
          <w:tcPr>
            <w:tcW w:w="851"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850"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1123"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974"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0,6</w:t>
            </w:r>
          </w:p>
        </w:tc>
      </w:tr>
      <w:tr w:rsidR="001B24CB" w:rsidRPr="00C35E54" w:rsidTr="00C173E2">
        <w:trPr>
          <w:trHeight w:val="280"/>
          <w:jc w:val="center"/>
        </w:trPr>
        <w:tc>
          <w:tcPr>
            <w:tcW w:w="562" w:type="dxa"/>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2.6</w:t>
            </w:r>
          </w:p>
        </w:tc>
        <w:tc>
          <w:tcPr>
            <w:tcW w:w="4111" w:type="dxa"/>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xml:space="preserve">Контроль за ходом работ </w:t>
            </w:r>
          </w:p>
        </w:tc>
        <w:tc>
          <w:tcPr>
            <w:tcW w:w="851"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850"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1123"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974"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C173E2">
        <w:trPr>
          <w:trHeight w:val="269"/>
          <w:jc w:val="center"/>
        </w:trPr>
        <w:tc>
          <w:tcPr>
            <w:tcW w:w="562" w:type="dxa"/>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2.7</w:t>
            </w:r>
          </w:p>
        </w:tc>
        <w:tc>
          <w:tcPr>
            <w:tcW w:w="4111" w:type="dxa"/>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Согласование со смежниками</w:t>
            </w:r>
          </w:p>
        </w:tc>
        <w:tc>
          <w:tcPr>
            <w:tcW w:w="851"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850"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1123"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974"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0,6</w:t>
            </w:r>
          </w:p>
        </w:tc>
      </w:tr>
      <w:tr w:rsidR="001B24CB" w:rsidRPr="00C35E54" w:rsidTr="00C173E2">
        <w:trPr>
          <w:trHeight w:val="660"/>
          <w:jc w:val="center"/>
        </w:trPr>
        <w:tc>
          <w:tcPr>
            <w:tcW w:w="562" w:type="dxa"/>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2.8</w:t>
            </w:r>
          </w:p>
        </w:tc>
        <w:tc>
          <w:tcPr>
            <w:tcW w:w="4111" w:type="dxa"/>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Окончательное рассмотрение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проверка, подписание</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 xml:space="preserve">полном объеме </w:t>
            </w:r>
          </w:p>
        </w:tc>
        <w:tc>
          <w:tcPr>
            <w:tcW w:w="851"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850"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0,32</w:t>
            </w:r>
          </w:p>
        </w:tc>
        <w:tc>
          <w:tcPr>
            <w:tcW w:w="1123"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0,29</w:t>
            </w:r>
          </w:p>
        </w:tc>
        <w:tc>
          <w:tcPr>
            <w:tcW w:w="974"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1B24CB" w:rsidRPr="00C35E54" w:rsidTr="00C173E2">
        <w:trPr>
          <w:trHeight w:val="1134"/>
          <w:jc w:val="center"/>
        </w:trPr>
        <w:tc>
          <w:tcPr>
            <w:tcW w:w="562" w:type="dxa"/>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2.9</w:t>
            </w:r>
          </w:p>
        </w:tc>
        <w:tc>
          <w:tcPr>
            <w:tcW w:w="4111" w:type="dxa"/>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Оформление заявки</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получение архивных номеров, передача архивных номеров</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мастерскую, оформление накладных, передача Заказчику, заказ автор. экземпляра</w:t>
            </w:r>
          </w:p>
        </w:tc>
        <w:tc>
          <w:tcPr>
            <w:tcW w:w="851"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850"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0,07</w:t>
            </w:r>
          </w:p>
        </w:tc>
        <w:tc>
          <w:tcPr>
            <w:tcW w:w="1123"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09"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974" w:type="dxa"/>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bl>
    <w:p w:rsidR="007A0C5E" w:rsidRDefault="007A0C5E"/>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039"/>
        <w:gridCol w:w="748"/>
        <w:gridCol w:w="1046"/>
        <w:gridCol w:w="747"/>
        <w:gridCol w:w="1137"/>
        <w:gridCol w:w="806"/>
        <w:gridCol w:w="739"/>
      </w:tblGrid>
      <w:tr w:rsidR="001B24CB" w:rsidRPr="00C35E54" w:rsidTr="00C173E2">
        <w:trPr>
          <w:trHeight w:val="283"/>
          <w:jc w:val="center"/>
        </w:trPr>
        <w:tc>
          <w:tcPr>
            <w:tcW w:w="592" w:type="dxa"/>
            <w:vMerge w:val="restart"/>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Cs/>
                <w:sz w:val="20"/>
                <w:szCs w:val="20"/>
                <w:lang w:eastAsia="ru-RU"/>
              </w:rPr>
              <w:t>№</w:t>
            </w:r>
          </w:p>
        </w:tc>
        <w:tc>
          <w:tcPr>
            <w:tcW w:w="4039" w:type="dxa"/>
            <w:vMerge w:val="restart"/>
            <w:shd w:val="clear" w:color="auto" w:fill="auto"/>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Cs/>
                <w:sz w:val="20"/>
                <w:szCs w:val="20"/>
                <w:lang w:eastAsia="ru-RU"/>
              </w:rPr>
              <w:t>Наименование работ</w:t>
            </w:r>
          </w:p>
        </w:tc>
        <w:tc>
          <w:tcPr>
            <w:tcW w:w="5223" w:type="dxa"/>
            <w:gridSpan w:val="6"/>
            <w:shd w:val="clear" w:color="auto" w:fill="auto"/>
            <w:noWrap/>
            <w:vAlign w:val="center"/>
          </w:tcPr>
          <w:p w:rsidR="001B24CB" w:rsidRPr="00C35E54" w:rsidRDefault="0078118C"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Время участия исполнителей</w:t>
            </w:r>
            <w:r w:rsidR="00BD225F" w:rsidRPr="00C35E54">
              <w:rPr>
                <w:rFonts w:ascii="Times New Roman" w:eastAsia="Times New Roman" w:hAnsi="Times New Roman"/>
                <w:bCs/>
                <w:sz w:val="20"/>
                <w:szCs w:val="20"/>
                <w:lang w:eastAsia="ru-RU"/>
              </w:rPr>
              <w:t xml:space="preserve"> в </w:t>
            </w:r>
            <w:r w:rsidRPr="00C35E54">
              <w:rPr>
                <w:rFonts w:ascii="Times New Roman" w:eastAsia="Times New Roman" w:hAnsi="Times New Roman"/>
                <w:bCs/>
                <w:sz w:val="20"/>
                <w:szCs w:val="20"/>
                <w:lang w:eastAsia="ru-RU"/>
              </w:rPr>
              <w:t>работе, дни</w:t>
            </w:r>
          </w:p>
        </w:tc>
      </w:tr>
      <w:tr w:rsidR="00530646" w:rsidRPr="00C35E54" w:rsidTr="00C173E2">
        <w:trPr>
          <w:trHeight w:val="283"/>
          <w:jc w:val="center"/>
        </w:trPr>
        <w:tc>
          <w:tcPr>
            <w:tcW w:w="592" w:type="dxa"/>
            <w:vMerge/>
            <w:shd w:val="clear" w:color="auto" w:fill="auto"/>
            <w:noWrap/>
          </w:tcPr>
          <w:p w:rsidR="00530646" w:rsidRPr="00C35E54" w:rsidRDefault="00530646" w:rsidP="00C173E2">
            <w:pPr>
              <w:tabs>
                <w:tab w:val="left" w:pos="1276"/>
              </w:tabs>
              <w:spacing w:after="0" w:line="264" w:lineRule="auto"/>
              <w:contextualSpacing/>
              <w:jc w:val="center"/>
              <w:rPr>
                <w:rFonts w:ascii="Times New Roman" w:eastAsia="Times New Roman" w:hAnsi="Times New Roman"/>
                <w:b/>
                <w:bCs/>
                <w:sz w:val="20"/>
                <w:szCs w:val="20"/>
                <w:lang w:eastAsia="ru-RU"/>
              </w:rPr>
            </w:pPr>
          </w:p>
        </w:tc>
        <w:tc>
          <w:tcPr>
            <w:tcW w:w="4039" w:type="dxa"/>
            <w:vMerge/>
            <w:shd w:val="clear" w:color="auto" w:fill="auto"/>
          </w:tcPr>
          <w:p w:rsidR="00530646" w:rsidRPr="00C35E54" w:rsidRDefault="00530646" w:rsidP="00C173E2">
            <w:pPr>
              <w:tabs>
                <w:tab w:val="left" w:pos="1276"/>
              </w:tabs>
              <w:spacing w:after="0" w:line="264" w:lineRule="auto"/>
              <w:contextualSpacing/>
              <w:jc w:val="center"/>
              <w:rPr>
                <w:rFonts w:ascii="Times New Roman" w:eastAsia="Times New Roman" w:hAnsi="Times New Roman"/>
                <w:b/>
                <w:bCs/>
                <w:sz w:val="20"/>
                <w:szCs w:val="20"/>
                <w:lang w:eastAsia="ru-RU"/>
              </w:rPr>
            </w:pPr>
          </w:p>
        </w:tc>
        <w:tc>
          <w:tcPr>
            <w:tcW w:w="748" w:type="dxa"/>
            <w:shd w:val="clear" w:color="auto" w:fill="auto"/>
            <w:noWrap/>
            <w:vAlign w:val="center"/>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Начальник мастер-ской</w:t>
            </w:r>
          </w:p>
        </w:tc>
        <w:tc>
          <w:tcPr>
            <w:tcW w:w="1046" w:type="dxa"/>
            <w:shd w:val="clear" w:color="auto" w:fill="auto"/>
            <w:noWrap/>
            <w:vAlign w:val="center"/>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Заместитель начальника</w:t>
            </w:r>
          </w:p>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мастер-ской</w:t>
            </w:r>
          </w:p>
        </w:tc>
        <w:tc>
          <w:tcPr>
            <w:tcW w:w="747" w:type="dxa"/>
            <w:shd w:val="clear" w:color="auto" w:fill="auto"/>
            <w:noWrap/>
            <w:vAlign w:val="center"/>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ГИП</w:t>
            </w:r>
          </w:p>
        </w:tc>
        <w:tc>
          <w:tcPr>
            <w:tcW w:w="1137" w:type="dxa"/>
            <w:shd w:val="clear" w:color="auto" w:fill="auto"/>
            <w:noWrap/>
            <w:vAlign w:val="center"/>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Главный специалист (сметного отдела,</w:t>
            </w:r>
          </w:p>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по нормоконтролю)</w:t>
            </w:r>
          </w:p>
        </w:tc>
        <w:tc>
          <w:tcPr>
            <w:tcW w:w="806" w:type="dxa"/>
            <w:shd w:val="clear" w:color="auto" w:fill="auto"/>
            <w:noWrap/>
            <w:vAlign w:val="center"/>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Руководитель группы.</w:t>
            </w:r>
          </w:p>
        </w:tc>
        <w:tc>
          <w:tcPr>
            <w:tcW w:w="739" w:type="dxa"/>
            <w:shd w:val="clear" w:color="auto" w:fill="auto"/>
            <w:noWrap/>
            <w:vAlign w:val="center"/>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Ведущий инженер</w:t>
            </w:r>
          </w:p>
        </w:tc>
      </w:tr>
      <w:tr w:rsidR="00577EB7" w:rsidRPr="00C35E54" w:rsidTr="00C17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1</w:t>
            </w:r>
          </w:p>
        </w:tc>
        <w:tc>
          <w:tcPr>
            <w:tcW w:w="4039" w:type="dxa"/>
            <w:tcBorders>
              <w:top w:val="single" w:sz="4" w:space="0" w:color="auto"/>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2</w:t>
            </w:r>
          </w:p>
        </w:tc>
        <w:tc>
          <w:tcPr>
            <w:tcW w:w="748" w:type="dxa"/>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w:t>
            </w:r>
          </w:p>
        </w:tc>
        <w:tc>
          <w:tcPr>
            <w:tcW w:w="1046" w:type="dxa"/>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4</w:t>
            </w:r>
          </w:p>
        </w:tc>
        <w:tc>
          <w:tcPr>
            <w:tcW w:w="747" w:type="dxa"/>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5</w:t>
            </w:r>
          </w:p>
        </w:tc>
        <w:tc>
          <w:tcPr>
            <w:tcW w:w="1137" w:type="dxa"/>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6</w:t>
            </w:r>
          </w:p>
        </w:tc>
        <w:tc>
          <w:tcPr>
            <w:tcW w:w="806" w:type="dxa"/>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7</w:t>
            </w:r>
          </w:p>
        </w:tc>
        <w:tc>
          <w:tcPr>
            <w:tcW w:w="739" w:type="dxa"/>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8</w:t>
            </w:r>
          </w:p>
        </w:tc>
      </w:tr>
      <w:tr w:rsidR="00577EB7" w:rsidRPr="00C35E54" w:rsidTr="00C17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3</w:t>
            </w:r>
          </w:p>
        </w:tc>
        <w:tc>
          <w:tcPr>
            <w:tcW w:w="4039" w:type="dxa"/>
            <w:tcBorders>
              <w:top w:val="single" w:sz="4" w:space="0" w:color="auto"/>
              <w:left w:val="nil"/>
              <w:bottom w:val="single" w:sz="4" w:space="0" w:color="auto"/>
              <w:right w:val="single" w:sz="4" w:space="0" w:color="auto"/>
            </w:tcBorders>
            <w:shd w:val="clear" w:color="auto" w:fill="auto"/>
            <w:hideMark/>
          </w:tcPr>
          <w:p w:rsidR="001B24CB" w:rsidRPr="00C35E54" w:rsidRDefault="00345CBD" w:rsidP="00C173E2">
            <w:pPr>
              <w:tabs>
                <w:tab w:val="left" w:pos="1276"/>
              </w:tabs>
              <w:spacing w:after="0" w:line="264" w:lineRule="auto"/>
              <w:contextualSpacing/>
              <w:jc w:val="both"/>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РАБОТЫ, ВЫПОЛНЯЕМЫЕ</w:t>
            </w:r>
            <w:r w:rsidR="00BD225F" w:rsidRPr="00C35E54">
              <w:rPr>
                <w:rFonts w:ascii="Times New Roman" w:eastAsia="Times New Roman" w:hAnsi="Times New Roman"/>
                <w:b/>
                <w:bCs/>
                <w:sz w:val="20"/>
                <w:szCs w:val="20"/>
                <w:lang w:eastAsia="ru-RU"/>
              </w:rPr>
              <w:t xml:space="preserve"> </w:t>
            </w:r>
            <w:r w:rsidRPr="00C35E54">
              <w:rPr>
                <w:rFonts w:ascii="Times New Roman" w:eastAsia="Times New Roman" w:hAnsi="Times New Roman"/>
                <w:b/>
                <w:bCs/>
                <w:sz w:val="20"/>
                <w:szCs w:val="20"/>
                <w:lang w:eastAsia="ru-RU"/>
              </w:rPr>
              <w:t>ПОСЛЕ ПРОЕКТИРОВАНИЯ</w:t>
            </w:r>
          </w:p>
        </w:tc>
        <w:tc>
          <w:tcPr>
            <w:tcW w:w="748" w:type="dxa"/>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1046" w:type="dxa"/>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47" w:type="dxa"/>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1137" w:type="dxa"/>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806" w:type="dxa"/>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577EB7" w:rsidRPr="00C35E54" w:rsidTr="00C17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4"/>
          <w:jc w:val="center"/>
        </w:trPr>
        <w:tc>
          <w:tcPr>
            <w:tcW w:w="592" w:type="dxa"/>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3.1</w:t>
            </w:r>
          </w:p>
        </w:tc>
        <w:tc>
          <w:tcPr>
            <w:tcW w:w="4039" w:type="dxa"/>
            <w:tcBorders>
              <w:top w:val="nil"/>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Снятие вопросов при согласовании</w:t>
            </w:r>
            <w:r w:rsidR="00BD225F" w:rsidRPr="00C35E54">
              <w:rPr>
                <w:rFonts w:ascii="Times New Roman" w:eastAsia="Times New Roman" w:hAnsi="Times New Roman"/>
                <w:sz w:val="20"/>
                <w:szCs w:val="20"/>
                <w:lang w:eastAsia="ru-RU"/>
              </w:rPr>
              <w:t xml:space="preserve"> с </w:t>
            </w:r>
            <w:r w:rsidRPr="00C35E54">
              <w:rPr>
                <w:rFonts w:ascii="Times New Roman" w:eastAsia="Times New Roman" w:hAnsi="Times New Roman"/>
                <w:sz w:val="20"/>
                <w:szCs w:val="20"/>
                <w:lang w:eastAsia="ru-RU"/>
              </w:rPr>
              <w:t>Заказчиком, эксплуатирующей организацией</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др</w:t>
            </w:r>
            <w:r w:rsidR="001D0DBB" w:rsidRPr="00C35E54">
              <w:rPr>
                <w:rFonts w:ascii="Times New Roman" w:eastAsia="Times New Roman" w:hAnsi="Times New Roman"/>
                <w:sz w:val="20"/>
                <w:szCs w:val="20"/>
                <w:lang w:eastAsia="ru-RU"/>
              </w:rPr>
              <w:t>угими</w:t>
            </w:r>
            <w:r w:rsidRPr="00C35E54">
              <w:rPr>
                <w:rFonts w:ascii="Times New Roman" w:eastAsia="Times New Roman" w:hAnsi="Times New Roman"/>
                <w:sz w:val="20"/>
                <w:szCs w:val="20"/>
                <w:lang w:eastAsia="ru-RU"/>
              </w:rPr>
              <w:t xml:space="preserve"> </w:t>
            </w:r>
          </w:p>
        </w:tc>
        <w:tc>
          <w:tcPr>
            <w:tcW w:w="748"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1046"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47"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1137"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806"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739"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0,4</w:t>
            </w:r>
          </w:p>
        </w:tc>
      </w:tr>
      <w:tr w:rsidR="00577EB7" w:rsidRPr="00C35E54" w:rsidTr="00C17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5"/>
          <w:jc w:val="center"/>
        </w:trPr>
        <w:tc>
          <w:tcPr>
            <w:tcW w:w="592" w:type="dxa"/>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3.2</w:t>
            </w:r>
          </w:p>
        </w:tc>
        <w:tc>
          <w:tcPr>
            <w:tcW w:w="4039" w:type="dxa"/>
            <w:tcBorders>
              <w:top w:val="nil"/>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Оформление отчета, передача экономисту, контроль за финансированием</w:t>
            </w:r>
          </w:p>
        </w:tc>
        <w:tc>
          <w:tcPr>
            <w:tcW w:w="748"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1046"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747"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0,05</w:t>
            </w:r>
          </w:p>
        </w:tc>
        <w:tc>
          <w:tcPr>
            <w:tcW w:w="1137"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0,12</w:t>
            </w:r>
          </w:p>
        </w:tc>
        <w:tc>
          <w:tcPr>
            <w:tcW w:w="806"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39"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577EB7" w:rsidRPr="00C35E54" w:rsidTr="00C17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jc w:val="center"/>
        </w:trPr>
        <w:tc>
          <w:tcPr>
            <w:tcW w:w="592" w:type="dxa"/>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3.3</w:t>
            </w:r>
          </w:p>
        </w:tc>
        <w:tc>
          <w:tcPr>
            <w:tcW w:w="4039" w:type="dxa"/>
            <w:tcBorders>
              <w:top w:val="nil"/>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Согласование отступлений</w:t>
            </w:r>
            <w:r w:rsidR="00BD225F" w:rsidRPr="00C35E54">
              <w:rPr>
                <w:rFonts w:ascii="Times New Roman" w:eastAsia="Times New Roman" w:hAnsi="Times New Roman"/>
                <w:sz w:val="20"/>
                <w:szCs w:val="20"/>
                <w:lang w:eastAsia="ru-RU"/>
              </w:rPr>
              <w:t xml:space="preserve"> от </w:t>
            </w:r>
            <w:r w:rsidRPr="00C35E54">
              <w:rPr>
                <w:rFonts w:ascii="Times New Roman" w:eastAsia="Times New Roman" w:hAnsi="Times New Roman"/>
                <w:sz w:val="20"/>
                <w:szCs w:val="20"/>
                <w:lang w:eastAsia="ru-RU"/>
              </w:rPr>
              <w:t>проекта</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процесее строительства</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внесение изменений</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проект. Изучение</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анализ возможности замены оборудования</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материалов при строительстве</w:t>
            </w:r>
          </w:p>
        </w:tc>
        <w:tc>
          <w:tcPr>
            <w:tcW w:w="748"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1046"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47"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1137"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0,3</w:t>
            </w:r>
          </w:p>
        </w:tc>
        <w:tc>
          <w:tcPr>
            <w:tcW w:w="806"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0,2</w:t>
            </w:r>
          </w:p>
        </w:tc>
        <w:tc>
          <w:tcPr>
            <w:tcW w:w="739"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0,4</w:t>
            </w:r>
          </w:p>
        </w:tc>
      </w:tr>
      <w:tr w:rsidR="00577EB7" w:rsidRPr="00C35E54" w:rsidTr="00C17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jc w:val="center"/>
        </w:trPr>
        <w:tc>
          <w:tcPr>
            <w:tcW w:w="592" w:type="dxa"/>
            <w:tcBorders>
              <w:top w:val="nil"/>
              <w:left w:val="single" w:sz="4" w:space="0" w:color="auto"/>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4</w:t>
            </w:r>
          </w:p>
        </w:tc>
        <w:tc>
          <w:tcPr>
            <w:tcW w:w="4039" w:type="dxa"/>
            <w:tcBorders>
              <w:top w:val="nil"/>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ОРГАНИЗАЦИОННЫЕ</w:t>
            </w:r>
            <w:r w:rsidR="008B643C" w:rsidRPr="00C35E54">
              <w:rPr>
                <w:rFonts w:ascii="Times New Roman" w:eastAsia="Times New Roman" w:hAnsi="Times New Roman"/>
                <w:b/>
                <w:bCs/>
                <w:sz w:val="20"/>
                <w:szCs w:val="20"/>
                <w:lang w:eastAsia="ru-RU"/>
              </w:rPr>
              <w:t xml:space="preserve"> </w:t>
            </w:r>
            <w:r w:rsidRPr="00C35E54">
              <w:rPr>
                <w:rFonts w:ascii="Times New Roman" w:eastAsia="Times New Roman" w:hAnsi="Times New Roman"/>
                <w:b/>
                <w:bCs/>
                <w:sz w:val="20"/>
                <w:szCs w:val="20"/>
                <w:lang w:eastAsia="ru-RU"/>
              </w:rPr>
              <w:t>ВОПРОСЫ</w:t>
            </w:r>
          </w:p>
        </w:tc>
        <w:tc>
          <w:tcPr>
            <w:tcW w:w="748"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1046"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47"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806"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39"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577EB7" w:rsidRPr="00C35E54" w:rsidTr="00C17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jc w:val="center"/>
        </w:trPr>
        <w:tc>
          <w:tcPr>
            <w:tcW w:w="592" w:type="dxa"/>
            <w:tcBorders>
              <w:top w:val="nil"/>
              <w:left w:val="single" w:sz="4" w:space="0" w:color="auto"/>
              <w:bottom w:val="single" w:sz="4" w:space="0" w:color="auto"/>
              <w:right w:val="single" w:sz="4" w:space="0" w:color="auto"/>
            </w:tcBorders>
            <w:shd w:val="clear" w:color="auto" w:fill="auto"/>
            <w:noWrap/>
            <w:hideMark/>
          </w:tcPr>
          <w:p w:rsidR="001B24CB" w:rsidRPr="00C35E54" w:rsidRDefault="002F284F" w:rsidP="00C173E2">
            <w:pPr>
              <w:tabs>
                <w:tab w:val="left" w:pos="1276"/>
              </w:tabs>
              <w:spacing w:after="0" w:line="264" w:lineRule="auto"/>
              <w:contextualSpacing/>
              <w:jc w:val="both"/>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4.1</w:t>
            </w:r>
            <w:r w:rsidR="001B24CB" w:rsidRPr="00C35E54">
              <w:rPr>
                <w:rFonts w:ascii="Times New Roman" w:eastAsia="Times New Roman" w:hAnsi="Times New Roman"/>
                <w:bCs/>
                <w:sz w:val="20"/>
                <w:szCs w:val="20"/>
                <w:lang w:eastAsia="ru-RU"/>
              </w:rPr>
              <w:t> </w:t>
            </w:r>
          </w:p>
        </w:tc>
        <w:tc>
          <w:tcPr>
            <w:tcW w:w="4039" w:type="dxa"/>
            <w:tcBorders>
              <w:top w:val="nil"/>
              <w:left w:val="nil"/>
              <w:bottom w:val="single" w:sz="4" w:space="0" w:color="auto"/>
              <w:right w:val="single" w:sz="4" w:space="0" w:color="auto"/>
            </w:tcBorders>
            <w:shd w:val="clear" w:color="auto" w:fill="auto"/>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Работа</w:t>
            </w:r>
            <w:r w:rsidR="00BD225F" w:rsidRPr="00C35E54">
              <w:rPr>
                <w:rFonts w:ascii="Times New Roman" w:eastAsia="Times New Roman" w:hAnsi="Times New Roman"/>
                <w:sz w:val="20"/>
                <w:szCs w:val="20"/>
                <w:lang w:eastAsia="ru-RU"/>
              </w:rPr>
              <w:t xml:space="preserve"> с </w:t>
            </w:r>
            <w:r w:rsidRPr="00C35E54">
              <w:rPr>
                <w:rFonts w:ascii="Times New Roman" w:eastAsia="Times New Roman" w:hAnsi="Times New Roman"/>
                <w:sz w:val="20"/>
                <w:szCs w:val="20"/>
                <w:lang w:eastAsia="ru-RU"/>
              </w:rPr>
              <w:t>руководством, мастерскими</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другими организациями (приказы, распоряжения, совещания</w:t>
            </w:r>
            <w:r w:rsidR="00BD225F" w:rsidRPr="00C35E54">
              <w:rPr>
                <w:rFonts w:ascii="Times New Roman" w:eastAsia="Times New Roman" w:hAnsi="Times New Roman"/>
                <w:sz w:val="20"/>
                <w:szCs w:val="20"/>
                <w:lang w:eastAsia="ru-RU"/>
              </w:rPr>
              <w:t xml:space="preserve"> и </w:t>
            </w:r>
            <w:r w:rsidRPr="00C35E54">
              <w:rPr>
                <w:rFonts w:ascii="Times New Roman" w:eastAsia="Times New Roman" w:hAnsi="Times New Roman"/>
                <w:sz w:val="20"/>
                <w:szCs w:val="20"/>
                <w:lang w:eastAsia="ru-RU"/>
              </w:rPr>
              <w:t>прочее)</w:t>
            </w:r>
          </w:p>
        </w:tc>
        <w:tc>
          <w:tcPr>
            <w:tcW w:w="748"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1046"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0,1</w:t>
            </w:r>
          </w:p>
        </w:tc>
        <w:tc>
          <w:tcPr>
            <w:tcW w:w="747"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0,07</w:t>
            </w:r>
          </w:p>
        </w:tc>
        <w:tc>
          <w:tcPr>
            <w:tcW w:w="1137"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806"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c>
          <w:tcPr>
            <w:tcW w:w="739" w:type="dxa"/>
            <w:tcBorders>
              <w:top w:val="nil"/>
              <w:left w:val="nil"/>
              <w:bottom w:val="single" w:sz="4" w:space="0" w:color="auto"/>
              <w:right w:val="single" w:sz="4" w:space="0" w:color="auto"/>
            </w:tcBorders>
            <w:shd w:val="clear" w:color="auto" w:fill="auto"/>
            <w:noWrap/>
            <w:hideMark/>
          </w:tcPr>
          <w:p w:rsidR="001B24CB" w:rsidRPr="00C35E54" w:rsidRDefault="001B24CB" w:rsidP="00C173E2">
            <w:pPr>
              <w:tabs>
                <w:tab w:val="left" w:pos="1276"/>
              </w:tabs>
              <w:spacing w:after="0" w:line="264" w:lineRule="auto"/>
              <w:contextualSpacing/>
              <w:jc w:val="center"/>
              <w:rPr>
                <w:rFonts w:ascii="Times New Roman" w:eastAsia="Times New Roman" w:hAnsi="Times New Roman"/>
                <w:sz w:val="20"/>
                <w:szCs w:val="20"/>
                <w:lang w:eastAsia="ru-RU"/>
              </w:rPr>
            </w:pPr>
          </w:p>
        </w:tc>
      </w:tr>
      <w:tr w:rsidR="00577EB7" w:rsidRPr="00C35E54" w:rsidTr="00C17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4039" w:type="dxa"/>
            <w:tcBorders>
              <w:top w:val="nil"/>
              <w:left w:val="nil"/>
              <w:bottom w:val="single" w:sz="4" w:space="0" w:color="auto"/>
              <w:right w:val="single" w:sz="4" w:space="0" w:color="auto"/>
            </w:tcBorders>
            <w:shd w:val="clear" w:color="auto" w:fill="auto"/>
            <w:vAlign w:val="center"/>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ИТОГО (в днях)</w:t>
            </w:r>
          </w:p>
        </w:tc>
        <w:tc>
          <w:tcPr>
            <w:tcW w:w="748" w:type="dxa"/>
            <w:tcBorders>
              <w:top w:val="nil"/>
              <w:left w:val="nil"/>
              <w:bottom w:val="single" w:sz="4" w:space="0" w:color="auto"/>
              <w:right w:val="single" w:sz="4" w:space="0" w:color="auto"/>
            </w:tcBorders>
            <w:shd w:val="clear" w:color="auto" w:fill="auto"/>
            <w:noWrap/>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Cs w:val="20"/>
                <w:lang w:eastAsia="ru-RU"/>
              </w:rPr>
            </w:pPr>
            <w:r w:rsidRPr="00C35E54">
              <w:rPr>
                <w:rFonts w:ascii="Times New Roman" w:eastAsia="Times New Roman" w:hAnsi="Times New Roman"/>
                <w:b/>
                <w:bCs/>
                <w:szCs w:val="20"/>
                <w:lang w:eastAsia="ru-RU"/>
              </w:rPr>
              <w:t>0,6</w:t>
            </w:r>
          </w:p>
        </w:tc>
        <w:tc>
          <w:tcPr>
            <w:tcW w:w="1046" w:type="dxa"/>
            <w:tcBorders>
              <w:top w:val="nil"/>
              <w:left w:val="nil"/>
              <w:bottom w:val="single" w:sz="4" w:space="0" w:color="auto"/>
              <w:right w:val="single" w:sz="4" w:space="0" w:color="auto"/>
            </w:tcBorders>
            <w:shd w:val="clear" w:color="auto" w:fill="auto"/>
            <w:noWrap/>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Cs w:val="20"/>
                <w:lang w:eastAsia="ru-RU"/>
              </w:rPr>
            </w:pPr>
            <w:r w:rsidRPr="00C35E54">
              <w:rPr>
                <w:rFonts w:ascii="Times New Roman" w:eastAsia="Times New Roman" w:hAnsi="Times New Roman"/>
                <w:b/>
                <w:bCs/>
                <w:szCs w:val="20"/>
                <w:lang w:eastAsia="ru-RU"/>
              </w:rPr>
              <w:t>0,72</w:t>
            </w:r>
          </w:p>
        </w:tc>
        <w:tc>
          <w:tcPr>
            <w:tcW w:w="747" w:type="dxa"/>
            <w:tcBorders>
              <w:top w:val="nil"/>
              <w:left w:val="nil"/>
              <w:bottom w:val="single" w:sz="4" w:space="0" w:color="auto"/>
              <w:right w:val="single" w:sz="4" w:space="0" w:color="auto"/>
            </w:tcBorders>
            <w:shd w:val="clear" w:color="auto" w:fill="auto"/>
            <w:noWrap/>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Cs w:val="20"/>
                <w:lang w:eastAsia="ru-RU"/>
              </w:rPr>
            </w:pPr>
            <w:r w:rsidRPr="00C35E54">
              <w:rPr>
                <w:rFonts w:ascii="Times New Roman" w:eastAsia="Times New Roman" w:hAnsi="Times New Roman"/>
                <w:b/>
                <w:bCs/>
                <w:szCs w:val="20"/>
                <w:lang w:eastAsia="ru-RU"/>
              </w:rPr>
              <w:t>1,26</w:t>
            </w:r>
          </w:p>
        </w:tc>
        <w:tc>
          <w:tcPr>
            <w:tcW w:w="1137" w:type="dxa"/>
            <w:tcBorders>
              <w:top w:val="nil"/>
              <w:left w:val="nil"/>
              <w:bottom w:val="single" w:sz="4" w:space="0" w:color="auto"/>
              <w:right w:val="single" w:sz="4" w:space="0" w:color="auto"/>
            </w:tcBorders>
            <w:shd w:val="clear" w:color="auto" w:fill="auto"/>
            <w:noWrap/>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Cs w:val="20"/>
                <w:lang w:eastAsia="ru-RU"/>
              </w:rPr>
            </w:pPr>
            <w:r w:rsidRPr="00C35E54">
              <w:rPr>
                <w:rFonts w:ascii="Times New Roman" w:eastAsia="Times New Roman" w:hAnsi="Times New Roman"/>
                <w:b/>
                <w:bCs/>
                <w:szCs w:val="20"/>
                <w:lang w:eastAsia="ru-RU"/>
              </w:rPr>
              <w:t>1,92</w:t>
            </w:r>
          </w:p>
        </w:tc>
        <w:tc>
          <w:tcPr>
            <w:tcW w:w="806" w:type="dxa"/>
            <w:tcBorders>
              <w:top w:val="nil"/>
              <w:left w:val="nil"/>
              <w:bottom w:val="single" w:sz="4" w:space="0" w:color="auto"/>
              <w:right w:val="single" w:sz="4" w:space="0" w:color="auto"/>
            </w:tcBorders>
            <w:shd w:val="clear" w:color="auto" w:fill="auto"/>
            <w:noWrap/>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Cs w:val="20"/>
                <w:lang w:eastAsia="ru-RU"/>
              </w:rPr>
            </w:pPr>
            <w:r w:rsidRPr="00C35E54">
              <w:rPr>
                <w:rFonts w:ascii="Times New Roman" w:eastAsia="Times New Roman" w:hAnsi="Times New Roman"/>
                <w:b/>
                <w:bCs/>
                <w:szCs w:val="20"/>
                <w:lang w:eastAsia="ru-RU"/>
              </w:rPr>
              <w:t>2,19</w:t>
            </w:r>
          </w:p>
        </w:tc>
        <w:tc>
          <w:tcPr>
            <w:tcW w:w="739" w:type="dxa"/>
            <w:tcBorders>
              <w:top w:val="nil"/>
              <w:left w:val="nil"/>
              <w:bottom w:val="single" w:sz="4" w:space="0" w:color="auto"/>
              <w:right w:val="single" w:sz="4" w:space="0" w:color="auto"/>
            </w:tcBorders>
            <w:shd w:val="clear" w:color="auto" w:fill="auto"/>
            <w:noWrap/>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Cs w:val="20"/>
                <w:lang w:eastAsia="ru-RU"/>
              </w:rPr>
            </w:pPr>
            <w:r w:rsidRPr="00C35E54">
              <w:rPr>
                <w:rFonts w:ascii="Times New Roman" w:eastAsia="Times New Roman" w:hAnsi="Times New Roman"/>
                <w:b/>
                <w:bCs/>
                <w:szCs w:val="20"/>
                <w:lang w:eastAsia="ru-RU"/>
              </w:rPr>
              <w:t>10,8</w:t>
            </w:r>
          </w:p>
        </w:tc>
      </w:tr>
      <w:tr w:rsidR="00577EB7" w:rsidRPr="00C35E54" w:rsidTr="00C17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592" w:type="dxa"/>
            <w:tcBorders>
              <w:top w:val="nil"/>
              <w:left w:val="nil"/>
              <w:bottom w:val="nil"/>
              <w:right w:val="nil"/>
            </w:tcBorders>
            <w:shd w:val="clear" w:color="auto" w:fill="auto"/>
            <w:noWrap/>
            <w:vAlign w:val="bottom"/>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4039" w:type="dxa"/>
            <w:tcBorders>
              <w:top w:val="nil"/>
              <w:left w:val="nil"/>
              <w:bottom w:val="nil"/>
              <w:right w:val="nil"/>
            </w:tcBorders>
            <w:shd w:val="clear" w:color="auto" w:fill="auto"/>
            <w:vAlign w:val="bottom"/>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748" w:type="dxa"/>
            <w:tcBorders>
              <w:top w:val="nil"/>
              <w:left w:val="nil"/>
              <w:bottom w:val="nil"/>
              <w:right w:val="nil"/>
            </w:tcBorders>
            <w:shd w:val="clear" w:color="auto" w:fill="auto"/>
            <w:noWrap/>
            <w:vAlign w:val="bottom"/>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1046" w:type="dxa"/>
            <w:tcBorders>
              <w:top w:val="nil"/>
              <w:left w:val="nil"/>
              <w:bottom w:val="nil"/>
              <w:right w:val="nil"/>
            </w:tcBorders>
            <w:shd w:val="clear" w:color="auto" w:fill="auto"/>
            <w:noWrap/>
            <w:vAlign w:val="bottom"/>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747" w:type="dxa"/>
            <w:tcBorders>
              <w:top w:val="nil"/>
              <w:left w:val="nil"/>
              <w:bottom w:val="nil"/>
              <w:right w:val="nil"/>
            </w:tcBorders>
            <w:shd w:val="clear" w:color="auto" w:fill="auto"/>
            <w:noWrap/>
            <w:vAlign w:val="bottom"/>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1137" w:type="dxa"/>
            <w:tcBorders>
              <w:top w:val="nil"/>
              <w:left w:val="nil"/>
              <w:bottom w:val="nil"/>
              <w:right w:val="nil"/>
            </w:tcBorders>
            <w:shd w:val="clear" w:color="auto" w:fill="auto"/>
            <w:noWrap/>
            <w:vAlign w:val="bottom"/>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806" w:type="dxa"/>
            <w:tcBorders>
              <w:top w:val="nil"/>
              <w:left w:val="nil"/>
              <w:bottom w:val="nil"/>
              <w:right w:val="nil"/>
            </w:tcBorders>
            <w:shd w:val="clear" w:color="auto" w:fill="auto"/>
            <w:noWrap/>
            <w:vAlign w:val="bottom"/>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p>
        </w:tc>
        <w:tc>
          <w:tcPr>
            <w:tcW w:w="739" w:type="dxa"/>
            <w:tcBorders>
              <w:top w:val="nil"/>
              <w:left w:val="nil"/>
              <w:bottom w:val="nil"/>
              <w:right w:val="nil"/>
            </w:tcBorders>
            <w:shd w:val="clear" w:color="auto" w:fill="auto"/>
            <w:noWrap/>
            <w:vAlign w:val="bottom"/>
            <w:hideMark/>
          </w:tcPr>
          <w:p w:rsidR="001B24CB" w:rsidRPr="00C35E54" w:rsidRDefault="001B24CB" w:rsidP="00C173E2">
            <w:pPr>
              <w:tabs>
                <w:tab w:val="left" w:pos="1276"/>
              </w:tabs>
              <w:spacing w:after="0" w:line="264" w:lineRule="auto"/>
              <w:contextualSpacing/>
              <w:jc w:val="both"/>
              <w:rPr>
                <w:rFonts w:ascii="Times New Roman" w:eastAsia="Times New Roman" w:hAnsi="Times New Roman"/>
                <w:sz w:val="20"/>
                <w:szCs w:val="20"/>
                <w:lang w:eastAsia="ru-RU"/>
              </w:rPr>
            </w:pPr>
          </w:p>
        </w:tc>
      </w:tr>
    </w:tbl>
    <w:p w:rsidR="001B24CB" w:rsidRPr="00C35E54" w:rsidRDefault="00345CBD" w:rsidP="00C173E2">
      <w:pPr>
        <w:tabs>
          <w:tab w:val="left" w:pos="1276"/>
        </w:tabs>
        <w:spacing w:after="0" w:line="240" w:lineRule="auto"/>
        <w:ind w:firstLine="709"/>
        <w:contextualSpacing/>
        <w:jc w:val="both"/>
        <w:rPr>
          <w:rFonts w:ascii="Times New Roman" w:eastAsia="Times New Roman" w:hAnsi="Times New Roman"/>
          <w:bCs/>
          <w:szCs w:val="20"/>
          <w:lang w:eastAsia="ru-RU"/>
        </w:rPr>
      </w:pPr>
      <w:r w:rsidRPr="00C35E54">
        <w:rPr>
          <w:rFonts w:ascii="Times New Roman" w:hAnsi="Times New Roman"/>
          <w:sz w:val="28"/>
          <w:szCs w:val="24"/>
          <w:lang w:bidi="ru-RU"/>
        </w:rPr>
        <w:t>Итого фактическое время участия исполнителей</w:t>
      </w:r>
      <w:r w:rsidR="00BD225F" w:rsidRPr="00C35E54">
        <w:rPr>
          <w:rFonts w:ascii="Times New Roman" w:hAnsi="Times New Roman"/>
          <w:sz w:val="28"/>
          <w:szCs w:val="24"/>
          <w:lang w:bidi="ru-RU"/>
        </w:rPr>
        <w:t xml:space="preserve"> в </w:t>
      </w:r>
      <w:r w:rsidRPr="00C35E54">
        <w:rPr>
          <w:rFonts w:ascii="Times New Roman" w:hAnsi="Times New Roman"/>
          <w:sz w:val="28"/>
          <w:szCs w:val="24"/>
          <w:lang w:bidi="ru-RU"/>
        </w:rPr>
        <w:t>работе</w:t>
      </w:r>
      <w:r w:rsidR="00892CEB" w:rsidRPr="00C35E54">
        <w:rPr>
          <w:rFonts w:ascii="Times New Roman" w:hAnsi="Times New Roman"/>
          <w:sz w:val="28"/>
          <w:szCs w:val="24"/>
          <w:lang w:bidi="ru-RU"/>
        </w:rPr>
        <w:t xml:space="preserve"> по </w:t>
      </w:r>
      <w:r w:rsidRPr="00C35E54">
        <w:rPr>
          <w:rFonts w:ascii="Times New Roman" w:hAnsi="Times New Roman"/>
          <w:sz w:val="28"/>
          <w:szCs w:val="24"/>
          <w:lang w:bidi="ru-RU"/>
        </w:rPr>
        <w:t>проектированию</w:t>
      </w:r>
      <w:r w:rsidRPr="00C35E54">
        <w:rPr>
          <w:rFonts w:ascii="Times New Roman" w:eastAsia="Times New Roman" w:hAnsi="Times New Roman"/>
          <w:bCs/>
          <w:sz w:val="32"/>
          <w:szCs w:val="20"/>
          <w:lang w:eastAsia="ru-RU"/>
        </w:rPr>
        <w:t xml:space="preserve"> </w:t>
      </w:r>
      <w:r w:rsidR="001B24CB" w:rsidRPr="00C35E54">
        <w:rPr>
          <w:rFonts w:ascii="Times New Roman" w:eastAsia="Times New Roman" w:hAnsi="Times New Roman"/>
          <w:bCs/>
          <w:sz w:val="28"/>
          <w:szCs w:val="20"/>
          <w:lang w:eastAsia="ru-RU"/>
        </w:rPr>
        <w:t>системы дистанционного открывания дверей</w:t>
      </w:r>
      <w:r w:rsidR="00BD225F" w:rsidRPr="00C35E54">
        <w:rPr>
          <w:rFonts w:ascii="Times New Roman" w:eastAsia="Times New Roman" w:hAnsi="Times New Roman"/>
          <w:bCs/>
          <w:sz w:val="28"/>
          <w:szCs w:val="20"/>
          <w:lang w:eastAsia="ru-RU"/>
        </w:rPr>
        <w:t xml:space="preserve"> в </w:t>
      </w:r>
      <w:r w:rsidR="001B24CB" w:rsidRPr="00C35E54">
        <w:rPr>
          <w:rFonts w:ascii="Times New Roman" w:eastAsia="Times New Roman" w:hAnsi="Times New Roman"/>
          <w:bCs/>
          <w:sz w:val="28"/>
          <w:szCs w:val="20"/>
          <w:lang w:eastAsia="ru-RU"/>
        </w:rPr>
        <w:t>жилом доме (10 дверей)</w:t>
      </w:r>
      <w:r w:rsidR="001B24CB" w:rsidRPr="00C35E54">
        <w:rPr>
          <w:rFonts w:ascii="Times New Roman" w:eastAsia="Times New Roman" w:hAnsi="Times New Roman"/>
          <w:bCs/>
          <w:szCs w:val="20"/>
          <w:lang w:eastAsia="ru-RU"/>
        </w:rPr>
        <w:t>:</w:t>
      </w:r>
    </w:p>
    <w:tbl>
      <w:tblPr>
        <w:tblW w:w="5000" w:type="pct"/>
        <w:jc w:val="center"/>
        <w:tblLook w:val="04A0" w:firstRow="1" w:lastRow="0" w:firstColumn="1" w:lastColumn="0" w:noHBand="0" w:noVBand="1"/>
      </w:tblPr>
      <w:tblGrid>
        <w:gridCol w:w="407"/>
        <w:gridCol w:w="2054"/>
        <w:gridCol w:w="1141"/>
        <w:gridCol w:w="1271"/>
        <w:gridCol w:w="636"/>
        <w:gridCol w:w="1658"/>
        <w:gridCol w:w="1395"/>
        <w:gridCol w:w="1008"/>
      </w:tblGrid>
      <w:tr w:rsidR="001B24CB" w:rsidRPr="00C35E54" w:rsidTr="00577EB7">
        <w:trPr>
          <w:trHeight w:val="300"/>
          <w:jc w:val="center"/>
        </w:trPr>
        <w:tc>
          <w:tcPr>
            <w:tcW w:w="335" w:type="pct"/>
            <w:vMerge w:val="restart"/>
            <w:tcBorders>
              <w:top w:val="single" w:sz="4" w:space="0" w:color="auto"/>
              <w:left w:val="single" w:sz="4" w:space="0" w:color="auto"/>
              <w:right w:val="single" w:sz="4" w:space="0" w:color="auto"/>
            </w:tcBorders>
            <w:shd w:val="clear" w:color="auto" w:fill="auto"/>
            <w:noWrap/>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Cs/>
                <w:sz w:val="20"/>
                <w:szCs w:val="20"/>
                <w:lang w:eastAsia="ru-RU"/>
              </w:rPr>
              <w:t>№</w:t>
            </w:r>
          </w:p>
        </w:tc>
        <w:tc>
          <w:tcPr>
            <w:tcW w:w="1757" w:type="pct"/>
            <w:vMerge w:val="restart"/>
            <w:tcBorders>
              <w:top w:val="single" w:sz="4" w:space="0" w:color="auto"/>
              <w:left w:val="nil"/>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
                <w:bCs/>
                <w:sz w:val="20"/>
                <w:szCs w:val="20"/>
                <w:lang w:eastAsia="ru-RU"/>
              </w:rPr>
            </w:pPr>
            <w:r w:rsidRPr="00C35E54">
              <w:rPr>
                <w:rFonts w:ascii="Times New Roman" w:eastAsia="Times New Roman" w:hAnsi="Times New Roman"/>
                <w:bCs/>
                <w:sz w:val="20"/>
                <w:szCs w:val="20"/>
                <w:lang w:eastAsia="ru-RU"/>
              </w:rPr>
              <w:t>Наименование работ</w:t>
            </w:r>
          </w:p>
        </w:tc>
        <w:tc>
          <w:tcPr>
            <w:tcW w:w="2908" w:type="pct"/>
            <w:gridSpan w:val="6"/>
            <w:tcBorders>
              <w:top w:val="single" w:sz="4" w:space="0" w:color="auto"/>
              <w:left w:val="nil"/>
              <w:bottom w:val="single" w:sz="4" w:space="0" w:color="auto"/>
              <w:right w:val="single" w:sz="4" w:space="0" w:color="auto"/>
            </w:tcBorders>
            <w:shd w:val="clear" w:color="auto" w:fill="auto"/>
            <w:vAlign w:val="center"/>
          </w:tcPr>
          <w:p w:rsidR="001B24CB" w:rsidRPr="00C35E54" w:rsidRDefault="0078118C"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Время участия исполнителей</w:t>
            </w:r>
            <w:r w:rsidR="00BD225F" w:rsidRPr="00C35E54">
              <w:rPr>
                <w:rFonts w:ascii="Times New Roman" w:eastAsia="Times New Roman" w:hAnsi="Times New Roman"/>
                <w:bCs/>
                <w:sz w:val="20"/>
                <w:szCs w:val="20"/>
                <w:lang w:eastAsia="ru-RU"/>
              </w:rPr>
              <w:t xml:space="preserve"> в </w:t>
            </w:r>
            <w:r w:rsidRPr="00C35E54">
              <w:rPr>
                <w:rFonts w:ascii="Times New Roman" w:eastAsia="Times New Roman" w:hAnsi="Times New Roman"/>
                <w:bCs/>
                <w:sz w:val="20"/>
                <w:szCs w:val="20"/>
                <w:lang w:eastAsia="ru-RU"/>
              </w:rPr>
              <w:t>работе, дни</w:t>
            </w:r>
          </w:p>
        </w:tc>
      </w:tr>
      <w:tr w:rsidR="00530646" w:rsidRPr="00C35E54" w:rsidTr="00530646">
        <w:trPr>
          <w:trHeight w:val="1065"/>
          <w:jc w:val="center"/>
        </w:trPr>
        <w:tc>
          <w:tcPr>
            <w:tcW w:w="335" w:type="pct"/>
            <w:vMerge/>
            <w:tcBorders>
              <w:left w:val="single" w:sz="4" w:space="0" w:color="auto"/>
              <w:bottom w:val="single" w:sz="4" w:space="0" w:color="auto"/>
              <w:right w:val="single" w:sz="4" w:space="0" w:color="auto"/>
            </w:tcBorders>
            <w:shd w:val="clear" w:color="auto" w:fill="auto"/>
            <w:noWrap/>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p>
        </w:tc>
        <w:tc>
          <w:tcPr>
            <w:tcW w:w="1757" w:type="pct"/>
            <w:vMerge/>
            <w:tcBorders>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Начальник мастер-ской</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Заместитель начальника</w:t>
            </w:r>
          </w:p>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мастер-ской</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ГИП</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Главный специалист (сметного отдела,</w:t>
            </w:r>
          </w:p>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по нормоконтролю)</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Руководитель группы.</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530646" w:rsidRPr="00C35E54" w:rsidRDefault="00530646" w:rsidP="00C173E2">
            <w:pPr>
              <w:tabs>
                <w:tab w:val="left" w:pos="1276"/>
              </w:tabs>
              <w:spacing w:after="0" w:line="264" w:lineRule="auto"/>
              <w:contextualSpacing/>
              <w:jc w:val="center"/>
              <w:rPr>
                <w:rFonts w:ascii="Times New Roman" w:eastAsia="Times New Roman" w:hAnsi="Times New Roman"/>
                <w:bCs/>
                <w:sz w:val="20"/>
                <w:szCs w:val="20"/>
                <w:lang w:eastAsia="ru-RU"/>
              </w:rPr>
            </w:pPr>
            <w:r w:rsidRPr="00C35E54">
              <w:rPr>
                <w:rFonts w:ascii="Times New Roman" w:eastAsia="Times New Roman" w:hAnsi="Times New Roman"/>
                <w:bCs/>
                <w:sz w:val="20"/>
                <w:szCs w:val="20"/>
                <w:lang w:eastAsia="ru-RU"/>
              </w:rPr>
              <w:t>Ведущий инженер</w:t>
            </w:r>
          </w:p>
        </w:tc>
      </w:tr>
      <w:tr w:rsidR="001B24CB" w:rsidRPr="00C35E54" w:rsidTr="00530646">
        <w:trPr>
          <w:trHeight w:val="311"/>
          <w:jc w:val="center"/>
        </w:trPr>
        <w:tc>
          <w:tcPr>
            <w:tcW w:w="335" w:type="pct"/>
            <w:tcBorders>
              <w:left w:val="single" w:sz="4" w:space="0" w:color="auto"/>
              <w:bottom w:val="single" w:sz="4" w:space="0" w:color="auto"/>
              <w:right w:val="single" w:sz="4" w:space="0" w:color="auto"/>
            </w:tcBorders>
            <w:shd w:val="clear" w:color="auto" w:fill="auto"/>
            <w:noWrap/>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1.</w:t>
            </w:r>
          </w:p>
        </w:tc>
        <w:tc>
          <w:tcPr>
            <w:tcW w:w="1757" w:type="pct"/>
            <w:tcBorders>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rPr>
                <w:rFonts w:ascii="Times New Roman" w:eastAsia="Times New Roman" w:hAnsi="Times New Roman"/>
                <w:bCs/>
                <w:sz w:val="24"/>
                <w:szCs w:val="28"/>
                <w:lang w:eastAsia="ru-RU"/>
              </w:rPr>
            </w:pPr>
            <w:r w:rsidRPr="00C35E54">
              <w:rPr>
                <w:rFonts w:ascii="Times New Roman" w:eastAsia="Times New Roman" w:hAnsi="Times New Roman"/>
                <w:bCs/>
                <w:sz w:val="24"/>
                <w:szCs w:val="28"/>
                <w:lang w:eastAsia="ru-RU"/>
              </w:rPr>
              <w:t>Проектная документация</w:t>
            </w:r>
          </w:p>
        </w:tc>
        <w:tc>
          <w:tcPr>
            <w:tcW w:w="438"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0,4</w:t>
            </w:r>
          </w:p>
        </w:tc>
        <w:tc>
          <w:tcPr>
            <w:tcW w:w="552"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0,48</w:t>
            </w:r>
          </w:p>
        </w:tc>
        <w:tc>
          <w:tcPr>
            <w:tcW w:w="406"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0,84</w:t>
            </w:r>
          </w:p>
        </w:tc>
        <w:tc>
          <w:tcPr>
            <w:tcW w:w="562"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1,28</w:t>
            </w:r>
          </w:p>
        </w:tc>
        <w:tc>
          <w:tcPr>
            <w:tcW w:w="474"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1,46</w:t>
            </w:r>
          </w:p>
        </w:tc>
        <w:tc>
          <w:tcPr>
            <w:tcW w:w="476"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7,2</w:t>
            </w:r>
          </w:p>
        </w:tc>
      </w:tr>
      <w:tr w:rsidR="001B24CB" w:rsidRPr="00C35E54" w:rsidTr="00530646">
        <w:trPr>
          <w:trHeight w:val="311"/>
          <w:jc w:val="center"/>
        </w:trPr>
        <w:tc>
          <w:tcPr>
            <w:tcW w:w="335" w:type="pct"/>
            <w:tcBorders>
              <w:left w:val="single" w:sz="4" w:space="0" w:color="auto"/>
              <w:bottom w:val="single" w:sz="4" w:space="0" w:color="auto"/>
              <w:right w:val="single" w:sz="4" w:space="0" w:color="auto"/>
            </w:tcBorders>
            <w:shd w:val="clear" w:color="auto" w:fill="auto"/>
            <w:noWrap/>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2.</w:t>
            </w:r>
          </w:p>
        </w:tc>
        <w:tc>
          <w:tcPr>
            <w:tcW w:w="1757" w:type="pct"/>
            <w:tcBorders>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rPr>
                <w:rFonts w:ascii="Times New Roman" w:eastAsia="Times New Roman" w:hAnsi="Times New Roman"/>
                <w:bCs/>
                <w:sz w:val="24"/>
                <w:szCs w:val="28"/>
                <w:lang w:eastAsia="ru-RU"/>
              </w:rPr>
            </w:pPr>
            <w:r w:rsidRPr="00C35E54">
              <w:rPr>
                <w:rFonts w:ascii="Times New Roman" w:eastAsia="Times New Roman" w:hAnsi="Times New Roman"/>
                <w:bCs/>
                <w:sz w:val="24"/>
                <w:szCs w:val="28"/>
                <w:lang w:eastAsia="ru-RU"/>
              </w:rPr>
              <w:t>Рабочая документация</w:t>
            </w:r>
          </w:p>
        </w:tc>
        <w:tc>
          <w:tcPr>
            <w:tcW w:w="438"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0,6</w:t>
            </w:r>
          </w:p>
        </w:tc>
        <w:tc>
          <w:tcPr>
            <w:tcW w:w="552"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0,72</w:t>
            </w:r>
          </w:p>
        </w:tc>
        <w:tc>
          <w:tcPr>
            <w:tcW w:w="406"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1,26</w:t>
            </w:r>
          </w:p>
        </w:tc>
        <w:tc>
          <w:tcPr>
            <w:tcW w:w="562"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1,92</w:t>
            </w:r>
          </w:p>
        </w:tc>
        <w:tc>
          <w:tcPr>
            <w:tcW w:w="474"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2,19</w:t>
            </w:r>
          </w:p>
        </w:tc>
        <w:tc>
          <w:tcPr>
            <w:tcW w:w="476"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10,8</w:t>
            </w:r>
          </w:p>
        </w:tc>
      </w:tr>
      <w:tr w:rsidR="001B24CB" w:rsidRPr="00C35E54" w:rsidTr="00530646">
        <w:trPr>
          <w:trHeight w:val="311"/>
          <w:jc w:val="center"/>
        </w:trPr>
        <w:tc>
          <w:tcPr>
            <w:tcW w:w="335" w:type="pct"/>
            <w:tcBorders>
              <w:left w:val="single" w:sz="4" w:space="0" w:color="auto"/>
              <w:bottom w:val="single" w:sz="4" w:space="0" w:color="auto"/>
              <w:right w:val="single" w:sz="4" w:space="0" w:color="auto"/>
            </w:tcBorders>
            <w:shd w:val="clear" w:color="auto" w:fill="auto"/>
            <w:noWrap/>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3.</w:t>
            </w:r>
          </w:p>
        </w:tc>
        <w:tc>
          <w:tcPr>
            <w:tcW w:w="1757" w:type="pct"/>
            <w:tcBorders>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rPr>
                <w:rFonts w:ascii="Times New Roman" w:eastAsia="Times New Roman" w:hAnsi="Times New Roman"/>
                <w:bCs/>
                <w:szCs w:val="20"/>
                <w:lang w:eastAsia="ru-RU"/>
              </w:rPr>
            </w:pPr>
            <w:r w:rsidRPr="00C35E54">
              <w:rPr>
                <w:rFonts w:ascii="Times New Roman" w:eastAsia="Times New Roman" w:hAnsi="Times New Roman"/>
                <w:bCs/>
                <w:sz w:val="24"/>
                <w:szCs w:val="28"/>
                <w:lang w:eastAsia="ru-RU"/>
              </w:rPr>
              <w:t>Проектная</w:t>
            </w:r>
            <w:r w:rsidR="00BD225F" w:rsidRPr="00C35E54">
              <w:rPr>
                <w:rFonts w:ascii="Times New Roman" w:eastAsia="Times New Roman" w:hAnsi="Times New Roman"/>
                <w:bCs/>
                <w:sz w:val="24"/>
                <w:szCs w:val="28"/>
                <w:lang w:eastAsia="ru-RU"/>
              </w:rPr>
              <w:t xml:space="preserve"> и </w:t>
            </w:r>
            <w:r w:rsidRPr="00C35E54">
              <w:rPr>
                <w:rFonts w:ascii="Times New Roman" w:eastAsia="Times New Roman" w:hAnsi="Times New Roman"/>
                <w:bCs/>
                <w:sz w:val="24"/>
                <w:szCs w:val="28"/>
                <w:lang w:eastAsia="ru-RU"/>
              </w:rPr>
              <w:t>рабочая документация</w:t>
            </w:r>
          </w:p>
        </w:tc>
        <w:tc>
          <w:tcPr>
            <w:tcW w:w="438"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1,0</w:t>
            </w:r>
          </w:p>
        </w:tc>
        <w:tc>
          <w:tcPr>
            <w:tcW w:w="552"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1,2</w:t>
            </w:r>
          </w:p>
        </w:tc>
        <w:tc>
          <w:tcPr>
            <w:tcW w:w="406"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2,1</w:t>
            </w:r>
          </w:p>
        </w:tc>
        <w:tc>
          <w:tcPr>
            <w:tcW w:w="562"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3,2</w:t>
            </w:r>
          </w:p>
        </w:tc>
        <w:tc>
          <w:tcPr>
            <w:tcW w:w="474"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3,65</w:t>
            </w:r>
          </w:p>
        </w:tc>
        <w:tc>
          <w:tcPr>
            <w:tcW w:w="476" w:type="pct"/>
            <w:tcBorders>
              <w:top w:val="single" w:sz="4" w:space="0" w:color="auto"/>
              <w:left w:val="nil"/>
              <w:bottom w:val="single" w:sz="4" w:space="0" w:color="auto"/>
              <w:right w:val="single" w:sz="4" w:space="0" w:color="auto"/>
            </w:tcBorders>
            <w:shd w:val="clear" w:color="auto" w:fill="auto"/>
            <w:vAlign w:val="center"/>
          </w:tcPr>
          <w:p w:rsidR="001B24CB" w:rsidRPr="00C35E54" w:rsidRDefault="001B24CB" w:rsidP="00C173E2">
            <w:pPr>
              <w:tabs>
                <w:tab w:val="left" w:pos="1276"/>
              </w:tabs>
              <w:spacing w:after="0" w:line="264" w:lineRule="auto"/>
              <w:contextualSpacing/>
              <w:jc w:val="center"/>
              <w:rPr>
                <w:rFonts w:ascii="Times New Roman" w:eastAsia="Times New Roman" w:hAnsi="Times New Roman"/>
                <w:bCs/>
                <w:sz w:val="24"/>
                <w:szCs w:val="20"/>
                <w:lang w:eastAsia="ru-RU"/>
              </w:rPr>
            </w:pPr>
            <w:r w:rsidRPr="00C35E54">
              <w:rPr>
                <w:rFonts w:ascii="Times New Roman" w:eastAsia="Times New Roman" w:hAnsi="Times New Roman"/>
                <w:bCs/>
                <w:sz w:val="24"/>
                <w:szCs w:val="20"/>
                <w:lang w:eastAsia="ru-RU"/>
              </w:rPr>
              <w:t>18,0</w:t>
            </w:r>
          </w:p>
        </w:tc>
      </w:tr>
    </w:tbl>
    <w:p w:rsidR="001B24CB" w:rsidRDefault="001B24CB" w:rsidP="00C173E2">
      <w:pPr>
        <w:tabs>
          <w:tab w:val="left" w:pos="1276"/>
          <w:tab w:val="left" w:pos="8475"/>
        </w:tabs>
        <w:spacing w:after="0" w:line="240"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bCs/>
          <w:sz w:val="28"/>
          <w:szCs w:val="20"/>
          <w:lang w:eastAsia="ru-RU"/>
        </w:rPr>
        <w:t>Далее</w:t>
      </w:r>
      <w:r w:rsidR="00BD225F" w:rsidRPr="00C35E54">
        <w:rPr>
          <w:rFonts w:ascii="Times New Roman" w:eastAsia="Times New Roman" w:hAnsi="Times New Roman"/>
          <w:bCs/>
          <w:sz w:val="28"/>
          <w:szCs w:val="20"/>
          <w:lang w:eastAsia="ru-RU"/>
        </w:rPr>
        <w:t xml:space="preserve"> в </w:t>
      </w:r>
      <w:r w:rsidRPr="00C35E54">
        <w:rPr>
          <w:rFonts w:ascii="Times New Roman" w:eastAsia="Times New Roman" w:hAnsi="Times New Roman"/>
          <w:bCs/>
          <w:sz w:val="28"/>
          <w:szCs w:val="20"/>
          <w:lang w:eastAsia="ru-RU"/>
        </w:rPr>
        <w:t>соответствии</w:t>
      </w:r>
      <w:r w:rsidR="00BD225F" w:rsidRPr="00C35E54">
        <w:rPr>
          <w:rFonts w:ascii="Times New Roman" w:eastAsia="Times New Roman" w:hAnsi="Times New Roman"/>
          <w:bCs/>
          <w:sz w:val="28"/>
          <w:szCs w:val="20"/>
          <w:lang w:eastAsia="ru-RU"/>
        </w:rPr>
        <w:t xml:space="preserve"> с </w:t>
      </w:r>
      <w:r w:rsidRPr="00C35E54">
        <w:rPr>
          <w:rFonts w:ascii="Times New Roman" w:eastAsia="Times New Roman" w:hAnsi="Times New Roman"/>
          <w:bCs/>
          <w:sz w:val="28"/>
          <w:szCs w:val="20"/>
          <w:lang w:eastAsia="ru-RU"/>
        </w:rPr>
        <w:t>формулой (</w:t>
      </w:r>
      <w:r w:rsidR="006A4CA2" w:rsidRPr="00C35E54">
        <w:rPr>
          <w:rFonts w:ascii="Times New Roman" w:eastAsia="Times New Roman" w:hAnsi="Times New Roman"/>
          <w:bCs/>
          <w:sz w:val="28"/>
          <w:szCs w:val="20"/>
          <w:lang w:eastAsia="ru-RU"/>
        </w:rPr>
        <w:t>2.9</w:t>
      </w:r>
      <w:r w:rsidRPr="00C35E54">
        <w:rPr>
          <w:rFonts w:ascii="Times New Roman" w:eastAsia="Times New Roman" w:hAnsi="Times New Roman"/>
          <w:bCs/>
          <w:sz w:val="28"/>
          <w:szCs w:val="20"/>
          <w:lang w:eastAsia="ru-RU"/>
        </w:rPr>
        <w:t xml:space="preserve">) выполняется расчет </w:t>
      </w:r>
      <w:r w:rsidRPr="00C35E54">
        <w:rPr>
          <w:rFonts w:ascii="Times New Roman" w:eastAsia="Times New Roman" w:hAnsi="Times New Roman"/>
          <w:sz w:val="28"/>
          <w:szCs w:val="28"/>
          <w:lang w:eastAsia="ru-RU"/>
        </w:rPr>
        <w:t xml:space="preserve">коэффициента, </w:t>
      </w:r>
      <w:r w:rsidR="006C689B" w:rsidRPr="00C35E54">
        <w:rPr>
          <w:rFonts w:ascii="Times New Roman" w:eastAsia="Times New Roman" w:hAnsi="Times New Roman"/>
          <w:sz w:val="28"/>
          <w:szCs w:val="28"/>
          <w:lang w:eastAsia="ru-RU"/>
        </w:rPr>
        <w:t>учитывающего степень участия исполнителей-проектировщиков различной квалификации</w:t>
      </w:r>
      <w:r w:rsidR="00BD225F" w:rsidRPr="00C35E54">
        <w:rPr>
          <w:rFonts w:ascii="Times New Roman" w:eastAsia="Times New Roman" w:hAnsi="Times New Roman"/>
          <w:sz w:val="28"/>
          <w:szCs w:val="28"/>
          <w:lang w:eastAsia="ru-RU"/>
        </w:rPr>
        <w:t xml:space="preserve"> в </w:t>
      </w:r>
      <w:r w:rsidR="006C689B" w:rsidRPr="00C35E54">
        <w:rPr>
          <w:rFonts w:ascii="Times New Roman" w:eastAsia="Times New Roman" w:hAnsi="Times New Roman"/>
          <w:sz w:val="28"/>
          <w:szCs w:val="28"/>
          <w:lang w:eastAsia="ru-RU"/>
        </w:rPr>
        <w:t>разработке документации</w:t>
      </w:r>
      <w:r w:rsidR="00BD225F" w:rsidRPr="00C35E54">
        <w:rPr>
          <w:rFonts w:ascii="Times New Roman" w:eastAsia="Times New Roman" w:hAnsi="Times New Roman"/>
          <w:sz w:val="28"/>
          <w:szCs w:val="28"/>
          <w:lang w:eastAsia="ru-RU"/>
        </w:rPr>
        <w:t xml:space="preserve"> </w:t>
      </w:r>
      <w:r w:rsidR="006C689B" w:rsidRPr="00C35E54">
        <w:rPr>
          <w:rFonts w:ascii="Times New Roman" w:eastAsia="Times New Roman" w:hAnsi="Times New Roman"/>
          <w:sz w:val="28"/>
          <w:szCs w:val="28"/>
          <w:lang w:eastAsia="ru-RU"/>
        </w:rPr>
        <w:t>(</w:t>
      </w:r>
      <w:r w:rsidR="006C689B" w:rsidRPr="00C35E54">
        <w:rPr>
          <w:rFonts w:ascii="Times New Roman" w:hAnsi="Times New Roman"/>
          <w:sz w:val="28"/>
        </w:rPr>
        <w:t>К</w:t>
      </w:r>
      <w:r w:rsidR="006C689B" w:rsidRPr="00C35E54">
        <w:rPr>
          <w:rFonts w:ascii="Times New Roman" w:hAnsi="Times New Roman"/>
          <w:sz w:val="28"/>
          <w:vertAlign w:val="subscript"/>
        </w:rPr>
        <w:t>кв</w:t>
      </w:r>
      <w:r w:rsidR="002B7C54" w:rsidRPr="00C35E54">
        <w:rPr>
          <w:rFonts w:ascii="Times New Roman" w:hAnsi="Times New Roman"/>
          <w:sz w:val="28"/>
          <w:vertAlign w:val="subscript"/>
        </w:rPr>
        <w:t>-</w:t>
      </w:r>
      <w:r w:rsidR="006C689B" w:rsidRPr="00C35E54">
        <w:rPr>
          <w:rFonts w:ascii="Times New Roman" w:hAnsi="Times New Roman"/>
          <w:sz w:val="28"/>
          <w:vertAlign w:val="subscript"/>
        </w:rPr>
        <w:t>уч</w:t>
      </w:r>
      <w:r w:rsidR="006C689B" w:rsidRPr="00C35E54">
        <w:rPr>
          <w:rFonts w:ascii="Times New Roman" w:eastAsia="Times New Roman" w:hAnsi="Times New Roman"/>
          <w:sz w:val="28"/>
          <w:szCs w:val="28"/>
          <w:lang w:eastAsia="ru-RU"/>
        </w:rPr>
        <w:t>)</w:t>
      </w:r>
      <w:r w:rsidR="00741BBF" w:rsidRPr="00C35E54">
        <w:rPr>
          <w:rFonts w:ascii="Times New Roman" w:eastAsia="Times New Roman" w:hAnsi="Times New Roman"/>
          <w:sz w:val="28"/>
          <w:szCs w:val="28"/>
          <w:lang w:eastAsia="ru-RU"/>
        </w:rPr>
        <w:t>.</w:t>
      </w:r>
    </w:p>
    <w:p w:rsidR="009542E2" w:rsidRPr="00C35E54" w:rsidRDefault="00555ADE" w:rsidP="00C173E2">
      <w:pPr>
        <w:tabs>
          <w:tab w:val="left" w:pos="1276"/>
        </w:tabs>
        <w:spacing w:after="0" w:line="264" w:lineRule="auto"/>
        <w:contextualSpacing/>
        <w:jc w:val="center"/>
        <w:rPr>
          <w:rFonts w:ascii="Times New Roman" w:eastAsia="Times New Roman" w:hAnsi="Times New Roman"/>
          <w:b/>
          <w:bCs/>
          <w:sz w:val="28"/>
          <w:szCs w:val="28"/>
          <w:lang w:eastAsia="ru-RU"/>
        </w:rPr>
      </w:pPr>
      <w:r w:rsidRPr="00C35E54">
        <w:rPr>
          <w:rFonts w:ascii="Times New Roman" w:eastAsia="Times New Roman" w:hAnsi="Times New Roman"/>
          <w:b/>
          <w:bCs/>
          <w:sz w:val="28"/>
          <w:szCs w:val="28"/>
          <w:lang w:eastAsia="ru-RU"/>
        </w:rPr>
        <w:t>Расчет коэффициента</w:t>
      </w:r>
      <w:r w:rsidRPr="00C35E54">
        <w:rPr>
          <w:rFonts w:ascii="Times New Roman" w:eastAsia="Times New Roman" w:hAnsi="Times New Roman"/>
          <w:sz w:val="28"/>
          <w:szCs w:val="28"/>
          <w:lang w:eastAsia="ru-RU"/>
        </w:rPr>
        <w:t xml:space="preserve">, </w:t>
      </w:r>
      <w:r w:rsidRPr="00C35E54">
        <w:rPr>
          <w:rFonts w:ascii="Times New Roman" w:eastAsia="Times New Roman" w:hAnsi="Times New Roman"/>
          <w:b/>
          <w:bCs/>
          <w:sz w:val="28"/>
          <w:szCs w:val="28"/>
          <w:lang w:eastAsia="ru-RU"/>
        </w:rPr>
        <w:t xml:space="preserve">учитывающего </w:t>
      </w:r>
    </w:p>
    <w:p w:rsidR="00BB2494" w:rsidRPr="00C35E54" w:rsidRDefault="00555ADE" w:rsidP="00C173E2">
      <w:pPr>
        <w:tabs>
          <w:tab w:val="left" w:pos="1276"/>
        </w:tabs>
        <w:spacing w:after="0" w:line="264" w:lineRule="auto"/>
        <w:contextualSpacing/>
        <w:jc w:val="center"/>
        <w:rPr>
          <w:sz w:val="28"/>
          <w:szCs w:val="28"/>
        </w:rPr>
      </w:pPr>
      <w:r w:rsidRPr="00C35E54">
        <w:rPr>
          <w:rFonts w:ascii="Times New Roman" w:eastAsia="Times New Roman" w:hAnsi="Times New Roman"/>
          <w:b/>
          <w:bCs/>
          <w:sz w:val="28"/>
          <w:szCs w:val="28"/>
          <w:lang w:eastAsia="ru-RU"/>
        </w:rPr>
        <w:t>степень участия исполнителей-проектировщиков различной квалификации</w:t>
      </w:r>
      <w:r w:rsidR="00BD225F" w:rsidRPr="00C35E54">
        <w:rPr>
          <w:rFonts w:ascii="Times New Roman" w:eastAsia="Times New Roman" w:hAnsi="Times New Roman"/>
          <w:b/>
          <w:bCs/>
          <w:sz w:val="28"/>
          <w:szCs w:val="28"/>
          <w:lang w:eastAsia="ru-RU"/>
        </w:rPr>
        <w:t xml:space="preserve"> в </w:t>
      </w:r>
      <w:r w:rsidRPr="00C35E54">
        <w:rPr>
          <w:rFonts w:ascii="Times New Roman" w:eastAsia="Times New Roman" w:hAnsi="Times New Roman"/>
          <w:b/>
          <w:bCs/>
          <w:sz w:val="28"/>
          <w:szCs w:val="28"/>
          <w:lang w:eastAsia="ru-RU"/>
        </w:rPr>
        <w:t>разработке документации (К</w:t>
      </w:r>
      <w:r w:rsidRPr="00C35E54">
        <w:rPr>
          <w:rFonts w:ascii="Times New Roman" w:eastAsia="Times New Roman" w:hAnsi="Times New Roman"/>
          <w:b/>
          <w:bCs/>
          <w:sz w:val="28"/>
          <w:szCs w:val="28"/>
          <w:vertAlign w:val="subscript"/>
          <w:lang w:eastAsia="ru-RU"/>
        </w:rPr>
        <w:t>кв</w:t>
      </w:r>
      <w:r w:rsidR="00B25488" w:rsidRPr="00C35E54">
        <w:rPr>
          <w:rFonts w:ascii="Times New Roman" w:eastAsia="Times New Roman" w:hAnsi="Times New Roman"/>
          <w:b/>
          <w:bCs/>
          <w:sz w:val="28"/>
          <w:szCs w:val="28"/>
          <w:vertAlign w:val="subscript"/>
          <w:lang w:eastAsia="ru-RU"/>
        </w:rPr>
        <w:t>-</w:t>
      </w:r>
      <w:r w:rsidRPr="00C35E54">
        <w:rPr>
          <w:rFonts w:ascii="Times New Roman" w:eastAsia="Times New Roman" w:hAnsi="Times New Roman"/>
          <w:b/>
          <w:bCs/>
          <w:sz w:val="28"/>
          <w:szCs w:val="28"/>
          <w:vertAlign w:val="subscript"/>
          <w:lang w:eastAsia="ru-RU"/>
        </w:rPr>
        <w:t>уч</w:t>
      </w:r>
      <w:r w:rsidRPr="00C35E54">
        <w:rPr>
          <w:rFonts w:ascii="Times New Roman" w:eastAsia="Times New Roman" w:hAnsi="Times New Roman"/>
          <w:b/>
          <w:bCs/>
          <w:sz w:val="28"/>
          <w:szCs w:val="28"/>
          <w:lang w:eastAsia="ru-RU"/>
        </w:rPr>
        <w:t>)</w:t>
      </w:r>
    </w:p>
    <w:tbl>
      <w:tblPr>
        <w:tblW w:w="9606" w:type="dxa"/>
        <w:tblLayout w:type="fixed"/>
        <w:tblLook w:val="04A0" w:firstRow="1" w:lastRow="0" w:firstColumn="1" w:lastColumn="0" w:noHBand="0" w:noVBand="1"/>
      </w:tblPr>
      <w:tblGrid>
        <w:gridCol w:w="575"/>
        <w:gridCol w:w="1084"/>
        <w:gridCol w:w="589"/>
        <w:gridCol w:w="1319"/>
        <w:gridCol w:w="993"/>
        <w:gridCol w:w="961"/>
        <w:gridCol w:w="390"/>
        <w:gridCol w:w="1087"/>
        <w:gridCol w:w="1462"/>
        <w:gridCol w:w="1146"/>
      </w:tblGrid>
      <w:tr w:rsidR="00BB2494" w:rsidRPr="00C35E54" w:rsidTr="00682338">
        <w:trPr>
          <w:divId w:val="1545487361"/>
          <w:trHeight w:val="1470"/>
        </w:trPr>
        <w:tc>
          <w:tcPr>
            <w:tcW w:w="5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п/п</w:t>
            </w:r>
          </w:p>
        </w:tc>
        <w:tc>
          <w:tcPr>
            <w:tcW w:w="1673" w:type="dxa"/>
            <w:gridSpan w:val="2"/>
            <w:tcBorders>
              <w:top w:val="single" w:sz="8" w:space="0" w:color="auto"/>
              <w:left w:val="nil"/>
              <w:bottom w:val="nil"/>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Наименование должностей исполнителей</w:t>
            </w:r>
          </w:p>
        </w:tc>
        <w:tc>
          <w:tcPr>
            <w:tcW w:w="1319" w:type="dxa"/>
            <w:tcBorders>
              <w:top w:val="single" w:sz="8" w:space="0" w:color="auto"/>
              <w:left w:val="nil"/>
              <w:bottom w:val="nil"/>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Фактическое время участия исполнителя</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работе, Тф (дни)</w:t>
            </w:r>
          </w:p>
        </w:tc>
        <w:tc>
          <w:tcPr>
            <w:tcW w:w="1954" w:type="dxa"/>
            <w:gridSpan w:val="2"/>
            <w:tcBorders>
              <w:top w:val="single" w:sz="8" w:space="0" w:color="auto"/>
              <w:left w:val="nil"/>
              <w:bottom w:val="nil"/>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Общая продолжительность выполнения работы,</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Тобщ (дни)</w:t>
            </w:r>
          </w:p>
        </w:tc>
        <w:tc>
          <w:tcPr>
            <w:tcW w:w="1477" w:type="dxa"/>
            <w:gridSpan w:val="2"/>
            <w:tcBorders>
              <w:top w:val="single" w:sz="8" w:space="0" w:color="auto"/>
              <w:left w:val="nil"/>
              <w:bottom w:val="nil"/>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Численность исполнителей одной квалификации</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Чi (чел)</w:t>
            </w:r>
          </w:p>
        </w:tc>
        <w:tc>
          <w:tcPr>
            <w:tcW w:w="1462" w:type="dxa"/>
            <w:tcBorders>
              <w:top w:val="single" w:sz="8" w:space="0" w:color="auto"/>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Индекс уровня квалификации специалистов исполнителей работы</w:t>
            </w:r>
          </w:p>
        </w:tc>
        <w:tc>
          <w:tcPr>
            <w:tcW w:w="1146" w:type="dxa"/>
            <w:tcBorders>
              <w:top w:val="single" w:sz="8" w:space="0" w:color="auto"/>
              <w:left w:val="nil"/>
              <w:bottom w:val="nil"/>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Коэффициент квалификации участия специалистов Ккв-уч,</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гр.3 : гр.4 × гр.5 × гр.6</w:t>
            </w:r>
          </w:p>
        </w:tc>
      </w:tr>
      <w:tr w:rsidR="00BB2494" w:rsidRPr="00C35E54" w:rsidTr="00682338">
        <w:trPr>
          <w:divId w:val="1545487361"/>
          <w:trHeight w:val="326"/>
        </w:trPr>
        <w:tc>
          <w:tcPr>
            <w:tcW w:w="575" w:type="dxa"/>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1673" w:type="dxa"/>
            <w:gridSpan w:val="2"/>
            <w:tcBorders>
              <w:top w:val="single" w:sz="8" w:space="0" w:color="auto"/>
              <w:left w:val="nil"/>
              <w:bottom w:val="single" w:sz="8" w:space="0" w:color="auto"/>
              <w:right w:val="nil"/>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13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w:t>
            </w:r>
          </w:p>
        </w:tc>
        <w:tc>
          <w:tcPr>
            <w:tcW w:w="1954"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w:t>
            </w:r>
          </w:p>
        </w:tc>
        <w:tc>
          <w:tcPr>
            <w:tcW w:w="1477"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w:t>
            </w:r>
          </w:p>
        </w:tc>
        <w:tc>
          <w:tcPr>
            <w:tcW w:w="1462" w:type="dxa"/>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w:t>
            </w:r>
          </w:p>
        </w:tc>
        <w:tc>
          <w:tcPr>
            <w:tcW w:w="1146" w:type="dxa"/>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7</w:t>
            </w:r>
          </w:p>
        </w:tc>
      </w:tr>
      <w:tr w:rsidR="00BB2494" w:rsidRPr="00C35E54" w:rsidTr="00682338">
        <w:trPr>
          <w:divId w:val="1545487361"/>
          <w:trHeight w:val="397"/>
        </w:trPr>
        <w:tc>
          <w:tcPr>
            <w:tcW w:w="575" w:type="dxa"/>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1673"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Начальник мастерской</w:t>
            </w:r>
          </w:p>
        </w:tc>
        <w:tc>
          <w:tcPr>
            <w:tcW w:w="1319" w:type="dxa"/>
            <w:tcBorders>
              <w:top w:val="nil"/>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1954" w:type="dxa"/>
            <w:gridSpan w:val="2"/>
            <w:tcBorders>
              <w:top w:val="single" w:sz="8" w:space="0" w:color="auto"/>
              <w:left w:val="nil"/>
              <w:bottom w:val="single" w:sz="8" w:space="0" w:color="auto"/>
              <w:right w:val="single" w:sz="8" w:space="0" w:color="000000"/>
            </w:tcBorders>
            <w:shd w:val="clear" w:color="auto" w:fill="auto"/>
            <w:hideMark/>
          </w:tcPr>
          <w:p w:rsidR="00BB2494" w:rsidRPr="00C35E54" w:rsidRDefault="00BB2494" w:rsidP="00C173E2">
            <w:pPr>
              <w:spacing w:after="0" w:line="264" w:lineRule="auto"/>
              <w:rPr>
                <w:rFonts w:eastAsia="Times New Roman"/>
                <w:sz w:val="24"/>
                <w:szCs w:val="24"/>
                <w:lang w:eastAsia="ru-RU"/>
              </w:rPr>
            </w:pPr>
            <w:r w:rsidRPr="00C35E54">
              <w:rPr>
                <w:rFonts w:eastAsia="Times New Roman"/>
                <w:sz w:val="24"/>
                <w:szCs w:val="24"/>
                <w:lang w:eastAsia="ru-RU"/>
              </w:rPr>
              <w:t> </w:t>
            </w:r>
          </w:p>
        </w:tc>
        <w:tc>
          <w:tcPr>
            <w:tcW w:w="1477"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1462" w:type="dxa"/>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1,95</w:t>
            </w:r>
          </w:p>
        </w:tc>
        <w:tc>
          <w:tcPr>
            <w:tcW w:w="1146" w:type="dxa"/>
            <w:tcBorders>
              <w:top w:val="single" w:sz="8" w:space="0" w:color="auto"/>
              <w:left w:val="nil"/>
              <w:bottom w:val="single" w:sz="8" w:space="0" w:color="auto"/>
              <w:right w:val="single" w:sz="8" w:space="0" w:color="000000"/>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0,098</w:t>
            </w:r>
          </w:p>
        </w:tc>
      </w:tr>
      <w:tr w:rsidR="00BB2494" w:rsidRPr="00C35E54" w:rsidTr="00682338">
        <w:trPr>
          <w:divId w:val="1545487361"/>
          <w:trHeight w:val="140"/>
        </w:trPr>
        <w:tc>
          <w:tcPr>
            <w:tcW w:w="575" w:type="dxa"/>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1673"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Зам. начальника мастер</w:t>
            </w:r>
          </w:p>
        </w:tc>
        <w:tc>
          <w:tcPr>
            <w:tcW w:w="1319" w:type="dxa"/>
            <w:tcBorders>
              <w:top w:val="nil"/>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w:t>
            </w:r>
          </w:p>
        </w:tc>
        <w:tc>
          <w:tcPr>
            <w:tcW w:w="1954" w:type="dxa"/>
            <w:gridSpan w:val="2"/>
            <w:tcBorders>
              <w:top w:val="single" w:sz="8" w:space="0" w:color="auto"/>
              <w:left w:val="nil"/>
              <w:bottom w:val="single" w:sz="8" w:space="0" w:color="auto"/>
              <w:right w:val="single" w:sz="8" w:space="0" w:color="000000"/>
            </w:tcBorders>
            <w:shd w:val="clear" w:color="auto" w:fill="auto"/>
            <w:hideMark/>
          </w:tcPr>
          <w:p w:rsidR="00BB2494" w:rsidRPr="00C35E54" w:rsidRDefault="00BB2494" w:rsidP="00C173E2">
            <w:pPr>
              <w:spacing w:after="0" w:line="264" w:lineRule="auto"/>
              <w:rPr>
                <w:rFonts w:eastAsia="Times New Roman"/>
                <w:sz w:val="24"/>
                <w:szCs w:val="24"/>
                <w:lang w:eastAsia="ru-RU"/>
              </w:rPr>
            </w:pPr>
            <w:r w:rsidRPr="00C35E54">
              <w:rPr>
                <w:rFonts w:eastAsia="Times New Roman"/>
                <w:sz w:val="24"/>
                <w:szCs w:val="24"/>
                <w:lang w:eastAsia="ru-RU"/>
              </w:rPr>
              <w:t> </w:t>
            </w:r>
          </w:p>
        </w:tc>
        <w:tc>
          <w:tcPr>
            <w:tcW w:w="1477"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1462" w:type="dxa"/>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1,9</w:t>
            </w:r>
          </w:p>
        </w:tc>
        <w:tc>
          <w:tcPr>
            <w:tcW w:w="1146" w:type="dxa"/>
            <w:tcBorders>
              <w:top w:val="single" w:sz="8" w:space="0" w:color="auto"/>
              <w:left w:val="nil"/>
              <w:bottom w:val="single" w:sz="8" w:space="0" w:color="auto"/>
              <w:right w:val="single" w:sz="8" w:space="0" w:color="000000"/>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0,114</w:t>
            </w:r>
          </w:p>
        </w:tc>
      </w:tr>
      <w:tr w:rsidR="00BB2494" w:rsidRPr="00C35E54" w:rsidTr="00682338">
        <w:trPr>
          <w:divId w:val="1545487361"/>
          <w:trHeight w:val="267"/>
        </w:trPr>
        <w:tc>
          <w:tcPr>
            <w:tcW w:w="575" w:type="dxa"/>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w:t>
            </w:r>
          </w:p>
        </w:tc>
        <w:tc>
          <w:tcPr>
            <w:tcW w:w="1673"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ГИП</w:t>
            </w:r>
          </w:p>
        </w:tc>
        <w:tc>
          <w:tcPr>
            <w:tcW w:w="1319" w:type="dxa"/>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2,1</w:t>
            </w:r>
          </w:p>
        </w:tc>
        <w:tc>
          <w:tcPr>
            <w:tcW w:w="1954" w:type="dxa"/>
            <w:gridSpan w:val="2"/>
            <w:tcBorders>
              <w:top w:val="single" w:sz="8" w:space="0" w:color="auto"/>
              <w:left w:val="nil"/>
              <w:bottom w:val="single" w:sz="8" w:space="0" w:color="auto"/>
              <w:right w:val="single" w:sz="8" w:space="0" w:color="000000"/>
            </w:tcBorders>
            <w:shd w:val="clear" w:color="auto" w:fill="auto"/>
            <w:hideMark/>
          </w:tcPr>
          <w:p w:rsidR="00BB2494" w:rsidRPr="00C35E54" w:rsidRDefault="00BB2494" w:rsidP="00C173E2">
            <w:pPr>
              <w:spacing w:after="0" w:line="264" w:lineRule="auto"/>
              <w:rPr>
                <w:rFonts w:eastAsia="Times New Roman"/>
                <w:sz w:val="24"/>
                <w:szCs w:val="24"/>
                <w:lang w:eastAsia="ru-RU"/>
              </w:rPr>
            </w:pPr>
            <w:r w:rsidRPr="00C35E54">
              <w:rPr>
                <w:rFonts w:eastAsia="Times New Roman"/>
                <w:sz w:val="24"/>
                <w:szCs w:val="24"/>
                <w:lang w:eastAsia="ru-RU"/>
              </w:rPr>
              <w:t> </w:t>
            </w:r>
          </w:p>
        </w:tc>
        <w:tc>
          <w:tcPr>
            <w:tcW w:w="1477"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1462" w:type="dxa"/>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1146" w:type="dxa"/>
            <w:tcBorders>
              <w:top w:val="single" w:sz="8" w:space="0" w:color="auto"/>
              <w:left w:val="nil"/>
              <w:bottom w:val="single" w:sz="8" w:space="0" w:color="auto"/>
              <w:right w:val="single" w:sz="8" w:space="0" w:color="000000"/>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0,21</w:t>
            </w:r>
          </w:p>
        </w:tc>
      </w:tr>
      <w:tr w:rsidR="00BB2494" w:rsidRPr="00C35E54" w:rsidTr="00682338">
        <w:trPr>
          <w:divId w:val="1545487361"/>
          <w:trHeight w:val="381"/>
        </w:trPr>
        <w:tc>
          <w:tcPr>
            <w:tcW w:w="575" w:type="dxa"/>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w:t>
            </w:r>
          </w:p>
        </w:tc>
        <w:tc>
          <w:tcPr>
            <w:tcW w:w="1673"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Главный специалист</w:t>
            </w:r>
          </w:p>
        </w:tc>
        <w:tc>
          <w:tcPr>
            <w:tcW w:w="1319" w:type="dxa"/>
            <w:tcBorders>
              <w:top w:val="nil"/>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3,2</w:t>
            </w:r>
          </w:p>
        </w:tc>
        <w:tc>
          <w:tcPr>
            <w:tcW w:w="1954" w:type="dxa"/>
            <w:gridSpan w:val="2"/>
            <w:tcBorders>
              <w:top w:val="single" w:sz="8" w:space="0" w:color="auto"/>
              <w:left w:val="nil"/>
              <w:bottom w:val="single" w:sz="8" w:space="0" w:color="auto"/>
              <w:right w:val="single" w:sz="8" w:space="0" w:color="000000"/>
            </w:tcBorders>
            <w:shd w:val="clear" w:color="auto" w:fill="auto"/>
            <w:hideMark/>
          </w:tcPr>
          <w:p w:rsidR="00BB2494" w:rsidRPr="00C35E54" w:rsidRDefault="00BB2494" w:rsidP="00C173E2">
            <w:pPr>
              <w:spacing w:after="0" w:line="264" w:lineRule="auto"/>
              <w:rPr>
                <w:rFonts w:eastAsia="Times New Roman"/>
                <w:sz w:val="24"/>
                <w:szCs w:val="24"/>
                <w:lang w:eastAsia="ru-RU"/>
              </w:rPr>
            </w:pPr>
            <w:r w:rsidRPr="00C35E54">
              <w:rPr>
                <w:rFonts w:eastAsia="Times New Roman"/>
                <w:sz w:val="24"/>
                <w:szCs w:val="24"/>
                <w:lang w:eastAsia="ru-RU"/>
              </w:rPr>
              <w:t> </w:t>
            </w:r>
          </w:p>
        </w:tc>
        <w:tc>
          <w:tcPr>
            <w:tcW w:w="1477"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1462" w:type="dxa"/>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1,8</w:t>
            </w:r>
          </w:p>
        </w:tc>
        <w:tc>
          <w:tcPr>
            <w:tcW w:w="1146" w:type="dxa"/>
            <w:tcBorders>
              <w:top w:val="single" w:sz="8" w:space="0" w:color="auto"/>
              <w:left w:val="nil"/>
              <w:bottom w:val="single" w:sz="8" w:space="0" w:color="auto"/>
              <w:right w:val="single" w:sz="8" w:space="0" w:color="000000"/>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0,288</w:t>
            </w:r>
          </w:p>
        </w:tc>
      </w:tr>
      <w:tr w:rsidR="00BB2494" w:rsidRPr="00C35E54" w:rsidTr="00682338">
        <w:trPr>
          <w:divId w:val="1545487361"/>
          <w:trHeight w:val="309"/>
        </w:trPr>
        <w:tc>
          <w:tcPr>
            <w:tcW w:w="575" w:type="dxa"/>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w:t>
            </w:r>
          </w:p>
        </w:tc>
        <w:tc>
          <w:tcPr>
            <w:tcW w:w="1673"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Руководитель группы</w:t>
            </w:r>
          </w:p>
        </w:tc>
        <w:tc>
          <w:tcPr>
            <w:tcW w:w="1319" w:type="dxa"/>
            <w:tcBorders>
              <w:top w:val="nil"/>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3,6</w:t>
            </w:r>
          </w:p>
        </w:tc>
        <w:tc>
          <w:tcPr>
            <w:tcW w:w="1954" w:type="dxa"/>
            <w:gridSpan w:val="2"/>
            <w:tcBorders>
              <w:top w:val="single" w:sz="8" w:space="0" w:color="auto"/>
              <w:left w:val="nil"/>
              <w:bottom w:val="single" w:sz="8" w:space="0" w:color="auto"/>
              <w:right w:val="single" w:sz="8" w:space="0" w:color="000000"/>
            </w:tcBorders>
            <w:shd w:val="clear" w:color="auto" w:fill="auto"/>
            <w:hideMark/>
          </w:tcPr>
          <w:p w:rsidR="00BB2494" w:rsidRPr="00C35E54" w:rsidRDefault="00BB2494" w:rsidP="00C173E2">
            <w:pPr>
              <w:spacing w:after="0" w:line="264" w:lineRule="auto"/>
              <w:rPr>
                <w:rFonts w:eastAsia="Times New Roman"/>
                <w:sz w:val="24"/>
                <w:szCs w:val="24"/>
                <w:lang w:eastAsia="ru-RU"/>
              </w:rPr>
            </w:pPr>
            <w:r w:rsidRPr="00C35E54">
              <w:rPr>
                <w:rFonts w:eastAsia="Times New Roman"/>
                <w:sz w:val="24"/>
                <w:szCs w:val="24"/>
                <w:lang w:eastAsia="ru-RU"/>
              </w:rPr>
              <w:t> </w:t>
            </w:r>
          </w:p>
        </w:tc>
        <w:tc>
          <w:tcPr>
            <w:tcW w:w="1477"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1462" w:type="dxa"/>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1,75</w:t>
            </w:r>
          </w:p>
        </w:tc>
        <w:tc>
          <w:tcPr>
            <w:tcW w:w="1146" w:type="dxa"/>
            <w:tcBorders>
              <w:top w:val="single" w:sz="8" w:space="0" w:color="auto"/>
              <w:left w:val="nil"/>
              <w:bottom w:val="single" w:sz="8" w:space="0" w:color="auto"/>
              <w:right w:val="single" w:sz="8" w:space="0" w:color="000000"/>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0,315</w:t>
            </w:r>
          </w:p>
        </w:tc>
      </w:tr>
      <w:tr w:rsidR="00BB2494" w:rsidRPr="00C35E54" w:rsidTr="00682338">
        <w:trPr>
          <w:divId w:val="1545487361"/>
          <w:trHeight w:val="269"/>
        </w:trPr>
        <w:tc>
          <w:tcPr>
            <w:tcW w:w="575" w:type="dxa"/>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w:t>
            </w:r>
          </w:p>
        </w:tc>
        <w:tc>
          <w:tcPr>
            <w:tcW w:w="1673"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Ведущий инженер</w:t>
            </w:r>
          </w:p>
        </w:tc>
        <w:tc>
          <w:tcPr>
            <w:tcW w:w="1319" w:type="dxa"/>
            <w:tcBorders>
              <w:top w:val="nil"/>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18</w:t>
            </w:r>
          </w:p>
        </w:tc>
        <w:tc>
          <w:tcPr>
            <w:tcW w:w="1954" w:type="dxa"/>
            <w:gridSpan w:val="2"/>
            <w:tcBorders>
              <w:top w:val="single" w:sz="8" w:space="0" w:color="auto"/>
              <w:left w:val="nil"/>
              <w:bottom w:val="single" w:sz="8" w:space="0" w:color="auto"/>
              <w:right w:val="single" w:sz="8" w:space="0" w:color="000000"/>
            </w:tcBorders>
            <w:shd w:val="clear" w:color="auto" w:fill="auto"/>
            <w:hideMark/>
          </w:tcPr>
          <w:p w:rsidR="00BB2494" w:rsidRPr="00C35E54" w:rsidRDefault="00BB2494" w:rsidP="00C173E2">
            <w:pPr>
              <w:spacing w:after="0" w:line="264" w:lineRule="auto"/>
              <w:rPr>
                <w:rFonts w:eastAsia="Times New Roman"/>
                <w:sz w:val="24"/>
                <w:szCs w:val="24"/>
                <w:lang w:eastAsia="ru-RU"/>
              </w:rPr>
            </w:pPr>
            <w:r w:rsidRPr="00C35E54">
              <w:rPr>
                <w:rFonts w:eastAsia="Times New Roman"/>
                <w:sz w:val="24"/>
                <w:szCs w:val="24"/>
                <w:lang w:eastAsia="ru-RU"/>
              </w:rPr>
              <w:t> </w:t>
            </w:r>
          </w:p>
        </w:tc>
        <w:tc>
          <w:tcPr>
            <w:tcW w:w="1477"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1462" w:type="dxa"/>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1146" w:type="dxa"/>
            <w:tcBorders>
              <w:top w:val="single" w:sz="8" w:space="0" w:color="auto"/>
              <w:left w:val="nil"/>
              <w:bottom w:val="single" w:sz="8" w:space="0" w:color="auto"/>
              <w:right w:val="single" w:sz="8" w:space="0" w:color="000000"/>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0,9</w:t>
            </w:r>
          </w:p>
        </w:tc>
      </w:tr>
      <w:tr w:rsidR="00BB2494" w:rsidRPr="00C35E54" w:rsidTr="00682338">
        <w:trPr>
          <w:divId w:val="1545487361"/>
          <w:trHeight w:val="341"/>
        </w:trPr>
        <w:tc>
          <w:tcPr>
            <w:tcW w:w="575" w:type="dxa"/>
            <w:tcBorders>
              <w:top w:val="nil"/>
              <w:left w:val="single" w:sz="8" w:space="0" w:color="auto"/>
              <w:bottom w:val="single" w:sz="8" w:space="0" w:color="auto"/>
              <w:right w:val="single" w:sz="8" w:space="0" w:color="auto"/>
            </w:tcBorders>
            <w:shd w:val="clear" w:color="auto" w:fill="auto"/>
            <w:noWrap/>
            <w:vAlign w:val="bottom"/>
            <w:hideMark/>
          </w:tcPr>
          <w:p w:rsidR="00BB2494" w:rsidRPr="00C35E54" w:rsidRDefault="00BB2494" w:rsidP="00C173E2">
            <w:pPr>
              <w:spacing w:after="0" w:line="264" w:lineRule="auto"/>
              <w:rPr>
                <w:rFonts w:eastAsia="Times New Roman"/>
                <w:sz w:val="24"/>
                <w:szCs w:val="24"/>
                <w:lang w:eastAsia="ru-RU"/>
              </w:rPr>
            </w:pPr>
            <w:r w:rsidRPr="00C35E54">
              <w:rPr>
                <w:rFonts w:eastAsia="Times New Roman"/>
                <w:sz w:val="24"/>
                <w:szCs w:val="24"/>
                <w:lang w:eastAsia="ru-RU"/>
              </w:rPr>
              <w:t> </w:t>
            </w:r>
          </w:p>
        </w:tc>
        <w:tc>
          <w:tcPr>
            <w:tcW w:w="1673"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Итого:</w:t>
            </w:r>
          </w:p>
        </w:tc>
        <w:tc>
          <w:tcPr>
            <w:tcW w:w="1319" w:type="dxa"/>
            <w:tcBorders>
              <w:top w:val="nil"/>
              <w:left w:val="nil"/>
              <w:bottom w:val="single" w:sz="8" w:space="0" w:color="auto"/>
              <w:right w:val="single" w:sz="8" w:space="0" w:color="000000"/>
            </w:tcBorders>
            <w:shd w:val="clear" w:color="auto" w:fill="auto"/>
            <w:hideMark/>
          </w:tcPr>
          <w:p w:rsidR="00BB2494" w:rsidRPr="00C35E54" w:rsidRDefault="00BB2494" w:rsidP="00C173E2">
            <w:pPr>
              <w:spacing w:after="0" w:line="264" w:lineRule="auto"/>
              <w:rPr>
                <w:rFonts w:eastAsia="Times New Roman"/>
                <w:sz w:val="24"/>
                <w:szCs w:val="24"/>
                <w:lang w:eastAsia="ru-RU"/>
              </w:rPr>
            </w:pPr>
            <w:r w:rsidRPr="00C35E54">
              <w:rPr>
                <w:rFonts w:eastAsia="Times New Roman"/>
                <w:sz w:val="24"/>
                <w:szCs w:val="24"/>
                <w:lang w:eastAsia="ru-RU"/>
              </w:rPr>
              <w:t> </w:t>
            </w:r>
          </w:p>
        </w:tc>
        <w:tc>
          <w:tcPr>
            <w:tcW w:w="1954"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20</w:t>
            </w:r>
          </w:p>
        </w:tc>
        <w:tc>
          <w:tcPr>
            <w:tcW w:w="1477" w:type="dxa"/>
            <w:gridSpan w:val="2"/>
            <w:tcBorders>
              <w:top w:val="single" w:sz="8" w:space="0" w:color="auto"/>
              <w:left w:val="nil"/>
              <w:bottom w:val="single" w:sz="8" w:space="0" w:color="auto"/>
              <w:right w:val="single" w:sz="8" w:space="0" w:color="000000"/>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w:t>
            </w:r>
          </w:p>
        </w:tc>
        <w:tc>
          <w:tcPr>
            <w:tcW w:w="1462" w:type="dxa"/>
            <w:tcBorders>
              <w:top w:val="nil"/>
              <w:left w:val="nil"/>
              <w:bottom w:val="single" w:sz="8" w:space="0" w:color="auto"/>
              <w:right w:val="single" w:sz="8" w:space="0" w:color="auto"/>
            </w:tcBorders>
            <w:shd w:val="clear" w:color="auto" w:fill="auto"/>
            <w:hideMark/>
          </w:tcPr>
          <w:p w:rsidR="00BB2494" w:rsidRPr="00C35E54" w:rsidRDefault="00BB2494" w:rsidP="00C173E2">
            <w:pPr>
              <w:spacing w:after="0" w:line="264" w:lineRule="auto"/>
              <w:rPr>
                <w:rFonts w:eastAsia="Times New Roman"/>
                <w:sz w:val="24"/>
                <w:szCs w:val="24"/>
                <w:lang w:eastAsia="ru-RU"/>
              </w:rPr>
            </w:pPr>
            <w:r w:rsidRPr="00C35E54">
              <w:rPr>
                <w:rFonts w:eastAsia="Times New Roman"/>
                <w:sz w:val="24"/>
                <w:szCs w:val="24"/>
                <w:lang w:eastAsia="ru-RU"/>
              </w:rPr>
              <w:t> </w:t>
            </w:r>
          </w:p>
        </w:tc>
        <w:tc>
          <w:tcPr>
            <w:tcW w:w="1146" w:type="dxa"/>
            <w:tcBorders>
              <w:top w:val="single" w:sz="8" w:space="0" w:color="auto"/>
              <w:left w:val="nil"/>
              <w:bottom w:val="single" w:sz="8" w:space="0" w:color="auto"/>
              <w:right w:val="single" w:sz="8" w:space="0" w:color="000000"/>
            </w:tcBorders>
            <w:shd w:val="clear" w:color="000000" w:fill="FFFFFF"/>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1,925</w:t>
            </w:r>
          </w:p>
        </w:tc>
      </w:tr>
      <w:tr w:rsidR="00BB2494" w:rsidRPr="00C35E54" w:rsidTr="00682338">
        <w:trPr>
          <w:divId w:val="1545487361"/>
          <w:trHeight w:val="341"/>
        </w:trPr>
        <w:tc>
          <w:tcPr>
            <w:tcW w:w="575" w:type="dxa"/>
            <w:tcBorders>
              <w:top w:val="nil"/>
              <w:left w:val="nil"/>
              <w:bottom w:val="nil"/>
              <w:right w:val="nil"/>
            </w:tcBorders>
            <w:shd w:val="clear" w:color="auto" w:fill="auto"/>
            <w:noWrap/>
            <w:vAlign w:val="bottom"/>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p>
        </w:tc>
        <w:tc>
          <w:tcPr>
            <w:tcW w:w="1084" w:type="dxa"/>
            <w:tcBorders>
              <w:top w:val="nil"/>
              <w:left w:val="nil"/>
              <w:bottom w:val="nil"/>
              <w:right w:val="nil"/>
            </w:tcBorders>
            <w:shd w:val="clear" w:color="auto" w:fill="auto"/>
            <w:hideMark/>
          </w:tcPr>
          <w:p w:rsidR="00BB2494" w:rsidRPr="00C35E54" w:rsidRDefault="00BB2494" w:rsidP="00C173E2">
            <w:pPr>
              <w:spacing w:after="0" w:line="264" w:lineRule="auto"/>
              <w:rPr>
                <w:rFonts w:eastAsia="Times New Roman"/>
                <w:sz w:val="24"/>
                <w:szCs w:val="24"/>
                <w:lang w:eastAsia="ru-RU"/>
              </w:rPr>
            </w:pPr>
            <w:r w:rsidRPr="00C35E54">
              <w:rPr>
                <w:rFonts w:eastAsia="Times New Roman"/>
                <w:sz w:val="24"/>
                <w:szCs w:val="24"/>
                <w:lang w:eastAsia="ru-RU"/>
              </w:rPr>
              <w:t> </w:t>
            </w:r>
          </w:p>
        </w:tc>
        <w:tc>
          <w:tcPr>
            <w:tcW w:w="589" w:type="dxa"/>
            <w:tcBorders>
              <w:top w:val="nil"/>
              <w:left w:val="nil"/>
              <w:bottom w:val="nil"/>
              <w:right w:val="nil"/>
            </w:tcBorders>
            <w:shd w:val="clear" w:color="auto" w:fill="auto"/>
            <w:hideMark/>
          </w:tcPr>
          <w:p w:rsidR="00BB2494" w:rsidRPr="00C35E54" w:rsidRDefault="00BB2494" w:rsidP="00C173E2">
            <w:pPr>
              <w:spacing w:after="0" w:line="264" w:lineRule="auto"/>
              <w:rPr>
                <w:rFonts w:eastAsia="Times New Roman"/>
                <w:sz w:val="24"/>
                <w:szCs w:val="24"/>
                <w:lang w:eastAsia="ru-RU"/>
              </w:rPr>
            </w:pPr>
            <w:r w:rsidRPr="00C35E54">
              <w:rPr>
                <w:rFonts w:eastAsia="Times New Roman"/>
                <w:sz w:val="24"/>
                <w:szCs w:val="24"/>
                <w:lang w:eastAsia="ru-RU"/>
              </w:rPr>
              <w:t> </w:t>
            </w:r>
          </w:p>
        </w:tc>
        <w:tc>
          <w:tcPr>
            <w:tcW w:w="1319" w:type="dxa"/>
            <w:tcBorders>
              <w:top w:val="nil"/>
              <w:left w:val="nil"/>
              <w:bottom w:val="nil"/>
              <w:right w:val="nil"/>
            </w:tcBorders>
            <w:shd w:val="clear" w:color="auto" w:fill="auto"/>
            <w:hideMark/>
          </w:tcPr>
          <w:p w:rsidR="00BB2494" w:rsidRPr="00C35E54" w:rsidRDefault="00BB2494" w:rsidP="00C173E2">
            <w:pPr>
              <w:spacing w:after="0" w:line="264" w:lineRule="auto"/>
              <w:rPr>
                <w:rFonts w:ascii="Times New Roman" w:eastAsia="Times New Roman" w:hAnsi="Times New Roman"/>
                <w:sz w:val="28"/>
                <w:szCs w:val="28"/>
                <w:lang w:eastAsia="ru-RU"/>
              </w:rPr>
            </w:pPr>
            <w:r w:rsidRPr="00C35E54">
              <w:rPr>
                <w:rFonts w:eastAsia="Times New Roman"/>
                <w:sz w:val="24"/>
                <w:szCs w:val="24"/>
                <w:lang w:eastAsia="ru-RU"/>
              </w:rPr>
              <w:t> </w:t>
            </w:r>
          </w:p>
        </w:tc>
        <w:tc>
          <w:tcPr>
            <w:tcW w:w="993" w:type="dxa"/>
            <w:tcBorders>
              <w:top w:val="nil"/>
              <w:left w:val="nil"/>
              <w:bottom w:val="nil"/>
              <w:right w:val="nil"/>
            </w:tcBorders>
            <w:shd w:val="clear" w:color="auto" w:fill="auto"/>
            <w:hideMark/>
          </w:tcPr>
          <w:p w:rsidR="00BB2494" w:rsidRPr="00C35E54" w:rsidRDefault="00BB2494" w:rsidP="00C173E2">
            <w:pPr>
              <w:spacing w:after="0" w:line="264" w:lineRule="auto"/>
              <w:rPr>
                <w:rFonts w:eastAsia="Times New Roman"/>
                <w:sz w:val="24"/>
                <w:szCs w:val="24"/>
                <w:lang w:eastAsia="ru-RU"/>
              </w:rPr>
            </w:pPr>
            <w:r w:rsidRPr="00C35E54">
              <w:rPr>
                <w:rFonts w:eastAsia="Times New Roman"/>
                <w:sz w:val="24"/>
                <w:szCs w:val="24"/>
                <w:lang w:eastAsia="ru-RU"/>
              </w:rPr>
              <w:t> </w:t>
            </w:r>
          </w:p>
        </w:tc>
        <w:tc>
          <w:tcPr>
            <w:tcW w:w="961" w:type="dxa"/>
            <w:tcBorders>
              <w:top w:val="nil"/>
              <w:left w:val="nil"/>
              <w:bottom w:val="nil"/>
              <w:right w:val="nil"/>
            </w:tcBorders>
            <w:shd w:val="clear" w:color="auto" w:fill="auto"/>
            <w:hideMark/>
          </w:tcPr>
          <w:p w:rsidR="00BB2494" w:rsidRPr="00C35E54" w:rsidRDefault="00BB2494" w:rsidP="00C173E2">
            <w:pPr>
              <w:spacing w:after="0" w:line="264" w:lineRule="auto"/>
              <w:rPr>
                <w:rFonts w:eastAsia="Times New Roman"/>
                <w:sz w:val="24"/>
                <w:szCs w:val="24"/>
                <w:lang w:eastAsia="ru-RU"/>
              </w:rPr>
            </w:pPr>
          </w:p>
        </w:tc>
        <w:tc>
          <w:tcPr>
            <w:tcW w:w="1477" w:type="dxa"/>
            <w:gridSpan w:val="2"/>
            <w:tcBorders>
              <w:top w:val="single" w:sz="8" w:space="0" w:color="auto"/>
              <w:left w:val="nil"/>
              <w:bottom w:val="nil"/>
              <w:right w:val="nil"/>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Куч (кв) =</w:t>
            </w:r>
          </w:p>
        </w:tc>
        <w:tc>
          <w:tcPr>
            <w:tcW w:w="1462" w:type="dxa"/>
            <w:tcBorders>
              <w:top w:val="nil"/>
              <w:left w:val="nil"/>
              <w:bottom w:val="single" w:sz="8" w:space="0" w:color="auto"/>
              <w:right w:val="nil"/>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1,925</w:t>
            </w:r>
          </w:p>
        </w:tc>
        <w:tc>
          <w:tcPr>
            <w:tcW w:w="1146" w:type="dxa"/>
            <w:vMerge w:val="restart"/>
            <w:tcBorders>
              <w:top w:val="single" w:sz="8" w:space="0" w:color="auto"/>
              <w:left w:val="nil"/>
              <w:bottom w:val="nil"/>
              <w:right w:val="nil"/>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 xml:space="preserve"> =</w:t>
            </w:r>
            <w:r w:rsidR="00BD225F" w:rsidRPr="00C35E54">
              <w:rPr>
                <w:rFonts w:ascii="Times New Roman" w:eastAsia="Times New Roman" w:hAnsi="Times New Roman"/>
                <w:b/>
                <w:bCs/>
                <w:sz w:val="24"/>
                <w:szCs w:val="24"/>
                <w:lang w:eastAsia="ru-RU"/>
              </w:rPr>
              <w:t xml:space="preserve"> </w:t>
            </w:r>
            <w:r w:rsidRPr="00C35E54">
              <w:rPr>
                <w:rFonts w:ascii="Times New Roman" w:eastAsia="Times New Roman" w:hAnsi="Times New Roman"/>
                <w:b/>
                <w:bCs/>
                <w:sz w:val="24"/>
                <w:szCs w:val="24"/>
                <w:lang w:eastAsia="ru-RU"/>
              </w:rPr>
              <w:t>0,321</w:t>
            </w:r>
          </w:p>
        </w:tc>
      </w:tr>
      <w:tr w:rsidR="00BB2494" w:rsidRPr="00C35E54" w:rsidTr="00682338">
        <w:trPr>
          <w:divId w:val="1545487361"/>
          <w:trHeight w:val="310"/>
        </w:trPr>
        <w:tc>
          <w:tcPr>
            <w:tcW w:w="575" w:type="dxa"/>
            <w:tcBorders>
              <w:top w:val="nil"/>
              <w:left w:val="nil"/>
              <w:bottom w:val="nil"/>
              <w:right w:val="nil"/>
            </w:tcBorders>
            <w:shd w:val="clear" w:color="auto" w:fill="auto"/>
            <w:noWrap/>
            <w:vAlign w:val="bottom"/>
            <w:hideMark/>
          </w:tcPr>
          <w:p w:rsidR="00BB2494" w:rsidRPr="00C35E54" w:rsidRDefault="00BB2494" w:rsidP="00C173E2">
            <w:pPr>
              <w:spacing w:after="0" w:line="264" w:lineRule="auto"/>
              <w:jc w:val="center"/>
              <w:rPr>
                <w:rFonts w:ascii="Times New Roman" w:eastAsia="Times New Roman" w:hAnsi="Times New Roman"/>
                <w:b/>
                <w:bCs/>
                <w:sz w:val="24"/>
                <w:szCs w:val="24"/>
                <w:lang w:eastAsia="ru-RU"/>
              </w:rPr>
            </w:pPr>
          </w:p>
        </w:tc>
        <w:tc>
          <w:tcPr>
            <w:tcW w:w="1084" w:type="dxa"/>
            <w:tcBorders>
              <w:top w:val="nil"/>
              <w:left w:val="nil"/>
              <w:bottom w:val="nil"/>
              <w:right w:val="nil"/>
            </w:tcBorders>
            <w:shd w:val="clear" w:color="auto" w:fill="auto"/>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589" w:type="dxa"/>
            <w:tcBorders>
              <w:top w:val="nil"/>
              <w:left w:val="nil"/>
              <w:bottom w:val="nil"/>
              <w:right w:val="nil"/>
            </w:tcBorders>
            <w:shd w:val="clear" w:color="auto" w:fill="auto"/>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319" w:type="dxa"/>
            <w:tcBorders>
              <w:top w:val="nil"/>
              <w:left w:val="nil"/>
              <w:bottom w:val="nil"/>
              <w:right w:val="nil"/>
            </w:tcBorders>
            <w:shd w:val="clear" w:color="auto" w:fill="auto"/>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390" w:type="dxa"/>
            <w:tcBorders>
              <w:top w:val="nil"/>
              <w:left w:val="nil"/>
              <w:bottom w:val="nil"/>
              <w:right w:val="nil"/>
            </w:tcBorders>
            <w:shd w:val="clear" w:color="auto" w:fill="auto"/>
            <w:noWrap/>
            <w:vAlign w:val="bottom"/>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087" w:type="dxa"/>
            <w:tcBorders>
              <w:top w:val="nil"/>
              <w:left w:val="nil"/>
              <w:bottom w:val="nil"/>
              <w:right w:val="nil"/>
            </w:tcBorders>
            <w:shd w:val="clear" w:color="auto" w:fill="auto"/>
            <w:vAlign w:val="bottom"/>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462" w:type="dxa"/>
            <w:tcBorders>
              <w:top w:val="nil"/>
              <w:left w:val="nil"/>
              <w:bottom w:val="nil"/>
              <w:right w:val="nil"/>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6</w:t>
            </w:r>
          </w:p>
        </w:tc>
        <w:tc>
          <w:tcPr>
            <w:tcW w:w="1146" w:type="dxa"/>
            <w:vMerge/>
            <w:tcBorders>
              <w:top w:val="nil"/>
              <w:left w:val="nil"/>
              <w:bottom w:val="nil"/>
              <w:right w:val="nil"/>
            </w:tcBorders>
            <w:vAlign w:val="center"/>
            <w:hideMark/>
          </w:tcPr>
          <w:p w:rsidR="00BB2494" w:rsidRPr="00C35E54" w:rsidRDefault="00BB2494" w:rsidP="00C173E2">
            <w:pPr>
              <w:spacing w:after="0" w:line="264" w:lineRule="auto"/>
              <w:rPr>
                <w:rFonts w:ascii="Times New Roman" w:eastAsia="Times New Roman" w:hAnsi="Times New Roman"/>
                <w:b/>
                <w:bCs/>
                <w:sz w:val="24"/>
                <w:szCs w:val="24"/>
                <w:lang w:eastAsia="ru-RU"/>
              </w:rPr>
            </w:pPr>
          </w:p>
        </w:tc>
      </w:tr>
    </w:tbl>
    <w:p w:rsidR="00BB2494" w:rsidRPr="00C35E54" w:rsidRDefault="00BB2494" w:rsidP="00C173E2">
      <w:pPr>
        <w:tabs>
          <w:tab w:val="left" w:pos="1276"/>
        </w:tabs>
        <w:spacing w:after="0" w:line="264" w:lineRule="auto"/>
        <w:ind w:firstLine="709"/>
        <w:contextualSpacing/>
        <w:jc w:val="right"/>
        <w:rPr>
          <w:rFonts w:ascii="Times New Roman" w:eastAsia="Times New Roman" w:hAnsi="Times New Roman"/>
          <w:b/>
          <w:sz w:val="24"/>
          <w:szCs w:val="28"/>
          <w:lang w:eastAsia="ru-RU"/>
        </w:rPr>
      </w:pPr>
    </w:p>
    <w:p w:rsidR="00BB2494" w:rsidRPr="00C35E54" w:rsidRDefault="001B24CB" w:rsidP="00C173E2">
      <w:pPr>
        <w:tabs>
          <w:tab w:val="left" w:pos="1276"/>
        </w:tabs>
        <w:spacing w:after="0" w:line="264" w:lineRule="auto"/>
        <w:ind w:firstLine="709"/>
        <w:contextualSpacing/>
        <w:jc w:val="both"/>
      </w:pPr>
      <w:r w:rsidRPr="00C35E54">
        <w:rPr>
          <w:rFonts w:ascii="Times New Roman" w:eastAsia="Times New Roman" w:hAnsi="Times New Roman"/>
          <w:sz w:val="28"/>
          <w:szCs w:val="28"/>
          <w:lang w:eastAsia="ru-RU"/>
        </w:rPr>
        <w:t>Далее</w:t>
      </w:r>
      <w:r w:rsidR="00741BBF"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 xml:space="preserve"> используя формулы (</w:t>
      </w:r>
      <w:r w:rsidR="006A4CA2" w:rsidRPr="00C35E54">
        <w:rPr>
          <w:rFonts w:ascii="Times New Roman" w:eastAsia="Times New Roman" w:hAnsi="Times New Roman"/>
          <w:sz w:val="28"/>
          <w:szCs w:val="28"/>
          <w:lang w:eastAsia="ru-RU"/>
        </w:rPr>
        <w:t>2.7</w:t>
      </w:r>
      <w:r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и </w:t>
      </w:r>
      <w:r w:rsidRPr="00C35E54">
        <w:rPr>
          <w:rFonts w:ascii="Times New Roman" w:eastAsia="Times New Roman" w:hAnsi="Times New Roman"/>
          <w:sz w:val="28"/>
          <w:szCs w:val="28"/>
          <w:lang w:eastAsia="ru-RU"/>
        </w:rPr>
        <w:t>(2</w:t>
      </w:r>
      <w:r w:rsidR="006A4CA2" w:rsidRPr="00C35E54">
        <w:rPr>
          <w:rFonts w:ascii="Times New Roman" w:eastAsia="Times New Roman" w:hAnsi="Times New Roman"/>
          <w:sz w:val="28"/>
          <w:szCs w:val="28"/>
          <w:lang w:eastAsia="ru-RU"/>
        </w:rPr>
        <w:t>.8</w:t>
      </w:r>
      <w:r w:rsidRPr="00C35E54">
        <w:rPr>
          <w:rFonts w:ascii="Times New Roman" w:eastAsia="Times New Roman" w:hAnsi="Times New Roman"/>
          <w:sz w:val="28"/>
          <w:szCs w:val="28"/>
          <w:lang w:eastAsia="ru-RU"/>
        </w:rPr>
        <w:t>)</w:t>
      </w:r>
      <w:r w:rsidR="00741BBF"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 xml:space="preserve"> выполняется расчет </w:t>
      </w:r>
      <w:r w:rsidRPr="00C35E54">
        <w:rPr>
          <w:rFonts w:ascii="Times New Roman" w:eastAsia="Times New Roman" w:hAnsi="Times New Roman"/>
          <w:sz w:val="28"/>
          <w:szCs w:val="24"/>
          <w:lang w:eastAsia="ru-RU"/>
        </w:rPr>
        <w:t>стоимостного показателя проектных работ</w:t>
      </w:r>
      <w:r w:rsidR="00BD225F" w:rsidRPr="00C35E54">
        <w:rPr>
          <w:rFonts w:ascii="Times New Roman" w:eastAsia="Times New Roman" w:hAnsi="Times New Roman"/>
          <w:sz w:val="28"/>
          <w:szCs w:val="24"/>
          <w:lang w:eastAsia="ru-RU"/>
        </w:rPr>
        <w:t xml:space="preserve"> для </w:t>
      </w:r>
      <w:r w:rsidRPr="00C35E54">
        <w:rPr>
          <w:rFonts w:ascii="Times New Roman" w:eastAsia="Times New Roman" w:hAnsi="Times New Roman"/>
          <w:bCs/>
          <w:sz w:val="28"/>
          <w:szCs w:val="24"/>
          <w:lang w:eastAsia="ru-RU"/>
        </w:rPr>
        <w:t>системы дистанционного открывания дверей</w:t>
      </w:r>
      <w:r w:rsidR="00BD225F" w:rsidRPr="00C35E54">
        <w:rPr>
          <w:rFonts w:ascii="Times New Roman" w:eastAsia="Times New Roman" w:hAnsi="Times New Roman"/>
          <w:bCs/>
          <w:sz w:val="28"/>
          <w:szCs w:val="24"/>
          <w:lang w:eastAsia="ru-RU"/>
        </w:rPr>
        <w:t xml:space="preserve"> в </w:t>
      </w:r>
      <w:r w:rsidRPr="00C35E54">
        <w:rPr>
          <w:rFonts w:ascii="Times New Roman" w:eastAsia="Times New Roman" w:hAnsi="Times New Roman"/>
          <w:bCs/>
          <w:sz w:val="28"/>
          <w:szCs w:val="24"/>
          <w:lang w:eastAsia="ru-RU"/>
        </w:rPr>
        <w:t>жилом доме (10 входных дистанционно открываемых дверей)</w:t>
      </w:r>
      <w:r w:rsidRPr="00C35E54">
        <w:rPr>
          <w:rFonts w:ascii="Times New Roman" w:eastAsia="Times New Roman" w:hAnsi="Times New Roman"/>
          <w:sz w:val="28"/>
          <w:szCs w:val="24"/>
          <w:lang w:eastAsia="ru-RU"/>
        </w:rPr>
        <w:t>:</w:t>
      </w:r>
    </w:p>
    <w:tbl>
      <w:tblPr>
        <w:tblW w:w="9606" w:type="dxa"/>
        <w:tblLayout w:type="fixed"/>
        <w:tblLook w:val="04A0" w:firstRow="1" w:lastRow="0" w:firstColumn="1" w:lastColumn="0" w:noHBand="0" w:noVBand="1"/>
      </w:tblPr>
      <w:tblGrid>
        <w:gridCol w:w="286"/>
        <w:gridCol w:w="989"/>
        <w:gridCol w:w="644"/>
        <w:gridCol w:w="1024"/>
        <w:gridCol w:w="851"/>
        <w:gridCol w:w="850"/>
        <w:gridCol w:w="1119"/>
        <w:gridCol w:w="1122"/>
        <w:gridCol w:w="878"/>
        <w:gridCol w:w="992"/>
        <w:gridCol w:w="851"/>
      </w:tblGrid>
      <w:tr w:rsidR="00BB2494" w:rsidRPr="00C35E54" w:rsidTr="00682338">
        <w:trPr>
          <w:divId w:val="1904483801"/>
          <w:trHeight w:val="333"/>
        </w:trPr>
        <w:tc>
          <w:tcPr>
            <w:tcW w:w="28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w:t>
            </w:r>
          </w:p>
        </w:tc>
        <w:tc>
          <w:tcPr>
            <w:tcW w:w="9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Среднеме-</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сячная</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зарплата</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исполнителей (руб.)</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ЗПср (в текущих ценах)</w:t>
            </w:r>
          </w:p>
        </w:tc>
        <w:tc>
          <w:tcPr>
            <w:tcW w:w="6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Кол-во рабочих дней</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месяце (дней)</w:t>
            </w:r>
          </w:p>
        </w:tc>
        <w:tc>
          <w:tcPr>
            <w:tcW w:w="10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Средняя дневная зарплата исполни-телей</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гр.1/гр.2</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Удельный вес зарплаты</w:t>
            </w:r>
            <w:r w:rsidR="00BD225F" w:rsidRPr="00C35E54">
              <w:rPr>
                <w:rFonts w:ascii="Times New Roman" w:eastAsia="Times New Roman" w:hAnsi="Times New Roman"/>
                <w:sz w:val="20"/>
                <w:szCs w:val="20"/>
                <w:lang w:eastAsia="ru-RU"/>
              </w:rPr>
              <w:t xml:space="preserve"> в </w:t>
            </w:r>
            <w:r w:rsidRPr="00C35E54">
              <w:rPr>
                <w:rFonts w:ascii="Times New Roman" w:eastAsia="Times New Roman" w:hAnsi="Times New Roman"/>
                <w:sz w:val="20"/>
                <w:szCs w:val="20"/>
                <w:lang w:eastAsia="ru-RU"/>
              </w:rPr>
              <w:t>себестоимости работ, Кз</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Рентабель-ность, Р</w:t>
            </w:r>
          </w:p>
        </w:tc>
        <w:tc>
          <w:tcPr>
            <w:tcW w:w="11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Среднедневная единичная</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выработка,</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руб.</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Вср</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(гр.4×(1+гр.6))</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/гр.5</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Общая</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продолжительность выполнения</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работы,</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Тобщ.,</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(дни)</w:t>
            </w:r>
          </w:p>
        </w:tc>
        <w:tc>
          <w:tcPr>
            <w:tcW w:w="8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Численность разработчиков, Чпл</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(чел)</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Коэффициент квалификации-участия</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Ккв-уч</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Стоимостной показатель,</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руб.</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(в текущих ценах)</w:t>
            </w:r>
            <w:r w:rsidR="00BD225F" w:rsidRPr="00C35E54">
              <w:rPr>
                <w:rFonts w:ascii="Times New Roman" w:eastAsia="Times New Roman" w:hAnsi="Times New Roman"/>
                <w:sz w:val="20"/>
                <w:szCs w:val="20"/>
                <w:lang w:eastAsia="ru-RU"/>
              </w:rPr>
              <w:t xml:space="preserve"> </w:t>
            </w:r>
            <w:r w:rsidRPr="00C35E54">
              <w:rPr>
                <w:rFonts w:ascii="Times New Roman" w:eastAsia="Times New Roman" w:hAnsi="Times New Roman"/>
                <w:sz w:val="20"/>
                <w:szCs w:val="20"/>
                <w:lang w:eastAsia="ru-RU"/>
              </w:rPr>
              <w:t>(гр.7× гр.8× ×гр.9×гр.10</w:t>
            </w:r>
          </w:p>
        </w:tc>
      </w:tr>
      <w:tr w:rsidR="00BB2494" w:rsidRPr="00C35E54" w:rsidTr="00682338">
        <w:trPr>
          <w:divId w:val="1904483801"/>
          <w:trHeight w:val="457"/>
        </w:trPr>
        <w:tc>
          <w:tcPr>
            <w:tcW w:w="286"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989"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644"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024"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119"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122"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78"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r>
      <w:tr w:rsidR="00BB2494" w:rsidRPr="00C35E54" w:rsidTr="00682338">
        <w:trPr>
          <w:divId w:val="1904483801"/>
          <w:trHeight w:val="457"/>
        </w:trPr>
        <w:tc>
          <w:tcPr>
            <w:tcW w:w="286"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989"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644"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024"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119"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122"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78"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r>
      <w:tr w:rsidR="00BB2494" w:rsidRPr="00C35E54" w:rsidTr="00682338">
        <w:trPr>
          <w:divId w:val="1904483801"/>
          <w:trHeight w:val="457"/>
        </w:trPr>
        <w:tc>
          <w:tcPr>
            <w:tcW w:w="286"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989"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644"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024"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119"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122"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78"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r>
      <w:tr w:rsidR="00BB2494" w:rsidRPr="00C35E54" w:rsidTr="00682338">
        <w:trPr>
          <w:divId w:val="1904483801"/>
          <w:trHeight w:val="457"/>
        </w:trPr>
        <w:tc>
          <w:tcPr>
            <w:tcW w:w="286"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989"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644"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024"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119"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122"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78"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r>
      <w:tr w:rsidR="00BB2494" w:rsidRPr="00C35E54" w:rsidTr="00682338">
        <w:trPr>
          <w:divId w:val="1904483801"/>
          <w:trHeight w:val="269"/>
        </w:trPr>
        <w:tc>
          <w:tcPr>
            <w:tcW w:w="286"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989"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644"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024"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119"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1122"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78"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B2494" w:rsidRPr="00C35E54" w:rsidRDefault="00BB2494" w:rsidP="00C173E2">
            <w:pPr>
              <w:spacing w:after="0" w:line="264" w:lineRule="auto"/>
              <w:rPr>
                <w:rFonts w:ascii="Times New Roman" w:eastAsia="Times New Roman" w:hAnsi="Times New Roman"/>
                <w:sz w:val="20"/>
                <w:szCs w:val="20"/>
                <w:lang w:eastAsia="ru-RU"/>
              </w:rPr>
            </w:pPr>
          </w:p>
        </w:tc>
      </w:tr>
      <w:tr w:rsidR="00BB2494" w:rsidRPr="00C35E54" w:rsidTr="00682338">
        <w:trPr>
          <w:divId w:val="1904483801"/>
          <w:trHeight w:val="173"/>
        </w:trPr>
        <w:tc>
          <w:tcPr>
            <w:tcW w:w="286" w:type="dxa"/>
            <w:tcBorders>
              <w:top w:val="nil"/>
              <w:left w:val="single" w:sz="8" w:space="0" w:color="auto"/>
              <w:bottom w:val="single" w:sz="8" w:space="0" w:color="auto"/>
              <w:right w:val="single" w:sz="8" w:space="0" w:color="auto"/>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w:t>
            </w:r>
          </w:p>
        </w:tc>
        <w:tc>
          <w:tcPr>
            <w:tcW w:w="989" w:type="dxa"/>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w:t>
            </w:r>
          </w:p>
        </w:tc>
        <w:tc>
          <w:tcPr>
            <w:tcW w:w="644" w:type="dxa"/>
            <w:tcBorders>
              <w:top w:val="nil"/>
              <w:left w:val="nil"/>
              <w:bottom w:val="nil"/>
              <w:right w:val="nil"/>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4</w:t>
            </w:r>
          </w:p>
        </w:tc>
        <w:tc>
          <w:tcPr>
            <w:tcW w:w="851" w:type="dxa"/>
            <w:tcBorders>
              <w:top w:val="nil"/>
              <w:left w:val="nil"/>
              <w:bottom w:val="nil"/>
              <w:right w:val="nil"/>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5</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6</w:t>
            </w:r>
          </w:p>
        </w:tc>
        <w:tc>
          <w:tcPr>
            <w:tcW w:w="1119" w:type="dxa"/>
            <w:tcBorders>
              <w:top w:val="nil"/>
              <w:left w:val="nil"/>
              <w:bottom w:val="nil"/>
              <w:right w:val="nil"/>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7</w:t>
            </w:r>
          </w:p>
        </w:tc>
        <w:tc>
          <w:tcPr>
            <w:tcW w:w="1122" w:type="dxa"/>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8</w:t>
            </w:r>
          </w:p>
        </w:tc>
        <w:tc>
          <w:tcPr>
            <w:tcW w:w="878" w:type="dxa"/>
            <w:tcBorders>
              <w:top w:val="nil"/>
              <w:left w:val="nil"/>
              <w:bottom w:val="nil"/>
              <w:right w:val="nil"/>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9</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10</w:t>
            </w:r>
          </w:p>
        </w:tc>
        <w:tc>
          <w:tcPr>
            <w:tcW w:w="851" w:type="dxa"/>
            <w:tcBorders>
              <w:top w:val="nil"/>
              <w:left w:val="nil"/>
              <w:bottom w:val="single" w:sz="8" w:space="0" w:color="auto"/>
              <w:right w:val="single" w:sz="8" w:space="0" w:color="auto"/>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11</w:t>
            </w:r>
          </w:p>
        </w:tc>
      </w:tr>
      <w:tr w:rsidR="00BB2494" w:rsidRPr="00C35E54" w:rsidTr="00682338">
        <w:trPr>
          <w:divId w:val="1904483801"/>
          <w:trHeight w:val="173"/>
        </w:trPr>
        <w:tc>
          <w:tcPr>
            <w:tcW w:w="286" w:type="dxa"/>
            <w:tcBorders>
              <w:top w:val="nil"/>
              <w:left w:val="single" w:sz="8" w:space="0" w:color="auto"/>
              <w:bottom w:val="single" w:sz="8" w:space="0" w:color="auto"/>
              <w:right w:val="single" w:sz="8" w:space="0" w:color="auto"/>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w:t>
            </w:r>
          </w:p>
        </w:tc>
        <w:tc>
          <w:tcPr>
            <w:tcW w:w="989" w:type="dxa"/>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67 776</w:t>
            </w:r>
          </w:p>
        </w:tc>
        <w:tc>
          <w:tcPr>
            <w:tcW w:w="644" w:type="dxa"/>
            <w:tcBorders>
              <w:top w:val="single" w:sz="8" w:space="0" w:color="auto"/>
              <w:left w:val="nil"/>
              <w:bottom w:val="single" w:sz="8" w:space="0" w:color="auto"/>
              <w:right w:val="single" w:sz="8" w:space="0" w:color="auto"/>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22</w:t>
            </w:r>
          </w:p>
        </w:tc>
        <w:tc>
          <w:tcPr>
            <w:tcW w:w="1024" w:type="dxa"/>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3 081</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0,4</w:t>
            </w:r>
          </w:p>
        </w:tc>
        <w:tc>
          <w:tcPr>
            <w:tcW w:w="850" w:type="dxa"/>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10%</w:t>
            </w:r>
          </w:p>
        </w:tc>
        <w:tc>
          <w:tcPr>
            <w:tcW w:w="1119" w:type="dxa"/>
            <w:tcBorders>
              <w:top w:val="single" w:sz="8" w:space="0" w:color="auto"/>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8 473</w:t>
            </w:r>
          </w:p>
        </w:tc>
        <w:tc>
          <w:tcPr>
            <w:tcW w:w="1122" w:type="dxa"/>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20</w:t>
            </w:r>
          </w:p>
        </w:tc>
        <w:tc>
          <w:tcPr>
            <w:tcW w:w="878" w:type="dxa"/>
            <w:tcBorders>
              <w:top w:val="single" w:sz="8" w:space="0" w:color="auto"/>
              <w:left w:val="nil"/>
              <w:bottom w:val="single" w:sz="8" w:space="0" w:color="auto"/>
              <w:right w:val="single" w:sz="8" w:space="0" w:color="auto"/>
            </w:tcBorders>
            <w:shd w:val="clear" w:color="auto" w:fill="auto"/>
            <w:noWrap/>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lang w:eastAsia="ru-RU"/>
              </w:rPr>
            </w:pPr>
            <w:r w:rsidRPr="00C35E54">
              <w:rPr>
                <w:rFonts w:ascii="Times New Roman" w:eastAsia="Times New Roman" w:hAnsi="Times New Roman"/>
                <w:lang w:eastAsia="ru-RU"/>
              </w:rPr>
              <w:t>0,321</w:t>
            </w:r>
          </w:p>
        </w:tc>
        <w:tc>
          <w:tcPr>
            <w:tcW w:w="851" w:type="dxa"/>
            <w:tcBorders>
              <w:top w:val="nil"/>
              <w:left w:val="nil"/>
              <w:bottom w:val="single" w:sz="8" w:space="0" w:color="auto"/>
              <w:right w:val="single" w:sz="8" w:space="0" w:color="auto"/>
            </w:tcBorders>
            <w:shd w:val="clear" w:color="auto" w:fill="auto"/>
            <w:vAlign w:val="center"/>
            <w:hideMark/>
          </w:tcPr>
          <w:p w:rsidR="00BB2494" w:rsidRPr="00C35E54" w:rsidRDefault="00BB2494" w:rsidP="00C173E2">
            <w:pPr>
              <w:spacing w:after="0" w:line="264" w:lineRule="auto"/>
              <w:jc w:val="center"/>
              <w:rPr>
                <w:rFonts w:ascii="Times New Roman" w:eastAsia="Times New Roman" w:hAnsi="Times New Roman"/>
                <w:b/>
                <w:bCs/>
                <w:lang w:eastAsia="ru-RU"/>
              </w:rPr>
            </w:pPr>
            <w:r w:rsidRPr="00C35E54">
              <w:rPr>
                <w:rFonts w:ascii="Times New Roman" w:eastAsia="Times New Roman" w:hAnsi="Times New Roman"/>
                <w:b/>
                <w:bCs/>
                <w:lang w:eastAsia="ru-RU"/>
              </w:rPr>
              <w:t>326 380</w:t>
            </w:r>
          </w:p>
        </w:tc>
      </w:tr>
    </w:tbl>
    <w:p w:rsidR="00DF1F3D" w:rsidRDefault="00DF1F3D" w:rsidP="00C173E2">
      <w:pPr>
        <w:tabs>
          <w:tab w:val="left" w:pos="1276"/>
        </w:tabs>
        <w:spacing w:after="0" w:line="264" w:lineRule="auto"/>
        <w:ind w:firstLine="709"/>
        <w:contextualSpacing/>
        <w:jc w:val="both"/>
        <w:rPr>
          <w:rFonts w:ascii="Times New Roman" w:eastAsia="Times New Roman" w:hAnsi="Times New Roman"/>
          <w:b/>
          <w:sz w:val="24"/>
          <w:szCs w:val="24"/>
          <w:lang w:eastAsia="ru-RU"/>
        </w:rPr>
      </w:pPr>
    </w:p>
    <w:p w:rsidR="001B24CB" w:rsidRDefault="001B24CB"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Полученные данные сводятся</w:t>
      </w:r>
      <w:r w:rsidR="00BD225F" w:rsidRPr="00C35E54">
        <w:rPr>
          <w:rFonts w:ascii="Times New Roman" w:eastAsia="Times New Roman" w:hAnsi="Times New Roman"/>
          <w:sz w:val="28"/>
          <w:szCs w:val="28"/>
          <w:lang w:eastAsia="ru-RU"/>
        </w:rPr>
        <w:t xml:space="preserve"> в </w:t>
      </w:r>
      <w:r w:rsidRPr="00C35E54">
        <w:rPr>
          <w:rFonts w:ascii="Times New Roman" w:eastAsia="Times New Roman" w:hAnsi="Times New Roman"/>
          <w:sz w:val="28"/>
          <w:szCs w:val="28"/>
          <w:lang w:eastAsia="ru-RU"/>
        </w:rPr>
        <w:t xml:space="preserve">таблицу согласно пункту </w:t>
      </w:r>
      <w:r w:rsidR="00E31F11" w:rsidRPr="00C35E54">
        <w:rPr>
          <w:rFonts w:ascii="Times New Roman" w:eastAsia="Times New Roman" w:hAnsi="Times New Roman"/>
          <w:sz w:val="28"/>
          <w:szCs w:val="28"/>
          <w:lang w:eastAsia="ru-RU"/>
        </w:rPr>
        <w:t>6</w:t>
      </w:r>
      <w:r w:rsidR="00964890" w:rsidRPr="00C35E54">
        <w:rPr>
          <w:rFonts w:ascii="Times New Roman" w:eastAsia="Times New Roman" w:hAnsi="Times New Roman"/>
          <w:sz w:val="28"/>
          <w:szCs w:val="28"/>
          <w:lang w:eastAsia="ru-RU"/>
        </w:rPr>
        <w:t>7</w:t>
      </w:r>
      <w:r w:rsidRPr="00C35E54">
        <w:rPr>
          <w:rFonts w:ascii="Times New Roman" w:eastAsia="Times New Roman" w:hAnsi="Times New Roman"/>
          <w:sz w:val="28"/>
          <w:szCs w:val="28"/>
          <w:lang w:eastAsia="ru-RU"/>
        </w:rPr>
        <w:t xml:space="preserve"> Методики: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922"/>
        <w:gridCol w:w="2572"/>
        <w:gridCol w:w="2716"/>
        <w:gridCol w:w="1713"/>
      </w:tblGrid>
      <w:tr w:rsidR="00C8053C" w:rsidRPr="00C35E54" w:rsidTr="00B13BDB">
        <w:trPr>
          <w:trHeight w:val="587"/>
        </w:trPr>
        <w:tc>
          <w:tcPr>
            <w:tcW w:w="338" w:type="pct"/>
            <w:shd w:val="clear" w:color="auto" w:fill="auto"/>
          </w:tcPr>
          <w:p w:rsidR="00DB2D2B" w:rsidRPr="00C35E54" w:rsidRDefault="00DB2D2B" w:rsidP="00C173E2">
            <w:pPr>
              <w:tabs>
                <w:tab w:val="left" w:pos="1134"/>
              </w:tabs>
              <w:spacing w:after="0" w:line="264" w:lineRule="auto"/>
              <w:jc w:val="both"/>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w:t>
            </w:r>
          </w:p>
        </w:tc>
        <w:tc>
          <w:tcPr>
            <w:tcW w:w="1004" w:type="pct"/>
            <w:shd w:val="clear" w:color="auto" w:fill="auto"/>
          </w:tcPr>
          <w:p w:rsidR="00DB2D2B" w:rsidRPr="00C35E54" w:rsidRDefault="00DB2D2B" w:rsidP="00C173E2">
            <w:pPr>
              <w:tabs>
                <w:tab w:val="left" w:pos="1134"/>
              </w:tabs>
              <w:spacing w:after="0" w:line="264" w:lineRule="auto"/>
              <w:jc w:val="center"/>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Натуральный</w:t>
            </w:r>
            <w:r w:rsidR="00BD225F"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 xml:space="preserve">показатель </w:t>
            </w:r>
            <w:r w:rsidR="008958E5" w:rsidRPr="00C35E54">
              <w:rPr>
                <w:rFonts w:ascii="Times New Roman" w:eastAsia="Times New Roman" w:hAnsi="Times New Roman"/>
                <w:sz w:val="20"/>
                <w:szCs w:val="28"/>
                <w:lang w:eastAsia="ru-RU"/>
              </w:rPr>
              <w:t>«</w:t>
            </w:r>
            <w:r w:rsidRPr="00C35E54">
              <w:rPr>
                <w:rFonts w:ascii="Times New Roman" w:eastAsia="Times New Roman" w:hAnsi="Times New Roman"/>
                <w:sz w:val="20"/>
                <w:szCs w:val="28"/>
                <w:lang w:eastAsia="ru-RU"/>
              </w:rPr>
              <w:t>Х</w:t>
            </w:r>
            <w:r w:rsidR="008958E5" w:rsidRPr="00C35E54">
              <w:rPr>
                <w:rFonts w:ascii="Times New Roman" w:eastAsia="Times New Roman" w:hAnsi="Times New Roman"/>
                <w:sz w:val="20"/>
                <w:szCs w:val="28"/>
                <w:lang w:eastAsia="ru-RU"/>
              </w:rPr>
              <w:t>»</w:t>
            </w:r>
            <w:r w:rsidRPr="00C35E54">
              <w:rPr>
                <w:rFonts w:ascii="Times New Roman" w:eastAsia="Times New Roman" w:hAnsi="Times New Roman"/>
                <w:sz w:val="20"/>
                <w:szCs w:val="28"/>
                <w:lang w:eastAsia="ru-RU"/>
              </w:rPr>
              <w:t>, количество дверей</w:t>
            </w:r>
          </w:p>
        </w:tc>
        <w:tc>
          <w:tcPr>
            <w:tcW w:w="1344" w:type="pct"/>
            <w:shd w:val="clear" w:color="auto" w:fill="auto"/>
          </w:tcPr>
          <w:p w:rsidR="00DB2D2B" w:rsidRPr="00C35E54" w:rsidRDefault="00DB2D2B" w:rsidP="00C173E2">
            <w:pPr>
              <w:tabs>
                <w:tab w:val="left" w:pos="1134"/>
              </w:tabs>
              <w:spacing w:after="0" w:line="264" w:lineRule="auto"/>
              <w:jc w:val="center"/>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Стоимостной показатель</w:t>
            </w:r>
            <w:r w:rsidR="00BD225F"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проектных работ, тыс.</w:t>
            </w:r>
            <w:r w:rsidR="00C67303"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руб.</w:t>
            </w:r>
          </w:p>
        </w:tc>
        <w:tc>
          <w:tcPr>
            <w:tcW w:w="1419" w:type="pct"/>
            <w:shd w:val="clear" w:color="auto" w:fill="auto"/>
          </w:tcPr>
          <w:p w:rsidR="00DB2D2B" w:rsidRPr="00C35E54" w:rsidRDefault="00DB2D2B" w:rsidP="00C173E2">
            <w:pPr>
              <w:tabs>
                <w:tab w:val="left" w:pos="1134"/>
              </w:tabs>
              <w:spacing w:after="0" w:line="264" w:lineRule="auto"/>
              <w:jc w:val="center"/>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Интервал изменения</w:t>
            </w:r>
            <w:r w:rsidR="00BD225F" w:rsidRPr="00C35E54">
              <w:rPr>
                <w:rFonts w:ascii="Times New Roman" w:eastAsia="Times New Roman" w:hAnsi="Times New Roman"/>
                <w:sz w:val="20"/>
                <w:szCs w:val="28"/>
                <w:lang w:eastAsia="ru-RU"/>
              </w:rPr>
              <w:t xml:space="preserve"> </w:t>
            </w:r>
            <w:r w:rsidRPr="00C35E54">
              <w:rPr>
                <w:rFonts w:ascii="Times New Roman" w:eastAsia="Times New Roman" w:hAnsi="Times New Roman"/>
                <w:sz w:val="20"/>
                <w:szCs w:val="28"/>
                <w:lang w:eastAsia="ru-RU"/>
              </w:rPr>
              <w:t>натурального показателя</w:t>
            </w:r>
          </w:p>
        </w:tc>
        <w:tc>
          <w:tcPr>
            <w:tcW w:w="896" w:type="pct"/>
            <w:shd w:val="clear" w:color="auto" w:fill="auto"/>
          </w:tcPr>
          <w:p w:rsidR="00DB2D2B" w:rsidRPr="00C35E54" w:rsidRDefault="00DB2D2B" w:rsidP="00C173E2">
            <w:pPr>
              <w:tabs>
                <w:tab w:val="left" w:pos="1134"/>
              </w:tabs>
              <w:spacing w:after="0" w:line="264" w:lineRule="auto"/>
              <w:jc w:val="center"/>
              <w:rPr>
                <w:rFonts w:ascii="Times New Roman" w:eastAsia="Times New Roman" w:hAnsi="Times New Roman"/>
                <w:sz w:val="20"/>
                <w:szCs w:val="28"/>
                <w:lang w:eastAsia="ru-RU"/>
              </w:rPr>
            </w:pPr>
            <w:r w:rsidRPr="00C35E54">
              <w:rPr>
                <w:rFonts w:ascii="Times New Roman" w:eastAsia="Times New Roman" w:hAnsi="Times New Roman"/>
                <w:sz w:val="20"/>
                <w:szCs w:val="28"/>
                <w:lang w:eastAsia="ru-RU"/>
              </w:rPr>
              <w:t>Параметры цены проектных работ</w:t>
            </w:r>
          </w:p>
        </w:tc>
      </w:tr>
      <w:tr w:rsidR="00C8053C" w:rsidRPr="00C35E54" w:rsidTr="00B13BDB">
        <w:tc>
          <w:tcPr>
            <w:tcW w:w="338" w:type="pct"/>
            <w:shd w:val="clear" w:color="auto" w:fill="auto"/>
          </w:tcPr>
          <w:p w:rsidR="00DB2D2B" w:rsidRPr="00C35E54" w:rsidRDefault="00DB2D2B"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1.</w:t>
            </w:r>
          </w:p>
        </w:tc>
        <w:tc>
          <w:tcPr>
            <w:tcW w:w="1004" w:type="pct"/>
            <w:shd w:val="clear" w:color="auto" w:fill="auto"/>
          </w:tcPr>
          <w:p w:rsidR="00DB2D2B" w:rsidRPr="00C35E54" w:rsidRDefault="00DB2D2B"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6</w:t>
            </w:r>
          </w:p>
        </w:tc>
        <w:tc>
          <w:tcPr>
            <w:tcW w:w="1344" w:type="pct"/>
            <w:shd w:val="clear" w:color="auto" w:fill="auto"/>
          </w:tcPr>
          <w:p w:rsidR="00DB2D2B" w:rsidRPr="00C35E54" w:rsidRDefault="00DB2D2B"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262,0</w:t>
            </w:r>
          </w:p>
        </w:tc>
        <w:tc>
          <w:tcPr>
            <w:tcW w:w="1419" w:type="pct"/>
            <w:vMerge w:val="restart"/>
            <w:shd w:val="clear" w:color="auto" w:fill="auto"/>
            <w:vAlign w:val="center"/>
          </w:tcPr>
          <w:p w:rsidR="00DB2D2B" w:rsidRPr="00C35E54" w:rsidRDefault="00DB2D2B"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Свыше 6 до 10</w:t>
            </w:r>
            <w:r w:rsidR="00BD225F" w:rsidRPr="00C35E54">
              <w:rPr>
                <w:rFonts w:ascii="Times New Roman" w:eastAsia="Times New Roman" w:hAnsi="Times New Roman"/>
                <w:sz w:val="24"/>
                <w:szCs w:val="28"/>
                <w:lang w:eastAsia="ru-RU"/>
              </w:rPr>
              <w:t xml:space="preserve"> </w:t>
            </w:r>
            <w:r w:rsidRPr="00C35E54">
              <w:rPr>
                <w:rFonts w:ascii="Times New Roman" w:eastAsia="Times New Roman" w:hAnsi="Times New Roman"/>
                <w:sz w:val="24"/>
                <w:szCs w:val="28"/>
                <w:lang w:eastAsia="ru-RU"/>
              </w:rPr>
              <w:t>дверей</w:t>
            </w:r>
          </w:p>
        </w:tc>
        <w:tc>
          <w:tcPr>
            <w:tcW w:w="896" w:type="pct"/>
            <w:vMerge w:val="restart"/>
            <w:shd w:val="clear" w:color="auto" w:fill="auto"/>
            <w:vAlign w:val="center"/>
          </w:tcPr>
          <w:p w:rsidR="00DB2D2B" w:rsidRPr="00C35E54" w:rsidRDefault="00DB2D2B"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а</w:t>
            </w:r>
            <w:r w:rsidRPr="00C35E54">
              <w:rPr>
                <w:rFonts w:ascii="Times New Roman" w:eastAsia="Times New Roman" w:hAnsi="Times New Roman"/>
                <w:sz w:val="24"/>
                <w:szCs w:val="28"/>
                <w:vertAlign w:val="subscript"/>
                <w:lang w:eastAsia="ru-RU"/>
              </w:rPr>
              <w:t>1</w:t>
            </w:r>
            <w:r w:rsidRPr="00C35E54">
              <w:rPr>
                <w:rFonts w:ascii="Times New Roman" w:eastAsia="Times New Roman" w:hAnsi="Times New Roman"/>
                <w:sz w:val="24"/>
                <w:szCs w:val="28"/>
                <w:lang w:eastAsia="ru-RU"/>
              </w:rPr>
              <w:t>, в</w:t>
            </w:r>
            <w:r w:rsidRPr="00C35E54">
              <w:rPr>
                <w:rFonts w:ascii="Times New Roman" w:eastAsia="Times New Roman" w:hAnsi="Times New Roman"/>
                <w:sz w:val="24"/>
                <w:szCs w:val="28"/>
                <w:vertAlign w:val="subscript"/>
                <w:lang w:eastAsia="ru-RU"/>
              </w:rPr>
              <w:t>1</w:t>
            </w:r>
          </w:p>
        </w:tc>
      </w:tr>
      <w:tr w:rsidR="00C8053C" w:rsidRPr="00C35E54" w:rsidTr="00B13BDB">
        <w:trPr>
          <w:trHeight w:val="192"/>
        </w:trPr>
        <w:tc>
          <w:tcPr>
            <w:tcW w:w="338" w:type="pct"/>
            <w:tcBorders>
              <w:bottom w:val="single" w:sz="4" w:space="0" w:color="auto"/>
            </w:tcBorders>
            <w:shd w:val="clear" w:color="auto" w:fill="auto"/>
          </w:tcPr>
          <w:p w:rsidR="00DB2D2B" w:rsidRPr="00C35E54" w:rsidRDefault="00DB2D2B" w:rsidP="00C173E2">
            <w:pPr>
              <w:tabs>
                <w:tab w:val="left" w:pos="1134"/>
              </w:tabs>
              <w:spacing w:after="0" w:line="264" w:lineRule="auto"/>
              <w:jc w:val="center"/>
              <w:rPr>
                <w:rFonts w:ascii="Times New Roman" w:eastAsia="Times New Roman" w:hAnsi="Times New Roman"/>
                <w:sz w:val="24"/>
                <w:szCs w:val="28"/>
                <w:lang w:eastAsia="ru-RU"/>
              </w:rPr>
            </w:pPr>
            <w:r w:rsidRPr="00C35E54">
              <w:rPr>
                <w:rFonts w:ascii="Times New Roman" w:eastAsia="Times New Roman" w:hAnsi="Times New Roman"/>
                <w:sz w:val="24"/>
                <w:szCs w:val="28"/>
                <w:lang w:eastAsia="ru-RU"/>
              </w:rPr>
              <w:t>2.</w:t>
            </w:r>
          </w:p>
        </w:tc>
        <w:tc>
          <w:tcPr>
            <w:tcW w:w="1004" w:type="pct"/>
            <w:tcBorders>
              <w:bottom w:val="single" w:sz="4" w:space="0" w:color="auto"/>
            </w:tcBorders>
            <w:shd w:val="clear" w:color="auto" w:fill="auto"/>
          </w:tcPr>
          <w:p w:rsidR="00DB2D2B" w:rsidRPr="00C35E54" w:rsidRDefault="00DB2D2B"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10</w:t>
            </w:r>
          </w:p>
        </w:tc>
        <w:tc>
          <w:tcPr>
            <w:tcW w:w="1344" w:type="pct"/>
            <w:tcBorders>
              <w:bottom w:val="single" w:sz="4" w:space="0" w:color="auto"/>
            </w:tcBorders>
            <w:shd w:val="clear" w:color="auto" w:fill="auto"/>
          </w:tcPr>
          <w:p w:rsidR="00DB2D2B" w:rsidRPr="00C35E54" w:rsidRDefault="00DB2D2B" w:rsidP="00C173E2">
            <w:pPr>
              <w:spacing w:after="0" w:line="264" w:lineRule="auto"/>
              <w:jc w:val="center"/>
              <w:rPr>
                <w:rFonts w:ascii="Times New Roman" w:eastAsia="Times New Roman" w:hAnsi="Times New Roman"/>
                <w:sz w:val="20"/>
                <w:szCs w:val="20"/>
                <w:lang w:eastAsia="ru-RU"/>
              </w:rPr>
            </w:pPr>
            <w:r w:rsidRPr="00C35E54">
              <w:rPr>
                <w:rFonts w:ascii="Times New Roman" w:eastAsia="Times New Roman" w:hAnsi="Times New Roman"/>
                <w:sz w:val="24"/>
                <w:szCs w:val="28"/>
                <w:lang w:eastAsia="ru-RU"/>
              </w:rPr>
              <w:t>326,0</w:t>
            </w:r>
          </w:p>
        </w:tc>
        <w:tc>
          <w:tcPr>
            <w:tcW w:w="1419" w:type="pct"/>
            <w:vMerge/>
            <w:tcBorders>
              <w:bottom w:val="single" w:sz="4" w:space="0" w:color="auto"/>
            </w:tcBorders>
            <w:shd w:val="clear" w:color="auto" w:fill="auto"/>
          </w:tcPr>
          <w:p w:rsidR="00DB2D2B" w:rsidRPr="00C35E54" w:rsidRDefault="00DB2D2B" w:rsidP="00C173E2">
            <w:pPr>
              <w:spacing w:after="0" w:line="264" w:lineRule="auto"/>
              <w:rPr>
                <w:rFonts w:ascii="Times New Roman" w:eastAsia="Times New Roman" w:hAnsi="Times New Roman"/>
                <w:sz w:val="20"/>
                <w:szCs w:val="20"/>
                <w:lang w:eastAsia="ru-RU"/>
              </w:rPr>
            </w:pPr>
          </w:p>
        </w:tc>
        <w:tc>
          <w:tcPr>
            <w:tcW w:w="896" w:type="pct"/>
            <w:vMerge/>
            <w:tcBorders>
              <w:bottom w:val="single" w:sz="4" w:space="0" w:color="auto"/>
            </w:tcBorders>
            <w:shd w:val="clear" w:color="auto" w:fill="auto"/>
          </w:tcPr>
          <w:p w:rsidR="00DB2D2B" w:rsidRPr="00C35E54" w:rsidRDefault="00DB2D2B" w:rsidP="00C173E2">
            <w:pPr>
              <w:spacing w:after="0" w:line="264" w:lineRule="auto"/>
              <w:rPr>
                <w:rFonts w:ascii="Times New Roman" w:eastAsia="Times New Roman" w:hAnsi="Times New Roman"/>
                <w:sz w:val="20"/>
                <w:szCs w:val="20"/>
                <w:lang w:eastAsia="ru-RU"/>
              </w:rPr>
            </w:pPr>
          </w:p>
        </w:tc>
      </w:tr>
    </w:tbl>
    <w:p w:rsidR="00964890" w:rsidRPr="00C35E54" w:rsidRDefault="00964890"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p>
    <w:p w:rsidR="001B24CB" w:rsidRPr="00C35E54" w:rsidRDefault="001B24CB"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Расчет параметров </w:t>
      </w:r>
      <w:r w:rsidR="008958E5"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а</w:t>
      </w:r>
      <w:r w:rsidR="008958E5"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и </w:t>
      </w:r>
      <w:r w:rsidR="00352809"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в</w:t>
      </w:r>
      <w:r w:rsidR="008958E5"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 xml:space="preserve"> выполняется</w:t>
      </w:r>
      <w:r w:rsidR="00892CEB" w:rsidRPr="00C35E54">
        <w:rPr>
          <w:rFonts w:ascii="Times New Roman" w:eastAsia="Times New Roman" w:hAnsi="Times New Roman"/>
          <w:sz w:val="28"/>
          <w:szCs w:val="28"/>
          <w:lang w:eastAsia="ru-RU"/>
        </w:rPr>
        <w:t xml:space="preserve"> по </w:t>
      </w:r>
      <w:r w:rsidRPr="00C35E54">
        <w:rPr>
          <w:rFonts w:ascii="Times New Roman" w:eastAsia="Times New Roman" w:hAnsi="Times New Roman"/>
          <w:sz w:val="28"/>
          <w:szCs w:val="28"/>
          <w:lang w:eastAsia="ru-RU"/>
        </w:rPr>
        <w:t>формулам (</w:t>
      </w:r>
      <w:r w:rsidR="006A4CA2" w:rsidRPr="00C35E54">
        <w:rPr>
          <w:rFonts w:ascii="Times New Roman" w:eastAsia="Times New Roman" w:hAnsi="Times New Roman"/>
          <w:sz w:val="28"/>
          <w:szCs w:val="28"/>
          <w:lang w:eastAsia="ru-RU"/>
        </w:rPr>
        <w:t>2</w:t>
      </w:r>
      <w:r w:rsidRPr="00C35E54">
        <w:rPr>
          <w:rFonts w:ascii="Times New Roman" w:eastAsia="Times New Roman" w:hAnsi="Times New Roman"/>
          <w:sz w:val="28"/>
          <w:szCs w:val="28"/>
          <w:lang w:eastAsia="ru-RU"/>
        </w:rPr>
        <w:t>.3)</w:t>
      </w:r>
      <w:r w:rsidR="00BD225F" w:rsidRPr="00C35E54">
        <w:rPr>
          <w:rFonts w:ascii="Times New Roman" w:eastAsia="Times New Roman" w:hAnsi="Times New Roman"/>
          <w:sz w:val="28"/>
          <w:szCs w:val="28"/>
          <w:lang w:eastAsia="ru-RU"/>
        </w:rPr>
        <w:t xml:space="preserve"> и </w:t>
      </w:r>
      <w:r w:rsidRPr="00C35E54">
        <w:rPr>
          <w:rFonts w:ascii="Times New Roman" w:eastAsia="Times New Roman" w:hAnsi="Times New Roman"/>
          <w:sz w:val="28"/>
          <w:szCs w:val="28"/>
          <w:lang w:eastAsia="ru-RU"/>
        </w:rPr>
        <w:t>(</w:t>
      </w:r>
      <w:r w:rsidR="006A4CA2" w:rsidRPr="00C35E54">
        <w:rPr>
          <w:rFonts w:ascii="Times New Roman" w:eastAsia="Times New Roman" w:hAnsi="Times New Roman"/>
          <w:sz w:val="28"/>
          <w:szCs w:val="28"/>
          <w:lang w:eastAsia="ru-RU"/>
        </w:rPr>
        <w:t>2</w:t>
      </w:r>
      <w:r w:rsidRPr="00C35E54">
        <w:rPr>
          <w:rFonts w:ascii="Times New Roman" w:eastAsia="Times New Roman" w:hAnsi="Times New Roman"/>
          <w:sz w:val="28"/>
          <w:szCs w:val="28"/>
          <w:lang w:eastAsia="ru-RU"/>
        </w:rPr>
        <w:t>.4).</w:t>
      </w:r>
    </w:p>
    <w:p w:rsidR="001B24CB" w:rsidRPr="00C35E54" w:rsidRDefault="001B24CB"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Для интервала </w:t>
      </w:r>
      <w:r w:rsidR="008958E5"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свыше 6 до 10</w:t>
      </w:r>
      <w:r w:rsidR="008958E5"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 xml:space="preserve">: </w:t>
      </w:r>
    </w:p>
    <w:p w:rsidR="00E07B25" w:rsidRPr="00841CC3" w:rsidRDefault="007B2BB5" w:rsidP="00C173E2">
      <w:pPr>
        <w:spacing w:after="0" w:line="264" w:lineRule="auto"/>
        <w:jc w:val="center"/>
        <w:rPr>
          <w:rFonts w:ascii="Times New Roman" w:hAnsi="Times New Roman"/>
          <w:sz w:val="24"/>
        </w:rPr>
      </w:pPr>
      <m:oMathPara>
        <m:oMathParaPr>
          <m:jc m:val="center"/>
        </m:oMathParaPr>
        <m:oMath>
          <m:sSub>
            <m:sSubPr>
              <m:ctrlPr>
                <w:rPr>
                  <w:rFonts w:ascii="Cambria Math" w:hAnsi="Cambria Math"/>
                  <w:i/>
                  <w:sz w:val="28"/>
                </w:rPr>
              </m:ctrlPr>
            </m:sSubPr>
            <m:e>
              <m:r>
                <w:rPr>
                  <w:rFonts w:ascii="Cambria Math" w:hAnsi="Cambria Math"/>
                  <w:sz w:val="28"/>
                </w:rPr>
                <m:t>в</m:t>
              </m:r>
            </m:e>
            <m:sub>
              <m:r>
                <w:rPr>
                  <w:rFonts w:ascii="Cambria Math" w:hAnsi="Cambria Math"/>
                  <w:sz w:val="28"/>
                </w:rPr>
                <m:t>1</m:t>
              </m:r>
            </m:sub>
          </m:sSub>
          <m:r>
            <m:rPr>
              <m:nor/>
            </m:rPr>
            <w:rPr>
              <w:rFonts w:ascii="Cambria Math" w:hAnsi="Times New Roman"/>
              <w:sz w:val="28"/>
            </w:rPr>
            <m:t xml:space="preserve"> </m:t>
          </m:r>
          <m:r>
            <m:rPr>
              <m:nor/>
            </m:rPr>
            <w:rPr>
              <w:rFonts w:ascii="Times New Roman" w:hAnsi="Times New Roman"/>
              <w:sz w:val="28"/>
            </w:rPr>
            <m:t>=</m:t>
          </m:r>
          <m:r>
            <m:rPr>
              <m:nor/>
            </m:rPr>
            <w:rPr>
              <w:rFonts w:ascii="Cambria Math" w:hAnsi="Times New Roman"/>
              <w:sz w:val="28"/>
            </w:rPr>
            <m:t xml:space="preserve"> </m:t>
          </m:r>
          <m:f>
            <m:fPr>
              <m:ctrlPr>
                <w:rPr>
                  <w:rFonts w:ascii="Cambria Math" w:hAnsi="Cambria Math"/>
                  <w:i/>
                  <w:sz w:val="28"/>
                </w:rPr>
              </m:ctrlPr>
            </m:fPr>
            <m:num>
              <m:sSub>
                <m:sSubPr>
                  <m:ctrlPr>
                    <w:rPr>
                      <w:rFonts w:ascii="Cambria Math" w:hAnsi="Cambria Math"/>
                      <w:i/>
                      <w:sz w:val="28"/>
                    </w:rPr>
                  </m:ctrlPr>
                </m:sSubPr>
                <m:e>
                  <m:r>
                    <m:rPr>
                      <m:nor/>
                    </m:rPr>
                    <w:rPr>
                      <w:rFonts w:ascii="Times New Roman" w:hAnsi="Times New Roman"/>
                      <w:sz w:val="28"/>
                    </w:rPr>
                    <m:t>С</m:t>
                  </m:r>
                </m:e>
                <m:sub>
                  <m:r>
                    <m:rPr>
                      <m:nor/>
                    </m:rPr>
                    <w:rPr>
                      <w:rFonts w:ascii="Times New Roman" w:hAnsi="Times New Roman"/>
                      <w:sz w:val="28"/>
                    </w:rPr>
                    <m:t>2</m:t>
                  </m:r>
                </m:sub>
              </m:sSub>
              <m:r>
                <w:rPr>
                  <w:rFonts w:ascii="Cambria Math" w:hAnsi="Cambria Math"/>
                  <w:sz w:val="28"/>
                </w:rPr>
                <m:t xml:space="preserve"> -</m:t>
              </m:r>
              <m:sSub>
                <m:sSubPr>
                  <m:ctrlPr>
                    <w:rPr>
                      <w:rFonts w:ascii="Cambria Math" w:hAnsi="Cambria Math"/>
                      <w:i/>
                      <w:sz w:val="28"/>
                    </w:rPr>
                  </m:ctrlPr>
                </m:sSubPr>
                <m:e>
                  <m:r>
                    <m:rPr>
                      <m:nor/>
                    </m:rPr>
                    <w:rPr>
                      <w:rFonts w:ascii="Cambria Math" w:hAnsi="Times New Roman"/>
                      <w:sz w:val="28"/>
                    </w:rPr>
                    <m:t xml:space="preserve"> </m:t>
                  </m:r>
                  <m:r>
                    <m:rPr>
                      <m:nor/>
                    </m:rPr>
                    <w:rPr>
                      <w:rFonts w:ascii="Times New Roman" w:hAnsi="Times New Roman"/>
                      <w:sz w:val="28"/>
                    </w:rPr>
                    <m:t>С</m:t>
                  </m:r>
                </m:e>
                <m:sub>
                  <m:r>
                    <m:rPr>
                      <m:nor/>
                    </m:rPr>
                    <w:rPr>
                      <w:rFonts w:ascii="Times New Roman" w:hAnsi="Times New Roman"/>
                      <w:sz w:val="28"/>
                    </w:rPr>
                    <m:t>1</m:t>
                  </m:r>
                </m:sub>
              </m:sSub>
            </m:num>
            <m:den>
              <m:sSub>
                <m:sSubPr>
                  <m:ctrlPr>
                    <w:rPr>
                      <w:rFonts w:ascii="Cambria Math" w:hAnsi="Cambria Math"/>
                      <w:i/>
                      <w:sz w:val="28"/>
                    </w:rPr>
                  </m:ctrlPr>
                </m:sSubPr>
                <m:e>
                  <m:r>
                    <m:rPr>
                      <m:nor/>
                    </m:rPr>
                    <w:rPr>
                      <w:rFonts w:ascii="Times New Roman" w:hAnsi="Times New Roman"/>
                      <w:sz w:val="28"/>
                    </w:rPr>
                    <m:t>Х</m:t>
                  </m:r>
                </m:e>
                <m:sub>
                  <m:r>
                    <m:rPr>
                      <m:nor/>
                    </m:rPr>
                    <w:rPr>
                      <w:rFonts w:ascii="Times New Roman" w:hAnsi="Times New Roman"/>
                      <w:sz w:val="28"/>
                    </w:rPr>
                    <m:t>2</m:t>
                  </m:r>
                </m:sub>
              </m:sSub>
              <m:r>
                <w:rPr>
                  <w:rFonts w:ascii="Cambria Math" w:hAnsi="Cambria Math"/>
                  <w:sz w:val="28"/>
                </w:rPr>
                <m:t xml:space="preserve"> -</m:t>
              </m:r>
              <m:sSub>
                <m:sSubPr>
                  <m:ctrlPr>
                    <w:rPr>
                      <w:rFonts w:ascii="Cambria Math" w:hAnsi="Cambria Math"/>
                      <w:i/>
                      <w:sz w:val="28"/>
                    </w:rPr>
                  </m:ctrlPr>
                </m:sSubPr>
                <m:e>
                  <m:r>
                    <m:rPr>
                      <m:nor/>
                    </m:rPr>
                    <w:rPr>
                      <w:rFonts w:ascii="Cambria Math" w:hAnsi="Times New Roman"/>
                      <w:sz w:val="28"/>
                    </w:rPr>
                    <m:t xml:space="preserve"> </m:t>
                  </m:r>
                  <m:r>
                    <m:rPr>
                      <m:nor/>
                    </m:rPr>
                    <w:rPr>
                      <w:rFonts w:ascii="Times New Roman" w:hAnsi="Times New Roman"/>
                      <w:sz w:val="28"/>
                    </w:rPr>
                    <m:t>Х</m:t>
                  </m:r>
                </m:e>
                <m:sub>
                  <m:r>
                    <m:rPr>
                      <m:nor/>
                    </m:rPr>
                    <w:rPr>
                      <w:rFonts w:ascii="Times New Roman" w:hAnsi="Times New Roman"/>
                      <w:sz w:val="28"/>
                    </w:rPr>
                    <m:t>1</m:t>
                  </m:r>
                </m:sub>
              </m:sSub>
            </m:den>
          </m:f>
          <m:r>
            <w:rPr>
              <w:rFonts w:ascii="Cambria Math" w:hAnsi="Cambria Math"/>
              <w:sz w:val="28"/>
            </w:rPr>
            <m:t>=</m:t>
          </m:r>
          <m:f>
            <m:fPr>
              <m:ctrlPr>
                <w:rPr>
                  <w:rFonts w:ascii="Cambria Math" w:hAnsi="Cambria Math"/>
                  <w:i/>
                  <w:sz w:val="28"/>
                </w:rPr>
              </m:ctrlPr>
            </m:fPr>
            <m:num>
              <m:r>
                <w:rPr>
                  <w:rFonts w:ascii="Cambria Math" w:hAnsi="Cambria Math"/>
                  <w:sz w:val="28"/>
                </w:rPr>
                <m:t>326-262</m:t>
              </m:r>
            </m:num>
            <m:den>
              <m:r>
                <w:rPr>
                  <w:rFonts w:ascii="Cambria Math" w:hAnsi="Cambria Math"/>
                  <w:sz w:val="28"/>
                </w:rPr>
                <m:t>10-6</m:t>
              </m:r>
            </m:den>
          </m:f>
          <m:r>
            <w:rPr>
              <w:rFonts w:ascii="Cambria Math" w:hAnsi="Cambria Math"/>
              <w:sz w:val="28"/>
            </w:rPr>
            <m:t>=</m:t>
          </m:r>
          <m:f>
            <m:fPr>
              <m:ctrlPr>
                <w:rPr>
                  <w:rFonts w:ascii="Cambria Math" w:hAnsi="Cambria Math"/>
                  <w:i/>
                  <w:sz w:val="28"/>
                </w:rPr>
              </m:ctrlPr>
            </m:fPr>
            <m:num>
              <m:r>
                <w:rPr>
                  <w:rFonts w:ascii="Cambria Math" w:hAnsi="Cambria Math"/>
                  <w:sz w:val="28"/>
                </w:rPr>
                <m:t>64</m:t>
              </m:r>
            </m:num>
            <m:den>
              <m:r>
                <w:rPr>
                  <w:rFonts w:ascii="Cambria Math" w:hAnsi="Cambria Math"/>
                  <w:sz w:val="28"/>
                </w:rPr>
                <m:t>4</m:t>
              </m:r>
            </m:den>
          </m:f>
          <m:r>
            <w:rPr>
              <w:rFonts w:ascii="Cambria Math" w:hAnsi="Cambria Math"/>
              <w:sz w:val="28"/>
            </w:rPr>
            <m:t>=16,0 тыс.руб./дверь</m:t>
          </m:r>
        </m:oMath>
      </m:oMathPara>
    </w:p>
    <w:p w:rsidR="00E07B25" w:rsidRPr="00C35E54" w:rsidRDefault="00E07B25" w:rsidP="00C173E2">
      <w:pPr>
        <w:spacing w:after="0" w:line="264" w:lineRule="auto"/>
        <w:jc w:val="center"/>
        <w:rPr>
          <w:rFonts w:ascii="Times New Roman" w:hAnsi="Times New Roman"/>
          <w:sz w:val="28"/>
          <w:szCs w:val="28"/>
        </w:rPr>
      </w:pPr>
      <w:r w:rsidRPr="00C35E54">
        <w:rPr>
          <w:rFonts w:ascii="Times New Roman" w:hAnsi="Times New Roman"/>
          <w:sz w:val="28"/>
          <w:szCs w:val="28"/>
        </w:rPr>
        <w:t>а</w:t>
      </w:r>
      <w:r w:rsidRPr="00C35E54">
        <w:rPr>
          <w:rFonts w:ascii="Times New Roman" w:hAnsi="Times New Roman"/>
          <w:sz w:val="28"/>
          <w:szCs w:val="28"/>
          <w:vertAlign w:val="subscript"/>
        </w:rPr>
        <w:t xml:space="preserve">1 </w:t>
      </w:r>
      <w:r w:rsidRPr="00C35E54">
        <w:rPr>
          <w:rFonts w:ascii="Times New Roman" w:hAnsi="Times New Roman"/>
          <w:sz w:val="28"/>
          <w:szCs w:val="28"/>
        </w:rPr>
        <w:t>= С</w:t>
      </w:r>
      <w:r w:rsidRPr="00C35E54">
        <w:rPr>
          <w:rFonts w:ascii="Times New Roman" w:hAnsi="Times New Roman"/>
          <w:sz w:val="28"/>
          <w:szCs w:val="28"/>
          <w:vertAlign w:val="subscript"/>
        </w:rPr>
        <w:t>1</w:t>
      </w:r>
      <w:r w:rsidR="006A4CA2" w:rsidRPr="00C35E54">
        <w:rPr>
          <w:rFonts w:ascii="Times New Roman" w:hAnsi="Times New Roman"/>
          <w:sz w:val="28"/>
          <w:szCs w:val="28"/>
          <w:vertAlign w:val="subscript"/>
        </w:rPr>
        <w:t xml:space="preserve"> </w:t>
      </w:r>
      <w:r w:rsidR="00137B13" w:rsidRPr="00C35E54">
        <w:rPr>
          <w:rFonts w:ascii="Times New Roman" w:hAnsi="Times New Roman"/>
          <w:sz w:val="28"/>
          <w:szCs w:val="28"/>
        </w:rPr>
        <w:t>–</w:t>
      </w:r>
      <w:r w:rsidR="006A4CA2" w:rsidRPr="00C35E54">
        <w:rPr>
          <w:rFonts w:ascii="Times New Roman" w:hAnsi="Times New Roman"/>
          <w:sz w:val="28"/>
          <w:szCs w:val="28"/>
        </w:rPr>
        <w:t xml:space="preserve"> </w:t>
      </w:r>
      <w:r w:rsidRPr="00C35E54">
        <w:rPr>
          <w:rFonts w:ascii="Times New Roman" w:hAnsi="Times New Roman"/>
          <w:sz w:val="28"/>
          <w:szCs w:val="28"/>
        </w:rPr>
        <w:t>в</w:t>
      </w:r>
      <w:r w:rsidRPr="00C35E54">
        <w:rPr>
          <w:rFonts w:ascii="Times New Roman" w:hAnsi="Times New Roman"/>
          <w:sz w:val="28"/>
          <w:szCs w:val="28"/>
          <w:vertAlign w:val="subscript"/>
        </w:rPr>
        <w:t>1</w:t>
      </w:r>
      <w:r w:rsidRPr="00C35E54">
        <w:rPr>
          <w:rFonts w:ascii="Times New Roman" w:hAnsi="Times New Roman"/>
          <w:sz w:val="28"/>
          <w:szCs w:val="28"/>
        </w:rPr>
        <w:t xml:space="preserve"> × Х</w:t>
      </w:r>
      <w:r w:rsidRPr="00C35E54">
        <w:rPr>
          <w:rFonts w:ascii="Times New Roman" w:hAnsi="Times New Roman"/>
          <w:sz w:val="28"/>
          <w:szCs w:val="28"/>
          <w:vertAlign w:val="subscript"/>
        </w:rPr>
        <w:t xml:space="preserve">1 </w:t>
      </w:r>
      <w:r w:rsidRPr="00C35E54">
        <w:rPr>
          <w:rFonts w:ascii="Times New Roman" w:hAnsi="Times New Roman"/>
          <w:sz w:val="28"/>
          <w:szCs w:val="28"/>
        </w:rPr>
        <w:t>= С</w:t>
      </w:r>
      <w:r w:rsidRPr="00C35E54">
        <w:rPr>
          <w:rFonts w:ascii="Times New Roman" w:hAnsi="Times New Roman"/>
          <w:sz w:val="28"/>
          <w:szCs w:val="28"/>
          <w:vertAlign w:val="subscript"/>
        </w:rPr>
        <w:t xml:space="preserve">2 </w:t>
      </w:r>
      <w:r w:rsidR="00137B13" w:rsidRPr="00C35E54">
        <w:rPr>
          <w:rFonts w:ascii="Times New Roman" w:hAnsi="Times New Roman"/>
          <w:sz w:val="28"/>
          <w:szCs w:val="28"/>
        </w:rPr>
        <w:t>–</w:t>
      </w:r>
      <w:r w:rsidRPr="00C35E54">
        <w:rPr>
          <w:rFonts w:ascii="Times New Roman" w:hAnsi="Times New Roman"/>
          <w:sz w:val="28"/>
          <w:szCs w:val="28"/>
        </w:rPr>
        <w:t xml:space="preserve"> в</w:t>
      </w:r>
      <w:r w:rsidRPr="00C35E54">
        <w:rPr>
          <w:rFonts w:ascii="Times New Roman" w:hAnsi="Times New Roman"/>
          <w:sz w:val="28"/>
          <w:szCs w:val="28"/>
          <w:vertAlign w:val="subscript"/>
        </w:rPr>
        <w:t>1</w:t>
      </w:r>
      <w:r w:rsidRPr="00C35E54">
        <w:rPr>
          <w:rFonts w:ascii="Times New Roman" w:hAnsi="Times New Roman"/>
          <w:sz w:val="28"/>
          <w:szCs w:val="28"/>
        </w:rPr>
        <w:t xml:space="preserve"> × Х</w:t>
      </w:r>
      <w:r w:rsidRPr="00C35E54">
        <w:rPr>
          <w:rFonts w:ascii="Times New Roman" w:hAnsi="Times New Roman"/>
          <w:sz w:val="28"/>
          <w:szCs w:val="28"/>
          <w:vertAlign w:val="subscript"/>
        </w:rPr>
        <w:t>2</w:t>
      </w:r>
      <w:r w:rsidRPr="00C35E54">
        <w:rPr>
          <w:rFonts w:ascii="Times New Roman" w:hAnsi="Times New Roman"/>
          <w:sz w:val="28"/>
          <w:szCs w:val="28"/>
        </w:rPr>
        <w:t xml:space="preserve"> = 262 – 16 × 6 = 262 – 96 = 166,0 тыс. руб.</w:t>
      </w:r>
    </w:p>
    <w:p w:rsidR="00E07B25" w:rsidRPr="00C35E54" w:rsidRDefault="00E07B25" w:rsidP="00C173E2">
      <w:pPr>
        <w:spacing w:after="0" w:line="264" w:lineRule="auto"/>
        <w:jc w:val="center"/>
        <w:rPr>
          <w:rFonts w:ascii="Times New Roman" w:hAnsi="Times New Roman"/>
          <w:sz w:val="24"/>
        </w:rPr>
      </w:pPr>
    </w:p>
    <w:p w:rsidR="001B24CB" w:rsidRPr="00C35E54" w:rsidRDefault="001B24CB" w:rsidP="00C173E2">
      <w:pPr>
        <w:tabs>
          <w:tab w:val="left" w:pos="1276"/>
        </w:tabs>
        <w:spacing w:after="0" w:line="264" w:lineRule="auto"/>
        <w:ind w:firstLine="709"/>
        <w:contextualSpacing/>
        <w:jc w:val="both"/>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Таким образом,</w:t>
      </w:r>
      <w:r w:rsidR="00BD225F" w:rsidRPr="00C35E54">
        <w:rPr>
          <w:rFonts w:ascii="Times New Roman" w:eastAsia="Times New Roman" w:hAnsi="Times New Roman"/>
          <w:sz w:val="28"/>
          <w:szCs w:val="28"/>
          <w:lang w:eastAsia="ru-RU"/>
        </w:rPr>
        <w:t xml:space="preserve"> для </w:t>
      </w:r>
      <w:r w:rsidRPr="00C35E54">
        <w:rPr>
          <w:rFonts w:ascii="Times New Roman" w:eastAsia="Times New Roman" w:hAnsi="Times New Roman"/>
          <w:sz w:val="28"/>
          <w:szCs w:val="28"/>
          <w:lang w:eastAsia="ru-RU"/>
        </w:rPr>
        <w:t>интервала</w:t>
      </w:r>
      <w:r w:rsidR="00BD225F" w:rsidRPr="00C35E54">
        <w:rPr>
          <w:rFonts w:ascii="Times New Roman" w:eastAsia="Times New Roman" w:hAnsi="Times New Roman"/>
          <w:sz w:val="28"/>
          <w:szCs w:val="28"/>
          <w:lang w:eastAsia="ru-RU"/>
        </w:rPr>
        <w:t xml:space="preserve"> от </w:t>
      </w:r>
      <w:r w:rsidRPr="00C35E54">
        <w:rPr>
          <w:rFonts w:ascii="Times New Roman" w:eastAsia="Times New Roman" w:hAnsi="Times New Roman"/>
          <w:sz w:val="28"/>
          <w:szCs w:val="28"/>
          <w:lang w:eastAsia="ru-RU"/>
        </w:rPr>
        <w:t>6 до 10 дверей значения параметров</w:t>
      </w:r>
      <w:r w:rsidR="00BD225F" w:rsidRPr="00C35E54">
        <w:rPr>
          <w:rFonts w:ascii="Times New Roman" w:eastAsia="Times New Roman" w:hAnsi="Times New Roman"/>
          <w:sz w:val="28"/>
          <w:szCs w:val="28"/>
          <w:lang w:eastAsia="ru-RU"/>
        </w:rPr>
        <w:t xml:space="preserve"> </w:t>
      </w:r>
      <w:r w:rsidR="008958E5"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а</w:t>
      </w:r>
      <w:r w:rsidR="008958E5" w:rsidRPr="00C35E54">
        <w:rPr>
          <w:rFonts w:ascii="Times New Roman" w:eastAsia="Times New Roman" w:hAnsi="Times New Roman"/>
          <w:sz w:val="28"/>
          <w:szCs w:val="28"/>
          <w:lang w:eastAsia="ru-RU"/>
        </w:rPr>
        <w:t>»</w:t>
      </w:r>
      <w:r w:rsidR="00BD225F" w:rsidRPr="00C35E54">
        <w:rPr>
          <w:rFonts w:ascii="Times New Roman" w:eastAsia="Times New Roman" w:hAnsi="Times New Roman"/>
          <w:sz w:val="28"/>
          <w:szCs w:val="28"/>
          <w:lang w:eastAsia="ru-RU"/>
        </w:rPr>
        <w:t xml:space="preserve"> и </w:t>
      </w:r>
      <w:r w:rsidR="00352809"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в</w:t>
      </w:r>
      <w:r w:rsidR="008958E5"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 xml:space="preserve"> составят: а= </w:t>
      </w:r>
      <w:r w:rsidR="004C3F1C" w:rsidRPr="00C35E54">
        <w:rPr>
          <w:rFonts w:ascii="Times New Roman" w:eastAsia="Times New Roman" w:hAnsi="Times New Roman"/>
          <w:sz w:val="28"/>
          <w:szCs w:val="28"/>
          <w:lang w:eastAsia="ru-RU"/>
        </w:rPr>
        <w:t>1</w:t>
      </w:r>
      <w:r w:rsidR="000B7F67" w:rsidRPr="00C35E54">
        <w:rPr>
          <w:rFonts w:ascii="Times New Roman" w:eastAsia="Times New Roman" w:hAnsi="Times New Roman"/>
          <w:sz w:val="28"/>
          <w:szCs w:val="28"/>
          <w:lang w:eastAsia="ru-RU"/>
        </w:rPr>
        <w:t>66</w:t>
      </w:r>
      <w:r w:rsidR="004C3F1C" w:rsidRPr="00C35E54">
        <w:rPr>
          <w:rFonts w:ascii="Times New Roman" w:eastAsia="Times New Roman" w:hAnsi="Times New Roman"/>
          <w:sz w:val="28"/>
          <w:szCs w:val="28"/>
          <w:lang w:eastAsia="ru-RU"/>
        </w:rPr>
        <w:t>,0</w:t>
      </w:r>
      <w:r w:rsidRPr="00C35E54">
        <w:rPr>
          <w:rFonts w:ascii="Times New Roman" w:eastAsia="Times New Roman" w:hAnsi="Times New Roman"/>
          <w:sz w:val="28"/>
          <w:szCs w:val="28"/>
          <w:lang w:eastAsia="ru-RU"/>
        </w:rPr>
        <w:t xml:space="preserve"> тыс.</w:t>
      </w:r>
      <w:r w:rsidR="00760C16" w:rsidRPr="00C35E54">
        <w:rPr>
          <w:rFonts w:ascii="Times New Roman" w:eastAsia="Times New Roman" w:hAnsi="Times New Roman"/>
          <w:sz w:val="28"/>
          <w:szCs w:val="28"/>
          <w:lang w:eastAsia="ru-RU"/>
        </w:rPr>
        <w:t xml:space="preserve"> </w:t>
      </w:r>
      <w:r w:rsidRPr="00C35E54">
        <w:rPr>
          <w:rFonts w:ascii="Times New Roman" w:eastAsia="Times New Roman" w:hAnsi="Times New Roman"/>
          <w:sz w:val="28"/>
          <w:szCs w:val="28"/>
          <w:lang w:eastAsia="ru-RU"/>
        </w:rPr>
        <w:t>руб.</w:t>
      </w:r>
      <w:r w:rsidR="00BD225F" w:rsidRPr="00C35E54">
        <w:rPr>
          <w:rFonts w:ascii="Times New Roman" w:eastAsia="Times New Roman" w:hAnsi="Times New Roman"/>
          <w:sz w:val="28"/>
          <w:szCs w:val="28"/>
          <w:lang w:eastAsia="ru-RU"/>
        </w:rPr>
        <w:t xml:space="preserve"> и </w:t>
      </w:r>
      <w:r w:rsidRPr="00C35E54">
        <w:rPr>
          <w:rFonts w:ascii="Times New Roman" w:eastAsia="Times New Roman" w:hAnsi="Times New Roman"/>
          <w:sz w:val="28"/>
          <w:szCs w:val="28"/>
          <w:lang w:eastAsia="ru-RU"/>
        </w:rPr>
        <w:t>в=</w:t>
      </w:r>
      <w:r w:rsidR="000B7F67" w:rsidRPr="00C35E54">
        <w:rPr>
          <w:rFonts w:ascii="Times New Roman" w:eastAsia="Times New Roman" w:hAnsi="Times New Roman"/>
          <w:sz w:val="28"/>
          <w:szCs w:val="28"/>
          <w:lang w:eastAsia="ru-RU"/>
        </w:rPr>
        <w:t>16,0</w:t>
      </w:r>
      <w:r w:rsidRPr="00C35E54">
        <w:rPr>
          <w:rFonts w:ascii="Times New Roman" w:eastAsia="Times New Roman" w:hAnsi="Times New Roman"/>
          <w:sz w:val="28"/>
          <w:szCs w:val="28"/>
          <w:lang w:eastAsia="ru-RU"/>
        </w:rPr>
        <w:t xml:space="preserve"> тыс.</w:t>
      </w:r>
      <w:r w:rsidR="00C67303" w:rsidRPr="00C35E54">
        <w:rPr>
          <w:rFonts w:ascii="Times New Roman" w:eastAsia="Times New Roman" w:hAnsi="Times New Roman"/>
          <w:sz w:val="28"/>
          <w:szCs w:val="28"/>
          <w:lang w:eastAsia="ru-RU"/>
        </w:rPr>
        <w:t xml:space="preserve"> </w:t>
      </w:r>
      <w:r w:rsidRPr="00C35E54">
        <w:rPr>
          <w:rFonts w:ascii="Times New Roman" w:eastAsia="Times New Roman" w:hAnsi="Times New Roman"/>
          <w:sz w:val="28"/>
          <w:szCs w:val="28"/>
          <w:lang w:eastAsia="ru-RU"/>
        </w:rPr>
        <w:t>руб</w:t>
      </w:r>
      <w:r w:rsidR="007171B7" w:rsidRPr="00C35E54">
        <w:rPr>
          <w:rFonts w:ascii="Times New Roman" w:eastAsia="Times New Roman" w:hAnsi="Times New Roman"/>
          <w:sz w:val="28"/>
          <w:szCs w:val="28"/>
          <w:lang w:eastAsia="ru-RU"/>
        </w:rPr>
        <w:t>.</w:t>
      </w:r>
      <w:r w:rsidRPr="00C35E54">
        <w:rPr>
          <w:rFonts w:ascii="Times New Roman" w:eastAsia="Times New Roman" w:hAnsi="Times New Roman"/>
          <w:sz w:val="28"/>
          <w:szCs w:val="28"/>
          <w:lang w:eastAsia="ru-RU"/>
        </w:rPr>
        <w:t>/дверь.</w:t>
      </w:r>
    </w:p>
    <w:p w:rsidR="00936600" w:rsidRPr="00C35E54" w:rsidRDefault="00936600" w:rsidP="00C173E2">
      <w:pPr>
        <w:tabs>
          <w:tab w:val="left" w:pos="993"/>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Представленные</w:t>
      </w:r>
      <w:r w:rsidR="00BD225F" w:rsidRPr="00C35E54">
        <w:rPr>
          <w:rFonts w:ascii="Times New Roman" w:hAnsi="Times New Roman"/>
          <w:sz w:val="28"/>
        </w:rPr>
        <w:t xml:space="preserve"> в </w:t>
      </w:r>
      <w:r w:rsidRPr="00C35E54">
        <w:rPr>
          <w:rFonts w:ascii="Times New Roman" w:hAnsi="Times New Roman"/>
          <w:sz w:val="28"/>
        </w:rPr>
        <w:t xml:space="preserve">настоящем приложении </w:t>
      </w:r>
      <w:r w:rsidR="008B3283" w:rsidRPr="00C35E54">
        <w:rPr>
          <w:rFonts w:ascii="Times New Roman" w:hAnsi="Times New Roman"/>
          <w:sz w:val="28"/>
        </w:rPr>
        <w:t xml:space="preserve">наименования работ, </w:t>
      </w:r>
      <w:r w:rsidRPr="00C35E54">
        <w:rPr>
          <w:rFonts w:ascii="Times New Roman" w:hAnsi="Times New Roman"/>
          <w:sz w:val="28"/>
        </w:rPr>
        <w:t>значения параметров цен проектных работ, показателей трудоемкости</w:t>
      </w:r>
      <w:r w:rsidR="00BD225F" w:rsidRPr="00C35E54">
        <w:rPr>
          <w:rFonts w:ascii="Times New Roman" w:hAnsi="Times New Roman"/>
          <w:sz w:val="28"/>
        </w:rPr>
        <w:t xml:space="preserve"> и </w:t>
      </w:r>
      <w:r w:rsidRPr="00C35E54">
        <w:rPr>
          <w:rFonts w:ascii="Times New Roman" w:hAnsi="Times New Roman"/>
          <w:sz w:val="28"/>
        </w:rPr>
        <w:t xml:space="preserve">натуральных </w:t>
      </w:r>
      <w:r w:rsidR="00E1098C" w:rsidRPr="00C35E54">
        <w:rPr>
          <w:rFonts w:ascii="Times New Roman" w:hAnsi="Times New Roman"/>
          <w:sz w:val="28"/>
        </w:rPr>
        <w:t>показателей не</w:t>
      </w:r>
      <w:r w:rsidRPr="00C35E54">
        <w:rPr>
          <w:rFonts w:ascii="Times New Roman" w:hAnsi="Times New Roman"/>
          <w:sz w:val="28"/>
        </w:rPr>
        <w:t xml:space="preserve"> являются нормативными</w:t>
      </w:r>
      <w:r w:rsidR="00BD225F" w:rsidRPr="00C35E54">
        <w:rPr>
          <w:rFonts w:ascii="Times New Roman" w:hAnsi="Times New Roman"/>
          <w:sz w:val="28"/>
        </w:rPr>
        <w:t xml:space="preserve"> и </w:t>
      </w:r>
      <w:r w:rsidRPr="00C35E54">
        <w:rPr>
          <w:rFonts w:ascii="Times New Roman" w:hAnsi="Times New Roman"/>
          <w:sz w:val="28"/>
        </w:rPr>
        <w:t>будут уточнены при разработке соответствующе</w:t>
      </w:r>
      <w:r w:rsidR="003D374A" w:rsidRPr="00C35E54">
        <w:rPr>
          <w:rFonts w:ascii="Times New Roman" w:hAnsi="Times New Roman"/>
          <w:sz w:val="28"/>
        </w:rPr>
        <w:t>й</w:t>
      </w:r>
      <w:r w:rsidRPr="00C35E54">
        <w:rPr>
          <w:rFonts w:ascii="Times New Roman" w:hAnsi="Times New Roman"/>
          <w:sz w:val="28"/>
        </w:rPr>
        <w:t xml:space="preserve"> </w:t>
      </w:r>
      <w:r w:rsidR="003D374A" w:rsidRPr="00C35E54">
        <w:rPr>
          <w:rFonts w:ascii="Times New Roman" w:hAnsi="Times New Roman"/>
          <w:sz w:val="28"/>
        </w:rPr>
        <w:t>МНЗ на проектные работы</w:t>
      </w:r>
      <w:r w:rsidRPr="00C35E54">
        <w:rPr>
          <w:rFonts w:ascii="Times New Roman" w:hAnsi="Times New Roman"/>
          <w:sz w:val="28"/>
        </w:rPr>
        <w:t>.</w:t>
      </w:r>
    </w:p>
    <w:p w:rsidR="005C44DE" w:rsidRPr="00C35E54" w:rsidRDefault="00B13BDB">
      <w:pPr>
        <w:pStyle w:val="afff0"/>
        <w:jc w:val="right"/>
        <w:outlineLvl w:val="0"/>
        <w:rPr>
          <w:szCs w:val="28"/>
        </w:rPr>
        <w:pPrChange w:id="607" w:author="AVER" w:date="2019-09-02T13:40:00Z">
          <w:pPr>
            <w:pStyle w:val="afff0"/>
            <w:spacing w:line="264" w:lineRule="auto"/>
            <w:jc w:val="right"/>
          </w:pPr>
        </w:pPrChange>
      </w:pPr>
      <w:r>
        <w:br w:type="page"/>
      </w:r>
      <w:r w:rsidR="005C44DE" w:rsidRPr="00C35E54">
        <w:t>Приложение</w:t>
      </w:r>
      <w:r w:rsidR="005C44DE" w:rsidRPr="00C35E54">
        <w:rPr>
          <w:szCs w:val="28"/>
        </w:rPr>
        <w:t xml:space="preserve"> </w:t>
      </w:r>
      <w:r w:rsidR="00E15CE4" w:rsidRPr="00C35E54">
        <w:rPr>
          <w:szCs w:val="28"/>
        </w:rPr>
        <w:t xml:space="preserve">№ </w:t>
      </w:r>
      <w:r w:rsidR="00692FF7" w:rsidRPr="00C35E54">
        <w:rPr>
          <w:szCs w:val="28"/>
        </w:rPr>
        <w:t>6</w:t>
      </w:r>
    </w:p>
    <w:p w:rsidR="00E56CEF" w:rsidRPr="00C35E54" w:rsidRDefault="00E56CEF" w:rsidP="00C173E2">
      <w:pPr>
        <w:spacing w:after="0" w:line="264" w:lineRule="auto"/>
        <w:ind w:left="6237"/>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к </w:t>
      </w:r>
      <w:r w:rsidR="006371E8" w:rsidRPr="00C35E54">
        <w:rPr>
          <w:rFonts w:ascii="Times New Roman" w:eastAsia="Times New Roman" w:hAnsi="Times New Roman"/>
          <w:sz w:val="28"/>
          <w:szCs w:val="28"/>
          <w:lang w:eastAsia="ru-RU"/>
        </w:rPr>
        <w:t>М</w:t>
      </w:r>
      <w:r w:rsidRPr="00C35E54">
        <w:rPr>
          <w:rFonts w:ascii="Times New Roman" w:eastAsia="Times New Roman" w:hAnsi="Times New Roman"/>
          <w:sz w:val="28"/>
          <w:szCs w:val="28"/>
          <w:lang w:eastAsia="ru-RU"/>
        </w:rPr>
        <w:t xml:space="preserve">етодике </w:t>
      </w:r>
    </w:p>
    <w:p w:rsidR="00E56CEF" w:rsidRPr="00C35E54" w:rsidRDefault="00E56CEF" w:rsidP="00C173E2">
      <w:pPr>
        <w:spacing w:line="264" w:lineRule="auto"/>
      </w:pPr>
    </w:p>
    <w:p w:rsidR="005C44DE" w:rsidRPr="00C35E54" w:rsidRDefault="005C44DE" w:rsidP="00C173E2">
      <w:pPr>
        <w:spacing w:after="0" w:line="264" w:lineRule="auto"/>
        <w:jc w:val="center"/>
        <w:rPr>
          <w:rFonts w:ascii="Times New Roman" w:hAnsi="Times New Roman"/>
          <w:b/>
          <w:sz w:val="28"/>
        </w:rPr>
      </w:pPr>
      <w:r w:rsidRPr="00C35E54">
        <w:rPr>
          <w:rFonts w:ascii="Times New Roman" w:hAnsi="Times New Roman"/>
          <w:b/>
          <w:sz w:val="28"/>
        </w:rPr>
        <w:t>Образ</w:t>
      </w:r>
      <w:r w:rsidR="006371E8" w:rsidRPr="00C35E54">
        <w:rPr>
          <w:rFonts w:ascii="Times New Roman" w:hAnsi="Times New Roman"/>
          <w:b/>
          <w:sz w:val="28"/>
        </w:rPr>
        <w:t>цы</w:t>
      </w:r>
      <w:r w:rsidRPr="00C35E54">
        <w:rPr>
          <w:rFonts w:ascii="Times New Roman" w:hAnsi="Times New Roman"/>
          <w:b/>
          <w:sz w:val="28"/>
        </w:rPr>
        <w:t xml:space="preserve"> таблиц </w:t>
      </w:r>
      <w:r w:rsidR="006371E8" w:rsidRPr="00C35E54">
        <w:rPr>
          <w:rFonts w:ascii="Times New Roman" w:hAnsi="Times New Roman"/>
          <w:b/>
          <w:sz w:val="28"/>
        </w:rPr>
        <w:t>параметров и нормативов цены проектных работ, включаемые в МНЗ на проектные работы</w:t>
      </w:r>
    </w:p>
    <w:p w:rsidR="00090FAD" w:rsidRPr="00C35E54" w:rsidRDefault="00721ECD" w:rsidP="00C173E2">
      <w:pPr>
        <w:numPr>
          <w:ilvl w:val="0"/>
          <w:numId w:val="5"/>
        </w:numPr>
        <w:tabs>
          <w:tab w:val="left" w:pos="1134"/>
        </w:tabs>
        <w:spacing w:after="0" w:line="264" w:lineRule="auto"/>
        <w:ind w:left="0" w:firstLine="709"/>
        <w:contextualSpacing/>
        <w:jc w:val="both"/>
        <w:rPr>
          <w:rFonts w:ascii="Times New Roman" w:hAnsi="Times New Roman"/>
          <w:sz w:val="28"/>
          <w:szCs w:val="28"/>
        </w:rPr>
      </w:pPr>
      <w:r w:rsidRPr="00C35E54">
        <w:rPr>
          <w:rFonts w:ascii="Times New Roman" w:hAnsi="Times New Roman"/>
          <w:sz w:val="28"/>
          <w:szCs w:val="28"/>
        </w:rPr>
        <w:t>Образец т</w:t>
      </w:r>
      <w:r w:rsidR="00EA5CFD" w:rsidRPr="00C35E54">
        <w:rPr>
          <w:rFonts w:ascii="Times New Roman" w:hAnsi="Times New Roman"/>
          <w:sz w:val="28"/>
          <w:szCs w:val="28"/>
        </w:rPr>
        <w:t>аблиц</w:t>
      </w:r>
      <w:r w:rsidRPr="00C35E54">
        <w:rPr>
          <w:rFonts w:ascii="Times New Roman" w:hAnsi="Times New Roman"/>
          <w:sz w:val="28"/>
          <w:szCs w:val="28"/>
        </w:rPr>
        <w:t>ы</w:t>
      </w:r>
      <w:r w:rsidR="00EA5CFD" w:rsidRPr="00C35E54">
        <w:rPr>
          <w:rFonts w:ascii="Times New Roman" w:hAnsi="Times New Roman"/>
          <w:sz w:val="28"/>
          <w:szCs w:val="28"/>
        </w:rPr>
        <w:t xml:space="preserve"> параметров цен проектных работ</w:t>
      </w:r>
      <w:r w:rsidR="00BD225F" w:rsidRPr="00C35E54">
        <w:rPr>
          <w:rFonts w:ascii="Times New Roman" w:hAnsi="Times New Roman"/>
          <w:sz w:val="28"/>
          <w:szCs w:val="28"/>
        </w:rPr>
        <w:t xml:space="preserve"> в </w:t>
      </w:r>
      <w:r w:rsidR="00EA5CFD" w:rsidRPr="00C35E54">
        <w:rPr>
          <w:rFonts w:ascii="Times New Roman" w:hAnsi="Times New Roman"/>
          <w:sz w:val="28"/>
          <w:szCs w:val="28"/>
        </w:rPr>
        <w:t>зависимости</w:t>
      </w:r>
      <w:r w:rsidR="00BD225F" w:rsidRPr="00C35E54">
        <w:rPr>
          <w:rFonts w:ascii="Times New Roman" w:hAnsi="Times New Roman"/>
          <w:sz w:val="28"/>
          <w:szCs w:val="28"/>
        </w:rPr>
        <w:t xml:space="preserve"> от </w:t>
      </w:r>
      <w:r w:rsidR="00EA5CFD" w:rsidRPr="00C35E54">
        <w:rPr>
          <w:rFonts w:ascii="Times New Roman" w:hAnsi="Times New Roman"/>
          <w:sz w:val="28"/>
          <w:szCs w:val="28"/>
        </w:rPr>
        <w:t>натурального показателя</w:t>
      </w:r>
    </w:p>
    <w:p w:rsidR="006925C8" w:rsidRDefault="006925C8" w:rsidP="00C173E2">
      <w:pPr>
        <w:tabs>
          <w:tab w:val="left" w:pos="993"/>
          <w:tab w:val="left" w:pos="1276"/>
        </w:tabs>
        <w:spacing w:after="0" w:line="264" w:lineRule="auto"/>
        <w:ind w:firstLine="709"/>
        <w:contextualSpacing/>
        <w:jc w:val="both"/>
        <w:rPr>
          <w:rFonts w:ascii="Times New Roman" w:hAnsi="Times New Roman"/>
          <w:sz w:val="28"/>
          <w:szCs w:val="28"/>
        </w:rPr>
      </w:pPr>
    </w:p>
    <w:p w:rsidR="00066DD7" w:rsidRPr="00C35E54" w:rsidRDefault="00066DD7" w:rsidP="00C173E2">
      <w:pPr>
        <w:tabs>
          <w:tab w:val="left" w:pos="993"/>
          <w:tab w:val="left" w:pos="1276"/>
        </w:tabs>
        <w:spacing w:after="0" w:line="264" w:lineRule="auto"/>
        <w:ind w:firstLine="709"/>
        <w:contextualSpacing/>
        <w:jc w:val="both"/>
        <w:rPr>
          <w:rFonts w:ascii="Times New Roman" w:hAnsi="Times New Roman"/>
          <w:sz w:val="28"/>
          <w:szCs w:val="28"/>
        </w:rPr>
      </w:pPr>
      <w:r w:rsidRPr="00C35E54">
        <w:rPr>
          <w:rFonts w:ascii="Times New Roman" w:hAnsi="Times New Roman"/>
          <w:sz w:val="28"/>
          <w:szCs w:val="28"/>
        </w:rPr>
        <w:t xml:space="preserve">Таблица </w:t>
      </w:r>
      <w:r w:rsidR="0005005F" w:rsidRPr="00C35E54">
        <w:rPr>
          <w:rFonts w:ascii="Times New Roman" w:hAnsi="Times New Roman"/>
          <w:sz w:val="28"/>
          <w:szCs w:val="28"/>
        </w:rPr>
        <w:t>6</w:t>
      </w:r>
      <w:r w:rsidRPr="00C35E54">
        <w:rPr>
          <w:rFonts w:ascii="Times New Roman" w:hAnsi="Times New Roman"/>
          <w:sz w:val="28"/>
          <w:szCs w:val="28"/>
        </w:rPr>
        <w:t>.1</w:t>
      </w:r>
      <w:r w:rsidR="007171B7" w:rsidRPr="00C35E54">
        <w:rPr>
          <w:rFonts w:ascii="Times New Roman" w:hAnsi="Times New Roman"/>
          <w:sz w:val="28"/>
          <w:szCs w:val="28"/>
        </w:rPr>
        <w:t>П</w:t>
      </w:r>
    </w:p>
    <w:p w:rsidR="00066DD7" w:rsidRPr="00C35E54" w:rsidRDefault="00066DD7" w:rsidP="00C173E2">
      <w:pPr>
        <w:tabs>
          <w:tab w:val="left" w:pos="993"/>
          <w:tab w:val="left" w:pos="1276"/>
        </w:tabs>
        <w:spacing w:after="0" w:line="264" w:lineRule="auto"/>
        <w:ind w:firstLine="709"/>
        <w:contextualSpacing/>
        <w:jc w:val="both"/>
        <w:rPr>
          <w:rFonts w:ascii="Times New Roman" w:hAnsi="Times New Roman"/>
          <w:b/>
          <w:sz w:val="28"/>
          <w:szCs w:val="28"/>
        </w:rPr>
      </w:pPr>
      <w:r w:rsidRPr="00C35E54">
        <w:rPr>
          <w:rFonts w:ascii="Times New Roman" w:hAnsi="Times New Roman"/>
          <w:b/>
          <w:sz w:val="28"/>
          <w:szCs w:val="28"/>
        </w:rPr>
        <w:t>Объекты образования</w:t>
      </w:r>
    </w:p>
    <w:tbl>
      <w:tblPr>
        <w:tblW w:w="5000" w:type="pct"/>
        <w:tblLook w:val="0000" w:firstRow="0" w:lastRow="0" w:firstColumn="0" w:lastColumn="0" w:noHBand="0" w:noVBand="0"/>
      </w:tblPr>
      <w:tblGrid>
        <w:gridCol w:w="687"/>
        <w:gridCol w:w="2980"/>
        <w:gridCol w:w="2151"/>
        <w:gridCol w:w="1885"/>
        <w:gridCol w:w="1867"/>
      </w:tblGrid>
      <w:tr w:rsidR="00EA5CFD" w:rsidRPr="00C35E54" w:rsidTr="00B13BDB">
        <w:trPr>
          <w:trHeight w:val="132"/>
        </w:trPr>
        <w:tc>
          <w:tcPr>
            <w:tcW w:w="619" w:type="pct"/>
            <w:vMerge w:val="restart"/>
            <w:tcBorders>
              <w:top w:val="single" w:sz="4" w:space="0" w:color="auto"/>
              <w:left w:val="single" w:sz="4" w:space="0" w:color="auto"/>
              <w:right w:val="single" w:sz="4" w:space="0" w:color="auto"/>
            </w:tcBorders>
            <w:shd w:val="clear" w:color="auto" w:fill="auto"/>
            <w:noWrap/>
            <w:vAlign w:val="bottom"/>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p>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p>
        </w:tc>
        <w:tc>
          <w:tcPr>
            <w:tcW w:w="1421" w:type="pct"/>
            <w:vMerge w:val="restart"/>
            <w:tcBorders>
              <w:top w:val="single" w:sz="4" w:space="0" w:color="auto"/>
              <w:left w:val="nil"/>
              <w:right w:val="single" w:sz="4" w:space="0" w:color="auto"/>
            </w:tcBorders>
            <w:shd w:val="clear" w:color="auto" w:fill="auto"/>
            <w:noWrap/>
            <w:vAlign w:val="bottom"/>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p>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Наименование объекта</w:t>
            </w:r>
          </w:p>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p>
        </w:tc>
        <w:tc>
          <w:tcPr>
            <w:tcW w:w="1267" w:type="pct"/>
            <w:vMerge w:val="restart"/>
            <w:tcBorders>
              <w:top w:val="single" w:sz="4" w:space="0" w:color="auto"/>
              <w:left w:val="nil"/>
              <w:right w:val="single" w:sz="4" w:space="0" w:color="auto"/>
            </w:tcBorders>
            <w:shd w:val="clear" w:color="auto" w:fill="auto"/>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Натуральный</w:t>
            </w:r>
          </w:p>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показатель </w:t>
            </w:r>
            <w:r w:rsidR="008958E5" w:rsidRPr="00C35E54">
              <w:rPr>
                <w:rFonts w:ascii="Times New Roman" w:eastAsia="Times New Roman" w:hAnsi="Times New Roman"/>
                <w:sz w:val="24"/>
                <w:szCs w:val="24"/>
                <w:lang w:eastAsia="ru-RU"/>
              </w:rPr>
              <w:t>«</w:t>
            </w:r>
            <w:r w:rsidRPr="00C35E54">
              <w:rPr>
                <w:rFonts w:ascii="Times New Roman" w:eastAsia="Times New Roman" w:hAnsi="Times New Roman"/>
                <w:sz w:val="24"/>
                <w:szCs w:val="24"/>
                <w:lang w:eastAsia="ru-RU"/>
              </w:rPr>
              <w:t>Х</w:t>
            </w:r>
            <w:r w:rsidR="008958E5" w:rsidRPr="00C35E54">
              <w:rPr>
                <w:rFonts w:ascii="Times New Roman" w:eastAsia="Times New Roman" w:hAnsi="Times New Roman"/>
                <w:sz w:val="24"/>
                <w:szCs w:val="24"/>
                <w:lang w:eastAsia="ru-RU"/>
              </w:rPr>
              <w:t>»</w:t>
            </w:r>
            <w:r w:rsidRPr="00C35E54">
              <w:rPr>
                <w:rFonts w:ascii="Times New Roman" w:eastAsia="Times New Roman" w:hAnsi="Times New Roman"/>
                <w:sz w:val="24"/>
                <w:szCs w:val="24"/>
                <w:lang w:eastAsia="ru-RU"/>
              </w:rPr>
              <w:t>,</w:t>
            </w:r>
          </w:p>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вместимость</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(количество мест)</w:t>
            </w:r>
          </w:p>
        </w:tc>
        <w:tc>
          <w:tcPr>
            <w:tcW w:w="1694" w:type="pct"/>
            <w:gridSpan w:val="2"/>
            <w:tcBorders>
              <w:top w:val="single" w:sz="4" w:space="0" w:color="auto"/>
              <w:left w:val="nil"/>
              <w:bottom w:val="single" w:sz="4" w:space="0" w:color="auto"/>
              <w:right w:val="single" w:sz="4" w:space="0" w:color="000000"/>
            </w:tcBorders>
            <w:shd w:val="clear" w:color="auto" w:fill="auto"/>
            <w:noWrap/>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Параметры цены проектных работ</w:t>
            </w:r>
          </w:p>
        </w:tc>
      </w:tr>
      <w:tr w:rsidR="00EA5CFD" w:rsidRPr="00C35E54" w:rsidTr="00B13BDB">
        <w:trPr>
          <w:trHeight w:val="442"/>
        </w:trPr>
        <w:tc>
          <w:tcPr>
            <w:tcW w:w="619" w:type="pct"/>
            <w:vMerge/>
            <w:tcBorders>
              <w:left w:val="single" w:sz="4" w:space="0" w:color="auto"/>
              <w:bottom w:val="single" w:sz="4" w:space="0" w:color="auto"/>
              <w:right w:val="single" w:sz="4" w:space="0" w:color="auto"/>
            </w:tcBorders>
            <w:shd w:val="clear" w:color="auto" w:fill="auto"/>
            <w:noWrap/>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p>
        </w:tc>
        <w:tc>
          <w:tcPr>
            <w:tcW w:w="1421" w:type="pct"/>
            <w:vMerge/>
            <w:tcBorders>
              <w:left w:val="nil"/>
              <w:bottom w:val="single" w:sz="4" w:space="0" w:color="auto"/>
              <w:right w:val="single" w:sz="4" w:space="0" w:color="auto"/>
            </w:tcBorders>
            <w:shd w:val="clear" w:color="auto" w:fill="auto"/>
            <w:noWrap/>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p>
        </w:tc>
        <w:tc>
          <w:tcPr>
            <w:tcW w:w="1267" w:type="pct"/>
            <w:vMerge/>
            <w:tcBorders>
              <w:left w:val="nil"/>
              <w:bottom w:val="single" w:sz="4" w:space="0" w:color="auto"/>
              <w:right w:val="single" w:sz="4" w:space="0" w:color="auto"/>
            </w:tcBorders>
            <w:shd w:val="clear" w:color="auto" w:fill="auto"/>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p>
        </w:tc>
        <w:tc>
          <w:tcPr>
            <w:tcW w:w="851" w:type="pct"/>
            <w:tcBorders>
              <w:top w:val="nil"/>
              <w:left w:val="nil"/>
              <w:bottom w:val="single" w:sz="4" w:space="0" w:color="auto"/>
              <w:right w:val="single" w:sz="4" w:space="0" w:color="auto"/>
            </w:tcBorders>
            <w:shd w:val="clear" w:color="auto" w:fill="auto"/>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а,</w:t>
            </w:r>
          </w:p>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тыс. руб.</w:t>
            </w:r>
          </w:p>
        </w:tc>
        <w:tc>
          <w:tcPr>
            <w:tcW w:w="843" w:type="pct"/>
            <w:tcBorders>
              <w:top w:val="nil"/>
              <w:left w:val="nil"/>
              <w:bottom w:val="single" w:sz="4" w:space="0" w:color="auto"/>
              <w:right w:val="single" w:sz="4" w:space="0" w:color="auto"/>
            </w:tcBorders>
            <w:shd w:val="clear" w:color="auto" w:fill="auto"/>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в,</w:t>
            </w:r>
          </w:p>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тыс. руб./место</w:t>
            </w:r>
          </w:p>
        </w:tc>
      </w:tr>
      <w:tr w:rsidR="00EA5CFD" w:rsidRPr="00C35E54" w:rsidTr="00B13BDB">
        <w:trPr>
          <w:trHeight w:val="142"/>
        </w:trPr>
        <w:tc>
          <w:tcPr>
            <w:tcW w:w="619" w:type="pct"/>
            <w:vMerge w:val="restart"/>
            <w:tcBorders>
              <w:top w:val="single" w:sz="4" w:space="0" w:color="auto"/>
              <w:left w:val="single" w:sz="4" w:space="0" w:color="auto"/>
              <w:bottom w:val="single" w:sz="4" w:space="0" w:color="auto"/>
              <w:right w:val="single" w:sz="4" w:space="0" w:color="auto"/>
            </w:tcBorders>
            <w:shd w:val="clear" w:color="auto" w:fill="auto"/>
            <w:noWrap/>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p>
        </w:tc>
        <w:tc>
          <w:tcPr>
            <w:tcW w:w="1421" w:type="pct"/>
            <w:vMerge w:val="restart"/>
            <w:tcBorders>
              <w:top w:val="single" w:sz="4" w:space="0" w:color="auto"/>
              <w:left w:val="single" w:sz="4" w:space="0" w:color="auto"/>
              <w:bottom w:val="single" w:sz="4" w:space="0" w:color="auto"/>
              <w:right w:val="single" w:sz="4" w:space="0" w:color="auto"/>
            </w:tcBorders>
            <w:shd w:val="clear" w:color="auto" w:fill="auto"/>
            <w:noWrap/>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Здание школы</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монолитное</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свыше 300 до 550</w:t>
            </w:r>
          </w:p>
        </w:tc>
        <w:tc>
          <w:tcPr>
            <w:tcW w:w="851" w:type="pct"/>
            <w:tcBorders>
              <w:top w:val="single" w:sz="4" w:space="0" w:color="auto"/>
              <w:left w:val="nil"/>
              <w:bottom w:val="single" w:sz="4" w:space="0" w:color="auto"/>
              <w:right w:val="single" w:sz="4" w:space="0" w:color="auto"/>
            </w:tcBorders>
            <w:shd w:val="clear" w:color="auto" w:fill="FFFFFF"/>
            <w:noWrap/>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309,0</w:t>
            </w:r>
          </w:p>
        </w:tc>
        <w:tc>
          <w:tcPr>
            <w:tcW w:w="843" w:type="pct"/>
            <w:tcBorders>
              <w:top w:val="single" w:sz="4" w:space="0" w:color="auto"/>
              <w:left w:val="nil"/>
              <w:bottom w:val="single" w:sz="4" w:space="0" w:color="auto"/>
              <w:right w:val="single" w:sz="4" w:space="0" w:color="auto"/>
            </w:tcBorders>
            <w:shd w:val="clear" w:color="auto" w:fill="FFFFFF"/>
            <w:noWrap/>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27,66</w:t>
            </w:r>
          </w:p>
        </w:tc>
      </w:tr>
      <w:tr w:rsidR="00EA5CFD" w:rsidRPr="00C35E54" w:rsidTr="00B13BDB">
        <w:trPr>
          <w:trHeight w:val="238"/>
        </w:trPr>
        <w:tc>
          <w:tcPr>
            <w:tcW w:w="61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p>
        </w:tc>
        <w:tc>
          <w:tcPr>
            <w:tcW w:w="142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p>
        </w:tc>
        <w:tc>
          <w:tcPr>
            <w:tcW w:w="1267" w:type="pct"/>
            <w:tcBorders>
              <w:top w:val="single" w:sz="4" w:space="0" w:color="auto"/>
              <w:left w:val="single" w:sz="4" w:space="0" w:color="auto"/>
              <w:bottom w:val="single" w:sz="4" w:space="0" w:color="auto"/>
              <w:right w:val="nil"/>
            </w:tcBorders>
            <w:shd w:val="clear" w:color="auto" w:fill="auto"/>
            <w:noWrap/>
            <w:vAlign w:val="center"/>
          </w:tcPr>
          <w:p w:rsidR="00EA5CFD" w:rsidRPr="00C35E54" w:rsidRDefault="00EA5CFD" w:rsidP="00C173E2">
            <w:pPr>
              <w:tabs>
                <w:tab w:val="left" w:pos="1276"/>
              </w:tabs>
              <w:spacing w:after="0" w:line="264" w:lineRule="auto"/>
              <w:contextualSpacing/>
              <w:jc w:val="center"/>
              <w:rPr>
                <w:sz w:val="24"/>
                <w:szCs w:val="24"/>
              </w:rPr>
            </w:pPr>
            <w:r w:rsidRPr="00C35E54">
              <w:rPr>
                <w:rFonts w:ascii="Times New Roman" w:eastAsia="Times New Roman" w:hAnsi="Times New Roman"/>
                <w:sz w:val="24"/>
                <w:szCs w:val="24"/>
                <w:lang w:eastAsia="ru-RU"/>
              </w:rPr>
              <w:t>свыше 550 до 825</w:t>
            </w:r>
          </w:p>
        </w:tc>
        <w:tc>
          <w:tcPr>
            <w:tcW w:w="8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1640,0</w:t>
            </w:r>
          </w:p>
        </w:tc>
        <w:tc>
          <w:tcPr>
            <w:tcW w:w="843" w:type="pct"/>
            <w:tcBorders>
              <w:top w:val="single" w:sz="4" w:space="0" w:color="auto"/>
              <w:left w:val="nil"/>
              <w:bottom w:val="single" w:sz="4" w:space="0" w:color="auto"/>
              <w:right w:val="single" w:sz="4" w:space="0" w:color="auto"/>
            </w:tcBorders>
            <w:shd w:val="clear" w:color="auto" w:fill="FFFFFF"/>
            <w:noWrap/>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25,24</w:t>
            </w:r>
          </w:p>
        </w:tc>
      </w:tr>
      <w:tr w:rsidR="00EA5CFD" w:rsidRPr="00C35E54" w:rsidTr="00B13BDB">
        <w:trPr>
          <w:trHeight w:val="136"/>
        </w:trPr>
        <w:tc>
          <w:tcPr>
            <w:tcW w:w="61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p>
        </w:tc>
        <w:tc>
          <w:tcPr>
            <w:tcW w:w="142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p>
        </w:tc>
        <w:tc>
          <w:tcPr>
            <w:tcW w:w="1267" w:type="pct"/>
            <w:tcBorders>
              <w:top w:val="single" w:sz="4" w:space="0" w:color="auto"/>
              <w:left w:val="single" w:sz="4" w:space="0" w:color="auto"/>
              <w:bottom w:val="single" w:sz="4" w:space="0" w:color="auto"/>
              <w:right w:val="nil"/>
            </w:tcBorders>
            <w:shd w:val="clear" w:color="auto" w:fill="auto"/>
            <w:noWrap/>
            <w:vAlign w:val="center"/>
          </w:tcPr>
          <w:p w:rsidR="00EA5CFD" w:rsidRPr="00C35E54" w:rsidRDefault="00EA5CFD" w:rsidP="00C173E2">
            <w:pPr>
              <w:tabs>
                <w:tab w:val="left" w:pos="1276"/>
              </w:tabs>
              <w:spacing w:after="0" w:line="264" w:lineRule="auto"/>
              <w:contextualSpacing/>
              <w:jc w:val="center"/>
              <w:rPr>
                <w:sz w:val="24"/>
                <w:szCs w:val="24"/>
              </w:rPr>
            </w:pPr>
            <w:r w:rsidRPr="00C35E54">
              <w:rPr>
                <w:rFonts w:ascii="Times New Roman" w:eastAsia="Times New Roman" w:hAnsi="Times New Roman"/>
                <w:sz w:val="24"/>
                <w:szCs w:val="24"/>
                <w:lang w:eastAsia="ru-RU"/>
              </w:rPr>
              <w:t>свыше 825 до 1000</w:t>
            </w:r>
          </w:p>
        </w:tc>
        <w:tc>
          <w:tcPr>
            <w:tcW w:w="8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4280,0</w:t>
            </w:r>
          </w:p>
        </w:tc>
        <w:tc>
          <w:tcPr>
            <w:tcW w:w="843" w:type="pct"/>
            <w:tcBorders>
              <w:top w:val="single" w:sz="4" w:space="0" w:color="auto"/>
              <w:left w:val="nil"/>
              <w:bottom w:val="single" w:sz="4" w:space="0" w:color="auto"/>
              <w:right w:val="single" w:sz="4" w:space="0" w:color="auto"/>
            </w:tcBorders>
            <w:shd w:val="clear" w:color="auto" w:fill="FFFFFF"/>
            <w:noWrap/>
            <w:vAlign w:val="center"/>
          </w:tcPr>
          <w:p w:rsidR="00EA5CFD" w:rsidRPr="00C35E54" w:rsidRDefault="00EA5CFD"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22,04</w:t>
            </w:r>
          </w:p>
        </w:tc>
      </w:tr>
    </w:tbl>
    <w:p w:rsidR="006925C8" w:rsidRDefault="006925C8" w:rsidP="00C173E2">
      <w:pPr>
        <w:tabs>
          <w:tab w:val="left" w:pos="1134"/>
          <w:tab w:val="left" w:pos="1276"/>
        </w:tabs>
        <w:spacing w:after="0" w:line="264" w:lineRule="auto"/>
        <w:ind w:left="709"/>
        <w:contextualSpacing/>
        <w:jc w:val="both"/>
        <w:rPr>
          <w:rFonts w:ascii="Times New Roman" w:hAnsi="Times New Roman"/>
          <w:sz w:val="28"/>
        </w:rPr>
      </w:pPr>
    </w:p>
    <w:p w:rsidR="00721ECD" w:rsidRPr="00C35E54" w:rsidRDefault="00721ECD" w:rsidP="00C173E2">
      <w:pPr>
        <w:numPr>
          <w:ilvl w:val="0"/>
          <w:numId w:val="5"/>
        </w:numPr>
        <w:tabs>
          <w:tab w:val="left" w:pos="1134"/>
          <w:tab w:val="left" w:pos="1276"/>
        </w:tabs>
        <w:spacing w:after="0" w:line="264" w:lineRule="auto"/>
        <w:ind w:left="0" w:firstLine="709"/>
        <w:contextualSpacing/>
        <w:jc w:val="both"/>
        <w:rPr>
          <w:rFonts w:ascii="Times New Roman" w:hAnsi="Times New Roman"/>
          <w:sz w:val="28"/>
        </w:rPr>
      </w:pPr>
      <w:r w:rsidRPr="00C35E54">
        <w:rPr>
          <w:rFonts w:ascii="Times New Roman" w:hAnsi="Times New Roman"/>
          <w:sz w:val="28"/>
        </w:rPr>
        <w:t>Образец таблицы нормативов цен проектных работ</w:t>
      </w:r>
      <w:r w:rsidR="00BD225F" w:rsidRPr="00C35E54">
        <w:rPr>
          <w:rFonts w:ascii="Times New Roman" w:hAnsi="Times New Roman"/>
          <w:sz w:val="28"/>
        </w:rPr>
        <w:t xml:space="preserve"> в </w:t>
      </w:r>
      <w:r w:rsidRPr="00C35E54">
        <w:rPr>
          <w:rFonts w:ascii="Times New Roman" w:hAnsi="Times New Roman"/>
          <w:sz w:val="28"/>
        </w:rPr>
        <w:t>зависимости</w:t>
      </w:r>
      <w:r w:rsidR="00BD225F" w:rsidRPr="00C35E54">
        <w:rPr>
          <w:rFonts w:ascii="Times New Roman" w:hAnsi="Times New Roman"/>
          <w:sz w:val="28"/>
        </w:rPr>
        <w:t xml:space="preserve"> от </w:t>
      </w:r>
      <w:r w:rsidRPr="00C35E54">
        <w:rPr>
          <w:rFonts w:ascii="Times New Roman" w:hAnsi="Times New Roman"/>
          <w:sz w:val="28"/>
        </w:rPr>
        <w:t>стоимости строительства</w:t>
      </w:r>
    </w:p>
    <w:p w:rsidR="00A76579" w:rsidRPr="00C35E54" w:rsidRDefault="00A76579" w:rsidP="00C173E2">
      <w:pPr>
        <w:tabs>
          <w:tab w:val="left" w:pos="993"/>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 xml:space="preserve">Таблица </w:t>
      </w:r>
      <w:r w:rsidR="0005005F" w:rsidRPr="00C35E54">
        <w:rPr>
          <w:rFonts w:ascii="Times New Roman" w:hAnsi="Times New Roman"/>
          <w:sz w:val="28"/>
        </w:rPr>
        <w:t>6</w:t>
      </w:r>
      <w:r w:rsidRPr="00C35E54">
        <w:rPr>
          <w:rFonts w:ascii="Times New Roman" w:hAnsi="Times New Roman"/>
          <w:sz w:val="28"/>
        </w:rPr>
        <w:t>.2</w:t>
      </w:r>
      <w:r w:rsidR="007171B7" w:rsidRPr="00C35E54">
        <w:rPr>
          <w:rFonts w:ascii="Times New Roman" w:hAnsi="Times New Roman"/>
          <w:sz w:val="28"/>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6"/>
        <w:gridCol w:w="4253"/>
        <w:gridCol w:w="4475"/>
      </w:tblGrid>
      <w:tr w:rsidR="0004715C" w:rsidRPr="00C35E54" w:rsidTr="00B13BDB">
        <w:trPr>
          <w:cantSplit/>
          <w:trHeight w:val="903"/>
        </w:trPr>
        <w:tc>
          <w:tcPr>
            <w:tcW w:w="403" w:type="pct"/>
            <w:vAlign w:val="center"/>
          </w:tcPr>
          <w:p w:rsidR="0004715C" w:rsidRPr="00C35E54" w:rsidRDefault="0004715C"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2240" w:type="pct"/>
            <w:vAlign w:val="center"/>
          </w:tcPr>
          <w:p w:rsidR="0004715C" w:rsidRPr="00C35E54" w:rsidRDefault="0004715C"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Стоимость строительства</w:t>
            </w:r>
          </w:p>
          <w:p w:rsidR="0004715C" w:rsidRPr="00C35E54" w:rsidRDefault="0004715C"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объекта</w:t>
            </w:r>
          </w:p>
        </w:tc>
        <w:tc>
          <w:tcPr>
            <w:tcW w:w="2357" w:type="pct"/>
            <w:vAlign w:val="center"/>
          </w:tcPr>
          <w:p w:rsidR="0004715C" w:rsidRPr="00C35E54" w:rsidRDefault="0004715C"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Нормативы цены</w:t>
            </w:r>
          </w:p>
          <w:p w:rsidR="0004715C" w:rsidRPr="00C35E54" w:rsidRDefault="0004715C"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проектных работ</w:t>
            </w:r>
            <w:r w:rsidR="00BD225F" w:rsidRPr="00C35E54">
              <w:rPr>
                <w:rFonts w:ascii="Times New Roman" w:eastAsia="Times New Roman" w:hAnsi="Times New Roman"/>
                <w:sz w:val="24"/>
                <w:szCs w:val="24"/>
                <w:lang w:eastAsia="ru-RU"/>
              </w:rPr>
              <w:t xml:space="preserve"> от </w:t>
            </w:r>
            <w:r w:rsidRPr="00C35E54">
              <w:rPr>
                <w:rFonts w:ascii="Times New Roman" w:eastAsia="Times New Roman" w:hAnsi="Times New Roman"/>
                <w:sz w:val="24"/>
                <w:szCs w:val="24"/>
                <w:lang w:eastAsia="ru-RU"/>
              </w:rPr>
              <w:t>стоимости</w:t>
            </w:r>
          </w:p>
          <w:p w:rsidR="0004715C" w:rsidRPr="00C35E54" w:rsidRDefault="0004715C"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строительства, α (%)</w:t>
            </w:r>
          </w:p>
        </w:tc>
      </w:tr>
      <w:tr w:rsidR="0004715C" w:rsidRPr="00C35E54" w:rsidTr="00B13BDB">
        <w:trPr>
          <w:cantSplit/>
        </w:trPr>
        <w:tc>
          <w:tcPr>
            <w:tcW w:w="403" w:type="pct"/>
            <w:vAlign w:val="center"/>
          </w:tcPr>
          <w:p w:rsidR="0004715C" w:rsidRPr="00C35E54" w:rsidRDefault="0004715C"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2240" w:type="pct"/>
            <w:shd w:val="clear" w:color="auto" w:fill="auto"/>
            <w:vAlign w:val="center"/>
          </w:tcPr>
          <w:p w:rsidR="0004715C" w:rsidRPr="00C35E54" w:rsidRDefault="00AF49C4" w:rsidP="00C173E2">
            <w:pPr>
              <w:tabs>
                <w:tab w:val="left" w:pos="1276"/>
              </w:tabs>
              <w:spacing w:after="0" w:line="264" w:lineRule="auto"/>
              <w:contextualSpacing/>
              <w:jc w:val="center"/>
              <w:rPr>
                <w:rFonts w:ascii="Times New Roman CYR" w:eastAsia="Times New Roman" w:hAnsi="Times New Roman CYR" w:cs="Times New Roman CYR"/>
                <w:sz w:val="24"/>
                <w:szCs w:val="24"/>
                <w:lang w:eastAsia="ru-RU"/>
              </w:rPr>
            </w:pPr>
            <w:r w:rsidRPr="00C35E54">
              <w:rPr>
                <w:rFonts w:ascii="Times New Roman CYR" w:eastAsia="Times New Roman" w:hAnsi="Times New Roman CYR" w:cs="Times New Roman CYR"/>
                <w:sz w:val="24"/>
                <w:szCs w:val="24"/>
                <w:lang w:eastAsia="ru-RU"/>
              </w:rPr>
              <w:t>до 250</w:t>
            </w:r>
            <w:r w:rsidR="0004715C" w:rsidRPr="00C35E54">
              <w:rPr>
                <w:rFonts w:ascii="Times New Roman CYR" w:eastAsia="Times New Roman" w:hAnsi="Times New Roman CYR" w:cs="Times New Roman CYR"/>
                <w:sz w:val="24"/>
                <w:szCs w:val="24"/>
                <w:lang w:eastAsia="ru-RU"/>
              </w:rPr>
              <w:t>,0</w:t>
            </w:r>
          </w:p>
        </w:tc>
        <w:tc>
          <w:tcPr>
            <w:tcW w:w="2357" w:type="pct"/>
            <w:shd w:val="clear" w:color="auto" w:fill="auto"/>
          </w:tcPr>
          <w:p w:rsidR="0004715C" w:rsidRPr="00C35E54" w:rsidRDefault="0004715C" w:rsidP="00C173E2">
            <w:pPr>
              <w:tabs>
                <w:tab w:val="left" w:pos="1134"/>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3,45</w:t>
            </w:r>
          </w:p>
        </w:tc>
      </w:tr>
      <w:tr w:rsidR="0004715C" w:rsidRPr="00C35E54" w:rsidTr="00B13BDB">
        <w:trPr>
          <w:cantSplit/>
        </w:trPr>
        <w:tc>
          <w:tcPr>
            <w:tcW w:w="403" w:type="pct"/>
            <w:vAlign w:val="center"/>
          </w:tcPr>
          <w:p w:rsidR="0004715C" w:rsidRPr="00C35E54" w:rsidRDefault="0004715C"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2240" w:type="pct"/>
            <w:shd w:val="clear" w:color="auto" w:fill="auto"/>
          </w:tcPr>
          <w:p w:rsidR="0004715C" w:rsidRPr="00C35E54" w:rsidRDefault="0004715C" w:rsidP="00C173E2">
            <w:pPr>
              <w:tabs>
                <w:tab w:val="left" w:pos="1276"/>
              </w:tabs>
              <w:spacing w:after="0" w:line="264" w:lineRule="auto"/>
              <w:contextualSpacing/>
              <w:jc w:val="center"/>
              <w:rPr>
                <w:sz w:val="24"/>
                <w:szCs w:val="24"/>
              </w:rPr>
            </w:pPr>
            <w:r w:rsidRPr="00C35E54">
              <w:rPr>
                <w:rFonts w:ascii="Times New Roman CYR" w:eastAsia="Times New Roman" w:hAnsi="Times New Roman CYR" w:cs="Times New Roman CYR"/>
                <w:sz w:val="24"/>
                <w:szCs w:val="24"/>
                <w:lang w:eastAsia="ru-RU"/>
              </w:rPr>
              <w:t>до 500,0</w:t>
            </w:r>
          </w:p>
        </w:tc>
        <w:tc>
          <w:tcPr>
            <w:tcW w:w="2357" w:type="pct"/>
            <w:shd w:val="clear" w:color="auto" w:fill="auto"/>
          </w:tcPr>
          <w:p w:rsidR="0004715C" w:rsidRPr="00C35E54" w:rsidRDefault="0004715C"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3,06</w:t>
            </w:r>
          </w:p>
        </w:tc>
      </w:tr>
      <w:tr w:rsidR="0004715C" w:rsidRPr="00C35E54" w:rsidTr="00B13BDB">
        <w:trPr>
          <w:cantSplit/>
        </w:trPr>
        <w:tc>
          <w:tcPr>
            <w:tcW w:w="403" w:type="pct"/>
            <w:vAlign w:val="center"/>
          </w:tcPr>
          <w:p w:rsidR="0004715C" w:rsidRPr="00C35E54" w:rsidRDefault="0004715C"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w:t>
            </w:r>
          </w:p>
        </w:tc>
        <w:tc>
          <w:tcPr>
            <w:tcW w:w="2240" w:type="pct"/>
            <w:shd w:val="clear" w:color="auto" w:fill="auto"/>
          </w:tcPr>
          <w:p w:rsidR="0004715C" w:rsidRPr="00C35E54" w:rsidRDefault="00985944" w:rsidP="00C173E2">
            <w:pPr>
              <w:tabs>
                <w:tab w:val="left" w:pos="1276"/>
              </w:tabs>
              <w:spacing w:after="0" w:line="264" w:lineRule="auto"/>
              <w:contextualSpacing/>
              <w:jc w:val="center"/>
              <w:rPr>
                <w:sz w:val="24"/>
                <w:szCs w:val="24"/>
              </w:rPr>
            </w:pPr>
            <w:r w:rsidRPr="00C35E54">
              <w:rPr>
                <w:rFonts w:ascii="Times New Roman CYR" w:eastAsia="Times New Roman" w:hAnsi="Times New Roman CYR" w:cs="Times New Roman CYR"/>
                <w:sz w:val="24"/>
                <w:szCs w:val="24"/>
                <w:lang w:eastAsia="ru-RU"/>
              </w:rPr>
              <w:t>до 800</w:t>
            </w:r>
            <w:r w:rsidR="0004715C" w:rsidRPr="00C35E54">
              <w:rPr>
                <w:rFonts w:ascii="Times New Roman CYR" w:eastAsia="Times New Roman" w:hAnsi="Times New Roman CYR" w:cs="Times New Roman CYR"/>
                <w:sz w:val="24"/>
                <w:szCs w:val="24"/>
                <w:lang w:eastAsia="ru-RU"/>
              </w:rPr>
              <w:t>,0</w:t>
            </w:r>
          </w:p>
        </w:tc>
        <w:tc>
          <w:tcPr>
            <w:tcW w:w="2357" w:type="pct"/>
            <w:shd w:val="clear" w:color="auto" w:fill="auto"/>
          </w:tcPr>
          <w:p w:rsidR="0004715C" w:rsidRPr="00C35E54" w:rsidRDefault="0004715C"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2,87</w:t>
            </w:r>
          </w:p>
        </w:tc>
      </w:tr>
      <w:tr w:rsidR="0004715C" w:rsidRPr="00C35E54" w:rsidTr="00B13BDB">
        <w:trPr>
          <w:cantSplit/>
        </w:trPr>
        <w:tc>
          <w:tcPr>
            <w:tcW w:w="403" w:type="pct"/>
            <w:vAlign w:val="center"/>
          </w:tcPr>
          <w:p w:rsidR="0004715C" w:rsidRPr="00C35E54" w:rsidRDefault="0004715C"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w:t>
            </w:r>
          </w:p>
        </w:tc>
        <w:tc>
          <w:tcPr>
            <w:tcW w:w="2240" w:type="pct"/>
            <w:shd w:val="clear" w:color="auto" w:fill="auto"/>
            <w:vAlign w:val="center"/>
          </w:tcPr>
          <w:p w:rsidR="0004715C" w:rsidRPr="00C35E54" w:rsidRDefault="0004715C" w:rsidP="00C173E2">
            <w:pPr>
              <w:tabs>
                <w:tab w:val="left" w:pos="1276"/>
              </w:tabs>
              <w:spacing w:after="0" w:line="264" w:lineRule="auto"/>
              <w:contextualSpacing/>
              <w:jc w:val="center"/>
              <w:rPr>
                <w:rFonts w:ascii="Times New Roman CYR" w:eastAsia="Times New Roman" w:hAnsi="Times New Roman CYR" w:cs="Times New Roman CYR"/>
                <w:sz w:val="24"/>
                <w:szCs w:val="24"/>
                <w:lang w:val="en-US" w:eastAsia="ru-RU"/>
              </w:rPr>
            </w:pPr>
            <w:r w:rsidRPr="00C35E54">
              <w:rPr>
                <w:rFonts w:ascii="Times New Roman CYR" w:eastAsia="Times New Roman" w:hAnsi="Times New Roman CYR" w:cs="Times New Roman CYR"/>
                <w:sz w:val="24"/>
                <w:szCs w:val="24"/>
                <w:lang w:eastAsia="ru-RU"/>
              </w:rPr>
              <w:t>до 1000,0</w:t>
            </w:r>
          </w:p>
        </w:tc>
        <w:tc>
          <w:tcPr>
            <w:tcW w:w="2357" w:type="pct"/>
            <w:shd w:val="clear" w:color="auto" w:fill="auto"/>
          </w:tcPr>
          <w:p w:rsidR="0004715C" w:rsidRPr="00C35E54" w:rsidRDefault="0004715C"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2,74</w:t>
            </w:r>
          </w:p>
        </w:tc>
      </w:tr>
    </w:tbl>
    <w:p w:rsidR="005D0DA5" w:rsidRDefault="005D0DA5" w:rsidP="00C173E2">
      <w:pPr>
        <w:tabs>
          <w:tab w:val="left" w:pos="1134"/>
          <w:tab w:val="left" w:pos="1276"/>
        </w:tabs>
        <w:spacing w:after="0" w:line="264" w:lineRule="auto"/>
        <w:ind w:left="709"/>
        <w:contextualSpacing/>
        <w:jc w:val="both"/>
        <w:rPr>
          <w:rFonts w:ascii="Times New Roman" w:hAnsi="Times New Roman"/>
          <w:sz w:val="28"/>
        </w:rPr>
      </w:pPr>
    </w:p>
    <w:p w:rsidR="00A76579" w:rsidRPr="00C35E54" w:rsidRDefault="00A76579" w:rsidP="00C173E2">
      <w:pPr>
        <w:numPr>
          <w:ilvl w:val="0"/>
          <w:numId w:val="5"/>
        </w:numPr>
        <w:tabs>
          <w:tab w:val="left" w:pos="1134"/>
          <w:tab w:val="left" w:pos="1276"/>
        </w:tabs>
        <w:spacing w:after="0" w:line="264" w:lineRule="auto"/>
        <w:ind w:left="0" w:firstLine="709"/>
        <w:contextualSpacing/>
        <w:jc w:val="both"/>
        <w:rPr>
          <w:rFonts w:ascii="Times New Roman" w:hAnsi="Times New Roman"/>
          <w:sz w:val="28"/>
        </w:rPr>
      </w:pPr>
      <w:r w:rsidRPr="00C35E54">
        <w:rPr>
          <w:rFonts w:ascii="Times New Roman" w:hAnsi="Times New Roman"/>
          <w:sz w:val="28"/>
        </w:rPr>
        <w:t xml:space="preserve">Образец таблицы корректирующих коэффициентов, учитывающих усложняющие (упрощающие) факторы (при </w:t>
      </w:r>
      <w:r w:rsidR="00BC51DD">
        <w:rPr>
          <w:rFonts w:ascii="Times New Roman" w:hAnsi="Times New Roman"/>
          <w:sz w:val="28"/>
        </w:rPr>
        <w:t>наличии</w:t>
      </w:r>
      <w:r w:rsidRPr="00C35E54">
        <w:rPr>
          <w:rFonts w:ascii="Times New Roman" w:hAnsi="Times New Roman"/>
          <w:sz w:val="28"/>
        </w:rPr>
        <w:t>)</w:t>
      </w:r>
    </w:p>
    <w:p w:rsidR="00B67166" w:rsidRPr="00C35E54" w:rsidRDefault="00B67166" w:rsidP="00C173E2">
      <w:pPr>
        <w:tabs>
          <w:tab w:val="left" w:pos="993"/>
          <w:tab w:val="left" w:pos="1134"/>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 xml:space="preserve">Таблица </w:t>
      </w:r>
      <w:r w:rsidR="0005005F" w:rsidRPr="00C35E54">
        <w:rPr>
          <w:rFonts w:ascii="Times New Roman" w:hAnsi="Times New Roman"/>
          <w:sz w:val="28"/>
        </w:rPr>
        <w:t>6</w:t>
      </w:r>
      <w:r w:rsidRPr="00C35E54">
        <w:rPr>
          <w:rFonts w:ascii="Times New Roman" w:hAnsi="Times New Roman"/>
          <w:sz w:val="28"/>
        </w:rPr>
        <w:t>.3</w:t>
      </w:r>
      <w:r w:rsidR="007171B7" w:rsidRPr="00C35E54">
        <w:rPr>
          <w:rFonts w:ascii="Times New Roman" w:hAnsi="Times New Roman"/>
          <w:sz w:val="28"/>
        </w:rPr>
        <w:t>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4646"/>
        <w:gridCol w:w="1699"/>
        <w:gridCol w:w="2549"/>
      </w:tblGrid>
      <w:tr w:rsidR="009F6ED9" w:rsidRPr="00C35E54" w:rsidTr="00B13BDB">
        <w:trPr>
          <w:jc w:val="center"/>
        </w:trPr>
        <w:tc>
          <w:tcPr>
            <w:tcW w:w="362" w:type="pct"/>
            <w:vAlign w:val="center"/>
          </w:tcPr>
          <w:p w:rsidR="009F6ED9" w:rsidRPr="00C35E54" w:rsidRDefault="009F6ED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2436" w:type="pct"/>
            <w:vAlign w:val="center"/>
          </w:tcPr>
          <w:p w:rsidR="009F6ED9" w:rsidRPr="00C35E54" w:rsidRDefault="009F6ED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Наименование усложняющего (упрощающего)</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фактора</w:t>
            </w:r>
          </w:p>
        </w:tc>
        <w:tc>
          <w:tcPr>
            <w:tcW w:w="862" w:type="pct"/>
          </w:tcPr>
          <w:p w:rsidR="009F6ED9" w:rsidRPr="00C35E54" w:rsidRDefault="009F6ED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Значения</w:t>
            </w:r>
            <w:r w:rsidR="00BD225F"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коэффициента</w:t>
            </w:r>
          </w:p>
        </w:tc>
        <w:tc>
          <w:tcPr>
            <w:tcW w:w="1340" w:type="pct"/>
            <w:vAlign w:val="center"/>
          </w:tcPr>
          <w:p w:rsidR="009F6ED9" w:rsidRPr="00C35E54" w:rsidRDefault="009F6ED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Примечание (при </w:t>
            </w:r>
            <w:r w:rsidR="00BC51DD">
              <w:rPr>
                <w:rFonts w:ascii="Times New Roman" w:eastAsia="Times New Roman" w:hAnsi="Times New Roman"/>
                <w:sz w:val="24"/>
                <w:szCs w:val="24"/>
                <w:lang w:eastAsia="ru-RU"/>
              </w:rPr>
              <w:t>наличии</w:t>
            </w:r>
            <w:r w:rsidRPr="00C35E54">
              <w:rPr>
                <w:rFonts w:ascii="Times New Roman" w:eastAsia="Times New Roman" w:hAnsi="Times New Roman"/>
                <w:sz w:val="24"/>
                <w:szCs w:val="24"/>
                <w:lang w:eastAsia="ru-RU"/>
              </w:rPr>
              <w:t>)</w:t>
            </w:r>
          </w:p>
        </w:tc>
      </w:tr>
      <w:tr w:rsidR="009F6ED9" w:rsidRPr="00C35E54" w:rsidTr="00B13BDB">
        <w:trPr>
          <w:jc w:val="center"/>
        </w:trPr>
        <w:tc>
          <w:tcPr>
            <w:tcW w:w="362" w:type="pct"/>
          </w:tcPr>
          <w:p w:rsidR="009F6ED9" w:rsidRPr="00C35E54" w:rsidRDefault="009F6ED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2436" w:type="pct"/>
          </w:tcPr>
          <w:p w:rsidR="009F6ED9" w:rsidRPr="00C35E54" w:rsidRDefault="009F6ED9" w:rsidP="00C173E2">
            <w:pPr>
              <w:tabs>
                <w:tab w:val="left" w:pos="1276"/>
              </w:tabs>
              <w:spacing w:after="0" w:line="264" w:lineRule="auto"/>
              <w:contextualSpacing/>
              <w:jc w:val="both"/>
              <w:rPr>
                <w:rFonts w:ascii="Times New Roman" w:eastAsia="Times New Roman" w:hAnsi="Times New Roman"/>
                <w:spacing w:val="-4"/>
                <w:sz w:val="24"/>
                <w:szCs w:val="24"/>
                <w:lang w:eastAsia="ru-RU"/>
              </w:rPr>
            </w:pPr>
            <w:r w:rsidRPr="00C35E54">
              <w:rPr>
                <w:rFonts w:ascii="Times New Roman" w:eastAsia="Times New Roman" w:hAnsi="Times New Roman"/>
                <w:spacing w:val="-4"/>
                <w:sz w:val="24"/>
                <w:szCs w:val="24"/>
                <w:lang w:eastAsia="ru-RU"/>
              </w:rPr>
              <w:t>Здания, сооружения</w:t>
            </w:r>
            <w:r w:rsidR="00B67166" w:rsidRPr="00C35E54">
              <w:rPr>
                <w:rFonts w:ascii="Times New Roman" w:eastAsia="Times New Roman" w:hAnsi="Times New Roman"/>
                <w:spacing w:val="-4"/>
                <w:sz w:val="24"/>
                <w:szCs w:val="24"/>
                <w:lang w:eastAsia="ru-RU"/>
              </w:rPr>
              <w:t xml:space="preserve"> </w:t>
            </w:r>
            <w:r w:rsidRPr="00C35E54">
              <w:rPr>
                <w:rFonts w:ascii="Times New Roman" w:eastAsia="Times New Roman" w:hAnsi="Times New Roman"/>
                <w:spacing w:val="-4"/>
                <w:sz w:val="24"/>
                <w:szCs w:val="24"/>
                <w:lang w:eastAsia="ru-RU"/>
              </w:rPr>
              <w:t>явля</w:t>
            </w:r>
            <w:r w:rsidR="00741BBF" w:rsidRPr="00C35E54">
              <w:rPr>
                <w:rFonts w:ascii="Times New Roman" w:eastAsia="Times New Roman" w:hAnsi="Times New Roman"/>
                <w:spacing w:val="-4"/>
                <w:sz w:val="24"/>
                <w:szCs w:val="24"/>
                <w:lang w:eastAsia="ru-RU"/>
              </w:rPr>
              <w:t>ю</w:t>
            </w:r>
            <w:r w:rsidR="00B67166" w:rsidRPr="00C35E54">
              <w:rPr>
                <w:rFonts w:ascii="Times New Roman" w:eastAsia="Times New Roman" w:hAnsi="Times New Roman"/>
                <w:spacing w:val="-4"/>
                <w:sz w:val="24"/>
                <w:szCs w:val="24"/>
                <w:lang w:eastAsia="ru-RU"/>
              </w:rPr>
              <w:t>тся</w:t>
            </w:r>
            <w:r w:rsidRPr="00C35E54">
              <w:rPr>
                <w:rFonts w:ascii="Times New Roman" w:eastAsia="Times New Roman" w:hAnsi="Times New Roman"/>
                <w:spacing w:val="-4"/>
                <w:sz w:val="24"/>
                <w:szCs w:val="24"/>
                <w:lang w:eastAsia="ru-RU"/>
              </w:rPr>
              <w:t xml:space="preserve"> уникальными</w:t>
            </w:r>
            <w:r w:rsidR="00BD225F" w:rsidRPr="00C35E54">
              <w:rPr>
                <w:rFonts w:ascii="Times New Roman" w:eastAsia="Times New Roman" w:hAnsi="Times New Roman"/>
                <w:spacing w:val="-4"/>
                <w:sz w:val="24"/>
                <w:szCs w:val="24"/>
                <w:lang w:eastAsia="ru-RU"/>
              </w:rPr>
              <w:t xml:space="preserve"> в </w:t>
            </w:r>
            <w:r w:rsidRPr="00C35E54">
              <w:rPr>
                <w:rFonts w:ascii="Times New Roman" w:eastAsia="Times New Roman" w:hAnsi="Times New Roman"/>
                <w:spacing w:val="-4"/>
                <w:sz w:val="24"/>
                <w:szCs w:val="24"/>
                <w:lang w:eastAsia="ru-RU"/>
              </w:rPr>
              <w:t>соответствии</w:t>
            </w:r>
            <w:r w:rsidR="00BD225F" w:rsidRPr="00C35E54">
              <w:rPr>
                <w:rFonts w:ascii="Times New Roman" w:eastAsia="Times New Roman" w:hAnsi="Times New Roman"/>
                <w:spacing w:val="-4"/>
                <w:sz w:val="24"/>
                <w:szCs w:val="24"/>
                <w:lang w:eastAsia="ru-RU"/>
              </w:rPr>
              <w:t xml:space="preserve"> с </w:t>
            </w:r>
            <w:r w:rsidRPr="00C35E54">
              <w:rPr>
                <w:rFonts w:ascii="Times New Roman" w:eastAsia="Times New Roman" w:hAnsi="Times New Roman"/>
                <w:spacing w:val="-4"/>
                <w:sz w:val="24"/>
                <w:szCs w:val="24"/>
                <w:lang w:eastAsia="ru-RU"/>
              </w:rPr>
              <w:t>Градостроительным кодексом</w:t>
            </w:r>
            <w:r w:rsidR="00BD225F" w:rsidRPr="00C35E54">
              <w:rPr>
                <w:rFonts w:ascii="Times New Roman" w:eastAsia="Times New Roman" w:hAnsi="Times New Roman"/>
                <w:spacing w:val="-4"/>
                <w:sz w:val="24"/>
                <w:szCs w:val="24"/>
                <w:lang w:eastAsia="ru-RU"/>
              </w:rPr>
              <w:t xml:space="preserve"> Российской </w:t>
            </w:r>
            <w:r w:rsidRPr="00C35E54">
              <w:rPr>
                <w:rFonts w:ascii="Times New Roman" w:eastAsia="Times New Roman" w:hAnsi="Times New Roman"/>
                <w:spacing w:val="-4"/>
                <w:sz w:val="24"/>
                <w:szCs w:val="24"/>
                <w:lang w:eastAsia="ru-RU"/>
              </w:rPr>
              <w:t>Федерации</w:t>
            </w:r>
          </w:p>
        </w:tc>
        <w:tc>
          <w:tcPr>
            <w:tcW w:w="862" w:type="pct"/>
          </w:tcPr>
          <w:p w:rsidR="009F6ED9" w:rsidRPr="00C35E54" w:rsidRDefault="009F6ED9"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1,20</w:t>
            </w:r>
          </w:p>
        </w:tc>
        <w:tc>
          <w:tcPr>
            <w:tcW w:w="1340" w:type="pct"/>
          </w:tcPr>
          <w:p w:rsidR="009F6ED9" w:rsidRPr="00C35E54" w:rsidRDefault="00B67166" w:rsidP="00C173E2">
            <w:pPr>
              <w:tabs>
                <w:tab w:val="left" w:pos="1276"/>
              </w:tabs>
              <w:spacing w:after="0" w:line="264" w:lineRule="auto"/>
              <w:contextualSpacing/>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r>
    </w:tbl>
    <w:p w:rsidR="00721ECD" w:rsidRPr="00C35E54" w:rsidRDefault="00721ECD" w:rsidP="00C173E2">
      <w:pPr>
        <w:tabs>
          <w:tab w:val="left" w:pos="993"/>
          <w:tab w:val="left" w:pos="1276"/>
        </w:tabs>
        <w:spacing w:after="0" w:line="264" w:lineRule="auto"/>
        <w:ind w:firstLine="709"/>
        <w:contextualSpacing/>
        <w:jc w:val="both"/>
        <w:rPr>
          <w:rFonts w:ascii="Times New Roman" w:hAnsi="Times New Roman"/>
          <w:sz w:val="28"/>
        </w:rPr>
      </w:pPr>
    </w:p>
    <w:p w:rsidR="007937A5" w:rsidRDefault="00C02398" w:rsidP="00C173E2">
      <w:pPr>
        <w:numPr>
          <w:ilvl w:val="0"/>
          <w:numId w:val="5"/>
        </w:numPr>
        <w:tabs>
          <w:tab w:val="left" w:pos="1134"/>
        </w:tabs>
        <w:spacing w:after="0" w:line="264" w:lineRule="auto"/>
        <w:ind w:left="0" w:firstLine="709"/>
        <w:contextualSpacing/>
        <w:jc w:val="both"/>
        <w:rPr>
          <w:rFonts w:ascii="Times New Roman" w:hAnsi="Times New Roman"/>
          <w:sz w:val="28"/>
        </w:rPr>
      </w:pPr>
      <w:r w:rsidRPr="00C35E54">
        <w:rPr>
          <w:rFonts w:ascii="Times New Roman" w:hAnsi="Times New Roman"/>
          <w:sz w:val="28"/>
        </w:rPr>
        <w:t xml:space="preserve">Образцы </w:t>
      </w:r>
      <w:r w:rsidR="00F71301" w:rsidRPr="00C35E54">
        <w:rPr>
          <w:rFonts w:ascii="Times New Roman" w:hAnsi="Times New Roman"/>
          <w:sz w:val="28"/>
        </w:rPr>
        <w:t xml:space="preserve">таблиц </w:t>
      </w:r>
      <w:r w:rsidR="00F532C0" w:rsidRPr="00C35E54">
        <w:rPr>
          <w:rFonts w:ascii="Times New Roman" w:hAnsi="Times New Roman"/>
          <w:sz w:val="28"/>
        </w:rPr>
        <w:t xml:space="preserve">процентного </w:t>
      </w:r>
      <w:r w:rsidR="00F71301" w:rsidRPr="00C35E54">
        <w:rPr>
          <w:rFonts w:ascii="Times New Roman" w:hAnsi="Times New Roman"/>
          <w:sz w:val="28"/>
        </w:rPr>
        <w:t xml:space="preserve">распределения </w:t>
      </w:r>
      <w:r w:rsidR="000C7DE4" w:rsidRPr="00C35E54">
        <w:rPr>
          <w:rFonts w:ascii="Times New Roman" w:hAnsi="Times New Roman"/>
          <w:sz w:val="28"/>
        </w:rPr>
        <w:t>цены</w:t>
      </w:r>
      <w:r w:rsidR="00F71301" w:rsidRPr="00C35E54">
        <w:rPr>
          <w:rFonts w:ascii="Times New Roman" w:hAnsi="Times New Roman"/>
          <w:sz w:val="28"/>
        </w:rPr>
        <w:t xml:space="preserve"> проектных работ</w:t>
      </w:r>
      <w:r w:rsidR="00892CEB" w:rsidRPr="00C35E54">
        <w:rPr>
          <w:rFonts w:ascii="Times New Roman" w:hAnsi="Times New Roman"/>
          <w:sz w:val="28"/>
        </w:rPr>
        <w:t xml:space="preserve"> по </w:t>
      </w:r>
      <w:r w:rsidR="00985944" w:rsidRPr="00C35E54">
        <w:rPr>
          <w:rFonts w:ascii="Times New Roman" w:hAnsi="Times New Roman"/>
          <w:sz w:val="28"/>
        </w:rPr>
        <w:t>ра</w:t>
      </w:r>
      <w:r w:rsidR="00F71301" w:rsidRPr="00C35E54">
        <w:rPr>
          <w:rFonts w:ascii="Times New Roman" w:hAnsi="Times New Roman"/>
          <w:sz w:val="28"/>
        </w:rPr>
        <w:t>зделам проектной документации</w:t>
      </w:r>
      <w:r w:rsidR="00BD225F" w:rsidRPr="00C35E54">
        <w:rPr>
          <w:rFonts w:ascii="Times New Roman" w:hAnsi="Times New Roman"/>
          <w:sz w:val="28"/>
        </w:rPr>
        <w:t xml:space="preserve"> и </w:t>
      </w:r>
      <w:r w:rsidR="000C7DE4" w:rsidRPr="00C35E54">
        <w:rPr>
          <w:rFonts w:ascii="Times New Roman" w:eastAsia="Times New Roman" w:hAnsi="Times New Roman"/>
          <w:sz w:val="28"/>
          <w:szCs w:val="20"/>
          <w:lang w:eastAsia="ru-RU"/>
        </w:rPr>
        <w:t>соответствующим комплектам рабочей документации</w:t>
      </w:r>
      <w:r w:rsidR="00BD225F" w:rsidRPr="00C35E54">
        <w:rPr>
          <w:rFonts w:ascii="Times New Roman" w:hAnsi="Times New Roman"/>
          <w:sz w:val="28"/>
        </w:rPr>
        <w:t xml:space="preserve"> для </w:t>
      </w:r>
      <w:r w:rsidR="005133C2" w:rsidRPr="00C35E54">
        <w:rPr>
          <w:rFonts w:ascii="Times New Roman" w:hAnsi="Times New Roman"/>
          <w:sz w:val="28"/>
        </w:rPr>
        <w:t>объектов капитального строительства</w:t>
      </w:r>
      <w:r w:rsidR="00BD225F" w:rsidRPr="00C35E54">
        <w:rPr>
          <w:rFonts w:ascii="Times New Roman" w:hAnsi="Times New Roman"/>
          <w:sz w:val="28"/>
        </w:rPr>
        <w:t xml:space="preserve"> и для </w:t>
      </w:r>
      <w:r w:rsidR="005133C2" w:rsidRPr="00C35E54">
        <w:rPr>
          <w:rFonts w:ascii="Times New Roman" w:hAnsi="Times New Roman"/>
          <w:sz w:val="28"/>
        </w:rPr>
        <w:t>линейных объектов</w:t>
      </w:r>
      <w:r w:rsidR="00D13362" w:rsidRPr="00C35E54">
        <w:rPr>
          <w:rFonts w:ascii="Times New Roman" w:hAnsi="Times New Roman"/>
          <w:sz w:val="28"/>
        </w:rPr>
        <w:t>.</w:t>
      </w:r>
    </w:p>
    <w:p w:rsidR="00682338" w:rsidRPr="00C35E54" w:rsidRDefault="00682338" w:rsidP="00C173E2">
      <w:pPr>
        <w:tabs>
          <w:tab w:val="left" w:pos="1134"/>
        </w:tabs>
        <w:spacing w:after="0" w:line="264" w:lineRule="auto"/>
        <w:ind w:left="709"/>
        <w:contextualSpacing/>
        <w:jc w:val="both"/>
        <w:rPr>
          <w:rFonts w:ascii="Times New Roman" w:hAnsi="Times New Roman"/>
          <w:sz w:val="28"/>
        </w:rPr>
      </w:pPr>
    </w:p>
    <w:p w:rsidR="00F664D2" w:rsidRPr="00C35E54" w:rsidRDefault="00F664D2" w:rsidP="00C173E2">
      <w:pPr>
        <w:tabs>
          <w:tab w:val="left" w:pos="1276"/>
        </w:tabs>
        <w:spacing w:after="0" w:line="264" w:lineRule="auto"/>
        <w:ind w:firstLine="709"/>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Таблица </w:t>
      </w:r>
      <w:r w:rsidR="00D15C63" w:rsidRPr="00C35E54">
        <w:rPr>
          <w:rFonts w:ascii="Times New Roman" w:eastAsia="Times New Roman" w:hAnsi="Times New Roman"/>
          <w:sz w:val="28"/>
          <w:szCs w:val="28"/>
          <w:lang w:eastAsia="ru-RU"/>
        </w:rPr>
        <w:t>7.</w:t>
      </w:r>
      <w:r w:rsidR="00B66546" w:rsidRPr="00C35E54">
        <w:rPr>
          <w:rFonts w:ascii="Times New Roman" w:eastAsia="Times New Roman" w:hAnsi="Times New Roman"/>
          <w:sz w:val="28"/>
          <w:szCs w:val="28"/>
          <w:lang w:eastAsia="ru-RU"/>
        </w:rPr>
        <w:t>4</w:t>
      </w:r>
      <w:r w:rsidR="007171B7" w:rsidRPr="00C35E54">
        <w:rPr>
          <w:rFonts w:ascii="Times New Roman" w:eastAsia="Times New Roman" w:hAnsi="Times New Roman"/>
          <w:sz w:val="28"/>
          <w:szCs w:val="28"/>
          <w:lang w:eastAsia="ru-RU"/>
        </w:rPr>
        <w:t>П</w:t>
      </w:r>
    </w:p>
    <w:p w:rsidR="00F664D2" w:rsidRPr="00C35E54" w:rsidRDefault="00F664D2" w:rsidP="00C173E2">
      <w:pPr>
        <w:tabs>
          <w:tab w:val="left" w:pos="1276"/>
        </w:tabs>
        <w:spacing w:after="0" w:line="264" w:lineRule="auto"/>
        <w:contextualSpacing/>
        <w:jc w:val="center"/>
        <w:rPr>
          <w:rFonts w:ascii="Times New Roman" w:eastAsia="Times New Roman" w:hAnsi="Times New Roman"/>
          <w:b/>
          <w:sz w:val="28"/>
          <w:szCs w:val="28"/>
          <w:lang w:eastAsia="ru-RU"/>
        </w:rPr>
      </w:pPr>
      <w:r w:rsidRPr="00C35E54">
        <w:rPr>
          <w:rFonts w:ascii="Times New Roman" w:eastAsia="Times New Roman" w:hAnsi="Times New Roman"/>
          <w:b/>
          <w:sz w:val="28"/>
          <w:szCs w:val="28"/>
          <w:lang w:eastAsia="ru-RU"/>
        </w:rPr>
        <w:t>Объекты образования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837"/>
        <w:gridCol w:w="829"/>
        <w:gridCol w:w="551"/>
        <w:gridCol w:w="549"/>
        <w:gridCol w:w="423"/>
        <w:gridCol w:w="549"/>
        <w:gridCol w:w="551"/>
        <w:gridCol w:w="549"/>
        <w:gridCol w:w="413"/>
        <w:gridCol w:w="551"/>
        <w:gridCol w:w="475"/>
        <w:gridCol w:w="486"/>
        <w:gridCol w:w="551"/>
        <w:gridCol w:w="461"/>
        <w:gridCol w:w="433"/>
        <w:gridCol w:w="545"/>
        <w:gridCol w:w="456"/>
      </w:tblGrid>
      <w:tr w:rsidR="00B13BDB" w:rsidRPr="00211DAC" w:rsidTr="00B13BDB">
        <w:trPr>
          <w:trHeight w:val="226"/>
          <w:jc w:val="center"/>
        </w:trPr>
        <w:tc>
          <w:tcPr>
            <w:tcW w:w="188" w:type="pct"/>
            <w:vMerge w:val="restart"/>
            <w:vAlign w:val="center"/>
          </w:tcPr>
          <w:p w:rsidR="006925C8" w:rsidRPr="00211DAC" w:rsidRDefault="006925C8" w:rsidP="00C173E2">
            <w:pPr>
              <w:tabs>
                <w:tab w:val="left" w:pos="1276"/>
                <w:tab w:val="center" w:pos="4677"/>
                <w:tab w:val="right" w:pos="9355"/>
              </w:tabs>
              <w:spacing w:after="0" w:line="264" w:lineRule="auto"/>
              <w:contextualSpacing/>
              <w:jc w:val="both"/>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w:t>
            </w:r>
          </w:p>
        </w:tc>
        <w:tc>
          <w:tcPr>
            <w:tcW w:w="437" w:type="pct"/>
            <w:vMerge w:val="restar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Объект</w:t>
            </w:r>
          </w:p>
        </w:tc>
        <w:tc>
          <w:tcPr>
            <w:tcW w:w="433" w:type="pct"/>
            <w:vMerge w:val="restar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Вид документации</w:t>
            </w:r>
          </w:p>
        </w:tc>
        <w:tc>
          <w:tcPr>
            <w:tcW w:w="796" w:type="pct"/>
            <w:gridSpan w:val="3"/>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ПЗУ</w:t>
            </w:r>
          </w:p>
        </w:tc>
        <w:tc>
          <w:tcPr>
            <w:tcW w:w="287" w:type="pct"/>
            <w:vMerge w:val="restar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АР</w:t>
            </w:r>
          </w:p>
        </w:tc>
        <w:tc>
          <w:tcPr>
            <w:tcW w:w="288" w:type="pct"/>
            <w:vMerge w:val="restar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КР</w:t>
            </w:r>
          </w:p>
        </w:tc>
        <w:tc>
          <w:tcPr>
            <w:tcW w:w="2048" w:type="pct"/>
            <w:gridSpan w:val="8"/>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ИОС</w:t>
            </w:r>
          </w:p>
        </w:tc>
        <w:tc>
          <w:tcPr>
            <w:tcW w:w="285" w:type="pct"/>
            <w:vMerge w:val="restar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ПОС</w:t>
            </w:r>
          </w:p>
        </w:tc>
        <w:tc>
          <w:tcPr>
            <w:tcW w:w="238" w:type="pct"/>
            <w:vMerge w:val="restar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СМ</w:t>
            </w:r>
          </w:p>
        </w:tc>
      </w:tr>
      <w:tr w:rsidR="00B13BDB" w:rsidRPr="00211DAC" w:rsidTr="00B13BDB">
        <w:trPr>
          <w:trHeight w:val="421"/>
          <w:jc w:val="center"/>
        </w:trPr>
        <w:tc>
          <w:tcPr>
            <w:tcW w:w="188" w:type="pct"/>
            <w:vMerge/>
            <w:vAlign w:val="center"/>
          </w:tcPr>
          <w:p w:rsidR="006925C8" w:rsidRPr="00211DAC" w:rsidRDefault="006925C8" w:rsidP="00C173E2">
            <w:pPr>
              <w:tabs>
                <w:tab w:val="left" w:pos="1276"/>
                <w:tab w:val="center" w:pos="4677"/>
                <w:tab w:val="right" w:pos="9355"/>
              </w:tabs>
              <w:spacing w:after="0" w:line="264" w:lineRule="auto"/>
              <w:contextualSpacing/>
              <w:jc w:val="both"/>
              <w:rPr>
                <w:rFonts w:ascii="Times New Roman" w:eastAsia="Times New Roman" w:hAnsi="Times New Roman"/>
                <w:sz w:val="18"/>
                <w:szCs w:val="18"/>
                <w:lang w:eastAsia="ru-RU"/>
              </w:rPr>
            </w:pPr>
          </w:p>
        </w:tc>
        <w:tc>
          <w:tcPr>
            <w:tcW w:w="437" w:type="pct"/>
            <w:vMerge/>
            <w:vAlign w:val="center"/>
          </w:tcPr>
          <w:p w:rsidR="006925C8" w:rsidRPr="00211DAC" w:rsidRDefault="006925C8" w:rsidP="00C173E2">
            <w:pPr>
              <w:tabs>
                <w:tab w:val="left" w:pos="1276"/>
              </w:tabs>
              <w:spacing w:after="0" w:line="264" w:lineRule="auto"/>
              <w:contextualSpacing/>
              <w:jc w:val="both"/>
              <w:rPr>
                <w:rFonts w:ascii="Times New Roman" w:eastAsia="Times New Roman" w:hAnsi="Times New Roman"/>
                <w:sz w:val="18"/>
                <w:szCs w:val="18"/>
                <w:lang w:eastAsia="ru-RU"/>
              </w:rPr>
            </w:pPr>
          </w:p>
        </w:tc>
        <w:tc>
          <w:tcPr>
            <w:tcW w:w="433" w:type="pct"/>
            <w:vMerge/>
            <w:vAlign w:val="center"/>
          </w:tcPr>
          <w:p w:rsidR="006925C8" w:rsidRPr="00211DAC" w:rsidRDefault="006925C8" w:rsidP="00C173E2">
            <w:pPr>
              <w:tabs>
                <w:tab w:val="left" w:pos="1276"/>
              </w:tabs>
              <w:spacing w:after="0" w:line="264" w:lineRule="auto"/>
              <w:contextualSpacing/>
              <w:jc w:val="both"/>
              <w:rPr>
                <w:rFonts w:ascii="Times New Roman" w:eastAsia="Times New Roman" w:hAnsi="Times New Roman"/>
                <w:sz w:val="18"/>
                <w:szCs w:val="18"/>
                <w:lang w:eastAsia="ru-RU"/>
              </w:rPr>
            </w:pPr>
          </w:p>
        </w:tc>
        <w:tc>
          <w:tcPr>
            <w:tcW w:w="288" w:type="pc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ГП</w:t>
            </w:r>
          </w:p>
        </w:tc>
        <w:tc>
          <w:tcPr>
            <w:tcW w:w="287" w:type="pc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БЛГ</w:t>
            </w:r>
          </w:p>
        </w:tc>
        <w:tc>
          <w:tcPr>
            <w:tcW w:w="220" w:type="pc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ОР</w:t>
            </w:r>
          </w:p>
        </w:tc>
        <w:tc>
          <w:tcPr>
            <w:tcW w:w="287" w:type="pct"/>
            <w:vMerge/>
            <w:vAlign w:val="center"/>
          </w:tcPr>
          <w:p w:rsidR="006925C8" w:rsidRPr="00211DAC" w:rsidRDefault="006925C8" w:rsidP="00C173E2">
            <w:pPr>
              <w:tabs>
                <w:tab w:val="left" w:pos="1276"/>
              </w:tabs>
              <w:spacing w:after="0" w:line="264" w:lineRule="auto"/>
              <w:contextualSpacing/>
              <w:jc w:val="both"/>
              <w:rPr>
                <w:rFonts w:ascii="Times New Roman" w:eastAsia="Times New Roman" w:hAnsi="Times New Roman"/>
                <w:sz w:val="18"/>
                <w:szCs w:val="18"/>
                <w:lang w:eastAsia="ru-RU"/>
              </w:rPr>
            </w:pPr>
          </w:p>
        </w:tc>
        <w:tc>
          <w:tcPr>
            <w:tcW w:w="288" w:type="pct"/>
            <w:vMerge/>
            <w:vAlign w:val="center"/>
          </w:tcPr>
          <w:p w:rsidR="006925C8" w:rsidRPr="00211DAC" w:rsidRDefault="006925C8" w:rsidP="00C173E2">
            <w:pPr>
              <w:tabs>
                <w:tab w:val="left" w:pos="1276"/>
              </w:tabs>
              <w:spacing w:after="0" w:line="264" w:lineRule="auto"/>
              <w:contextualSpacing/>
              <w:jc w:val="both"/>
              <w:rPr>
                <w:rFonts w:ascii="Times New Roman" w:eastAsia="Times New Roman" w:hAnsi="Times New Roman"/>
                <w:sz w:val="18"/>
                <w:szCs w:val="18"/>
                <w:lang w:eastAsia="ru-RU"/>
              </w:rPr>
            </w:pPr>
          </w:p>
        </w:tc>
        <w:tc>
          <w:tcPr>
            <w:tcW w:w="287" w:type="pc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ТХ</w:t>
            </w:r>
          </w:p>
        </w:tc>
        <w:tc>
          <w:tcPr>
            <w:tcW w:w="216" w:type="pc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ОВ</w:t>
            </w:r>
          </w:p>
        </w:tc>
        <w:tc>
          <w:tcPr>
            <w:tcW w:w="288" w:type="pc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ВК</w:t>
            </w:r>
          </w:p>
        </w:tc>
        <w:tc>
          <w:tcPr>
            <w:tcW w:w="248" w:type="pc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ЭО</w:t>
            </w:r>
          </w:p>
        </w:tc>
        <w:tc>
          <w:tcPr>
            <w:tcW w:w="254" w:type="pc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СС</w:t>
            </w:r>
          </w:p>
        </w:tc>
        <w:tc>
          <w:tcPr>
            <w:tcW w:w="288" w:type="pc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АВТ</w:t>
            </w:r>
          </w:p>
        </w:tc>
        <w:tc>
          <w:tcPr>
            <w:tcW w:w="241" w:type="pc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КОН</w:t>
            </w:r>
          </w:p>
        </w:tc>
        <w:tc>
          <w:tcPr>
            <w:tcW w:w="226" w:type="pct"/>
            <w:vAlign w:val="center"/>
          </w:tcPr>
          <w:p w:rsidR="006925C8" w:rsidRPr="00211DAC" w:rsidRDefault="006925C8"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ХС</w:t>
            </w:r>
          </w:p>
        </w:tc>
        <w:tc>
          <w:tcPr>
            <w:tcW w:w="285" w:type="pct"/>
            <w:vMerge/>
            <w:vAlign w:val="center"/>
          </w:tcPr>
          <w:p w:rsidR="006925C8" w:rsidRPr="00211DAC" w:rsidRDefault="006925C8" w:rsidP="00C173E2">
            <w:pPr>
              <w:tabs>
                <w:tab w:val="left" w:pos="1276"/>
              </w:tabs>
              <w:spacing w:after="0" w:line="264" w:lineRule="auto"/>
              <w:contextualSpacing/>
              <w:jc w:val="both"/>
              <w:rPr>
                <w:rFonts w:ascii="Times New Roman" w:eastAsia="Times New Roman" w:hAnsi="Times New Roman"/>
                <w:sz w:val="18"/>
                <w:szCs w:val="18"/>
                <w:lang w:eastAsia="ru-RU"/>
              </w:rPr>
            </w:pPr>
          </w:p>
        </w:tc>
        <w:tc>
          <w:tcPr>
            <w:tcW w:w="238" w:type="pct"/>
            <w:vMerge/>
            <w:vAlign w:val="center"/>
          </w:tcPr>
          <w:p w:rsidR="006925C8" w:rsidRPr="00211DAC" w:rsidRDefault="006925C8" w:rsidP="00C173E2">
            <w:pPr>
              <w:tabs>
                <w:tab w:val="left" w:pos="1276"/>
              </w:tabs>
              <w:spacing w:after="0" w:line="264" w:lineRule="auto"/>
              <w:contextualSpacing/>
              <w:jc w:val="both"/>
              <w:rPr>
                <w:rFonts w:ascii="Times New Roman" w:eastAsia="Times New Roman" w:hAnsi="Times New Roman"/>
                <w:sz w:val="18"/>
                <w:szCs w:val="18"/>
                <w:lang w:eastAsia="ru-RU"/>
              </w:rPr>
            </w:pPr>
          </w:p>
        </w:tc>
      </w:tr>
      <w:tr w:rsidR="00B13BDB" w:rsidRPr="00211DAC" w:rsidTr="00B13BDB">
        <w:trPr>
          <w:trHeight w:val="452"/>
          <w:jc w:val="center"/>
        </w:trPr>
        <w:tc>
          <w:tcPr>
            <w:tcW w:w="188"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1</w:t>
            </w:r>
          </w:p>
        </w:tc>
        <w:tc>
          <w:tcPr>
            <w:tcW w:w="437"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2</w:t>
            </w:r>
          </w:p>
        </w:tc>
        <w:tc>
          <w:tcPr>
            <w:tcW w:w="433"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3</w:t>
            </w:r>
          </w:p>
        </w:tc>
        <w:tc>
          <w:tcPr>
            <w:tcW w:w="288"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4</w:t>
            </w:r>
          </w:p>
        </w:tc>
        <w:tc>
          <w:tcPr>
            <w:tcW w:w="287"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5</w:t>
            </w:r>
          </w:p>
        </w:tc>
        <w:tc>
          <w:tcPr>
            <w:tcW w:w="220"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6</w:t>
            </w:r>
          </w:p>
        </w:tc>
        <w:tc>
          <w:tcPr>
            <w:tcW w:w="287"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7</w:t>
            </w:r>
          </w:p>
        </w:tc>
        <w:tc>
          <w:tcPr>
            <w:tcW w:w="288"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8</w:t>
            </w:r>
          </w:p>
        </w:tc>
        <w:tc>
          <w:tcPr>
            <w:tcW w:w="287"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9</w:t>
            </w:r>
          </w:p>
        </w:tc>
        <w:tc>
          <w:tcPr>
            <w:tcW w:w="216"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10</w:t>
            </w:r>
          </w:p>
        </w:tc>
        <w:tc>
          <w:tcPr>
            <w:tcW w:w="288"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11</w:t>
            </w:r>
          </w:p>
        </w:tc>
        <w:tc>
          <w:tcPr>
            <w:tcW w:w="248"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12</w:t>
            </w:r>
          </w:p>
        </w:tc>
        <w:tc>
          <w:tcPr>
            <w:tcW w:w="254"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13</w:t>
            </w:r>
          </w:p>
        </w:tc>
        <w:tc>
          <w:tcPr>
            <w:tcW w:w="288"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14</w:t>
            </w:r>
          </w:p>
        </w:tc>
        <w:tc>
          <w:tcPr>
            <w:tcW w:w="241"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15</w:t>
            </w:r>
          </w:p>
        </w:tc>
        <w:tc>
          <w:tcPr>
            <w:tcW w:w="226"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16</w:t>
            </w:r>
          </w:p>
        </w:tc>
        <w:tc>
          <w:tcPr>
            <w:tcW w:w="285"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17</w:t>
            </w:r>
          </w:p>
        </w:tc>
        <w:tc>
          <w:tcPr>
            <w:tcW w:w="238"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i/>
                <w:sz w:val="16"/>
                <w:szCs w:val="16"/>
                <w:lang w:eastAsia="ru-RU"/>
              </w:rPr>
            </w:pPr>
            <w:r w:rsidRPr="00211DAC">
              <w:rPr>
                <w:rFonts w:ascii="Times New Roman" w:eastAsia="Times New Roman" w:hAnsi="Times New Roman"/>
                <w:i/>
                <w:sz w:val="16"/>
                <w:szCs w:val="16"/>
                <w:lang w:eastAsia="ru-RU"/>
              </w:rPr>
              <w:t>18</w:t>
            </w:r>
          </w:p>
        </w:tc>
      </w:tr>
      <w:tr w:rsidR="00B13BDB" w:rsidRPr="00211DAC" w:rsidTr="00B13BDB">
        <w:trPr>
          <w:trHeight w:val="284"/>
          <w:jc w:val="center"/>
        </w:trPr>
        <w:tc>
          <w:tcPr>
            <w:tcW w:w="188" w:type="pct"/>
            <w:vMerge w:val="restart"/>
          </w:tcPr>
          <w:p w:rsidR="00F664D2" w:rsidRPr="00211DAC" w:rsidRDefault="00F664D2" w:rsidP="00C173E2">
            <w:pPr>
              <w:numPr>
                <w:ilvl w:val="0"/>
                <w:numId w:val="6"/>
              </w:numPr>
              <w:tabs>
                <w:tab w:val="left" w:pos="1276"/>
              </w:tabs>
              <w:spacing w:after="0" w:line="264" w:lineRule="auto"/>
              <w:ind w:left="0" w:firstLine="0"/>
              <w:contextualSpacing/>
              <w:jc w:val="center"/>
              <w:rPr>
                <w:rFonts w:ascii="Times New Roman" w:eastAsia="Times New Roman" w:hAnsi="Times New Roman"/>
                <w:sz w:val="18"/>
                <w:szCs w:val="18"/>
                <w:lang w:eastAsia="ru-RU"/>
              </w:rPr>
            </w:pPr>
          </w:p>
        </w:tc>
        <w:tc>
          <w:tcPr>
            <w:tcW w:w="437" w:type="pct"/>
            <w:vMerge w:val="restart"/>
          </w:tcPr>
          <w:p w:rsidR="00F664D2" w:rsidRPr="00211DAC" w:rsidRDefault="00EE3777"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Здание школы</w:t>
            </w:r>
            <w:r w:rsidR="00BD225F" w:rsidRPr="00211DAC">
              <w:rPr>
                <w:rFonts w:ascii="Times New Roman" w:eastAsia="Times New Roman" w:hAnsi="Times New Roman"/>
                <w:sz w:val="18"/>
                <w:szCs w:val="18"/>
                <w:lang w:eastAsia="ru-RU"/>
              </w:rPr>
              <w:t xml:space="preserve"> </w:t>
            </w:r>
            <w:r w:rsidRPr="00211DAC">
              <w:rPr>
                <w:rFonts w:ascii="Times New Roman" w:eastAsia="Times New Roman" w:hAnsi="Times New Roman"/>
                <w:sz w:val="18"/>
                <w:szCs w:val="18"/>
                <w:lang w:eastAsia="ru-RU"/>
              </w:rPr>
              <w:t>монолитное</w:t>
            </w:r>
          </w:p>
        </w:tc>
        <w:tc>
          <w:tcPr>
            <w:tcW w:w="433"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П</w:t>
            </w:r>
          </w:p>
        </w:tc>
        <w:tc>
          <w:tcPr>
            <w:tcW w:w="28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4,0</w:t>
            </w:r>
          </w:p>
        </w:tc>
        <w:tc>
          <w:tcPr>
            <w:tcW w:w="287" w:type="pct"/>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3,0</w:t>
            </w:r>
          </w:p>
        </w:tc>
        <w:tc>
          <w:tcPr>
            <w:tcW w:w="220" w:type="pct"/>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3,1</w:t>
            </w:r>
          </w:p>
        </w:tc>
        <w:tc>
          <w:tcPr>
            <w:tcW w:w="287"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20,0</w:t>
            </w:r>
          </w:p>
        </w:tc>
        <w:tc>
          <w:tcPr>
            <w:tcW w:w="28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24,1</w:t>
            </w:r>
          </w:p>
        </w:tc>
        <w:tc>
          <w:tcPr>
            <w:tcW w:w="287"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13,0</w:t>
            </w:r>
          </w:p>
        </w:tc>
        <w:tc>
          <w:tcPr>
            <w:tcW w:w="216"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5,8</w:t>
            </w:r>
          </w:p>
        </w:tc>
        <w:tc>
          <w:tcPr>
            <w:tcW w:w="28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4,9</w:t>
            </w:r>
          </w:p>
        </w:tc>
        <w:tc>
          <w:tcPr>
            <w:tcW w:w="24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3,9</w:t>
            </w:r>
          </w:p>
        </w:tc>
        <w:tc>
          <w:tcPr>
            <w:tcW w:w="254"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2,9</w:t>
            </w:r>
          </w:p>
        </w:tc>
        <w:tc>
          <w:tcPr>
            <w:tcW w:w="28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2,1</w:t>
            </w:r>
          </w:p>
        </w:tc>
        <w:tc>
          <w:tcPr>
            <w:tcW w:w="241"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w:t>
            </w:r>
          </w:p>
        </w:tc>
        <w:tc>
          <w:tcPr>
            <w:tcW w:w="226"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w:t>
            </w:r>
          </w:p>
        </w:tc>
        <w:tc>
          <w:tcPr>
            <w:tcW w:w="285"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6,1</w:t>
            </w:r>
          </w:p>
        </w:tc>
        <w:tc>
          <w:tcPr>
            <w:tcW w:w="23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7,1</w:t>
            </w:r>
          </w:p>
        </w:tc>
      </w:tr>
      <w:tr w:rsidR="00B13BDB" w:rsidRPr="00211DAC" w:rsidTr="00B13BDB">
        <w:trPr>
          <w:trHeight w:val="220"/>
          <w:jc w:val="center"/>
        </w:trPr>
        <w:tc>
          <w:tcPr>
            <w:tcW w:w="188" w:type="pct"/>
            <w:vMerge/>
          </w:tcPr>
          <w:p w:rsidR="00F664D2" w:rsidRPr="00211DAC" w:rsidRDefault="00F664D2" w:rsidP="00C173E2">
            <w:pPr>
              <w:numPr>
                <w:ilvl w:val="0"/>
                <w:numId w:val="6"/>
              </w:numPr>
              <w:tabs>
                <w:tab w:val="left" w:pos="1276"/>
              </w:tabs>
              <w:spacing w:after="0" w:line="264" w:lineRule="auto"/>
              <w:ind w:left="0" w:firstLine="0"/>
              <w:contextualSpacing/>
              <w:jc w:val="center"/>
              <w:rPr>
                <w:rFonts w:ascii="Times New Roman" w:eastAsia="Times New Roman" w:hAnsi="Times New Roman"/>
                <w:sz w:val="18"/>
                <w:szCs w:val="18"/>
                <w:lang w:eastAsia="ru-RU"/>
              </w:rPr>
            </w:pPr>
          </w:p>
        </w:tc>
        <w:tc>
          <w:tcPr>
            <w:tcW w:w="437" w:type="pct"/>
            <w:vMerge/>
          </w:tcPr>
          <w:p w:rsidR="00F664D2" w:rsidRPr="00211DAC" w:rsidRDefault="00F664D2" w:rsidP="00C173E2">
            <w:pPr>
              <w:tabs>
                <w:tab w:val="left" w:pos="1276"/>
              </w:tabs>
              <w:spacing w:after="0" w:line="264" w:lineRule="auto"/>
              <w:contextualSpacing/>
              <w:jc w:val="center"/>
              <w:rPr>
                <w:rFonts w:ascii="Times New Roman" w:eastAsia="Times New Roman" w:hAnsi="Times New Roman"/>
                <w:sz w:val="18"/>
                <w:szCs w:val="18"/>
                <w:lang w:eastAsia="ru-RU"/>
              </w:rPr>
            </w:pPr>
          </w:p>
        </w:tc>
        <w:tc>
          <w:tcPr>
            <w:tcW w:w="433"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Р</w:t>
            </w:r>
          </w:p>
        </w:tc>
        <w:tc>
          <w:tcPr>
            <w:tcW w:w="28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2,4</w:t>
            </w:r>
          </w:p>
        </w:tc>
        <w:tc>
          <w:tcPr>
            <w:tcW w:w="287" w:type="pct"/>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2,0</w:t>
            </w:r>
          </w:p>
        </w:tc>
        <w:tc>
          <w:tcPr>
            <w:tcW w:w="220" w:type="pct"/>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2,1</w:t>
            </w:r>
          </w:p>
        </w:tc>
        <w:tc>
          <w:tcPr>
            <w:tcW w:w="287"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19,5</w:t>
            </w:r>
          </w:p>
        </w:tc>
        <w:tc>
          <w:tcPr>
            <w:tcW w:w="28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28,1</w:t>
            </w:r>
          </w:p>
        </w:tc>
        <w:tc>
          <w:tcPr>
            <w:tcW w:w="287"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18,0</w:t>
            </w:r>
          </w:p>
        </w:tc>
        <w:tc>
          <w:tcPr>
            <w:tcW w:w="216"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7,6</w:t>
            </w:r>
          </w:p>
        </w:tc>
        <w:tc>
          <w:tcPr>
            <w:tcW w:w="28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6,4</w:t>
            </w:r>
          </w:p>
        </w:tc>
        <w:tc>
          <w:tcPr>
            <w:tcW w:w="24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5,2</w:t>
            </w:r>
          </w:p>
        </w:tc>
        <w:tc>
          <w:tcPr>
            <w:tcW w:w="254"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4,3</w:t>
            </w:r>
          </w:p>
        </w:tc>
        <w:tc>
          <w:tcPr>
            <w:tcW w:w="28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3,3</w:t>
            </w:r>
          </w:p>
        </w:tc>
        <w:tc>
          <w:tcPr>
            <w:tcW w:w="241"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w:t>
            </w:r>
          </w:p>
        </w:tc>
        <w:tc>
          <w:tcPr>
            <w:tcW w:w="226"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w:t>
            </w:r>
          </w:p>
        </w:tc>
        <w:tc>
          <w:tcPr>
            <w:tcW w:w="285"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1,1</w:t>
            </w:r>
          </w:p>
        </w:tc>
        <w:tc>
          <w:tcPr>
            <w:tcW w:w="23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w:t>
            </w:r>
          </w:p>
        </w:tc>
      </w:tr>
      <w:tr w:rsidR="00B13BDB" w:rsidRPr="00211DAC" w:rsidTr="00B13BDB">
        <w:trPr>
          <w:trHeight w:val="95"/>
          <w:jc w:val="center"/>
        </w:trPr>
        <w:tc>
          <w:tcPr>
            <w:tcW w:w="188" w:type="pct"/>
            <w:vMerge/>
          </w:tcPr>
          <w:p w:rsidR="00F664D2" w:rsidRPr="00211DAC" w:rsidRDefault="00F664D2" w:rsidP="00C173E2">
            <w:pPr>
              <w:numPr>
                <w:ilvl w:val="0"/>
                <w:numId w:val="6"/>
              </w:numPr>
              <w:tabs>
                <w:tab w:val="left" w:pos="1276"/>
              </w:tabs>
              <w:spacing w:after="0" w:line="264" w:lineRule="auto"/>
              <w:ind w:left="0" w:firstLine="0"/>
              <w:contextualSpacing/>
              <w:jc w:val="center"/>
              <w:rPr>
                <w:rFonts w:ascii="Times New Roman" w:eastAsia="Times New Roman" w:hAnsi="Times New Roman"/>
                <w:sz w:val="18"/>
                <w:szCs w:val="18"/>
                <w:lang w:eastAsia="ru-RU"/>
              </w:rPr>
            </w:pPr>
          </w:p>
        </w:tc>
        <w:tc>
          <w:tcPr>
            <w:tcW w:w="437" w:type="pct"/>
            <w:vMerge/>
          </w:tcPr>
          <w:p w:rsidR="00F664D2" w:rsidRPr="00211DAC" w:rsidRDefault="00F664D2" w:rsidP="00C173E2">
            <w:pPr>
              <w:tabs>
                <w:tab w:val="left" w:pos="1276"/>
              </w:tabs>
              <w:spacing w:after="0" w:line="264" w:lineRule="auto"/>
              <w:contextualSpacing/>
              <w:jc w:val="center"/>
              <w:rPr>
                <w:rFonts w:ascii="Times New Roman" w:eastAsia="Times New Roman" w:hAnsi="Times New Roman"/>
                <w:sz w:val="18"/>
                <w:szCs w:val="18"/>
                <w:lang w:eastAsia="ru-RU"/>
              </w:rPr>
            </w:pPr>
          </w:p>
        </w:tc>
        <w:tc>
          <w:tcPr>
            <w:tcW w:w="433" w:type="pct"/>
            <w:vAlign w:val="center"/>
          </w:tcPr>
          <w:p w:rsidR="00F664D2" w:rsidRPr="00211DAC" w:rsidRDefault="00F664D2" w:rsidP="00C173E2">
            <w:pPr>
              <w:tabs>
                <w:tab w:val="left" w:pos="1276"/>
              </w:tabs>
              <w:spacing w:after="0" w:line="264" w:lineRule="auto"/>
              <w:contextualSpacing/>
              <w:jc w:val="center"/>
              <w:rPr>
                <w:rFonts w:ascii="Times New Roman" w:eastAsia="Times New Roman" w:hAnsi="Times New Roman"/>
                <w:sz w:val="18"/>
                <w:szCs w:val="18"/>
                <w:lang w:eastAsia="ru-RU"/>
              </w:rPr>
            </w:pPr>
            <w:r w:rsidRPr="00211DAC">
              <w:rPr>
                <w:rFonts w:ascii="Times New Roman" w:eastAsia="Times New Roman" w:hAnsi="Times New Roman"/>
                <w:sz w:val="18"/>
                <w:szCs w:val="18"/>
                <w:lang w:eastAsia="ru-RU"/>
              </w:rPr>
              <w:t>П+Р</w:t>
            </w:r>
          </w:p>
        </w:tc>
        <w:tc>
          <w:tcPr>
            <w:tcW w:w="28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3,0</w:t>
            </w:r>
          </w:p>
        </w:tc>
        <w:tc>
          <w:tcPr>
            <w:tcW w:w="287" w:type="pct"/>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2,4</w:t>
            </w:r>
          </w:p>
        </w:tc>
        <w:tc>
          <w:tcPr>
            <w:tcW w:w="220" w:type="pct"/>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2,5</w:t>
            </w:r>
          </w:p>
        </w:tc>
        <w:tc>
          <w:tcPr>
            <w:tcW w:w="287"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19,7</w:t>
            </w:r>
          </w:p>
        </w:tc>
        <w:tc>
          <w:tcPr>
            <w:tcW w:w="28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26,6</w:t>
            </w:r>
          </w:p>
        </w:tc>
        <w:tc>
          <w:tcPr>
            <w:tcW w:w="287"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16,0</w:t>
            </w:r>
          </w:p>
        </w:tc>
        <w:tc>
          <w:tcPr>
            <w:tcW w:w="216"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6,9</w:t>
            </w:r>
          </w:p>
        </w:tc>
        <w:tc>
          <w:tcPr>
            <w:tcW w:w="28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5,8</w:t>
            </w:r>
          </w:p>
        </w:tc>
        <w:tc>
          <w:tcPr>
            <w:tcW w:w="24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4,7</w:t>
            </w:r>
          </w:p>
        </w:tc>
        <w:tc>
          <w:tcPr>
            <w:tcW w:w="254"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3,7</w:t>
            </w:r>
          </w:p>
        </w:tc>
        <w:tc>
          <w:tcPr>
            <w:tcW w:w="28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2,8</w:t>
            </w:r>
          </w:p>
        </w:tc>
        <w:tc>
          <w:tcPr>
            <w:tcW w:w="241"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w:t>
            </w:r>
          </w:p>
        </w:tc>
        <w:tc>
          <w:tcPr>
            <w:tcW w:w="226"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w:t>
            </w:r>
          </w:p>
        </w:tc>
        <w:tc>
          <w:tcPr>
            <w:tcW w:w="285"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3,1</w:t>
            </w:r>
          </w:p>
        </w:tc>
        <w:tc>
          <w:tcPr>
            <w:tcW w:w="238" w:type="pct"/>
            <w:shd w:val="clear" w:color="auto" w:fill="auto"/>
            <w:vAlign w:val="center"/>
          </w:tcPr>
          <w:p w:rsidR="00F664D2" w:rsidRPr="00B13BDB" w:rsidRDefault="00F664D2" w:rsidP="00C173E2">
            <w:pPr>
              <w:tabs>
                <w:tab w:val="left" w:pos="1276"/>
              </w:tabs>
              <w:spacing w:after="0" w:line="264" w:lineRule="auto"/>
              <w:contextualSpacing/>
              <w:jc w:val="center"/>
              <w:rPr>
                <w:rFonts w:ascii="Times New Roman" w:eastAsia="Times New Roman" w:hAnsi="Times New Roman"/>
                <w:sz w:val="16"/>
                <w:szCs w:val="16"/>
                <w:lang w:eastAsia="ru-RU"/>
              </w:rPr>
            </w:pPr>
            <w:r w:rsidRPr="00B13BDB">
              <w:rPr>
                <w:rFonts w:ascii="Times New Roman" w:eastAsia="Times New Roman" w:hAnsi="Times New Roman"/>
                <w:sz w:val="16"/>
                <w:szCs w:val="16"/>
                <w:lang w:eastAsia="ru-RU"/>
              </w:rPr>
              <w:t>2,8</w:t>
            </w:r>
          </w:p>
        </w:tc>
      </w:tr>
    </w:tbl>
    <w:p w:rsidR="00676755" w:rsidRDefault="00676755" w:rsidP="00C173E2">
      <w:pPr>
        <w:tabs>
          <w:tab w:val="left" w:pos="993"/>
          <w:tab w:val="left" w:pos="1276"/>
        </w:tabs>
        <w:spacing w:after="0" w:line="264" w:lineRule="auto"/>
        <w:ind w:firstLine="709"/>
        <w:contextualSpacing/>
        <w:jc w:val="both"/>
        <w:rPr>
          <w:rFonts w:ascii="Times New Roman" w:hAnsi="Times New Roman"/>
          <w:sz w:val="28"/>
        </w:rPr>
      </w:pPr>
    </w:p>
    <w:p w:rsidR="00245340" w:rsidRPr="00C35E54" w:rsidRDefault="00245340" w:rsidP="00C173E2">
      <w:pPr>
        <w:tabs>
          <w:tab w:val="left" w:pos="1276"/>
        </w:tabs>
        <w:spacing w:after="0" w:line="264" w:lineRule="auto"/>
        <w:ind w:firstLine="709"/>
        <w:contextualSpacing/>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 xml:space="preserve">Таблица </w:t>
      </w:r>
      <w:r w:rsidR="00D15C63" w:rsidRPr="00C35E54">
        <w:rPr>
          <w:rFonts w:ascii="Times New Roman" w:eastAsia="Times New Roman" w:hAnsi="Times New Roman"/>
          <w:sz w:val="28"/>
          <w:szCs w:val="28"/>
          <w:lang w:eastAsia="ru-RU"/>
        </w:rPr>
        <w:t>7</w:t>
      </w:r>
      <w:r w:rsidRPr="00C35E54">
        <w:rPr>
          <w:rFonts w:ascii="Times New Roman" w:eastAsia="Times New Roman" w:hAnsi="Times New Roman"/>
          <w:sz w:val="28"/>
          <w:szCs w:val="28"/>
          <w:lang w:eastAsia="ru-RU"/>
        </w:rPr>
        <w:t>.5П</w:t>
      </w:r>
    </w:p>
    <w:p w:rsidR="00245340" w:rsidRPr="00C35E54" w:rsidRDefault="00245340" w:rsidP="00C173E2">
      <w:pPr>
        <w:tabs>
          <w:tab w:val="left" w:pos="993"/>
          <w:tab w:val="left" w:pos="1276"/>
        </w:tabs>
        <w:spacing w:after="0" w:line="264" w:lineRule="auto"/>
        <w:ind w:firstLine="709"/>
        <w:contextualSpacing/>
        <w:jc w:val="center"/>
        <w:rPr>
          <w:rFonts w:ascii="Times New Roman" w:hAnsi="Times New Roman"/>
          <w:b/>
          <w:sz w:val="28"/>
          <w:szCs w:val="28"/>
        </w:rPr>
      </w:pPr>
      <w:r w:rsidRPr="00C35E54">
        <w:rPr>
          <w:rFonts w:ascii="Times New Roman" w:hAnsi="Times New Roman"/>
          <w:b/>
          <w:sz w:val="28"/>
          <w:szCs w:val="28"/>
        </w:rPr>
        <w:t>Магистральные улицы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966"/>
        <w:gridCol w:w="1679"/>
        <w:gridCol w:w="1270"/>
        <w:gridCol w:w="1536"/>
        <w:gridCol w:w="1404"/>
        <w:gridCol w:w="1270"/>
      </w:tblGrid>
      <w:tr w:rsidR="00E04C38" w:rsidRPr="00C35E54" w:rsidTr="00B13BDB">
        <w:trPr>
          <w:trHeight w:val="255"/>
        </w:trPr>
        <w:tc>
          <w:tcPr>
            <w:tcW w:w="235" w:type="pct"/>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w:t>
            </w:r>
          </w:p>
        </w:tc>
        <w:tc>
          <w:tcPr>
            <w:tcW w:w="1085" w:type="pct"/>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Объект</w:t>
            </w:r>
          </w:p>
        </w:tc>
        <w:tc>
          <w:tcPr>
            <w:tcW w:w="695" w:type="pct"/>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Вид</w:t>
            </w:r>
            <w:r w:rsidR="00BD225F" w:rsidRPr="00C35E54">
              <w:rPr>
                <w:rFonts w:ascii="Times New Roman" w:hAnsi="Times New Roman"/>
                <w:sz w:val="24"/>
                <w:szCs w:val="24"/>
              </w:rPr>
              <w:t xml:space="preserve"> </w:t>
            </w:r>
            <w:r w:rsidRPr="00C35E54">
              <w:rPr>
                <w:rFonts w:ascii="Times New Roman" w:hAnsi="Times New Roman"/>
                <w:sz w:val="24"/>
                <w:szCs w:val="24"/>
              </w:rPr>
              <w:t>док</w:t>
            </w:r>
            <w:r w:rsidR="006D6F03" w:rsidRPr="00C35E54">
              <w:rPr>
                <w:rFonts w:ascii="Times New Roman" w:hAnsi="Times New Roman"/>
                <w:sz w:val="24"/>
                <w:szCs w:val="24"/>
              </w:rPr>
              <w:t>умента</w:t>
            </w:r>
            <w:r w:rsidRPr="00C35E54">
              <w:rPr>
                <w:rFonts w:ascii="Times New Roman" w:hAnsi="Times New Roman"/>
                <w:sz w:val="24"/>
                <w:szCs w:val="24"/>
              </w:rPr>
              <w:t>ции</w:t>
            </w:r>
          </w:p>
        </w:tc>
        <w:tc>
          <w:tcPr>
            <w:tcW w:w="694" w:type="pct"/>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ППО</w:t>
            </w:r>
          </w:p>
        </w:tc>
        <w:tc>
          <w:tcPr>
            <w:tcW w:w="833" w:type="pct"/>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ТКР</w:t>
            </w:r>
          </w:p>
        </w:tc>
        <w:tc>
          <w:tcPr>
            <w:tcW w:w="764" w:type="pct"/>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ПОС</w:t>
            </w:r>
          </w:p>
        </w:tc>
        <w:tc>
          <w:tcPr>
            <w:tcW w:w="695" w:type="pct"/>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СМ</w:t>
            </w:r>
          </w:p>
        </w:tc>
      </w:tr>
      <w:tr w:rsidR="00E04C38" w:rsidRPr="00C35E54" w:rsidTr="00B13BDB">
        <w:trPr>
          <w:trHeight w:val="255"/>
        </w:trPr>
        <w:tc>
          <w:tcPr>
            <w:tcW w:w="235" w:type="pct"/>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i/>
                <w:sz w:val="24"/>
                <w:szCs w:val="24"/>
              </w:rPr>
            </w:pPr>
            <w:r w:rsidRPr="00C35E54">
              <w:rPr>
                <w:rFonts w:ascii="Times New Roman" w:hAnsi="Times New Roman"/>
                <w:i/>
                <w:sz w:val="24"/>
                <w:szCs w:val="24"/>
              </w:rPr>
              <w:t>1</w:t>
            </w:r>
          </w:p>
        </w:tc>
        <w:tc>
          <w:tcPr>
            <w:tcW w:w="1085" w:type="pct"/>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i/>
                <w:sz w:val="24"/>
                <w:szCs w:val="24"/>
              </w:rPr>
            </w:pPr>
            <w:r w:rsidRPr="00C35E54">
              <w:rPr>
                <w:rFonts w:ascii="Times New Roman" w:hAnsi="Times New Roman"/>
                <w:i/>
                <w:sz w:val="24"/>
                <w:szCs w:val="24"/>
              </w:rPr>
              <w:t>2</w:t>
            </w:r>
          </w:p>
        </w:tc>
        <w:tc>
          <w:tcPr>
            <w:tcW w:w="695" w:type="pct"/>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i/>
                <w:sz w:val="24"/>
                <w:szCs w:val="24"/>
              </w:rPr>
            </w:pPr>
            <w:r w:rsidRPr="00C35E54">
              <w:rPr>
                <w:rFonts w:ascii="Times New Roman" w:hAnsi="Times New Roman"/>
                <w:i/>
                <w:sz w:val="24"/>
                <w:szCs w:val="24"/>
              </w:rPr>
              <w:t>3</w:t>
            </w:r>
          </w:p>
        </w:tc>
        <w:tc>
          <w:tcPr>
            <w:tcW w:w="694" w:type="pct"/>
          </w:tcPr>
          <w:p w:rsidR="00624C64" w:rsidRPr="00C35E54" w:rsidRDefault="00E04C38" w:rsidP="00C173E2">
            <w:pPr>
              <w:tabs>
                <w:tab w:val="left" w:pos="993"/>
                <w:tab w:val="left" w:pos="1276"/>
              </w:tabs>
              <w:spacing w:after="0" w:line="264" w:lineRule="auto"/>
              <w:contextualSpacing/>
              <w:jc w:val="center"/>
              <w:rPr>
                <w:rFonts w:ascii="Times New Roman" w:hAnsi="Times New Roman"/>
                <w:i/>
                <w:sz w:val="24"/>
                <w:szCs w:val="24"/>
              </w:rPr>
            </w:pPr>
            <w:r w:rsidRPr="00C35E54">
              <w:rPr>
                <w:rFonts w:ascii="Times New Roman" w:hAnsi="Times New Roman"/>
                <w:i/>
                <w:sz w:val="24"/>
                <w:szCs w:val="24"/>
              </w:rPr>
              <w:t>4</w:t>
            </w:r>
          </w:p>
        </w:tc>
        <w:tc>
          <w:tcPr>
            <w:tcW w:w="833" w:type="pct"/>
            <w:vAlign w:val="center"/>
          </w:tcPr>
          <w:p w:rsidR="00624C64" w:rsidRPr="00C35E54" w:rsidRDefault="00E04C38" w:rsidP="00C173E2">
            <w:pPr>
              <w:tabs>
                <w:tab w:val="left" w:pos="993"/>
                <w:tab w:val="left" w:pos="1276"/>
              </w:tabs>
              <w:spacing w:after="0" w:line="264" w:lineRule="auto"/>
              <w:contextualSpacing/>
              <w:jc w:val="center"/>
              <w:rPr>
                <w:rFonts w:ascii="Times New Roman" w:hAnsi="Times New Roman"/>
                <w:i/>
                <w:sz w:val="24"/>
                <w:szCs w:val="24"/>
              </w:rPr>
            </w:pPr>
            <w:r w:rsidRPr="00C35E54">
              <w:rPr>
                <w:rFonts w:ascii="Times New Roman" w:hAnsi="Times New Roman"/>
                <w:i/>
                <w:sz w:val="24"/>
                <w:szCs w:val="24"/>
              </w:rPr>
              <w:t>5</w:t>
            </w:r>
          </w:p>
        </w:tc>
        <w:tc>
          <w:tcPr>
            <w:tcW w:w="764" w:type="pct"/>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i/>
                <w:sz w:val="24"/>
                <w:szCs w:val="24"/>
              </w:rPr>
            </w:pPr>
            <w:r w:rsidRPr="00C35E54">
              <w:rPr>
                <w:rFonts w:ascii="Times New Roman" w:hAnsi="Times New Roman"/>
                <w:i/>
                <w:sz w:val="24"/>
                <w:szCs w:val="24"/>
              </w:rPr>
              <w:t>6</w:t>
            </w:r>
          </w:p>
        </w:tc>
        <w:tc>
          <w:tcPr>
            <w:tcW w:w="695" w:type="pct"/>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i/>
                <w:sz w:val="24"/>
                <w:szCs w:val="24"/>
              </w:rPr>
            </w:pPr>
            <w:r w:rsidRPr="00C35E54">
              <w:rPr>
                <w:rFonts w:ascii="Times New Roman" w:hAnsi="Times New Roman"/>
                <w:i/>
                <w:sz w:val="24"/>
                <w:szCs w:val="24"/>
              </w:rPr>
              <w:t>7</w:t>
            </w:r>
          </w:p>
        </w:tc>
      </w:tr>
      <w:tr w:rsidR="00E04C38" w:rsidRPr="00C35E54" w:rsidTr="00B13BDB">
        <w:trPr>
          <w:trHeight w:val="255"/>
        </w:trPr>
        <w:tc>
          <w:tcPr>
            <w:tcW w:w="235" w:type="pct"/>
            <w:vMerge w:val="restart"/>
          </w:tcPr>
          <w:p w:rsidR="00624C64" w:rsidRPr="00C35E54" w:rsidRDefault="000C1386"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1.</w:t>
            </w:r>
          </w:p>
        </w:tc>
        <w:tc>
          <w:tcPr>
            <w:tcW w:w="1085" w:type="pct"/>
            <w:vMerge w:val="restart"/>
          </w:tcPr>
          <w:p w:rsidR="00624C64" w:rsidRPr="00C35E54" w:rsidRDefault="00624C64" w:rsidP="00C173E2">
            <w:pPr>
              <w:tabs>
                <w:tab w:val="left" w:pos="993"/>
                <w:tab w:val="left" w:pos="1276"/>
              </w:tabs>
              <w:spacing w:after="0" w:line="264" w:lineRule="auto"/>
              <w:contextualSpacing/>
              <w:jc w:val="center"/>
              <w:rPr>
                <w:rFonts w:ascii="Times New Roman" w:eastAsia="Times New Roman" w:hAnsi="Times New Roman"/>
                <w:sz w:val="24"/>
                <w:szCs w:val="24"/>
              </w:rPr>
            </w:pPr>
            <w:r w:rsidRPr="00C35E54">
              <w:rPr>
                <w:rFonts w:ascii="Times New Roman" w:hAnsi="Times New Roman"/>
                <w:sz w:val="24"/>
                <w:szCs w:val="24"/>
              </w:rPr>
              <w:t>Магистральные улицы</w:t>
            </w:r>
            <w:r w:rsidR="00245340" w:rsidRPr="00C35E54">
              <w:rPr>
                <w:rFonts w:ascii="Times New Roman" w:hAnsi="Times New Roman"/>
                <w:sz w:val="24"/>
                <w:szCs w:val="24"/>
              </w:rPr>
              <w:t xml:space="preserve"> районного значения</w:t>
            </w:r>
          </w:p>
        </w:tc>
        <w:tc>
          <w:tcPr>
            <w:tcW w:w="695" w:type="pct"/>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П</w:t>
            </w:r>
          </w:p>
        </w:tc>
        <w:tc>
          <w:tcPr>
            <w:tcW w:w="694" w:type="pct"/>
          </w:tcPr>
          <w:p w:rsidR="00624C64" w:rsidRPr="00C35E54" w:rsidRDefault="0038135C"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3</w:t>
            </w:r>
          </w:p>
        </w:tc>
        <w:tc>
          <w:tcPr>
            <w:tcW w:w="833" w:type="pct"/>
            <w:shd w:val="clear" w:color="auto" w:fill="auto"/>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8</w:t>
            </w:r>
            <w:r w:rsidR="0038135C" w:rsidRPr="00C35E54">
              <w:rPr>
                <w:rFonts w:ascii="Times New Roman" w:hAnsi="Times New Roman"/>
                <w:sz w:val="24"/>
                <w:szCs w:val="24"/>
              </w:rPr>
              <w:t>8</w:t>
            </w:r>
          </w:p>
        </w:tc>
        <w:tc>
          <w:tcPr>
            <w:tcW w:w="764" w:type="pct"/>
            <w:shd w:val="clear" w:color="auto" w:fill="auto"/>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4</w:t>
            </w:r>
          </w:p>
        </w:tc>
        <w:tc>
          <w:tcPr>
            <w:tcW w:w="695" w:type="pct"/>
            <w:shd w:val="clear" w:color="auto" w:fill="auto"/>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5</w:t>
            </w:r>
          </w:p>
        </w:tc>
      </w:tr>
      <w:tr w:rsidR="00E04C38" w:rsidRPr="00C35E54" w:rsidTr="00B13BDB">
        <w:trPr>
          <w:trHeight w:val="269"/>
        </w:trPr>
        <w:tc>
          <w:tcPr>
            <w:tcW w:w="235" w:type="pct"/>
            <w:vMerge/>
          </w:tcPr>
          <w:p w:rsidR="00624C64" w:rsidRPr="00C35E54" w:rsidRDefault="00624C64" w:rsidP="00C173E2">
            <w:pPr>
              <w:numPr>
                <w:ilvl w:val="0"/>
                <w:numId w:val="10"/>
              </w:numPr>
              <w:tabs>
                <w:tab w:val="left" w:pos="993"/>
                <w:tab w:val="left" w:pos="1276"/>
              </w:tabs>
              <w:spacing w:after="0" w:line="264" w:lineRule="auto"/>
              <w:ind w:left="0" w:firstLine="0"/>
              <w:contextualSpacing/>
              <w:jc w:val="center"/>
              <w:rPr>
                <w:rFonts w:ascii="Times New Roman" w:hAnsi="Times New Roman"/>
                <w:sz w:val="24"/>
                <w:szCs w:val="24"/>
              </w:rPr>
            </w:pPr>
          </w:p>
        </w:tc>
        <w:tc>
          <w:tcPr>
            <w:tcW w:w="1085" w:type="pct"/>
            <w:vMerge/>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p>
        </w:tc>
        <w:tc>
          <w:tcPr>
            <w:tcW w:w="695" w:type="pct"/>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Р</w:t>
            </w:r>
          </w:p>
        </w:tc>
        <w:tc>
          <w:tcPr>
            <w:tcW w:w="694" w:type="pct"/>
          </w:tcPr>
          <w:p w:rsidR="00624C64" w:rsidRPr="00C35E54" w:rsidRDefault="0038135C"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w:t>
            </w:r>
          </w:p>
        </w:tc>
        <w:tc>
          <w:tcPr>
            <w:tcW w:w="833" w:type="pct"/>
            <w:shd w:val="clear" w:color="auto" w:fill="auto"/>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100</w:t>
            </w:r>
          </w:p>
        </w:tc>
        <w:tc>
          <w:tcPr>
            <w:tcW w:w="764" w:type="pct"/>
            <w:shd w:val="clear" w:color="auto" w:fill="auto"/>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w:t>
            </w:r>
          </w:p>
        </w:tc>
        <w:tc>
          <w:tcPr>
            <w:tcW w:w="695" w:type="pct"/>
            <w:shd w:val="clear" w:color="auto" w:fill="auto"/>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w:t>
            </w:r>
          </w:p>
        </w:tc>
      </w:tr>
      <w:tr w:rsidR="00E04C38" w:rsidRPr="00C35E54" w:rsidTr="00B13BDB">
        <w:trPr>
          <w:trHeight w:val="284"/>
        </w:trPr>
        <w:tc>
          <w:tcPr>
            <w:tcW w:w="235" w:type="pct"/>
            <w:vMerge/>
          </w:tcPr>
          <w:p w:rsidR="00624C64" w:rsidRPr="00C35E54" w:rsidRDefault="00624C64" w:rsidP="00C173E2">
            <w:pPr>
              <w:numPr>
                <w:ilvl w:val="0"/>
                <w:numId w:val="10"/>
              </w:numPr>
              <w:tabs>
                <w:tab w:val="left" w:pos="993"/>
                <w:tab w:val="left" w:pos="1276"/>
              </w:tabs>
              <w:spacing w:after="0" w:line="264" w:lineRule="auto"/>
              <w:ind w:left="0" w:firstLine="0"/>
              <w:contextualSpacing/>
              <w:jc w:val="center"/>
              <w:rPr>
                <w:rFonts w:ascii="Times New Roman" w:hAnsi="Times New Roman"/>
                <w:sz w:val="24"/>
                <w:szCs w:val="24"/>
              </w:rPr>
            </w:pPr>
          </w:p>
        </w:tc>
        <w:tc>
          <w:tcPr>
            <w:tcW w:w="1085" w:type="pct"/>
            <w:vMerge/>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p>
        </w:tc>
        <w:tc>
          <w:tcPr>
            <w:tcW w:w="695" w:type="pct"/>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П+Р</w:t>
            </w:r>
          </w:p>
        </w:tc>
        <w:tc>
          <w:tcPr>
            <w:tcW w:w="694" w:type="pct"/>
          </w:tcPr>
          <w:p w:rsidR="00624C64" w:rsidRPr="00C35E54" w:rsidRDefault="0038135C"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1</w:t>
            </w:r>
          </w:p>
        </w:tc>
        <w:tc>
          <w:tcPr>
            <w:tcW w:w="833" w:type="pct"/>
            <w:shd w:val="clear" w:color="auto" w:fill="auto"/>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9</w:t>
            </w:r>
            <w:r w:rsidR="0038135C" w:rsidRPr="00C35E54">
              <w:rPr>
                <w:rFonts w:ascii="Times New Roman" w:hAnsi="Times New Roman"/>
                <w:sz w:val="24"/>
                <w:szCs w:val="24"/>
              </w:rPr>
              <w:t>5</w:t>
            </w:r>
          </w:p>
        </w:tc>
        <w:tc>
          <w:tcPr>
            <w:tcW w:w="764" w:type="pct"/>
            <w:shd w:val="clear" w:color="auto" w:fill="auto"/>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2</w:t>
            </w:r>
          </w:p>
        </w:tc>
        <w:tc>
          <w:tcPr>
            <w:tcW w:w="695" w:type="pct"/>
            <w:shd w:val="clear" w:color="auto" w:fill="auto"/>
            <w:vAlign w:val="center"/>
          </w:tcPr>
          <w:p w:rsidR="00624C64" w:rsidRPr="00C35E54" w:rsidRDefault="00624C64" w:rsidP="00C173E2">
            <w:pPr>
              <w:tabs>
                <w:tab w:val="left" w:pos="993"/>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2</w:t>
            </w:r>
          </w:p>
        </w:tc>
      </w:tr>
    </w:tbl>
    <w:p w:rsidR="00676755" w:rsidRPr="00C35E54" w:rsidRDefault="00676755" w:rsidP="00C173E2">
      <w:pPr>
        <w:tabs>
          <w:tab w:val="left" w:pos="993"/>
          <w:tab w:val="left" w:pos="1276"/>
        </w:tabs>
        <w:spacing w:after="0" w:line="264" w:lineRule="auto"/>
        <w:ind w:firstLine="709"/>
        <w:contextualSpacing/>
        <w:jc w:val="both"/>
        <w:rPr>
          <w:rFonts w:ascii="Times New Roman" w:hAnsi="Times New Roman"/>
          <w:sz w:val="24"/>
          <w:szCs w:val="24"/>
        </w:rPr>
      </w:pPr>
    </w:p>
    <w:p w:rsidR="006925C8" w:rsidRDefault="002C4431" w:rsidP="00C173E2">
      <w:pPr>
        <w:tabs>
          <w:tab w:val="left" w:pos="993"/>
          <w:tab w:val="left" w:pos="1276"/>
        </w:tabs>
        <w:spacing w:after="0" w:line="264" w:lineRule="auto"/>
        <w:ind w:firstLine="709"/>
        <w:contextualSpacing/>
        <w:jc w:val="both"/>
        <w:rPr>
          <w:rFonts w:ascii="Times New Roman" w:hAnsi="Times New Roman"/>
          <w:sz w:val="28"/>
        </w:rPr>
      </w:pPr>
      <w:r w:rsidRPr="00C35E54">
        <w:rPr>
          <w:rFonts w:ascii="Times New Roman" w:hAnsi="Times New Roman"/>
          <w:sz w:val="28"/>
        </w:rPr>
        <w:t>При н</w:t>
      </w:r>
      <w:r w:rsidR="00C01D09">
        <w:rPr>
          <w:rFonts w:ascii="Times New Roman" w:hAnsi="Times New Roman"/>
          <w:sz w:val="28"/>
        </w:rPr>
        <w:t>аличии</w:t>
      </w:r>
      <w:r w:rsidR="00BD225F" w:rsidRPr="00C35E54">
        <w:rPr>
          <w:rFonts w:ascii="Times New Roman" w:hAnsi="Times New Roman"/>
          <w:sz w:val="28"/>
        </w:rPr>
        <w:t xml:space="preserve"> </w:t>
      </w:r>
      <w:r w:rsidR="00C01D09">
        <w:rPr>
          <w:rFonts w:ascii="Times New Roman" w:hAnsi="Times New Roman"/>
          <w:sz w:val="28"/>
        </w:rPr>
        <w:t xml:space="preserve">в </w:t>
      </w:r>
      <w:r w:rsidR="00C01D09" w:rsidRPr="00C01D09">
        <w:rPr>
          <w:rFonts w:ascii="Times New Roman" w:hAnsi="Times New Roman"/>
          <w:sz w:val="28"/>
        </w:rPr>
        <w:t>проектной документации отдельных подразделов, характерны</w:t>
      </w:r>
      <w:r w:rsidR="00C01D09">
        <w:rPr>
          <w:rFonts w:ascii="Times New Roman" w:hAnsi="Times New Roman"/>
          <w:sz w:val="28"/>
        </w:rPr>
        <w:t>х</w:t>
      </w:r>
      <w:r w:rsidR="00C01D09" w:rsidRPr="00C01D09">
        <w:rPr>
          <w:rFonts w:ascii="Times New Roman" w:hAnsi="Times New Roman"/>
          <w:sz w:val="28"/>
        </w:rPr>
        <w:t xml:space="preserve"> для объектов определен</w:t>
      </w:r>
      <w:r w:rsidR="00C01D09">
        <w:rPr>
          <w:rFonts w:ascii="Times New Roman" w:hAnsi="Times New Roman"/>
          <w:sz w:val="28"/>
        </w:rPr>
        <w:t xml:space="preserve">ного функционального назначения, </w:t>
      </w:r>
      <w:r w:rsidR="00BD225F" w:rsidRPr="00C35E54">
        <w:rPr>
          <w:rFonts w:ascii="Times New Roman" w:hAnsi="Times New Roman"/>
          <w:sz w:val="28"/>
        </w:rPr>
        <w:t>в </w:t>
      </w:r>
      <w:r w:rsidRPr="00C35E54">
        <w:rPr>
          <w:rFonts w:ascii="Times New Roman" w:hAnsi="Times New Roman"/>
          <w:sz w:val="28"/>
        </w:rPr>
        <w:t>составе таблиц выдел</w:t>
      </w:r>
      <w:r w:rsidR="00C01D09">
        <w:rPr>
          <w:rFonts w:ascii="Times New Roman" w:hAnsi="Times New Roman"/>
          <w:sz w:val="28"/>
        </w:rPr>
        <w:t>яются</w:t>
      </w:r>
      <w:r w:rsidRPr="00C35E54">
        <w:rPr>
          <w:rFonts w:ascii="Times New Roman" w:hAnsi="Times New Roman"/>
          <w:sz w:val="28"/>
        </w:rPr>
        <w:t xml:space="preserve"> </w:t>
      </w:r>
      <w:r w:rsidR="00EE3171">
        <w:rPr>
          <w:rFonts w:ascii="Times New Roman" w:hAnsi="Times New Roman"/>
          <w:sz w:val="28"/>
        </w:rPr>
        <w:t>показатели относительной стоимости</w:t>
      </w:r>
      <w:r w:rsidR="00EE3171" w:rsidRPr="00C35E54">
        <w:rPr>
          <w:rFonts w:ascii="Times New Roman" w:hAnsi="Times New Roman"/>
          <w:sz w:val="28"/>
        </w:rPr>
        <w:t xml:space="preserve"> </w:t>
      </w:r>
      <w:r w:rsidR="00C01D09">
        <w:rPr>
          <w:rFonts w:ascii="Times New Roman" w:hAnsi="Times New Roman"/>
          <w:sz w:val="28"/>
        </w:rPr>
        <w:t xml:space="preserve">таких подразделов. </w:t>
      </w:r>
      <w:r w:rsidR="006F2022" w:rsidRPr="00C35E54">
        <w:rPr>
          <w:rFonts w:ascii="Times New Roman" w:hAnsi="Times New Roman"/>
          <w:sz w:val="28"/>
        </w:rPr>
        <w:t>Представленные</w:t>
      </w:r>
      <w:r w:rsidR="00BD225F" w:rsidRPr="00C35E54">
        <w:rPr>
          <w:rFonts w:ascii="Times New Roman" w:hAnsi="Times New Roman"/>
          <w:sz w:val="28"/>
        </w:rPr>
        <w:t xml:space="preserve"> в </w:t>
      </w:r>
      <w:r w:rsidR="0015204A" w:rsidRPr="00C35E54">
        <w:rPr>
          <w:rFonts w:ascii="Times New Roman" w:hAnsi="Times New Roman"/>
          <w:sz w:val="28"/>
        </w:rPr>
        <w:t xml:space="preserve">настоящем </w:t>
      </w:r>
      <w:r w:rsidR="006F2022" w:rsidRPr="00C35E54">
        <w:rPr>
          <w:rFonts w:ascii="Times New Roman" w:hAnsi="Times New Roman"/>
          <w:sz w:val="28"/>
        </w:rPr>
        <w:t>приложени</w:t>
      </w:r>
      <w:r w:rsidR="0015204A" w:rsidRPr="00C35E54">
        <w:rPr>
          <w:rFonts w:ascii="Times New Roman" w:hAnsi="Times New Roman"/>
          <w:sz w:val="28"/>
        </w:rPr>
        <w:t xml:space="preserve">и </w:t>
      </w:r>
      <w:r w:rsidR="00BF0624" w:rsidRPr="00C35E54">
        <w:rPr>
          <w:rFonts w:ascii="Times New Roman" w:hAnsi="Times New Roman"/>
          <w:sz w:val="28"/>
        </w:rPr>
        <w:t>состав</w:t>
      </w:r>
      <w:r w:rsidR="00BD225F" w:rsidRPr="00C35E54">
        <w:rPr>
          <w:rFonts w:ascii="Times New Roman" w:hAnsi="Times New Roman"/>
          <w:sz w:val="28"/>
        </w:rPr>
        <w:t xml:space="preserve"> и </w:t>
      </w:r>
      <w:r w:rsidR="00876EC4" w:rsidRPr="00876EC4">
        <w:rPr>
          <w:rFonts w:ascii="Times New Roman" w:hAnsi="Times New Roman"/>
          <w:sz w:val="28"/>
        </w:rPr>
        <w:t xml:space="preserve">показатели относительной стоимости </w:t>
      </w:r>
      <w:r w:rsidR="006F2022" w:rsidRPr="00C35E54">
        <w:rPr>
          <w:rFonts w:ascii="Times New Roman" w:hAnsi="Times New Roman"/>
          <w:sz w:val="28"/>
        </w:rPr>
        <w:t>разделов</w:t>
      </w:r>
      <w:r w:rsidR="004A660F" w:rsidRPr="00C35E54">
        <w:rPr>
          <w:rFonts w:ascii="Times New Roman" w:hAnsi="Times New Roman"/>
          <w:sz w:val="28"/>
        </w:rPr>
        <w:t xml:space="preserve"> не являются нормативными</w:t>
      </w:r>
      <w:r w:rsidR="00BD225F" w:rsidRPr="00C35E54">
        <w:rPr>
          <w:rFonts w:ascii="Times New Roman" w:hAnsi="Times New Roman"/>
          <w:sz w:val="28"/>
        </w:rPr>
        <w:t xml:space="preserve"> и </w:t>
      </w:r>
      <w:r w:rsidR="004A660F" w:rsidRPr="00C35E54">
        <w:rPr>
          <w:rFonts w:ascii="Times New Roman" w:hAnsi="Times New Roman"/>
          <w:sz w:val="28"/>
        </w:rPr>
        <w:t>будут уточнены при разработке соответствующе</w:t>
      </w:r>
      <w:r w:rsidR="006371E8" w:rsidRPr="00C35E54">
        <w:rPr>
          <w:rFonts w:ascii="Times New Roman" w:hAnsi="Times New Roman"/>
          <w:sz w:val="28"/>
        </w:rPr>
        <w:t>й</w:t>
      </w:r>
      <w:r w:rsidR="004A660F" w:rsidRPr="00C35E54">
        <w:rPr>
          <w:rFonts w:ascii="Times New Roman" w:hAnsi="Times New Roman"/>
          <w:sz w:val="28"/>
        </w:rPr>
        <w:t xml:space="preserve"> </w:t>
      </w:r>
      <w:r w:rsidR="006371E8" w:rsidRPr="00C35E54">
        <w:rPr>
          <w:rFonts w:ascii="Times New Roman" w:hAnsi="Times New Roman"/>
          <w:sz w:val="28"/>
        </w:rPr>
        <w:t>МНЗ на проектные работы</w:t>
      </w:r>
      <w:r w:rsidR="004A660F" w:rsidRPr="00C35E54">
        <w:rPr>
          <w:rFonts w:ascii="Times New Roman" w:hAnsi="Times New Roman"/>
          <w:sz w:val="28"/>
        </w:rPr>
        <w:t>.</w:t>
      </w:r>
    </w:p>
    <w:p w:rsidR="00A40327" w:rsidRPr="00B13BDB" w:rsidRDefault="006925C8">
      <w:pPr>
        <w:pStyle w:val="afff0"/>
        <w:jc w:val="right"/>
        <w:outlineLvl w:val="0"/>
        <w:rPr>
          <w:szCs w:val="28"/>
        </w:rPr>
        <w:pPrChange w:id="608" w:author="AVER" w:date="2019-09-02T13:40:00Z">
          <w:pPr>
            <w:pStyle w:val="afff0"/>
            <w:spacing w:line="264" w:lineRule="auto"/>
            <w:jc w:val="right"/>
          </w:pPr>
        </w:pPrChange>
      </w:pPr>
      <w:r>
        <w:br w:type="page"/>
      </w:r>
      <w:r w:rsidR="00A40327" w:rsidRPr="00B13BDB">
        <w:t>Приложение</w:t>
      </w:r>
      <w:r w:rsidR="00A40327" w:rsidRPr="00B13BDB">
        <w:rPr>
          <w:szCs w:val="28"/>
        </w:rPr>
        <w:t xml:space="preserve"> № 7</w:t>
      </w:r>
    </w:p>
    <w:p w:rsidR="004B4589" w:rsidRPr="00C35E54" w:rsidRDefault="00A40327" w:rsidP="00C173E2">
      <w:pPr>
        <w:tabs>
          <w:tab w:val="left" w:pos="1276"/>
        </w:tabs>
        <w:spacing w:after="0" w:line="264" w:lineRule="auto"/>
        <w:contextualSpacing/>
        <w:jc w:val="right"/>
        <w:rPr>
          <w:rFonts w:ascii="Times New Roman" w:hAnsi="Times New Roman"/>
          <w:sz w:val="28"/>
          <w:szCs w:val="28"/>
          <w:lang w:eastAsia="ru-RU"/>
        </w:rPr>
      </w:pPr>
      <w:r w:rsidRPr="00C35E54">
        <w:rPr>
          <w:rFonts w:ascii="Times New Roman" w:eastAsia="Times New Roman" w:hAnsi="Times New Roman"/>
          <w:sz w:val="28"/>
          <w:szCs w:val="28"/>
          <w:lang w:eastAsia="ru-RU"/>
        </w:rPr>
        <w:t xml:space="preserve">к Методике </w:t>
      </w:r>
    </w:p>
    <w:p w:rsidR="004B4589" w:rsidRPr="00C35E54" w:rsidRDefault="004B4589" w:rsidP="00C173E2">
      <w:pPr>
        <w:shd w:val="clear" w:color="auto" w:fill="FFFFFF"/>
        <w:tabs>
          <w:tab w:val="left" w:pos="1594"/>
        </w:tabs>
        <w:spacing w:after="0" w:line="240" w:lineRule="auto"/>
        <w:jc w:val="center"/>
        <w:rPr>
          <w:rFonts w:ascii="Times New Roman" w:hAnsi="Times New Roman"/>
          <w:b/>
          <w:bCs/>
          <w:sz w:val="28"/>
          <w:szCs w:val="28"/>
        </w:rPr>
      </w:pPr>
      <w:r w:rsidRPr="00C35E54">
        <w:rPr>
          <w:rFonts w:ascii="Times New Roman" w:hAnsi="Times New Roman"/>
          <w:b/>
          <w:bCs/>
          <w:sz w:val="28"/>
          <w:szCs w:val="28"/>
        </w:rPr>
        <w:t xml:space="preserve">ПОРЯДОК ОПРЕДЕЛЕНИЯ СТОИМОСТИ </w:t>
      </w:r>
      <w:r w:rsidRPr="00C35E54">
        <w:rPr>
          <w:rFonts w:ascii="Times New Roman" w:hAnsi="Times New Roman"/>
          <w:b/>
          <w:sz w:val="28"/>
          <w:szCs w:val="28"/>
        </w:rPr>
        <w:t>ОСНОВНЫХ И ДОПОЛНИТЕЛЬНЫХ ПРОЕКТНЫХ РАБОТ, СОПУТСТВУЮЩИХ РАБОТ И РАСХОДОВ,</w:t>
      </w:r>
      <w:r w:rsidRPr="00C35E54">
        <w:rPr>
          <w:rFonts w:ascii="Times New Roman" w:hAnsi="Times New Roman"/>
          <w:b/>
          <w:bCs/>
          <w:sz w:val="28"/>
          <w:szCs w:val="28"/>
        </w:rPr>
        <w:t xml:space="preserve"> НЕ УЧТЕННЫХ ПАРАМЕТРАМИ И НОРМАТИВАМИ ЦЕНЫ МНЗ НА ПРОЕКТНЫЕ РАБОТЫ</w:t>
      </w:r>
    </w:p>
    <w:p w:rsidR="004B4589" w:rsidRPr="00C35E54" w:rsidRDefault="004B4589" w:rsidP="00C173E2">
      <w:pPr>
        <w:shd w:val="clear" w:color="auto" w:fill="FFFFFF"/>
        <w:tabs>
          <w:tab w:val="left" w:pos="1594"/>
        </w:tabs>
        <w:spacing w:after="0" w:line="264" w:lineRule="auto"/>
        <w:jc w:val="right"/>
        <w:rPr>
          <w:rFonts w:ascii="Times New Roman" w:hAnsi="Times New Roman"/>
          <w:b/>
          <w:sz w:val="28"/>
          <w:szCs w:val="28"/>
        </w:rPr>
      </w:pPr>
      <w:r w:rsidRPr="00C35E54">
        <w:rPr>
          <w:rFonts w:ascii="Times New Roman" w:hAnsi="Times New Roman"/>
          <w:sz w:val="28"/>
          <w:szCs w:val="28"/>
        </w:rPr>
        <w:t xml:space="preserve">Таблица </w:t>
      </w:r>
      <w:r w:rsidR="00AF1C53" w:rsidRPr="00C35E54">
        <w:rPr>
          <w:rFonts w:ascii="Times New Roman" w:hAnsi="Times New Roman"/>
          <w:sz w:val="28"/>
          <w:szCs w:val="28"/>
        </w:rPr>
        <w:t>7</w:t>
      </w:r>
    </w:p>
    <w:tbl>
      <w:tblPr>
        <w:tblW w:w="5000" w:type="pct"/>
        <w:tblCellMar>
          <w:left w:w="0" w:type="dxa"/>
          <w:right w:w="0" w:type="dxa"/>
        </w:tblCellMar>
        <w:tblLook w:val="0000" w:firstRow="0" w:lastRow="0" w:firstColumn="0" w:lastColumn="0" w:noHBand="0" w:noVBand="0"/>
      </w:tblPr>
      <w:tblGrid>
        <w:gridCol w:w="666"/>
        <w:gridCol w:w="5332"/>
        <w:gridCol w:w="3654"/>
      </w:tblGrid>
      <w:tr w:rsidR="004B4589" w:rsidRPr="00C35E54" w:rsidTr="000D517E">
        <w:trPr>
          <w:tblHeader/>
        </w:trPr>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b/>
                <w:sz w:val="24"/>
                <w:szCs w:val="24"/>
              </w:rPr>
            </w:pPr>
            <w:r w:rsidRPr="00C35E54">
              <w:rPr>
                <w:rFonts w:ascii="Times New Roman" w:hAnsi="Times New Roman"/>
                <w:b/>
                <w:sz w:val="24"/>
                <w:szCs w:val="24"/>
              </w:rPr>
              <w:t>№</w:t>
            </w:r>
          </w:p>
          <w:p w:rsidR="004B4589" w:rsidRPr="00C35E54" w:rsidRDefault="004B4589" w:rsidP="00C173E2">
            <w:pPr>
              <w:spacing w:after="0" w:line="240" w:lineRule="auto"/>
              <w:jc w:val="center"/>
              <w:rPr>
                <w:rFonts w:ascii="Times New Roman" w:hAnsi="Times New Roman"/>
                <w:b/>
                <w:sz w:val="24"/>
                <w:szCs w:val="24"/>
              </w:rPr>
            </w:pPr>
            <w:r w:rsidRPr="00C35E54">
              <w:rPr>
                <w:rFonts w:ascii="Times New Roman" w:hAnsi="Times New Roman"/>
                <w:b/>
                <w:sz w:val="24"/>
                <w:szCs w:val="24"/>
              </w:rPr>
              <w:t>п</w:t>
            </w:r>
            <w:r w:rsidRPr="00C35E54">
              <w:rPr>
                <w:rFonts w:ascii="Times New Roman" w:hAnsi="Times New Roman"/>
                <w:b/>
                <w:sz w:val="24"/>
                <w:szCs w:val="24"/>
                <w:lang w:val="en-US"/>
              </w:rPr>
              <w:t>/</w:t>
            </w:r>
            <w:r w:rsidRPr="00C35E54">
              <w:rPr>
                <w:rFonts w:ascii="Times New Roman" w:hAnsi="Times New Roman"/>
                <w:b/>
                <w:sz w:val="24"/>
                <w:szCs w:val="24"/>
              </w:rPr>
              <w:t>п</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b/>
                <w:sz w:val="24"/>
                <w:szCs w:val="24"/>
              </w:rPr>
            </w:pPr>
            <w:r w:rsidRPr="00C35E54">
              <w:rPr>
                <w:rFonts w:ascii="Times New Roman" w:hAnsi="Times New Roman"/>
                <w:b/>
                <w:sz w:val="24"/>
                <w:szCs w:val="24"/>
              </w:rPr>
              <w:t>Наименование работ</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726959" w:rsidP="00C173E2">
            <w:pPr>
              <w:spacing w:after="0" w:line="240" w:lineRule="auto"/>
              <w:jc w:val="center"/>
              <w:rPr>
                <w:rFonts w:ascii="Times New Roman" w:hAnsi="Times New Roman"/>
                <w:b/>
                <w:sz w:val="24"/>
                <w:szCs w:val="24"/>
              </w:rPr>
            </w:pPr>
            <w:r>
              <w:rPr>
                <w:rFonts w:ascii="Times New Roman" w:hAnsi="Times New Roman"/>
                <w:b/>
                <w:sz w:val="24"/>
                <w:szCs w:val="24"/>
              </w:rPr>
              <w:t>Положения</w:t>
            </w:r>
            <w:r w:rsidRPr="00C35E54">
              <w:rPr>
                <w:rFonts w:ascii="Times New Roman" w:hAnsi="Times New Roman"/>
                <w:b/>
                <w:sz w:val="24"/>
                <w:szCs w:val="24"/>
              </w:rPr>
              <w:t xml:space="preserve"> </w:t>
            </w:r>
            <w:r w:rsidR="004B4589" w:rsidRPr="00C35E54">
              <w:rPr>
                <w:rFonts w:ascii="Times New Roman" w:hAnsi="Times New Roman"/>
                <w:b/>
                <w:sz w:val="24"/>
                <w:szCs w:val="24"/>
              </w:rPr>
              <w:t>по определению стоимости</w:t>
            </w:r>
          </w:p>
        </w:tc>
      </w:tr>
      <w:tr w:rsidR="004B4589" w:rsidRPr="00C35E54" w:rsidTr="000D517E">
        <w:trPr>
          <w:tblHeader/>
        </w:trPr>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b/>
                <w:sz w:val="24"/>
                <w:szCs w:val="24"/>
              </w:rPr>
            </w:pPr>
            <w:r w:rsidRPr="00C35E54">
              <w:rPr>
                <w:rFonts w:ascii="Times New Roman" w:hAnsi="Times New Roman"/>
                <w:b/>
                <w:sz w:val="24"/>
                <w:szCs w:val="24"/>
              </w:rPr>
              <w:t>1</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b/>
                <w:sz w:val="24"/>
                <w:szCs w:val="24"/>
              </w:rPr>
            </w:pPr>
            <w:r w:rsidRPr="00C35E54">
              <w:rPr>
                <w:rFonts w:ascii="Times New Roman" w:hAnsi="Times New Roman"/>
                <w:b/>
                <w:sz w:val="24"/>
                <w:szCs w:val="24"/>
              </w:rPr>
              <w:t>2</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b/>
                <w:sz w:val="24"/>
                <w:szCs w:val="24"/>
              </w:rPr>
            </w:pPr>
            <w:r w:rsidRPr="00C35E54">
              <w:rPr>
                <w:rFonts w:ascii="Times New Roman" w:hAnsi="Times New Roman"/>
                <w:b/>
                <w:sz w:val="24"/>
                <w:szCs w:val="24"/>
              </w:rPr>
              <w:t>3</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1.</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Расчет технико-экономических показателей и оценка эффективности проекта, включая подготовку бизнес-плана</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До 7% от стоимости П+Р или по пункт</w:t>
            </w:r>
            <w:r w:rsidR="003508CF">
              <w:rPr>
                <w:rFonts w:ascii="Times New Roman" w:hAnsi="Times New Roman"/>
                <w:sz w:val="24"/>
                <w:szCs w:val="24"/>
              </w:rPr>
              <w:t>у</w:t>
            </w:r>
            <w:r w:rsidRPr="00C35E54">
              <w:rPr>
                <w:rFonts w:ascii="Times New Roman" w:hAnsi="Times New Roman"/>
                <w:sz w:val="24"/>
                <w:szCs w:val="24"/>
              </w:rPr>
              <w:t xml:space="preserve"> 146 Методики</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2.</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Проектирование конструкций на стадии КМД, включая технологические трубопроводы заводского изготовления, а также нетипового и нестандартизированного и механического оборудования (в случае поручения застройщиком (техническим заказчиком) проектной организации таких работ)</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 сметным нормативам на этот вид работ, внесенным в ФРСН. В случае их отсутствия по пункт</w:t>
            </w:r>
            <w:r w:rsidR="003508CF">
              <w:rPr>
                <w:rFonts w:ascii="Times New Roman" w:hAnsi="Times New Roman"/>
                <w:sz w:val="24"/>
                <w:szCs w:val="24"/>
              </w:rPr>
              <w:t>у</w:t>
            </w:r>
            <w:r w:rsidRPr="00C35E54">
              <w:rPr>
                <w:rFonts w:ascii="Times New Roman" w:hAnsi="Times New Roman"/>
                <w:sz w:val="24"/>
                <w:szCs w:val="24"/>
              </w:rPr>
              <w:t xml:space="preserve"> 146 Методики</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3.</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Подготовка проектной и рабочей документации на АСУП, АСУТП, АСУЭ, разработка документации на иные системы автоматизированного управления и общесистемных средств управления объектами проектирования</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 xml:space="preserve">По МНЗ на проектные работы на указанный вид работ. </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4.</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Подготовка документации раздела «Иная документация» П (Р): «Промышленная безопасность», в том числе ДПБ; ГОЧС; «Эффективность инвестиций»; ПЛАС; ПЛАРН; СМИС и иная документация, установленная законодательными актами Российской Федерации в соответствии с пунктом в) Положения.</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 МНЗ на проектные работы на соответствующий вид работ. В случае их отсутствия по пункт</w:t>
            </w:r>
            <w:r w:rsidR="003508CF">
              <w:rPr>
                <w:rFonts w:ascii="Times New Roman" w:hAnsi="Times New Roman"/>
                <w:sz w:val="24"/>
                <w:szCs w:val="24"/>
              </w:rPr>
              <w:t>у</w:t>
            </w:r>
            <w:r w:rsidRPr="00C35E54">
              <w:rPr>
                <w:rFonts w:ascii="Times New Roman" w:hAnsi="Times New Roman"/>
                <w:sz w:val="24"/>
                <w:szCs w:val="24"/>
              </w:rPr>
              <w:t xml:space="preserve"> 146Методики</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5.</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Подготовка документации на индивидуальные индустриальные строительные изделия, включая технические условия на их изготовление</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 сметным нормативам на этот вид работ, внесенным в ФРСН. В случае их отсутствия по ценникам заводов-изготовителей, по пункт</w:t>
            </w:r>
            <w:r w:rsidR="003508CF">
              <w:rPr>
                <w:rFonts w:ascii="Times New Roman" w:hAnsi="Times New Roman"/>
                <w:sz w:val="24"/>
                <w:szCs w:val="24"/>
              </w:rPr>
              <w:t>у</w:t>
            </w:r>
            <w:r w:rsidRPr="00C35E54">
              <w:rPr>
                <w:rFonts w:ascii="Times New Roman" w:hAnsi="Times New Roman"/>
                <w:sz w:val="24"/>
                <w:szCs w:val="24"/>
              </w:rPr>
              <w:t xml:space="preserve"> 146 Методики</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6.</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261D0"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Подготовка мероприятий и выполнение проектных работ, связанных с подготовкой территории строительства объекта проектирования, а также работ, связанных с рекультивацией земельных участков</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 МНЗ на проектные работы на этот вид работ. В случае их отсутствия по пункт</w:t>
            </w:r>
            <w:r w:rsidR="003508CF">
              <w:rPr>
                <w:rFonts w:ascii="Times New Roman" w:hAnsi="Times New Roman"/>
                <w:sz w:val="24"/>
                <w:szCs w:val="24"/>
              </w:rPr>
              <w:t>у</w:t>
            </w:r>
            <w:r w:rsidRPr="00C35E54">
              <w:rPr>
                <w:rFonts w:ascii="Times New Roman" w:hAnsi="Times New Roman"/>
                <w:sz w:val="24"/>
                <w:szCs w:val="24"/>
              </w:rPr>
              <w:t xml:space="preserve"> 146 Методики</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7.</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Проектирование зданий, сооружений, инженерных сетей вне земельного участка для размещения объекта проектирования капитального строительства, размеры которого определяются нормами проектирования</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 МНЗ на проектные работы на соответствующий вид работ. В случае их отсутствия по пункт</w:t>
            </w:r>
            <w:r w:rsidR="003508CF">
              <w:rPr>
                <w:rFonts w:ascii="Times New Roman" w:hAnsi="Times New Roman"/>
                <w:sz w:val="24"/>
                <w:szCs w:val="24"/>
              </w:rPr>
              <w:t>у</w:t>
            </w:r>
            <w:r w:rsidRPr="00C35E54">
              <w:rPr>
                <w:rFonts w:ascii="Times New Roman" w:hAnsi="Times New Roman"/>
                <w:sz w:val="24"/>
                <w:szCs w:val="24"/>
              </w:rPr>
              <w:t xml:space="preserve"> </w:t>
            </w:r>
          </w:p>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146 Методики</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8.</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 xml:space="preserve">Работы по выбору земельного участка для строительства в случае осуществления их по отдельному заданию застройщика (технического заказчика) или на стадии подготовки П </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 МНЗ на проектные работы на этот вид работ. В случае их отсутствия по пункт</w:t>
            </w:r>
            <w:r w:rsidR="003508CF">
              <w:rPr>
                <w:rFonts w:ascii="Times New Roman" w:hAnsi="Times New Roman"/>
                <w:sz w:val="24"/>
                <w:szCs w:val="24"/>
              </w:rPr>
              <w:t>у</w:t>
            </w:r>
            <w:r w:rsidRPr="00C35E54">
              <w:rPr>
                <w:rFonts w:ascii="Times New Roman" w:hAnsi="Times New Roman"/>
                <w:sz w:val="24"/>
                <w:szCs w:val="24"/>
              </w:rPr>
              <w:t xml:space="preserve"> 146 Методики</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9.</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 xml:space="preserve">Подготовка по заданию застройщика (технического заказчика) обоснований инвестиций в строительство объектов проектирования </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До 20 % от стоимости П+Р или по пункт</w:t>
            </w:r>
            <w:r w:rsidR="003508CF">
              <w:rPr>
                <w:rFonts w:ascii="Times New Roman" w:hAnsi="Times New Roman"/>
                <w:sz w:val="24"/>
                <w:szCs w:val="24"/>
              </w:rPr>
              <w:t>у</w:t>
            </w:r>
            <w:r w:rsidRPr="00C35E54">
              <w:rPr>
                <w:rFonts w:ascii="Times New Roman" w:hAnsi="Times New Roman"/>
                <w:sz w:val="24"/>
                <w:szCs w:val="24"/>
              </w:rPr>
              <w:t xml:space="preserve"> 146 Методики</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10.</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Выполнение по поручению застройщика (технического заказчика) работ по ОВОС в составе П, когда вышеуказанные работы не выполнялись в составе подготовки предпроектной документации</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До 4 % от стоимости П+Р или по пункт</w:t>
            </w:r>
            <w:r w:rsidR="003508CF">
              <w:rPr>
                <w:rFonts w:ascii="Times New Roman" w:hAnsi="Times New Roman"/>
                <w:sz w:val="24"/>
                <w:szCs w:val="24"/>
              </w:rPr>
              <w:t>у</w:t>
            </w:r>
            <w:r w:rsidRPr="00C35E54">
              <w:rPr>
                <w:rFonts w:ascii="Times New Roman" w:hAnsi="Times New Roman"/>
                <w:sz w:val="24"/>
                <w:szCs w:val="24"/>
              </w:rPr>
              <w:t xml:space="preserve"> 146 Методики</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11.</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 xml:space="preserve">Сбор и подготовка по поручению застройщика (технического заказчика) исходных данных, включая подготовку задания на проектирование. </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До 2 % от стоимости П+Р или по пункт</w:t>
            </w:r>
            <w:r w:rsidR="003508CF">
              <w:rPr>
                <w:rFonts w:ascii="Times New Roman" w:hAnsi="Times New Roman"/>
                <w:sz w:val="24"/>
                <w:szCs w:val="24"/>
              </w:rPr>
              <w:t>у</w:t>
            </w:r>
            <w:r w:rsidRPr="00C35E54">
              <w:rPr>
                <w:rFonts w:ascii="Times New Roman" w:hAnsi="Times New Roman"/>
                <w:sz w:val="24"/>
                <w:szCs w:val="24"/>
              </w:rPr>
              <w:t xml:space="preserve"> 146 Методики</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12.</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Подготовка художественно-декоративных решений зданий и сооружений (интерьеры, индивидуальная мебель, оборудование, элементы дизайна и рекламы, специальная графика и прочие художественные работы), кроме общестроительных решений интерьеров</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 МНЗ на проектные работы на данный вид работ. В случае их отсутствия по пункт</w:t>
            </w:r>
            <w:r w:rsidR="003508CF">
              <w:rPr>
                <w:rFonts w:ascii="Times New Roman" w:hAnsi="Times New Roman"/>
                <w:sz w:val="24"/>
                <w:szCs w:val="24"/>
              </w:rPr>
              <w:t>у</w:t>
            </w:r>
            <w:r w:rsidRPr="00C35E54">
              <w:rPr>
                <w:rFonts w:ascii="Times New Roman" w:hAnsi="Times New Roman"/>
                <w:sz w:val="24"/>
                <w:szCs w:val="24"/>
              </w:rPr>
              <w:t xml:space="preserve"> 146 Методики</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13.</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Комплектование строек оборудованием; проверка комплектности поставок оборудования, согласование заводской документации по оборудованию и системам, включая технические задания и ТУ</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 сметным нормативам на этот вид работ, внесенным в ФРСН. В случае их отсутствия по пункт</w:t>
            </w:r>
            <w:r w:rsidR="003508CF">
              <w:rPr>
                <w:rFonts w:ascii="Times New Roman" w:hAnsi="Times New Roman"/>
                <w:sz w:val="24"/>
                <w:szCs w:val="24"/>
              </w:rPr>
              <w:t>у</w:t>
            </w:r>
            <w:r w:rsidRPr="00C35E54">
              <w:rPr>
                <w:rFonts w:ascii="Times New Roman" w:hAnsi="Times New Roman"/>
                <w:sz w:val="24"/>
                <w:szCs w:val="24"/>
              </w:rPr>
              <w:t xml:space="preserve"> 146 Методики</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14.</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Проектирование специальных методов строительства (водопонижение, замораживание, химическое закрепление грунтов, гидромеханизация и др.)</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 МНЗ на проектные работы</w:t>
            </w:r>
            <w:r w:rsidRPr="00C35E54">
              <w:t xml:space="preserve"> </w:t>
            </w:r>
            <w:r w:rsidRPr="00C35E54">
              <w:rPr>
                <w:rFonts w:ascii="Times New Roman" w:hAnsi="Times New Roman"/>
                <w:sz w:val="24"/>
                <w:szCs w:val="24"/>
              </w:rPr>
              <w:t>на данный вид работ. В случае их отсутствия по пункт</w:t>
            </w:r>
            <w:r w:rsidR="003508CF">
              <w:rPr>
                <w:rFonts w:ascii="Times New Roman" w:hAnsi="Times New Roman"/>
                <w:sz w:val="24"/>
                <w:szCs w:val="24"/>
              </w:rPr>
              <w:t>у</w:t>
            </w:r>
            <w:r w:rsidRPr="00C35E54">
              <w:rPr>
                <w:rFonts w:ascii="Times New Roman" w:hAnsi="Times New Roman"/>
                <w:sz w:val="24"/>
                <w:szCs w:val="24"/>
              </w:rPr>
              <w:t xml:space="preserve"> 146 Методики</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15.</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Выполнение функций строительного контроля застройщика (технического заказчика). Авторский надзор</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 сметным нормативам на данный вид работ, внесенным в ФРСН. В случае их отсутствия по пункт</w:t>
            </w:r>
            <w:r w:rsidR="003508CF">
              <w:rPr>
                <w:rFonts w:ascii="Times New Roman" w:hAnsi="Times New Roman"/>
                <w:sz w:val="24"/>
                <w:szCs w:val="24"/>
              </w:rPr>
              <w:t>у</w:t>
            </w:r>
            <w:r w:rsidRPr="00C35E54">
              <w:rPr>
                <w:rFonts w:ascii="Times New Roman" w:hAnsi="Times New Roman"/>
                <w:sz w:val="24"/>
                <w:szCs w:val="24"/>
              </w:rPr>
              <w:t xml:space="preserve"> 146Методики</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16.</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Техническое обследование состояния грунтов оснований, строительных конструкций, инженерного оборудования и сетей инженерно-технического обеспечения зданий и сооружений, в том числе обмерные работы, по объекту, подлежащему реконструкции. Техническое обследование зданий и сооружений, попадающих в зону влияния строительства объекта</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 сметным нормативам на данный вид работ, внесенным в ФРСН. В случае их отсутствия по пункт</w:t>
            </w:r>
            <w:r w:rsidR="003508CF">
              <w:rPr>
                <w:rFonts w:ascii="Times New Roman" w:hAnsi="Times New Roman"/>
                <w:sz w:val="24"/>
                <w:szCs w:val="24"/>
              </w:rPr>
              <w:t>у</w:t>
            </w:r>
            <w:r w:rsidRPr="00C35E54">
              <w:rPr>
                <w:rFonts w:ascii="Times New Roman" w:hAnsi="Times New Roman"/>
                <w:sz w:val="24"/>
                <w:szCs w:val="24"/>
              </w:rPr>
              <w:t xml:space="preserve"> 146Методики</w:t>
            </w:r>
          </w:p>
        </w:tc>
      </w:tr>
      <w:tr w:rsidR="004B4589"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17.</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Научно-исследовательские и опытно-конструкторские работы при проектировании и строительстве объекта, НТС, кроме объектов проектирования, для которых эти работы являются основными</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 пункт</w:t>
            </w:r>
            <w:r w:rsidR="003508CF">
              <w:rPr>
                <w:rFonts w:ascii="Times New Roman" w:hAnsi="Times New Roman"/>
                <w:sz w:val="24"/>
                <w:szCs w:val="24"/>
              </w:rPr>
              <w:t>у</w:t>
            </w:r>
            <w:r w:rsidRPr="00C35E54">
              <w:rPr>
                <w:rFonts w:ascii="Times New Roman" w:hAnsi="Times New Roman"/>
                <w:sz w:val="24"/>
                <w:szCs w:val="24"/>
              </w:rPr>
              <w:t xml:space="preserve"> 146Методики</w:t>
            </w:r>
          </w:p>
        </w:tc>
      </w:tr>
      <w:tr w:rsidR="007F4987"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466632">
            <w:pPr>
              <w:spacing w:after="0" w:line="240" w:lineRule="auto"/>
              <w:rPr>
                <w:rFonts w:ascii="Times New Roman" w:hAnsi="Times New Roman"/>
                <w:sz w:val="24"/>
                <w:szCs w:val="24"/>
              </w:rPr>
            </w:pPr>
            <w:r w:rsidRPr="00C35E54">
              <w:rPr>
                <w:rFonts w:ascii="Times New Roman" w:hAnsi="Times New Roman"/>
                <w:sz w:val="24"/>
                <w:szCs w:val="24"/>
              </w:rPr>
              <w:t>18.</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 xml:space="preserve">Подготовка специальных технических условий, технологических регламентов </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 пункт</w:t>
            </w:r>
            <w:r w:rsidR="003508CF">
              <w:rPr>
                <w:rFonts w:ascii="Times New Roman" w:hAnsi="Times New Roman"/>
                <w:sz w:val="24"/>
                <w:szCs w:val="24"/>
              </w:rPr>
              <w:t>у</w:t>
            </w:r>
            <w:r w:rsidRPr="00C35E54">
              <w:rPr>
                <w:rFonts w:ascii="Times New Roman" w:hAnsi="Times New Roman"/>
                <w:sz w:val="24"/>
                <w:szCs w:val="24"/>
              </w:rPr>
              <w:t xml:space="preserve"> </w:t>
            </w:r>
            <w:r w:rsidR="005C3825" w:rsidRPr="005C3825">
              <w:rPr>
                <w:rFonts w:ascii="Times New Roman" w:hAnsi="Times New Roman"/>
                <w:sz w:val="24"/>
                <w:szCs w:val="24"/>
              </w:rPr>
              <w:t xml:space="preserve">146 </w:t>
            </w:r>
            <w:r w:rsidRPr="00C35E54">
              <w:rPr>
                <w:rFonts w:ascii="Times New Roman" w:hAnsi="Times New Roman"/>
                <w:sz w:val="24"/>
                <w:szCs w:val="24"/>
              </w:rPr>
              <w:t>Методики</w:t>
            </w:r>
          </w:p>
        </w:tc>
      </w:tr>
      <w:tr w:rsidR="007F4987"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19.</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Инжиниринговые услуги, не относящиеся к проектным работам, маркетинговые услуги, выполняемые по поручению застройщика (технического заказчика)</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 сметным нормативам на этот вид работ, внесенным в ФРСН. В случае их отсутствия по пункт</w:t>
            </w:r>
            <w:r w:rsidR="003508CF">
              <w:rPr>
                <w:rFonts w:ascii="Times New Roman" w:hAnsi="Times New Roman"/>
                <w:sz w:val="24"/>
                <w:szCs w:val="24"/>
              </w:rPr>
              <w:t>у</w:t>
            </w:r>
            <w:r w:rsidR="005C3825">
              <w:rPr>
                <w:rFonts w:ascii="Times New Roman" w:hAnsi="Times New Roman"/>
                <w:sz w:val="24"/>
                <w:szCs w:val="24"/>
              </w:rPr>
              <w:t>14</w:t>
            </w:r>
            <w:r w:rsidR="003508CF">
              <w:rPr>
                <w:rFonts w:ascii="Times New Roman" w:hAnsi="Times New Roman"/>
                <w:sz w:val="24"/>
                <w:szCs w:val="24"/>
              </w:rPr>
              <w:t>6</w:t>
            </w:r>
            <w:r w:rsidRPr="00C35E54">
              <w:rPr>
                <w:rFonts w:ascii="Times New Roman" w:hAnsi="Times New Roman"/>
                <w:sz w:val="24"/>
                <w:szCs w:val="24"/>
              </w:rPr>
              <w:t xml:space="preserve"> Методики</w:t>
            </w:r>
          </w:p>
        </w:tc>
      </w:tr>
      <w:tr w:rsidR="007F4987"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20.</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 xml:space="preserve">Подготовка по поручению застройщика (технического заказчика) тендерной (конкурсной) документации </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 сметным нормативам на этот вид работ, внесенным в ФРСН. В случае их отсутствия по пункт</w:t>
            </w:r>
            <w:r w:rsidR="003508CF">
              <w:rPr>
                <w:rFonts w:ascii="Times New Roman" w:hAnsi="Times New Roman"/>
                <w:sz w:val="24"/>
                <w:szCs w:val="24"/>
              </w:rPr>
              <w:t>у</w:t>
            </w:r>
            <w:r w:rsidRPr="00C35E54">
              <w:rPr>
                <w:rFonts w:ascii="Times New Roman" w:hAnsi="Times New Roman"/>
                <w:sz w:val="24"/>
                <w:szCs w:val="24"/>
              </w:rPr>
              <w:t xml:space="preserve"> </w:t>
            </w:r>
            <w:r w:rsidR="005C3825">
              <w:rPr>
                <w:rFonts w:ascii="Times New Roman" w:hAnsi="Times New Roman"/>
                <w:sz w:val="24"/>
                <w:szCs w:val="24"/>
              </w:rPr>
              <w:t>14</w:t>
            </w:r>
            <w:r w:rsidR="003508CF">
              <w:rPr>
                <w:rFonts w:ascii="Times New Roman" w:hAnsi="Times New Roman"/>
                <w:sz w:val="24"/>
                <w:szCs w:val="24"/>
              </w:rPr>
              <w:t>6</w:t>
            </w:r>
            <w:r w:rsidRPr="00C35E54">
              <w:rPr>
                <w:rFonts w:ascii="Times New Roman" w:hAnsi="Times New Roman"/>
                <w:sz w:val="24"/>
                <w:szCs w:val="24"/>
              </w:rPr>
              <w:t xml:space="preserve"> Методики</w:t>
            </w:r>
          </w:p>
        </w:tc>
      </w:tr>
      <w:tr w:rsidR="007F4987"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21.</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Подготовка по поручению застройщика (технического заказчика) и эксплуатационной документации, проектов производства работ (ППР).</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sz w:val="24"/>
                <w:szCs w:val="24"/>
              </w:rPr>
            </w:pPr>
            <w:r w:rsidRPr="00C35E54">
              <w:rPr>
                <w:rFonts w:ascii="Times New Roman" w:hAnsi="Times New Roman"/>
                <w:sz w:val="24"/>
                <w:szCs w:val="24"/>
              </w:rPr>
              <w:t xml:space="preserve">По сметным нормативам, внесенным в ФРСН. В случае их отсутствия по пунктам </w:t>
            </w:r>
            <w:r w:rsidR="005C3825">
              <w:rPr>
                <w:rFonts w:ascii="Times New Roman" w:hAnsi="Times New Roman"/>
                <w:sz w:val="24"/>
                <w:szCs w:val="24"/>
              </w:rPr>
              <w:t>147,148</w:t>
            </w:r>
            <w:r w:rsidRPr="00C35E54">
              <w:rPr>
                <w:rFonts w:ascii="Times New Roman" w:hAnsi="Times New Roman"/>
                <w:sz w:val="24"/>
                <w:szCs w:val="24"/>
              </w:rPr>
              <w:t xml:space="preserve"> Методики</w:t>
            </w:r>
          </w:p>
        </w:tc>
      </w:tr>
      <w:tr w:rsidR="007F4987"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22.</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Подготовка документации территориального планирования и планировки территории</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sz w:val="24"/>
                <w:szCs w:val="24"/>
              </w:rPr>
            </w:pPr>
            <w:r w:rsidRPr="00C35E54">
              <w:rPr>
                <w:rFonts w:ascii="Times New Roman" w:hAnsi="Times New Roman"/>
                <w:sz w:val="24"/>
                <w:szCs w:val="24"/>
              </w:rPr>
              <w:t>По сметным нормативам на этот вид работ, внесенным в ФРСН. В случае их отсутствия по пункт</w:t>
            </w:r>
            <w:r w:rsidR="003508CF">
              <w:rPr>
                <w:rFonts w:ascii="Times New Roman" w:hAnsi="Times New Roman"/>
                <w:sz w:val="24"/>
                <w:szCs w:val="24"/>
              </w:rPr>
              <w:t>у</w:t>
            </w:r>
            <w:r w:rsidRPr="00C35E54">
              <w:rPr>
                <w:rFonts w:ascii="Times New Roman" w:hAnsi="Times New Roman"/>
                <w:sz w:val="24"/>
                <w:szCs w:val="24"/>
              </w:rPr>
              <w:t xml:space="preserve"> </w:t>
            </w:r>
            <w:r w:rsidR="005C3825">
              <w:rPr>
                <w:rFonts w:ascii="Times New Roman" w:hAnsi="Times New Roman"/>
                <w:sz w:val="24"/>
                <w:szCs w:val="24"/>
              </w:rPr>
              <w:t>14</w:t>
            </w:r>
            <w:r w:rsidR="003508CF">
              <w:rPr>
                <w:rFonts w:ascii="Times New Roman" w:hAnsi="Times New Roman"/>
                <w:sz w:val="24"/>
                <w:szCs w:val="24"/>
              </w:rPr>
              <w:t>6</w:t>
            </w:r>
            <w:r w:rsidRPr="00C35E54">
              <w:rPr>
                <w:rFonts w:ascii="Times New Roman" w:hAnsi="Times New Roman"/>
                <w:sz w:val="24"/>
                <w:szCs w:val="24"/>
              </w:rPr>
              <w:t xml:space="preserve"> Методики</w:t>
            </w:r>
          </w:p>
        </w:tc>
      </w:tr>
      <w:tr w:rsidR="007F4987"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jc w:val="center"/>
              <w:rPr>
                <w:rFonts w:ascii="Times New Roman" w:hAnsi="Times New Roman"/>
                <w:sz w:val="24"/>
                <w:szCs w:val="24"/>
              </w:rPr>
            </w:pPr>
            <w:r w:rsidRPr="00C35E54">
              <w:rPr>
                <w:rFonts w:ascii="Times New Roman" w:hAnsi="Times New Roman"/>
                <w:sz w:val="24"/>
                <w:szCs w:val="24"/>
              </w:rPr>
              <w:t>23.</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Демонстрационные и экспозиционные материалы (макеты)</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sz w:val="24"/>
                <w:szCs w:val="24"/>
              </w:rPr>
            </w:pPr>
            <w:r w:rsidRPr="00C35E54">
              <w:rPr>
                <w:rFonts w:ascii="Times New Roman" w:hAnsi="Times New Roman"/>
                <w:sz w:val="24"/>
                <w:szCs w:val="24"/>
              </w:rPr>
              <w:t>По сметным нормативам на данный вид работ, внесенным в ФРСН. В случае их отсутствия по пункт</w:t>
            </w:r>
            <w:r w:rsidR="003508CF">
              <w:rPr>
                <w:rFonts w:ascii="Times New Roman" w:hAnsi="Times New Roman"/>
                <w:sz w:val="24"/>
                <w:szCs w:val="24"/>
              </w:rPr>
              <w:t>у</w:t>
            </w:r>
            <w:r w:rsidRPr="00C35E54">
              <w:rPr>
                <w:rFonts w:ascii="Times New Roman" w:hAnsi="Times New Roman"/>
                <w:sz w:val="24"/>
                <w:szCs w:val="24"/>
              </w:rPr>
              <w:t xml:space="preserve"> </w:t>
            </w:r>
            <w:r w:rsidR="005C3825" w:rsidRPr="005C3825">
              <w:rPr>
                <w:rFonts w:ascii="Times New Roman" w:hAnsi="Times New Roman"/>
                <w:sz w:val="24"/>
                <w:szCs w:val="24"/>
              </w:rPr>
              <w:t xml:space="preserve">146 </w:t>
            </w:r>
            <w:r w:rsidRPr="00C35E54">
              <w:rPr>
                <w:rFonts w:ascii="Times New Roman" w:hAnsi="Times New Roman"/>
                <w:sz w:val="24"/>
                <w:szCs w:val="24"/>
              </w:rPr>
              <w:t>Методики</w:t>
            </w:r>
          </w:p>
        </w:tc>
      </w:tr>
      <w:tr w:rsidR="007F4987"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line="240" w:lineRule="auto"/>
              <w:rPr>
                <w:rFonts w:ascii="Times New Roman" w:hAnsi="Times New Roman"/>
                <w:sz w:val="24"/>
                <w:szCs w:val="24"/>
              </w:rPr>
            </w:pPr>
            <w:r w:rsidRPr="00C35E54">
              <w:rPr>
                <w:rFonts w:ascii="Times New Roman" w:hAnsi="Times New Roman"/>
                <w:sz w:val="24"/>
                <w:szCs w:val="24"/>
              </w:rPr>
              <w:t>24.</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bCs/>
                <w:sz w:val="24"/>
                <w:szCs w:val="24"/>
              </w:rPr>
              <w:t>Разработка</w:t>
            </w:r>
            <w:r w:rsidRPr="00C35E54">
              <w:rPr>
                <w:rFonts w:ascii="Times New Roman" w:hAnsi="Times New Roman"/>
                <w:sz w:val="24"/>
                <w:szCs w:val="24"/>
              </w:rPr>
              <w:t xml:space="preserve"> </w:t>
            </w:r>
            <w:r w:rsidR="00687000">
              <w:rPr>
                <w:rFonts w:ascii="Times New Roman" w:hAnsi="Times New Roman"/>
                <w:sz w:val="24"/>
                <w:szCs w:val="24"/>
              </w:rPr>
              <w:t xml:space="preserve">проектной и рабочей документации в форме </w:t>
            </w:r>
            <w:r w:rsidRPr="00C35E54">
              <w:rPr>
                <w:rFonts w:ascii="Times New Roman" w:hAnsi="Times New Roman"/>
                <w:sz w:val="24"/>
                <w:szCs w:val="24"/>
              </w:rPr>
              <w:t>информационной модели</w:t>
            </w:r>
            <w:r w:rsidR="006C630D">
              <w:rPr>
                <w:rFonts w:ascii="Times New Roman" w:hAnsi="Times New Roman"/>
                <w:sz w:val="24"/>
                <w:szCs w:val="24"/>
              </w:rPr>
              <w:t xml:space="preserve"> в составе цифровой информационной модели объекта строительства и </w:t>
            </w:r>
            <w:r w:rsidR="008F7DA0">
              <w:rPr>
                <w:rFonts w:ascii="Times New Roman" w:hAnsi="Times New Roman"/>
                <w:sz w:val="24"/>
                <w:szCs w:val="24"/>
              </w:rPr>
              <w:t>инженерной цифровой модели местности.</w:t>
            </w:r>
          </w:p>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 xml:space="preserve">Информационная модель выполняется в формате IFC согласно </w:t>
            </w:r>
            <w:r w:rsidRPr="00C35E54">
              <w:rPr>
                <w:rFonts w:ascii="Times New Roman" w:eastAsia="Times New Roman" w:hAnsi="Times New Roman"/>
                <w:sz w:val="24"/>
                <w:szCs w:val="24"/>
                <w:lang w:eastAsia="ru-RU"/>
              </w:rPr>
              <w:t xml:space="preserve">СП 333.1325800.2017 «Информационное моделирование в строительстве. Правила формирования информационной модели объектов на различных стадиях жизненного цикла», </w:t>
            </w:r>
            <w:r w:rsidRPr="00C35E54">
              <w:rPr>
                <w:rFonts w:ascii="Times New Roman" w:eastAsia="Times New Roman" w:hAnsi="Times New Roman"/>
                <w:spacing w:val="2"/>
                <w:sz w:val="24"/>
                <w:szCs w:val="24"/>
                <w:shd w:val="clear" w:color="auto" w:fill="FFFFFF"/>
                <w:lang w:eastAsia="ru-RU"/>
              </w:rPr>
              <w:t>утвержденного приказом Минст</w:t>
            </w:r>
            <w:r w:rsidRPr="00C35E54">
              <w:rPr>
                <w:rFonts w:ascii="Times New Roman" w:hAnsi="Times New Roman"/>
                <w:spacing w:val="2"/>
                <w:sz w:val="24"/>
                <w:szCs w:val="24"/>
                <w:shd w:val="clear" w:color="auto" w:fill="FFFFFF"/>
              </w:rPr>
              <w:t xml:space="preserve">роя России от </w:t>
            </w:r>
            <w:hyperlink r:id="rId13" w:history="1">
              <w:r w:rsidRPr="00C35E54">
                <w:rPr>
                  <w:rFonts w:ascii="Times New Roman" w:hAnsi="Times New Roman"/>
                  <w:sz w:val="24"/>
                  <w:szCs w:val="24"/>
                </w:rPr>
                <w:t>18 сентября 2017 г. №1227/пр</w:t>
              </w:r>
            </w:hyperlink>
            <w:r w:rsidRPr="00C35E54">
              <w:rPr>
                <w:rFonts w:ascii="Times New Roman" w:hAnsi="Times New Roman"/>
                <w:sz w:val="24"/>
                <w:szCs w:val="24"/>
              </w:rPr>
              <w:t>.</w:t>
            </w:r>
          </w:p>
          <w:p w:rsidR="004B4589" w:rsidRPr="00C35E54" w:rsidRDefault="004B4589" w:rsidP="00C173E2">
            <w:pPr>
              <w:spacing w:line="240" w:lineRule="auto"/>
              <w:rPr>
                <w:rFonts w:ascii="Times New Roman" w:hAnsi="Times New Roman"/>
                <w:sz w:val="24"/>
                <w:szCs w:val="24"/>
              </w:rPr>
            </w:pP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 xml:space="preserve">Стоимость данных работ для отдельных объектов непроизводственного назначения определяется путем применения корректирующих коэффициентов, приведенных в таблице </w:t>
            </w:r>
            <w:r w:rsidR="00D15C63" w:rsidRPr="00C35E54">
              <w:rPr>
                <w:rFonts w:ascii="Times New Roman" w:hAnsi="Times New Roman"/>
                <w:sz w:val="24"/>
                <w:szCs w:val="24"/>
              </w:rPr>
              <w:t>8</w:t>
            </w:r>
            <w:r w:rsidR="008F7DA0">
              <w:rPr>
                <w:rFonts w:ascii="Times New Roman" w:hAnsi="Times New Roman"/>
                <w:sz w:val="24"/>
                <w:szCs w:val="24"/>
              </w:rPr>
              <w:t xml:space="preserve"> приложения № 8 к </w:t>
            </w:r>
            <w:r w:rsidRPr="00C35E54">
              <w:rPr>
                <w:rFonts w:ascii="Times New Roman" w:hAnsi="Times New Roman"/>
                <w:sz w:val="24"/>
                <w:szCs w:val="24"/>
              </w:rPr>
              <w:t>Методик</w:t>
            </w:r>
            <w:r w:rsidR="008F7DA0">
              <w:rPr>
                <w:rFonts w:ascii="Times New Roman" w:hAnsi="Times New Roman"/>
                <w:sz w:val="24"/>
                <w:szCs w:val="24"/>
              </w:rPr>
              <w:t>е</w:t>
            </w:r>
            <w:r w:rsidRPr="00C35E54">
              <w:rPr>
                <w:rFonts w:ascii="Times New Roman" w:hAnsi="Times New Roman"/>
                <w:sz w:val="24"/>
                <w:szCs w:val="24"/>
              </w:rPr>
              <w:t>, к цен</w:t>
            </w:r>
            <w:r w:rsidR="005C3825">
              <w:rPr>
                <w:rFonts w:ascii="Times New Roman" w:hAnsi="Times New Roman"/>
                <w:sz w:val="24"/>
                <w:szCs w:val="24"/>
              </w:rPr>
              <w:t>е проектных работ</w:t>
            </w:r>
            <w:r w:rsidRPr="00C35E54">
              <w:rPr>
                <w:rFonts w:ascii="Times New Roman" w:hAnsi="Times New Roman"/>
                <w:sz w:val="24"/>
                <w:szCs w:val="24"/>
              </w:rPr>
              <w:t>, определенн</w:t>
            </w:r>
            <w:r w:rsidR="005C3825">
              <w:rPr>
                <w:rFonts w:ascii="Times New Roman" w:hAnsi="Times New Roman"/>
                <w:sz w:val="24"/>
                <w:szCs w:val="24"/>
              </w:rPr>
              <w:t>ой</w:t>
            </w:r>
            <w:r w:rsidRPr="00C35E54">
              <w:rPr>
                <w:rFonts w:ascii="Times New Roman" w:hAnsi="Times New Roman"/>
                <w:sz w:val="24"/>
                <w:szCs w:val="24"/>
              </w:rPr>
              <w:t xml:space="preserve"> по МНЗ на проектные работы. Для линейных объектов, объектов капитального строительства иного функционального назначения и номенклатуры объектов непроизводственного назначения, отсутствующей в таблице </w:t>
            </w:r>
            <w:r w:rsidR="005C3825">
              <w:rPr>
                <w:rFonts w:ascii="Times New Roman" w:hAnsi="Times New Roman"/>
                <w:sz w:val="24"/>
                <w:szCs w:val="24"/>
              </w:rPr>
              <w:t>8</w:t>
            </w:r>
            <w:r w:rsidRPr="00C35E54">
              <w:rPr>
                <w:rFonts w:ascii="Times New Roman" w:hAnsi="Times New Roman"/>
                <w:sz w:val="24"/>
                <w:szCs w:val="24"/>
              </w:rPr>
              <w:t xml:space="preserve"> </w:t>
            </w:r>
            <w:r w:rsidR="008F7DA0" w:rsidRPr="008F7DA0">
              <w:rPr>
                <w:rFonts w:ascii="Times New Roman" w:hAnsi="Times New Roman"/>
                <w:sz w:val="24"/>
                <w:szCs w:val="24"/>
              </w:rPr>
              <w:t xml:space="preserve">приложения № 8 к </w:t>
            </w:r>
            <w:r w:rsidRPr="00C35E54">
              <w:rPr>
                <w:rFonts w:ascii="Times New Roman" w:hAnsi="Times New Roman"/>
                <w:sz w:val="24"/>
                <w:szCs w:val="24"/>
              </w:rPr>
              <w:t>Методик</w:t>
            </w:r>
            <w:r w:rsidR="008F7DA0">
              <w:rPr>
                <w:rFonts w:ascii="Times New Roman" w:hAnsi="Times New Roman"/>
                <w:sz w:val="24"/>
                <w:szCs w:val="24"/>
              </w:rPr>
              <w:t>е</w:t>
            </w:r>
            <w:r w:rsidRPr="00C35E54">
              <w:rPr>
                <w:rFonts w:ascii="Times New Roman" w:hAnsi="Times New Roman"/>
                <w:sz w:val="24"/>
                <w:szCs w:val="24"/>
              </w:rPr>
              <w:t xml:space="preserve">, стоимость </w:t>
            </w:r>
            <w:r w:rsidR="005C3825">
              <w:rPr>
                <w:rFonts w:ascii="Times New Roman" w:hAnsi="Times New Roman"/>
                <w:sz w:val="24"/>
                <w:szCs w:val="24"/>
              </w:rPr>
              <w:t>р</w:t>
            </w:r>
            <w:r w:rsidR="005C3825" w:rsidRPr="005C3825">
              <w:rPr>
                <w:rFonts w:ascii="Times New Roman" w:hAnsi="Times New Roman"/>
                <w:sz w:val="24"/>
                <w:szCs w:val="24"/>
              </w:rPr>
              <w:t>азработк</w:t>
            </w:r>
            <w:r w:rsidR="005C3825">
              <w:rPr>
                <w:rFonts w:ascii="Times New Roman" w:hAnsi="Times New Roman"/>
                <w:sz w:val="24"/>
                <w:szCs w:val="24"/>
              </w:rPr>
              <w:t>и</w:t>
            </w:r>
            <w:r w:rsidR="005C3825" w:rsidRPr="005C3825">
              <w:rPr>
                <w:rFonts w:ascii="Times New Roman" w:hAnsi="Times New Roman"/>
                <w:sz w:val="24"/>
                <w:szCs w:val="24"/>
              </w:rPr>
              <w:t xml:space="preserve"> проектной и рабочей документации в форме информационной модели </w:t>
            </w:r>
            <w:r w:rsidRPr="00C35E54">
              <w:rPr>
                <w:rFonts w:ascii="Times New Roman" w:hAnsi="Times New Roman"/>
                <w:sz w:val="24"/>
                <w:szCs w:val="24"/>
              </w:rPr>
              <w:t>определяется согласно положениям соответствующих МНЗ на проектные работы. В случае их отсутствия по пункт</w:t>
            </w:r>
            <w:r w:rsidR="003508CF">
              <w:rPr>
                <w:rFonts w:ascii="Times New Roman" w:hAnsi="Times New Roman"/>
                <w:sz w:val="24"/>
                <w:szCs w:val="24"/>
              </w:rPr>
              <w:t>у</w:t>
            </w:r>
            <w:r w:rsidRPr="00C35E54">
              <w:rPr>
                <w:rFonts w:ascii="Times New Roman" w:hAnsi="Times New Roman"/>
                <w:sz w:val="24"/>
                <w:szCs w:val="24"/>
              </w:rPr>
              <w:t xml:space="preserve"> </w:t>
            </w:r>
            <w:r w:rsidR="005C3825" w:rsidRPr="005C3825">
              <w:rPr>
                <w:rFonts w:ascii="Times New Roman" w:hAnsi="Times New Roman"/>
                <w:sz w:val="24"/>
                <w:szCs w:val="24"/>
              </w:rPr>
              <w:t xml:space="preserve">146 </w:t>
            </w:r>
            <w:r w:rsidRPr="00C35E54">
              <w:rPr>
                <w:rFonts w:ascii="Times New Roman" w:hAnsi="Times New Roman"/>
                <w:sz w:val="24"/>
                <w:szCs w:val="24"/>
              </w:rPr>
              <w:t xml:space="preserve">Методики. </w:t>
            </w:r>
          </w:p>
          <w:p w:rsidR="001A2C6F" w:rsidRPr="00C35E54" w:rsidRDefault="001A2C6F" w:rsidP="00C173E2">
            <w:pPr>
              <w:spacing w:after="0" w:line="240" w:lineRule="auto"/>
              <w:rPr>
                <w:rFonts w:ascii="Times New Roman" w:hAnsi="Times New Roman"/>
                <w:sz w:val="24"/>
                <w:szCs w:val="24"/>
              </w:rPr>
            </w:pPr>
          </w:p>
        </w:tc>
      </w:tr>
      <w:tr w:rsidR="007F4987"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line="240" w:lineRule="auto"/>
              <w:jc w:val="center"/>
              <w:rPr>
                <w:rFonts w:ascii="Times New Roman" w:hAnsi="Times New Roman"/>
                <w:sz w:val="24"/>
                <w:szCs w:val="24"/>
              </w:rPr>
            </w:pPr>
            <w:r w:rsidRPr="00C35E54">
              <w:rPr>
                <w:rFonts w:ascii="Times New Roman" w:hAnsi="Times New Roman"/>
                <w:sz w:val="24"/>
                <w:szCs w:val="24"/>
              </w:rPr>
              <w:t>25.</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line="240" w:lineRule="auto"/>
              <w:rPr>
                <w:rFonts w:ascii="Times New Roman" w:hAnsi="Times New Roman"/>
                <w:bCs/>
                <w:sz w:val="24"/>
                <w:szCs w:val="24"/>
              </w:rPr>
            </w:pPr>
            <w:r w:rsidRPr="00C35E54">
              <w:rPr>
                <w:rFonts w:ascii="Times New Roman" w:hAnsi="Times New Roman"/>
                <w:sz w:val="24"/>
                <w:szCs w:val="24"/>
              </w:rPr>
              <w:t>Подготовка проектной и рабочей документации на консервацию, ликвидацию объектов проектирования</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В соответствии с положениями МНЗ на проектные работы. В случае их отсутствия по пункт</w:t>
            </w:r>
            <w:r w:rsidR="003508CF">
              <w:rPr>
                <w:rFonts w:ascii="Times New Roman" w:hAnsi="Times New Roman"/>
                <w:sz w:val="24"/>
                <w:szCs w:val="24"/>
              </w:rPr>
              <w:t>у</w:t>
            </w:r>
            <w:r w:rsidRPr="00C35E54">
              <w:rPr>
                <w:rFonts w:ascii="Times New Roman" w:hAnsi="Times New Roman"/>
                <w:sz w:val="24"/>
                <w:szCs w:val="24"/>
              </w:rPr>
              <w:t xml:space="preserve"> </w:t>
            </w:r>
            <w:r w:rsidR="005C3825" w:rsidRPr="005C3825">
              <w:rPr>
                <w:rFonts w:ascii="Times New Roman" w:hAnsi="Times New Roman"/>
                <w:sz w:val="24"/>
                <w:szCs w:val="24"/>
              </w:rPr>
              <w:t xml:space="preserve">146 </w:t>
            </w:r>
            <w:r w:rsidRPr="00C35E54">
              <w:rPr>
                <w:rFonts w:ascii="Times New Roman" w:hAnsi="Times New Roman"/>
                <w:sz w:val="24"/>
                <w:szCs w:val="24"/>
              </w:rPr>
              <w:t>Методики</w:t>
            </w:r>
          </w:p>
        </w:tc>
      </w:tr>
      <w:tr w:rsidR="007F4987" w:rsidRPr="00C35E54" w:rsidTr="000D517E">
        <w:tc>
          <w:tcPr>
            <w:tcW w:w="34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line="240" w:lineRule="auto"/>
              <w:jc w:val="center"/>
              <w:rPr>
                <w:rFonts w:ascii="Times New Roman" w:hAnsi="Times New Roman"/>
                <w:sz w:val="24"/>
                <w:szCs w:val="24"/>
              </w:rPr>
            </w:pPr>
            <w:r w:rsidRPr="00C35E54">
              <w:rPr>
                <w:rFonts w:ascii="Times New Roman" w:hAnsi="Times New Roman"/>
                <w:sz w:val="24"/>
                <w:szCs w:val="24"/>
              </w:rPr>
              <w:t>26.</w:t>
            </w:r>
          </w:p>
        </w:tc>
        <w:tc>
          <w:tcPr>
            <w:tcW w:w="276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Оплата услуг, согласующих проектную документацию органов и организаций, установленных действующими нормативными правовыми актами. Оплата услуг по экспертизе проектной документации, установленной действующими нормативными правовыми актами.</w:t>
            </w:r>
          </w:p>
        </w:tc>
        <w:tc>
          <w:tcPr>
            <w:tcW w:w="18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B4589" w:rsidRPr="00C35E54" w:rsidRDefault="004B4589" w:rsidP="00C173E2">
            <w:pPr>
              <w:spacing w:after="0" w:line="240" w:lineRule="auto"/>
              <w:rPr>
                <w:rFonts w:ascii="Times New Roman" w:hAnsi="Times New Roman"/>
                <w:sz w:val="24"/>
                <w:szCs w:val="24"/>
              </w:rPr>
            </w:pPr>
            <w:r w:rsidRPr="00C35E54">
              <w:rPr>
                <w:rFonts w:ascii="Times New Roman" w:hAnsi="Times New Roman"/>
                <w:sz w:val="24"/>
                <w:szCs w:val="24"/>
              </w:rPr>
              <w:t>По нормативам, ценам, тарифам, утверждаемым НПА, органами государственной власти и местного самоуправления.</w:t>
            </w:r>
          </w:p>
        </w:tc>
      </w:tr>
    </w:tbl>
    <w:p w:rsidR="00C6034F" w:rsidRPr="00C35E54" w:rsidRDefault="00C6034F" w:rsidP="00C173E2">
      <w:pPr>
        <w:spacing w:after="0" w:line="264" w:lineRule="auto"/>
        <w:jc w:val="center"/>
        <w:rPr>
          <w:rFonts w:ascii="Times New Roman" w:eastAsia="Times New Roman" w:hAnsi="Times New Roman"/>
          <w:b/>
          <w:bCs/>
          <w:sz w:val="28"/>
          <w:szCs w:val="28"/>
          <w:lang w:eastAsia="ru-RU"/>
        </w:rPr>
      </w:pPr>
    </w:p>
    <w:p w:rsidR="008B0BEA" w:rsidRPr="00C35E54" w:rsidRDefault="006925C8">
      <w:pPr>
        <w:pStyle w:val="afff0"/>
        <w:jc w:val="right"/>
        <w:outlineLvl w:val="0"/>
        <w:rPr>
          <w:szCs w:val="28"/>
        </w:rPr>
        <w:pPrChange w:id="609" w:author="AVER" w:date="2019-09-02T13:40:00Z">
          <w:pPr>
            <w:pStyle w:val="afff0"/>
            <w:spacing w:line="264" w:lineRule="auto"/>
            <w:jc w:val="right"/>
          </w:pPr>
        </w:pPrChange>
      </w:pPr>
      <w:r>
        <w:br w:type="page"/>
      </w:r>
      <w:r w:rsidR="008B0BEA" w:rsidRPr="00C35E54">
        <w:t>Приложение</w:t>
      </w:r>
      <w:r w:rsidR="008B0BEA" w:rsidRPr="00C35E54">
        <w:rPr>
          <w:szCs w:val="28"/>
        </w:rPr>
        <w:t xml:space="preserve"> № 8</w:t>
      </w:r>
    </w:p>
    <w:p w:rsidR="00C6034F" w:rsidRPr="00C35E54" w:rsidRDefault="008B0BEA" w:rsidP="00C173E2">
      <w:pPr>
        <w:spacing w:after="0" w:line="264" w:lineRule="auto"/>
        <w:jc w:val="right"/>
        <w:rPr>
          <w:rFonts w:ascii="Times New Roman" w:eastAsia="Times New Roman" w:hAnsi="Times New Roman"/>
          <w:b/>
          <w:bCs/>
          <w:sz w:val="28"/>
          <w:szCs w:val="28"/>
          <w:lang w:eastAsia="ru-RU"/>
        </w:rPr>
      </w:pPr>
      <w:r w:rsidRPr="00C35E54">
        <w:rPr>
          <w:rFonts w:ascii="Times New Roman" w:eastAsia="Times New Roman" w:hAnsi="Times New Roman"/>
          <w:sz w:val="28"/>
          <w:szCs w:val="28"/>
          <w:lang w:eastAsia="ru-RU"/>
        </w:rPr>
        <w:t>к Методике</w:t>
      </w:r>
    </w:p>
    <w:p w:rsidR="00C6034F" w:rsidRPr="00C35E54" w:rsidRDefault="00C6034F" w:rsidP="00C173E2">
      <w:pPr>
        <w:spacing w:after="0" w:line="264" w:lineRule="auto"/>
        <w:jc w:val="center"/>
        <w:rPr>
          <w:rFonts w:ascii="Times New Roman" w:eastAsia="Times New Roman" w:hAnsi="Times New Roman"/>
          <w:b/>
          <w:bCs/>
          <w:sz w:val="28"/>
          <w:szCs w:val="28"/>
          <w:lang w:eastAsia="ru-RU"/>
        </w:rPr>
      </w:pPr>
    </w:p>
    <w:p w:rsidR="004B4589" w:rsidRPr="00C35E54" w:rsidRDefault="004B4589" w:rsidP="00C173E2">
      <w:pPr>
        <w:spacing w:after="0" w:line="264" w:lineRule="auto"/>
        <w:jc w:val="center"/>
        <w:rPr>
          <w:rFonts w:ascii="Times New Roman" w:eastAsia="Times New Roman" w:hAnsi="Times New Roman"/>
          <w:b/>
          <w:bCs/>
          <w:sz w:val="28"/>
          <w:szCs w:val="28"/>
          <w:lang w:eastAsia="ru-RU"/>
        </w:rPr>
      </w:pPr>
      <w:r w:rsidRPr="00C35E54">
        <w:rPr>
          <w:rFonts w:ascii="Times New Roman" w:eastAsia="Times New Roman" w:hAnsi="Times New Roman"/>
          <w:b/>
          <w:bCs/>
          <w:sz w:val="28"/>
          <w:szCs w:val="28"/>
          <w:lang w:eastAsia="ru-RU"/>
        </w:rPr>
        <w:t>КОРРЕКТИРУЮЩИЕ КОЭФФИЦИЕНТЫ</w:t>
      </w:r>
      <w:r w:rsidR="00687000">
        <w:rPr>
          <w:rFonts w:ascii="Times New Roman" w:eastAsia="Times New Roman" w:hAnsi="Times New Roman"/>
          <w:b/>
          <w:bCs/>
          <w:sz w:val="28"/>
          <w:szCs w:val="28"/>
          <w:lang w:eastAsia="ru-RU"/>
        </w:rPr>
        <w:t>, ПРИМЕНЯЕМЫЕ</w:t>
      </w:r>
      <w:r w:rsidRPr="00C35E54">
        <w:rPr>
          <w:rFonts w:ascii="Times New Roman" w:eastAsia="Times New Roman" w:hAnsi="Times New Roman"/>
          <w:b/>
          <w:bCs/>
          <w:sz w:val="28"/>
          <w:szCs w:val="28"/>
          <w:lang w:eastAsia="ru-RU"/>
        </w:rPr>
        <w:t xml:space="preserve"> ДЛЯ ОПРЕДЕЛЕНИЯ СТОИМОСТИ РАБОТ </w:t>
      </w:r>
      <w:r w:rsidR="00687000">
        <w:rPr>
          <w:rFonts w:ascii="Times New Roman" w:eastAsia="Times New Roman" w:hAnsi="Times New Roman"/>
          <w:b/>
          <w:bCs/>
          <w:sz w:val="28"/>
          <w:szCs w:val="28"/>
          <w:lang w:eastAsia="ru-RU"/>
        </w:rPr>
        <w:t>ПО ПОДГОТОВКЕ ПРОЕКТНОЙ И РАБОЧЕЙ</w:t>
      </w:r>
      <w:r w:rsidR="00297CEF">
        <w:rPr>
          <w:rFonts w:ascii="Times New Roman" w:eastAsia="Times New Roman" w:hAnsi="Times New Roman"/>
          <w:b/>
          <w:bCs/>
          <w:sz w:val="28"/>
          <w:szCs w:val="28"/>
          <w:lang w:eastAsia="ru-RU"/>
        </w:rPr>
        <w:t xml:space="preserve"> ДОКУМЕНТАЦИИ</w:t>
      </w:r>
      <w:r w:rsidR="00DE38B3">
        <w:rPr>
          <w:rFonts w:ascii="Times New Roman" w:eastAsia="Times New Roman" w:hAnsi="Times New Roman"/>
          <w:b/>
          <w:bCs/>
          <w:sz w:val="28"/>
          <w:szCs w:val="28"/>
          <w:lang w:eastAsia="ru-RU"/>
        </w:rPr>
        <w:t>В ФОРМЕ ИНФОРМАЦИОННОЙ МОДЕЛИ</w:t>
      </w:r>
      <w:r w:rsidR="00297CEF" w:rsidRPr="00297CEF">
        <w:t xml:space="preserve"> </w:t>
      </w:r>
      <w:r w:rsidR="00297CEF" w:rsidRPr="00297CEF">
        <w:rPr>
          <w:rFonts w:ascii="Times New Roman" w:eastAsia="Times New Roman" w:hAnsi="Times New Roman"/>
          <w:b/>
          <w:bCs/>
          <w:sz w:val="28"/>
          <w:szCs w:val="28"/>
          <w:lang w:eastAsia="ru-RU"/>
        </w:rPr>
        <w:t>ДЛЯ СТРОИТЕЛЬСТВА ОБЪЕКТОВ НЕПРОИЗВОДСТВЕННОГО НАЗНАЧЕНИЯ</w:t>
      </w:r>
    </w:p>
    <w:p w:rsidR="004B4589" w:rsidRPr="00C35E54" w:rsidRDefault="004B4589" w:rsidP="00C173E2">
      <w:pPr>
        <w:spacing w:after="0" w:line="264" w:lineRule="auto"/>
        <w:jc w:val="right"/>
        <w:rPr>
          <w:rFonts w:ascii="Times New Roman" w:hAnsi="Times New Roman"/>
          <w:b/>
        </w:rPr>
      </w:pPr>
      <w:r w:rsidRPr="00C35E54">
        <w:rPr>
          <w:rFonts w:ascii="Times New Roman" w:eastAsia="Times New Roman" w:hAnsi="Times New Roman"/>
          <w:sz w:val="24"/>
          <w:szCs w:val="24"/>
          <w:lang w:eastAsia="ru-RU"/>
        </w:rPr>
        <w:t xml:space="preserve">Таблица </w:t>
      </w:r>
      <w:r w:rsidR="00D15C63" w:rsidRPr="00C35E54">
        <w:rPr>
          <w:rFonts w:ascii="Times New Roman" w:eastAsia="Times New Roman" w:hAnsi="Times New Roman"/>
          <w:sz w:val="24"/>
          <w:szCs w:val="24"/>
          <w:lang w:eastAsia="ru-RU"/>
        </w:rPr>
        <w:t>8</w:t>
      </w:r>
    </w:p>
    <w:tbl>
      <w:tblPr>
        <w:tblW w:w="5000" w:type="pct"/>
        <w:tblLook w:val="04A0" w:firstRow="1" w:lastRow="0" w:firstColumn="1" w:lastColumn="0" w:noHBand="0" w:noVBand="1"/>
      </w:tblPr>
      <w:tblGrid>
        <w:gridCol w:w="613"/>
        <w:gridCol w:w="6739"/>
        <w:gridCol w:w="2218"/>
      </w:tblGrid>
      <w:tr w:rsidR="004B4589" w:rsidRPr="00C35E54" w:rsidTr="007261D0">
        <w:trPr>
          <w:cantSplit/>
          <w:trHeight w:val="762"/>
          <w:tblHead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589" w:rsidRPr="00C35E54" w:rsidRDefault="004B4589" w:rsidP="00C173E2">
            <w:pPr>
              <w:spacing w:after="0" w:line="264" w:lineRule="auto"/>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 п.п.</w:t>
            </w:r>
          </w:p>
        </w:tc>
        <w:tc>
          <w:tcPr>
            <w:tcW w:w="3556" w:type="pct"/>
            <w:tcBorders>
              <w:top w:val="single" w:sz="4" w:space="0" w:color="auto"/>
              <w:left w:val="nil"/>
              <w:bottom w:val="single" w:sz="4" w:space="0" w:color="auto"/>
              <w:right w:val="single" w:sz="4" w:space="0" w:color="auto"/>
            </w:tcBorders>
            <w:shd w:val="clear" w:color="auto" w:fill="auto"/>
            <w:vAlign w:val="center"/>
            <w:hideMark/>
          </w:tcPr>
          <w:p w:rsidR="004B4589" w:rsidRPr="00C35E54" w:rsidRDefault="004B4589" w:rsidP="00C173E2">
            <w:pPr>
              <w:spacing w:after="0" w:line="264" w:lineRule="auto"/>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Характеристика предприятия, здания, сооружения или вида работ</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rsidR="004B4589" w:rsidRPr="00C35E54" w:rsidRDefault="004B4589" w:rsidP="00C173E2">
            <w:pPr>
              <w:spacing w:after="0" w:line="264" w:lineRule="auto"/>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 xml:space="preserve">Размер </w:t>
            </w:r>
            <w:r w:rsidR="005C3825">
              <w:rPr>
                <w:rFonts w:ascii="Times New Roman" w:eastAsia="Times New Roman" w:hAnsi="Times New Roman"/>
                <w:b/>
                <w:bCs/>
                <w:sz w:val="24"/>
                <w:szCs w:val="24"/>
                <w:lang w:eastAsia="ru-RU"/>
              </w:rPr>
              <w:t xml:space="preserve">корректирующего </w:t>
            </w:r>
            <w:r w:rsidRPr="00C35E54">
              <w:rPr>
                <w:rFonts w:ascii="Times New Roman" w:eastAsia="Times New Roman" w:hAnsi="Times New Roman"/>
                <w:b/>
                <w:bCs/>
                <w:sz w:val="24"/>
                <w:szCs w:val="24"/>
                <w:lang w:eastAsia="ru-RU"/>
              </w:rPr>
              <w:t xml:space="preserve">коэффициента, применяемого к </w:t>
            </w:r>
            <w:r w:rsidR="00876EC4" w:rsidRPr="00876EC4">
              <w:rPr>
                <w:rFonts w:ascii="Times New Roman" w:eastAsia="Times New Roman" w:hAnsi="Times New Roman"/>
                <w:b/>
                <w:bCs/>
                <w:sz w:val="24"/>
                <w:szCs w:val="24"/>
                <w:lang w:eastAsia="ru-RU"/>
              </w:rPr>
              <w:t>показател</w:t>
            </w:r>
            <w:r w:rsidR="00876EC4">
              <w:rPr>
                <w:rFonts w:ascii="Times New Roman" w:eastAsia="Times New Roman" w:hAnsi="Times New Roman"/>
                <w:b/>
                <w:bCs/>
                <w:sz w:val="24"/>
                <w:szCs w:val="24"/>
                <w:lang w:eastAsia="ru-RU"/>
              </w:rPr>
              <w:t>ю</w:t>
            </w:r>
            <w:r w:rsidR="00876EC4" w:rsidRPr="00876EC4">
              <w:rPr>
                <w:rFonts w:ascii="Times New Roman" w:eastAsia="Times New Roman" w:hAnsi="Times New Roman"/>
                <w:b/>
                <w:bCs/>
                <w:sz w:val="24"/>
                <w:szCs w:val="24"/>
                <w:lang w:eastAsia="ru-RU"/>
              </w:rPr>
              <w:t xml:space="preserve"> </w:t>
            </w:r>
            <w:r w:rsidR="005C3825">
              <w:rPr>
                <w:rFonts w:ascii="Times New Roman" w:eastAsia="Times New Roman" w:hAnsi="Times New Roman"/>
                <w:b/>
                <w:bCs/>
                <w:sz w:val="24"/>
                <w:szCs w:val="24"/>
                <w:lang w:eastAsia="ru-RU"/>
              </w:rPr>
              <w:t xml:space="preserve">относительной стоимости </w:t>
            </w:r>
            <w:r w:rsidRPr="00C35E54">
              <w:rPr>
                <w:rFonts w:ascii="Times New Roman" w:eastAsia="Times New Roman" w:hAnsi="Times New Roman"/>
                <w:b/>
                <w:bCs/>
                <w:sz w:val="24"/>
                <w:szCs w:val="24"/>
                <w:lang w:eastAsia="ru-RU"/>
              </w:rPr>
              <w:t>раздел</w:t>
            </w:r>
            <w:r w:rsidR="005C3825">
              <w:rPr>
                <w:rFonts w:ascii="Times New Roman" w:eastAsia="Times New Roman" w:hAnsi="Times New Roman"/>
                <w:b/>
                <w:bCs/>
                <w:sz w:val="24"/>
                <w:szCs w:val="24"/>
                <w:lang w:eastAsia="ru-RU"/>
              </w:rPr>
              <w:t>ов</w:t>
            </w:r>
            <w:r w:rsidRPr="00C35E54">
              <w:rPr>
                <w:rFonts w:ascii="Times New Roman" w:eastAsia="Times New Roman" w:hAnsi="Times New Roman"/>
                <w:b/>
                <w:bCs/>
                <w:sz w:val="24"/>
                <w:szCs w:val="24"/>
                <w:lang w:eastAsia="ru-RU"/>
              </w:rPr>
              <w:t xml:space="preserve"> ПЗУ, АР, КР, ИОС, ПОС, СМ</w:t>
            </w:r>
            <w:r w:rsidR="005C3825">
              <w:t xml:space="preserve"> </w:t>
            </w:r>
            <w:r w:rsidR="005C3825" w:rsidRPr="005C3825">
              <w:rPr>
                <w:rFonts w:ascii="Times New Roman" w:eastAsia="Times New Roman" w:hAnsi="Times New Roman"/>
                <w:b/>
                <w:bCs/>
                <w:sz w:val="24"/>
                <w:szCs w:val="24"/>
                <w:lang w:eastAsia="ru-RU"/>
              </w:rPr>
              <w:t>проектно</w:t>
            </w:r>
            <w:r w:rsidR="005C3825">
              <w:rPr>
                <w:rFonts w:ascii="Times New Roman" w:eastAsia="Times New Roman" w:hAnsi="Times New Roman"/>
                <w:b/>
                <w:bCs/>
                <w:sz w:val="24"/>
                <w:szCs w:val="24"/>
                <w:lang w:eastAsia="ru-RU"/>
              </w:rPr>
              <w:t>й документации и соответствующих комплектов</w:t>
            </w:r>
            <w:r w:rsidR="005C3825" w:rsidRPr="005C3825">
              <w:rPr>
                <w:rFonts w:ascii="Times New Roman" w:eastAsia="Times New Roman" w:hAnsi="Times New Roman"/>
                <w:b/>
                <w:bCs/>
                <w:sz w:val="24"/>
                <w:szCs w:val="24"/>
                <w:lang w:eastAsia="ru-RU"/>
              </w:rPr>
              <w:t xml:space="preserve"> рабочей документации</w:t>
            </w:r>
          </w:p>
        </w:tc>
      </w:tr>
      <w:tr w:rsidR="004B4589" w:rsidRPr="00C35E54" w:rsidTr="007261D0">
        <w:trPr>
          <w:cantSplit/>
          <w:trHeight w:val="315"/>
          <w:tblHeader/>
        </w:trPr>
        <w:tc>
          <w:tcPr>
            <w:tcW w:w="311" w:type="pct"/>
            <w:tcBorders>
              <w:top w:val="nil"/>
              <w:left w:val="single" w:sz="4" w:space="0" w:color="auto"/>
              <w:bottom w:val="single" w:sz="4" w:space="0" w:color="auto"/>
              <w:right w:val="single" w:sz="4" w:space="0" w:color="auto"/>
            </w:tcBorders>
            <w:shd w:val="clear" w:color="auto" w:fill="auto"/>
            <w:vAlign w:val="center"/>
            <w:hideMark/>
          </w:tcPr>
          <w:p w:rsidR="004B4589" w:rsidRPr="00C35E54" w:rsidRDefault="004B4589" w:rsidP="00C173E2">
            <w:pPr>
              <w:spacing w:after="0" w:line="264" w:lineRule="auto"/>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1</w:t>
            </w:r>
          </w:p>
        </w:tc>
        <w:tc>
          <w:tcPr>
            <w:tcW w:w="3556" w:type="pct"/>
            <w:tcBorders>
              <w:top w:val="nil"/>
              <w:left w:val="nil"/>
              <w:bottom w:val="single" w:sz="4" w:space="0" w:color="auto"/>
              <w:right w:val="single" w:sz="4" w:space="0" w:color="auto"/>
            </w:tcBorders>
            <w:shd w:val="clear" w:color="auto" w:fill="auto"/>
            <w:vAlign w:val="center"/>
            <w:hideMark/>
          </w:tcPr>
          <w:p w:rsidR="004B4589" w:rsidRPr="00C35E54" w:rsidRDefault="004B4589" w:rsidP="00C173E2">
            <w:pPr>
              <w:spacing w:after="0" w:line="264" w:lineRule="auto"/>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2</w:t>
            </w:r>
          </w:p>
        </w:tc>
        <w:tc>
          <w:tcPr>
            <w:tcW w:w="1133" w:type="pct"/>
            <w:tcBorders>
              <w:top w:val="nil"/>
              <w:left w:val="nil"/>
              <w:bottom w:val="single" w:sz="4" w:space="0" w:color="auto"/>
              <w:right w:val="single" w:sz="4" w:space="0" w:color="auto"/>
            </w:tcBorders>
            <w:shd w:val="clear" w:color="auto" w:fill="auto"/>
            <w:vAlign w:val="center"/>
            <w:hideMark/>
          </w:tcPr>
          <w:p w:rsidR="004B4589" w:rsidRPr="00C35E54" w:rsidRDefault="004B4589" w:rsidP="00C173E2">
            <w:pPr>
              <w:spacing w:after="0" w:line="264" w:lineRule="auto"/>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3</w:t>
            </w:r>
          </w:p>
        </w:tc>
      </w:tr>
      <w:tr w:rsidR="004B4589" w:rsidRPr="00C35E54" w:rsidTr="007261D0">
        <w:trPr>
          <w:trHeight w:val="315"/>
        </w:trPr>
        <w:tc>
          <w:tcPr>
            <w:tcW w:w="311" w:type="pct"/>
            <w:tcBorders>
              <w:top w:val="nil"/>
              <w:left w:val="single" w:sz="4" w:space="0" w:color="auto"/>
              <w:bottom w:val="single" w:sz="4" w:space="0" w:color="auto"/>
              <w:right w:val="single" w:sz="4" w:space="0" w:color="auto"/>
            </w:tcBorders>
            <w:shd w:val="clear" w:color="auto" w:fill="auto"/>
            <w:vAlign w:val="center"/>
            <w:hideMark/>
          </w:tcPr>
          <w:p w:rsidR="004B4589" w:rsidRPr="00C35E54" w:rsidRDefault="004B4589" w:rsidP="00C173E2">
            <w:pPr>
              <w:spacing w:after="0" w:line="264" w:lineRule="auto"/>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 </w:t>
            </w:r>
          </w:p>
        </w:tc>
        <w:tc>
          <w:tcPr>
            <w:tcW w:w="3556" w:type="pct"/>
            <w:tcBorders>
              <w:top w:val="nil"/>
              <w:left w:val="nil"/>
              <w:bottom w:val="single" w:sz="4" w:space="0" w:color="auto"/>
              <w:right w:val="single" w:sz="4" w:space="0" w:color="auto"/>
            </w:tcBorders>
            <w:shd w:val="clear" w:color="auto" w:fill="auto"/>
            <w:vAlign w:val="center"/>
            <w:hideMark/>
          </w:tcPr>
          <w:p w:rsidR="004B4589" w:rsidRPr="00C35E54" w:rsidRDefault="004B4589" w:rsidP="00C173E2">
            <w:pPr>
              <w:spacing w:after="0" w:line="264" w:lineRule="auto"/>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Жилые дома</w:t>
            </w:r>
          </w:p>
        </w:tc>
        <w:tc>
          <w:tcPr>
            <w:tcW w:w="1133" w:type="pct"/>
            <w:tcBorders>
              <w:top w:val="nil"/>
              <w:left w:val="nil"/>
              <w:bottom w:val="single" w:sz="4" w:space="0" w:color="auto"/>
              <w:right w:val="single" w:sz="4" w:space="0" w:color="auto"/>
            </w:tcBorders>
            <w:shd w:val="clear" w:color="auto" w:fill="auto"/>
            <w:vAlign w:val="center"/>
            <w:hideMark/>
          </w:tcPr>
          <w:p w:rsidR="004B4589" w:rsidRPr="00C35E54" w:rsidRDefault="004B4589" w:rsidP="00C173E2">
            <w:pPr>
              <w:spacing w:after="0" w:line="264" w:lineRule="auto"/>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 </w:t>
            </w:r>
          </w:p>
        </w:tc>
      </w:tr>
      <w:tr w:rsidR="004B4589" w:rsidRPr="00C35E54" w:rsidTr="007261D0">
        <w:trPr>
          <w:trHeight w:val="6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Крупнопанельный многоквартирный дом (многоэтажный, среднеэтажный)</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1,18</w:t>
            </w:r>
          </w:p>
        </w:tc>
      </w:tr>
      <w:tr w:rsidR="004B4589" w:rsidRPr="00C35E54" w:rsidTr="007261D0">
        <w:trPr>
          <w:trHeight w:val="274"/>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Монолитный многоквартирный дом (многоэтажный, среднеэтажный) </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1,18</w:t>
            </w:r>
          </w:p>
        </w:tc>
      </w:tr>
      <w:tr w:rsidR="004B4589" w:rsidRPr="00C35E54" w:rsidTr="007261D0">
        <w:trPr>
          <w:trHeight w:val="6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Сборно-монолитный многоквартирный дом (многоэтажный, среднеэтажный) </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1,18</w:t>
            </w:r>
          </w:p>
        </w:tc>
      </w:tr>
      <w:tr w:rsidR="004B4589" w:rsidRPr="00C35E54" w:rsidTr="007261D0">
        <w:trPr>
          <w:trHeight w:val="35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Кирпичный многоквартирный дом (многоэтажный, среднеэтажный)</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1,14</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Малоэтажный многоквартирный дом </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1,19</w:t>
            </w:r>
          </w:p>
        </w:tc>
      </w:tr>
      <w:tr w:rsidR="004B4589" w:rsidRPr="00C35E54" w:rsidTr="007261D0">
        <w:trPr>
          <w:trHeight w:val="276"/>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c>
          <w:tcPr>
            <w:tcW w:w="3556" w:type="pct"/>
            <w:tcBorders>
              <w:top w:val="nil"/>
              <w:left w:val="nil"/>
              <w:bottom w:val="single" w:sz="4" w:space="0" w:color="auto"/>
              <w:right w:val="single" w:sz="4" w:space="0" w:color="auto"/>
            </w:tcBorders>
            <w:shd w:val="clear" w:color="auto" w:fill="auto"/>
            <w:vAlign w:val="center"/>
            <w:hideMark/>
          </w:tcPr>
          <w:p w:rsidR="004B4589" w:rsidRPr="00C35E54" w:rsidRDefault="004B4589" w:rsidP="00C173E2">
            <w:pPr>
              <w:spacing w:after="0" w:line="264" w:lineRule="auto"/>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Объекты общего и профессионального образования</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Здание школы полносборное </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1,18</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7</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Здание школы монолитно-каркасное</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1,18</w:t>
            </w:r>
          </w:p>
        </w:tc>
      </w:tr>
      <w:tr w:rsidR="004B4589" w:rsidRPr="00C35E54" w:rsidTr="007261D0">
        <w:trPr>
          <w:trHeight w:val="9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8</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Здание блока начальных классов полносборное, здание блока-пристройки к существующему зданию общеобразовательной организации полносборное </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1,22</w:t>
            </w:r>
          </w:p>
        </w:tc>
      </w:tr>
      <w:tr w:rsidR="004B4589" w:rsidRPr="00C35E54" w:rsidTr="007261D0">
        <w:trPr>
          <w:trHeight w:val="301"/>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9</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Здание дошкольной образовательной организации полносборное</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1,17</w:t>
            </w:r>
          </w:p>
        </w:tc>
      </w:tr>
      <w:tr w:rsidR="004B4589" w:rsidRPr="00C35E54" w:rsidTr="007261D0">
        <w:trPr>
          <w:trHeight w:val="278"/>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10</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Здание дошкольной образовательной организации монолитное</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1,17</w:t>
            </w:r>
          </w:p>
        </w:tc>
      </w:tr>
      <w:tr w:rsidR="004B4589" w:rsidRPr="00C35E54" w:rsidTr="007261D0">
        <w:trPr>
          <w:trHeight w:val="269"/>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Здание организации среднего профессионального образования </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1,16</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Здание лицея, здание гимназии</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1,15</w:t>
            </w:r>
          </w:p>
        </w:tc>
      </w:tr>
      <w:tr w:rsidR="004B4589" w:rsidRPr="00C35E54" w:rsidTr="007261D0">
        <w:trPr>
          <w:trHeight w:val="315"/>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c>
          <w:tcPr>
            <w:tcW w:w="3556" w:type="pct"/>
            <w:tcBorders>
              <w:top w:val="nil"/>
              <w:left w:val="nil"/>
              <w:bottom w:val="single" w:sz="4" w:space="0" w:color="auto"/>
              <w:right w:val="single" w:sz="4" w:space="0" w:color="auto"/>
            </w:tcBorders>
            <w:shd w:val="clear" w:color="auto" w:fill="auto"/>
            <w:vAlign w:val="center"/>
            <w:hideMark/>
          </w:tcPr>
          <w:p w:rsidR="004B4589" w:rsidRPr="00C35E54" w:rsidRDefault="004B4589" w:rsidP="00C173E2">
            <w:pPr>
              <w:spacing w:after="0" w:line="264" w:lineRule="auto"/>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Административно-деловые объекты</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13</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Офисное здание</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1,15</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14</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Здание органов местного самоуправления</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1,17</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15</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Банк</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1,22</w:t>
            </w:r>
          </w:p>
        </w:tc>
      </w:tr>
      <w:tr w:rsidR="004B4589" w:rsidRPr="00C35E54" w:rsidTr="007261D0">
        <w:trPr>
          <w:trHeight w:val="315"/>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c>
          <w:tcPr>
            <w:tcW w:w="3556" w:type="pct"/>
            <w:tcBorders>
              <w:top w:val="nil"/>
              <w:left w:val="nil"/>
              <w:bottom w:val="single" w:sz="4" w:space="0" w:color="auto"/>
              <w:right w:val="single" w:sz="4" w:space="0" w:color="auto"/>
            </w:tcBorders>
            <w:shd w:val="clear" w:color="auto" w:fill="auto"/>
            <w:vAlign w:val="center"/>
            <w:hideMark/>
          </w:tcPr>
          <w:p w:rsidR="004B4589" w:rsidRPr="00C35E54" w:rsidRDefault="004B4589" w:rsidP="00C173E2">
            <w:pPr>
              <w:spacing w:after="0" w:line="264" w:lineRule="auto"/>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Культурно-просветительные объекты</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16</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Библиотека массовая, универсальная</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1,20</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17</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Библиотека специализированная</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1,18</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18</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Музей</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1,17</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19</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Клуб (досуговый, по интересам)</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1,24</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20</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Кинотеатр</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1,18</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21</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Киноконцертный зал</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1,15</w:t>
            </w:r>
          </w:p>
        </w:tc>
      </w:tr>
      <w:tr w:rsidR="004B4589" w:rsidRPr="00C35E54" w:rsidTr="007261D0">
        <w:trPr>
          <w:trHeight w:val="212"/>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22</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Театр городской драматический, музыкально-драматический</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1,16</w:t>
            </w:r>
          </w:p>
        </w:tc>
      </w:tr>
      <w:tr w:rsidR="004B4589" w:rsidRPr="00C35E54" w:rsidTr="007261D0">
        <w:trPr>
          <w:trHeight w:val="315"/>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c>
          <w:tcPr>
            <w:tcW w:w="3556" w:type="pct"/>
            <w:tcBorders>
              <w:top w:val="nil"/>
              <w:left w:val="nil"/>
              <w:bottom w:val="single" w:sz="4" w:space="0" w:color="auto"/>
              <w:right w:val="single" w:sz="4" w:space="0" w:color="auto"/>
            </w:tcBorders>
            <w:shd w:val="clear" w:color="auto" w:fill="auto"/>
            <w:vAlign w:val="center"/>
            <w:hideMark/>
          </w:tcPr>
          <w:p w:rsidR="004B4589" w:rsidRPr="00C35E54" w:rsidRDefault="004B4589" w:rsidP="00C173E2">
            <w:pPr>
              <w:spacing w:after="0" w:line="264" w:lineRule="auto"/>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Объекты торговли</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23</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Торговый центр</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1,22</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24</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Универсам, магазин продовольственный с широким ассортиментом товаров</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1,20</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25</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Магазин продовольственных товаров повседневного спроса</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1,19</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26</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Булочная-кондитерская с пекарней малой мощности, магазином и кафе </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1,24</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27</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Универсам, магазин непродовольственных товаров широкого ассортимента</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1,19</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28</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Специализированный магазин непродовольственных товаров</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1,18</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29</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Аптека, оптика </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1,19</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30</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Рынок крытый</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1,16</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center"/>
              <w:rPr>
                <w:rFonts w:ascii="Times New Roman" w:eastAsia="Times New Roman" w:hAnsi="Times New Roman"/>
                <w:b/>
                <w:sz w:val="24"/>
                <w:szCs w:val="24"/>
                <w:lang w:eastAsia="ru-RU"/>
              </w:rPr>
            </w:pPr>
            <w:r w:rsidRPr="00C35E54">
              <w:rPr>
                <w:rFonts w:ascii="Times New Roman" w:eastAsia="Times New Roman" w:hAnsi="Times New Roman"/>
                <w:b/>
                <w:sz w:val="24"/>
                <w:szCs w:val="24"/>
                <w:lang w:eastAsia="ru-RU"/>
              </w:rPr>
              <w:t>Объекты общественного питания</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31</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Базовое предприятие общественного питания для снабжения школьных столовых</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1,18</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32</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Столовая</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1,23</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33</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Кафе общего типа</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1,24</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34</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Кафе быстрого обслуживания</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1,14</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35</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Бар</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1,09</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36</w:t>
            </w:r>
          </w:p>
        </w:tc>
        <w:tc>
          <w:tcPr>
            <w:tcW w:w="3556" w:type="pct"/>
            <w:tcBorders>
              <w:top w:val="nil"/>
              <w:left w:val="nil"/>
              <w:bottom w:val="single" w:sz="4" w:space="0" w:color="auto"/>
              <w:right w:val="single" w:sz="4" w:space="0" w:color="auto"/>
            </w:tcBorders>
            <w:shd w:val="clear" w:color="auto" w:fill="auto"/>
            <w:vAlign w:val="bottom"/>
            <w:hideMark/>
          </w:tcPr>
          <w:p w:rsidR="007261D0"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Ресторан</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1,23</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center"/>
              <w:rPr>
                <w:rFonts w:ascii="Times New Roman" w:eastAsia="Times New Roman" w:hAnsi="Times New Roman"/>
                <w:b/>
                <w:sz w:val="24"/>
                <w:szCs w:val="24"/>
                <w:lang w:eastAsia="ru-RU"/>
              </w:rPr>
            </w:pPr>
            <w:r w:rsidRPr="00C35E54">
              <w:rPr>
                <w:rFonts w:ascii="Times New Roman" w:eastAsia="Times New Roman" w:hAnsi="Times New Roman"/>
                <w:b/>
                <w:sz w:val="24"/>
                <w:szCs w:val="24"/>
                <w:lang w:eastAsia="ru-RU"/>
              </w:rPr>
              <w:t>Объекты предоставления услуг размещения для краткосрочного проживания</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37</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Гостиница 5-звездочная </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1,15</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38</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Гостиница 4-звездочная </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1,14</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39</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Гостиница 3-звездочная </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1,14</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b/>
                <w:sz w:val="24"/>
                <w:szCs w:val="24"/>
                <w:lang w:eastAsia="ru-RU"/>
              </w:rPr>
            </w:pP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jc w:val="center"/>
              <w:rPr>
                <w:rFonts w:ascii="Times New Roman" w:eastAsia="Times New Roman" w:hAnsi="Times New Roman"/>
                <w:b/>
                <w:sz w:val="24"/>
                <w:szCs w:val="24"/>
                <w:lang w:eastAsia="ru-RU"/>
              </w:rPr>
            </w:pPr>
            <w:r w:rsidRPr="00C35E54">
              <w:rPr>
                <w:rFonts w:ascii="Times New Roman" w:eastAsia="Times New Roman" w:hAnsi="Times New Roman"/>
                <w:b/>
                <w:sz w:val="24"/>
                <w:szCs w:val="24"/>
                <w:lang w:eastAsia="ru-RU"/>
              </w:rPr>
              <w:t>Спортивно-рекреационные объекты</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b/>
                <w:sz w:val="24"/>
                <w:szCs w:val="24"/>
                <w:lang w:eastAsia="ru-RU"/>
              </w:rPr>
            </w:pP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40</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Крытый каток с искусственным льдом</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1,13</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41</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Плавательный бассейн крытый</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1,13</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42</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Физкультурно-оздоровительный комплекс (ФОК) каркасный, каркасно-монолитный, кирпичный</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1,17</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43</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Универсальное спортивное сооружение</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1,06</w:t>
            </w:r>
          </w:p>
        </w:tc>
      </w:tr>
      <w:tr w:rsidR="004B4589"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44</w:t>
            </w:r>
          </w:p>
        </w:tc>
        <w:tc>
          <w:tcPr>
            <w:tcW w:w="3556" w:type="pct"/>
            <w:tcBorders>
              <w:top w:val="nil"/>
              <w:left w:val="nil"/>
              <w:bottom w:val="single" w:sz="4" w:space="0" w:color="auto"/>
              <w:right w:val="single" w:sz="4" w:space="0" w:color="auto"/>
            </w:tcBorders>
            <w:shd w:val="clear" w:color="auto" w:fill="auto"/>
            <w:vAlign w:val="bottom"/>
            <w:hideMark/>
          </w:tcPr>
          <w:p w:rsidR="004B4589" w:rsidRPr="00C35E54" w:rsidRDefault="004B4589"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Спортивный зал </w:t>
            </w:r>
          </w:p>
        </w:tc>
        <w:tc>
          <w:tcPr>
            <w:tcW w:w="1133" w:type="pct"/>
            <w:tcBorders>
              <w:top w:val="nil"/>
              <w:left w:val="nil"/>
              <w:bottom w:val="single" w:sz="4" w:space="0" w:color="auto"/>
              <w:right w:val="single" w:sz="4" w:space="0" w:color="auto"/>
            </w:tcBorders>
            <w:shd w:val="clear" w:color="auto" w:fill="auto"/>
            <w:noWrap/>
            <w:vAlign w:val="center"/>
            <w:hideMark/>
          </w:tcPr>
          <w:p w:rsidR="004B4589" w:rsidRPr="00C35E54" w:rsidRDefault="004B4589"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1,14</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jc w:val="center"/>
              <w:rPr>
                <w:rFonts w:ascii="Times New Roman" w:eastAsia="Times New Roman" w:hAnsi="Times New Roman"/>
                <w:b/>
                <w:sz w:val="24"/>
                <w:szCs w:val="24"/>
                <w:lang w:eastAsia="ru-RU"/>
              </w:rPr>
            </w:pPr>
            <w:r w:rsidRPr="00C35E54">
              <w:rPr>
                <w:rFonts w:ascii="Times New Roman" w:eastAsia="Times New Roman" w:hAnsi="Times New Roman"/>
                <w:b/>
                <w:sz w:val="24"/>
                <w:szCs w:val="24"/>
                <w:lang w:eastAsia="ru-RU"/>
              </w:rPr>
              <w:t>Лечебно-оздоровительные объекты</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45</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Поликлиника</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1,19</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46</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Стоматологическая поликлиника</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1,17</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47</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Станция скорой медицинской помощи</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1,19</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48</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Терапевтический корпус</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1,17</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49</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Патологоанатомический корпус</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1,17</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50</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Хирургический корпус</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1,19</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51</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Психоневрологический корпус</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1,18</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52</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Наркологический корпус</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1,20</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53</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Кардиологический корпус</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1,18</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54</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Онкологический корпус</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1,19</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55</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Инфекционный корпус(буксированный)</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1,20</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56</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Диспансер со стационаром</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1,18</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57</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Родильный дом</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1,19</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58</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Хоспис</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1,17</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59</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Санпропускник</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1,20</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Многофункциональные здания и комплексы</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60</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Многофункциональный торгово-развлекательный и обслуживающий комплекс (торговые площади, складские помещения, служебные и обслуживающие помещения, многозальный кинотеатр, бассейн, боулинг, тренажерный зал, буфет-бар, ресторан, наземно-подземная автостоянка)</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1,24</w:t>
            </w:r>
          </w:p>
          <w:p w:rsidR="009013D7" w:rsidRPr="00C35E54" w:rsidRDefault="009013D7" w:rsidP="00C173E2">
            <w:pPr>
              <w:spacing w:after="0" w:line="264" w:lineRule="auto"/>
              <w:jc w:val="center"/>
              <w:rPr>
                <w:rFonts w:ascii="Times New Roman" w:eastAsia="Times New Roman" w:hAnsi="Times New Roman"/>
                <w:sz w:val="24"/>
                <w:szCs w:val="24"/>
                <w:lang w:eastAsia="ru-RU"/>
              </w:rPr>
            </w:pP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61</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Многофункциональный культурно-общественный комплекс (культурно-общественная зона, спортивно-оздоровительный центр, ресторан, подземная стоянка)</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1,20</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62</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Офисно-торговый комплекс с рестораном и подземной автостоянкой</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1,15</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Гаражи, паркинги, стоянки</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63</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Надземный гараж-стоянка открытого типа, многоуровневый</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1,24</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64</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Надземный гараж-стоянка закрытого типа, неотапливаемый, многоуровневый</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1,20</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65</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Надземный гараж-стоянка закрытого типа, отапливаемый, многоуровневый</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1,15</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66</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Подземный гараж-стоянка, неотапливаемый</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1,06</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67</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Подземный гараж-стоянка, отапливаемый</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1,10</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68</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Гараж подземный сооружение типа А</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1,07</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69</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Плоскостная стоянка для закрытого (в отдельных боксах или тентах) хранения автомобилей</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1,16</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70</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Плоскостная стоянка для открытого хранения автомобилей</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1,10</w:t>
            </w:r>
          </w:p>
        </w:tc>
      </w:tr>
      <w:tr w:rsidR="009013D7" w:rsidRPr="00C35E54" w:rsidTr="007261D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71</w:t>
            </w:r>
          </w:p>
        </w:tc>
        <w:tc>
          <w:tcPr>
            <w:tcW w:w="3556" w:type="pct"/>
            <w:tcBorders>
              <w:top w:val="nil"/>
              <w:left w:val="nil"/>
              <w:bottom w:val="single" w:sz="4" w:space="0" w:color="auto"/>
              <w:right w:val="single" w:sz="4" w:space="0" w:color="auto"/>
            </w:tcBorders>
            <w:shd w:val="clear" w:color="auto" w:fill="auto"/>
            <w:vAlign w:val="bottom"/>
            <w:hideMark/>
          </w:tcPr>
          <w:p w:rsidR="009013D7" w:rsidRPr="00C35E54" w:rsidRDefault="009013D7" w:rsidP="00C173E2">
            <w:pPr>
              <w:spacing w:after="0" w:line="264" w:lineRule="auto"/>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Механизированная стоянка типа «этажерка» наземная, неотапливаемая, закрытая</w:t>
            </w:r>
          </w:p>
        </w:tc>
        <w:tc>
          <w:tcPr>
            <w:tcW w:w="1133" w:type="pct"/>
            <w:tcBorders>
              <w:top w:val="nil"/>
              <w:left w:val="nil"/>
              <w:bottom w:val="single" w:sz="4" w:space="0" w:color="auto"/>
              <w:right w:val="single" w:sz="4" w:space="0" w:color="auto"/>
            </w:tcBorders>
            <w:shd w:val="clear" w:color="auto" w:fill="auto"/>
            <w:noWrap/>
            <w:vAlign w:val="center"/>
            <w:hideMark/>
          </w:tcPr>
          <w:p w:rsidR="009013D7" w:rsidRPr="00C35E54" w:rsidRDefault="009013D7" w:rsidP="00C173E2">
            <w:pPr>
              <w:spacing w:after="0" w:line="264" w:lineRule="auto"/>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1,23</w:t>
            </w:r>
          </w:p>
        </w:tc>
      </w:tr>
    </w:tbl>
    <w:p w:rsidR="004B4589" w:rsidRDefault="004B4589" w:rsidP="00C173E2">
      <w:pPr>
        <w:spacing w:after="0" w:line="264" w:lineRule="auto"/>
        <w:rPr>
          <w:rFonts w:ascii="Times New Roman" w:hAnsi="Times New Roman"/>
          <w:b/>
        </w:rPr>
      </w:pPr>
    </w:p>
    <w:p w:rsidR="001A2C6F" w:rsidRPr="00C35E54" w:rsidRDefault="001A2C6F" w:rsidP="00C173E2">
      <w:pPr>
        <w:spacing w:after="0" w:line="264" w:lineRule="auto"/>
        <w:rPr>
          <w:rFonts w:ascii="Times New Roman" w:hAnsi="Times New Roman"/>
          <w:b/>
        </w:rPr>
      </w:pPr>
    </w:p>
    <w:p w:rsidR="004B4589" w:rsidRPr="00C35E54" w:rsidRDefault="004B4589" w:rsidP="00C173E2">
      <w:pPr>
        <w:spacing w:after="0" w:line="264" w:lineRule="auto"/>
        <w:ind w:firstLine="709"/>
        <w:jc w:val="both"/>
        <w:rPr>
          <w:rFonts w:ascii="Times New Roman" w:eastAsia="Times New Roman" w:hAnsi="Times New Roman"/>
          <w:b/>
          <w:sz w:val="24"/>
          <w:szCs w:val="24"/>
          <w:lang w:eastAsia="ru-RU"/>
        </w:rPr>
      </w:pPr>
      <w:r w:rsidRPr="00C35E54">
        <w:rPr>
          <w:rFonts w:ascii="Times New Roman" w:eastAsia="Times New Roman" w:hAnsi="Times New Roman"/>
          <w:b/>
          <w:sz w:val="24"/>
          <w:szCs w:val="24"/>
          <w:lang w:eastAsia="ru-RU"/>
        </w:rPr>
        <w:t>Примечание</w:t>
      </w:r>
      <w:r w:rsidR="001A2C6F">
        <w:rPr>
          <w:rFonts w:ascii="Times New Roman" w:eastAsia="Times New Roman" w:hAnsi="Times New Roman"/>
          <w:b/>
          <w:sz w:val="24"/>
          <w:szCs w:val="24"/>
          <w:lang w:eastAsia="ru-RU"/>
        </w:rPr>
        <w:t xml:space="preserve"> к таблице 8</w:t>
      </w:r>
      <w:r w:rsidRPr="00C35E54">
        <w:rPr>
          <w:rFonts w:ascii="Times New Roman" w:eastAsia="Times New Roman" w:hAnsi="Times New Roman"/>
          <w:b/>
          <w:sz w:val="24"/>
          <w:szCs w:val="24"/>
          <w:lang w:eastAsia="ru-RU"/>
        </w:rPr>
        <w:t>:</w:t>
      </w:r>
    </w:p>
    <w:p w:rsidR="004B4589" w:rsidRDefault="004B4589" w:rsidP="00C173E2">
      <w:pPr>
        <w:numPr>
          <w:ilvl w:val="0"/>
          <w:numId w:val="56"/>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Приведенные корректирующие коэффициенты применяются к </w:t>
      </w:r>
      <w:r w:rsidR="00876EC4">
        <w:rPr>
          <w:rFonts w:ascii="Times New Roman" w:eastAsia="Times New Roman" w:hAnsi="Times New Roman"/>
          <w:sz w:val="24"/>
          <w:szCs w:val="24"/>
          <w:lang w:eastAsia="ru-RU"/>
        </w:rPr>
        <w:t xml:space="preserve">показателям </w:t>
      </w:r>
      <w:r w:rsidR="00221F69">
        <w:rPr>
          <w:rFonts w:ascii="Times New Roman" w:eastAsia="Times New Roman" w:hAnsi="Times New Roman"/>
          <w:sz w:val="24"/>
          <w:szCs w:val="24"/>
          <w:lang w:eastAsia="ru-RU"/>
        </w:rPr>
        <w:t>относительной</w:t>
      </w:r>
      <w:r w:rsidR="00221F69" w:rsidRPr="00C35E54">
        <w:rPr>
          <w:rFonts w:ascii="Times New Roman" w:eastAsia="Times New Roman" w:hAnsi="Times New Roman"/>
          <w:sz w:val="24"/>
          <w:szCs w:val="24"/>
          <w:lang w:eastAsia="ru-RU"/>
        </w:rPr>
        <w:t xml:space="preserve"> </w:t>
      </w:r>
      <w:r w:rsidRPr="00C35E54">
        <w:rPr>
          <w:rFonts w:ascii="Times New Roman" w:eastAsia="Times New Roman" w:hAnsi="Times New Roman"/>
          <w:sz w:val="24"/>
          <w:szCs w:val="24"/>
          <w:lang w:eastAsia="ru-RU"/>
        </w:rPr>
        <w:t xml:space="preserve">стоимости </w:t>
      </w:r>
      <w:r w:rsidR="00221F69">
        <w:rPr>
          <w:rFonts w:ascii="Times New Roman" w:eastAsia="Times New Roman" w:hAnsi="Times New Roman"/>
          <w:sz w:val="24"/>
          <w:szCs w:val="24"/>
          <w:lang w:eastAsia="ru-RU"/>
        </w:rPr>
        <w:t xml:space="preserve">разработки </w:t>
      </w:r>
      <w:r w:rsidRPr="00C35E54">
        <w:rPr>
          <w:rFonts w:ascii="Times New Roman" w:eastAsia="Times New Roman" w:hAnsi="Times New Roman"/>
          <w:sz w:val="24"/>
          <w:szCs w:val="24"/>
          <w:lang w:eastAsia="ru-RU"/>
        </w:rPr>
        <w:t>разделов проектной и рабочей документации, определенн</w:t>
      </w:r>
      <w:r w:rsidR="00876EC4">
        <w:rPr>
          <w:rFonts w:ascii="Times New Roman" w:eastAsia="Times New Roman" w:hAnsi="Times New Roman"/>
          <w:sz w:val="24"/>
          <w:szCs w:val="24"/>
          <w:lang w:eastAsia="ru-RU"/>
        </w:rPr>
        <w:t>ым</w:t>
      </w:r>
      <w:r w:rsidRPr="00C35E54">
        <w:rPr>
          <w:rFonts w:ascii="Times New Roman" w:eastAsia="Times New Roman" w:hAnsi="Times New Roman"/>
          <w:sz w:val="24"/>
          <w:szCs w:val="24"/>
          <w:lang w:eastAsia="ru-RU"/>
        </w:rPr>
        <w:t xml:space="preserve"> по параметрам или нормативам цены на проектные работы, установленн</w:t>
      </w:r>
      <w:r w:rsidR="005C3825">
        <w:rPr>
          <w:rFonts w:ascii="Times New Roman" w:eastAsia="Times New Roman" w:hAnsi="Times New Roman"/>
          <w:sz w:val="24"/>
          <w:szCs w:val="24"/>
          <w:lang w:eastAsia="ru-RU"/>
        </w:rPr>
        <w:t>ым</w:t>
      </w:r>
      <w:r w:rsidRPr="00C35E54">
        <w:rPr>
          <w:rFonts w:ascii="Times New Roman" w:eastAsia="Times New Roman" w:hAnsi="Times New Roman"/>
          <w:sz w:val="24"/>
          <w:szCs w:val="24"/>
          <w:lang w:eastAsia="ru-RU"/>
        </w:rPr>
        <w:t xml:space="preserve"> в МНЗ на проектные работы.</w:t>
      </w:r>
    </w:p>
    <w:p w:rsidR="00E8547E" w:rsidRPr="00C35E54" w:rsidRDefault="00876EC4" w:rsidP="00C173E2">
      <w:pPr>
        <w:numPr>
          <w:ilvl w:val="0"/>
          <w:numId w:val="56"/>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Показатель </w:t>
      </w:r>
      <w:r w:rsidR="00E8547E">
        <w:rPr>
          <w:rFonts w:ascii="Times New Roman" w:eastAsia="Times New Roman" w:hAnsi="Times New Roman"/>
          <w:sz w:val="24"/>
          <w:szCs w:val="24"/>
          <w:lang w:eastAsia="ru-RU"/>
        </w:rPr>
        <w:t>о</w:t>
      </w:r>
      <w:r w:rsidR="00E8547E" w:rsidRPr="00E8547E">
        <w:rPr>
          <w:rFonts w:ascii="Times New Roman" w:eastAsia="Times New Roman" w:hAnsi="Times New Roman"/>
          <w:sz w:val="24"/>
          <w:szCs w:val="24"/>
          <w:lang w:eastAsia="ru-RU"/>
        </w:rPr>
        <w:t>тносительн</w:t>
      </w:r>
      <w:r w:rsidR="00E8547E">
        <w:rPr>
          <w:rFonts w:ascii="Times New Roman" w:eastAsia="Times New Roman" w:hAnsi="Times New Roman"/>
          <w:sz w:val="24"/>
          <w:szCs w:val="24"/>
          <w:lang w:eastAsia="ru-RU"/>
        </w:rPr>
        <w:t>ой</w:t>
      </w:r>
      <w:r w:rsidR="00E8547E" w:rsidRPr="00E8547E">
        <w:rPr>
          <w:rFonts w:ascii="Times New Roman" w:eastAsia="Times New Roman" w:hAnsi="Times New Roman"/>
          <w:sz w:val="24"/>
          <w:szCs w:val="24"/>
          <w:lang w:eastAsia="ru-RU"/>
        </w:rPr>
        <w:t xml:space="preserve"> стоимост</w:t>
      </w:r>
      <w:r w:rsidR="00E8547E">
        <w:rPr>
          <w:rFonts w:ascii="Times New Roman" w:eastAsia="Times New Roman" w:hAnsi="Times New Roman"/>
          <w:sz w:val="24"/>
          <w:szCs w:val="24"/>
          <w:lang w:eastAsia="ru-RU"/>
        </w:rPr>
        <w:t>и</w:t>
      </w:r>
      <w:r w:rsidR="00E8547E" w:rsidRPr="00E854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подготовки</w:t>
      </w:r>
      <w:r w:rsidRPr="00E8547E">
        <w:rPr>
          <w:rFonts w:ascii="Times New Roman" w:eastAsia="Times New Roman" w:hAnsi="Times New Roman"/>
          <w:sz w:val="24"/>
          <w:szCs w:val="24"/>
          <w:lang w:eastAsia="ru-RU"/>
        </w:rPr>
        <w:t xml:space="preserve"> </w:t>
      </w:r>
      <w:r w:rsidR="00E8547E" w:rsidRPr="00E8547E">
        <w:rPr>
          <w:rFonts w:ascii="Times New Roman" w:eastAsia="Times New Roman" w:hAnsi="Times New Roman"/>
          <w:sz w:val="24"/>
          <w:szCs w:val="24"/>
          <w:lang w:eastAsia="ru-RU"/>
        </w:rPr>
        <w:t>раздела «Про</w:t>
      </w:r>
      <w:r w:rsidR="00293480">
        <w:rPr>
          <w:rFonts w:ascii="Times New Roman" w:eastAsia="Times New Roman" w:hAnsi="Times New Roman"/>
          <w:sz w:val="24"/>
          <w:szCs w:val="24"/>
          <w:lang w:eastAsia="ru-RU"/>
        </w:rPr>
        <w:t xml:space="preserve">ект организации строительства» </w:t>
      </w:r>
      <w:r w:rsidRPr="00E8547E">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этапе</w:t>
      </w:r>
      <w:r w:rsidRPr="00E854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подготовки</w:t>
      </w:r>
      <w:r w:rsidRPr="00E8547E">
        <w:rPr>
          <w:rFonts w:ascii="Times New Roman" w:eastAsia="Times New Roman" w:hAnsi="Times New Roman"/>
          <w:sz w:val="24"/>
          <w:szCs w:val="24"/>
          <w:lang w:eastAsia="ru-RU"/>
        </w:rPr>
        <w:t xml:space="preserve"> рабочей документации </w:t>
      </w:r>
      <w:r w:rsidR="00297CEF" w:rsidRPr="00E8547E">
        <w:rPr>
          <w:rFonts w:ascii="Times New Roman" w:eastAsia="Times New Roman" w:hAnsi="Times New Roman"/>
          <w:sz w:val="24"/>
          <w:szCs w:val="24"/>
          <w:lang w:eastAsia="ru-RU"/>
        </w:rPr>
        <w:t xml:space="preserve">в форме информационной модели </w:t>
      </w:r>
      <w:r w:rsidR="00293480">
        <w:rPr>
          <w:rFonts w:ascii="Times New Roman" w:eastAsia="Times New Roman" w:hAnsi="Times New Roman"/>
          <w:sz w:val="24"/>
          <w:szCs w:val="24"/>
          <w:lang w:eastAsia="ru-RU"/>
        </w:rPr>
        <w:t xml:space="preserve">для строительства </w:t>
      </w:r>
      <w:r w:rsidRPr="00E8547E">
        <w:rPr>
          <w:rFonts w:ascii="Times New Roman" w:eastAsia="Times New Roman" w:hAnsi="Times New Roman"/>
          <w:sz w:val="24"/>
          <w:szCs w:val="24"/>
          <w:lang w:eastAsia="ru-RU"/>
        </w:rPr>
        <w:t xml:space="preserve">объектов непроизводственного назначения, </w:t>
      </w:r>
      <w:r w:rsidR="00E8547E" w:rsidRPr="00E8547E">
        <w:rPr>
          <w:rFonts w:ascii="Times New Roman" w:eastAsia="Times New Roman" w:hAnsi="Times New Roman"/>
          <w:sz w:val="24"/>
          <w:szCs w:val="24"/>
          <w:lang w:eastAsia="ru-RU"/>
        </w:rPr>
        <w:t xml:space="preserve">определяется дополнительно </w:t>
      </w:r>
      <w:r>
        <w:rPr>
          <w:rFonts w:ascii="Times New Roman" w:eastAsia="Times New Roman" w:hAnsi="Times New Roman"/>
          <w:sz w:val="24"/>
          <w:szCs w:val="24"/>
          <w:lang w:eastAsia="ru-RU"/>
        </w:rPr>
        <w:t xml:space="preserve">в соответствии с показателем </w:t>
      </w:r>
      <w:r w:rsidR="00E8547E" w:rsidRPr="00E8547E">
        <w:rPr>
          <w:rFonts w:ascii="Times New Roman" w:eastAsia="Times New Roman" w:hAnsi="Times New Roman"/>
          <w:sz w:val="24"/>
          <w:szCs w:val="24"/>
          <w:lang w:eastAsia="ru-RU"/>
        </w:rPr>
        <w:t>относительной стоимости разработки раздела «Проект организации строительства», установленн</w:t>
      </w:r>
      <w:r>
        <w:rPr>
          <w:rFonts w:ascii="Times New Roman" w:eastAsia="Times New Roman" w:hAnsi="Times New Roman"/>
          <w:sz w:val="24"/>
          <w:szCs w:val="24"/>
          <w:lang w:eastAsia="ru-RU"/>
        </w:rPr>
        <w:t>ым</w:t>
      </w:r>
      <w:r w:rsidR="00E8547E" w:rsidRPr="00E8547E">
        <w:rPr>
          <w:rFonts w:ascii="Times New Roman" w:eastAsia="Times New Roman" w:hAnsi="Times New Roman"/>
          <w:sz w:val="24"/>
          <w:szCs w:val="24"/>
          <w:lang w:eastAsia="ru-RU"/>
        </w:rPr>
        <w:t xml:space="preserve"> в таблиц</w:t>
      </w:r>
      <w:r>
        <w:rPr>
          <w:rFonts w:ascii="Times New Roman" w:eastAsia="Times New Roman" w:hAnsi="Times New Roman"/>
          <w:sz w:val="24"/>
          <w:szCs w:val="24"/>
          <w:lang w:eastAsia="ru-RU"/>
        </w:rPr>
        <w:t>е</w:t>
      </w:r>
      <w:r w:rsidR="00E8547E" w:rsidRPr="00E8547E">
        <w:rPr>
          <w:rFonts w:ascii="Times New Roman" w:eastAsia="Times New Roman" w:hAnsi="Times New Roman"/>
          <w:sz w:val="24"/>
          <w:szCs w:val="24"/>
          <w:lang w:eastAsia="ru-RU"/>
        </w:rPr>
        <w:t xml:space="preserve"> </w:t>
      </w:r>
      <w:r w:rsidRPr="00211DAC">
        <w:rPr>
          <w:rFonts w:ascii="Times New Roman" w:eastAsia="Times New Roman" w:hAnsi="Times New Roman"/>
          <w:sz w:val="24"/>
          <w:szCs w:val="24"/>
          <w:lang w:eastAsia="ru-RU"/>
        </w:rPr>
        <w:t>распределени</w:t>
      </w:r>
      <w:r>
        <w:rPr>
          <w:rFonts w:ascii="Times New Roman" w:eastAsia="Times New Roman" w:hAnsi="Times New Roman"/>
          <w:sz w:val="24"/>
          <w:szCs w:val="24"/>
          <w:lang w:eastAsia="ru-RU"/>
        </w:rPr>
        <w:t>я</w:t>
      </w:r>
      <w:r w:rsidRPr="00211DAC">
        <w:rPr>
          <w:rFonts w:ascii="Times New Roman" w:eastAsia="Times New Roman" w:hAnsi="Times New Roman"/>
          <w:sz w:val="24"/>
          <w:szCs w:val="24"/>
          <w:lang w:eastAsia="ru-RU"/>
        </w:rPr>
        <w:t xml:space="preserve"> цен</w:t>
      </w:r>
      <w:r>
        <w:rPr>
          <w:rFonts w:ascii="Times New Roman" w:eastAsia="Times New Roman" w:hAnsi="Times New Roman"/>
          <w:sz w:val="24"/>
          <w:szCs w:val="24"/>
          <w:lang w:eastAsia="ru-RU"/>
        </w:rPr>
        <w:t>ы</w:t>
      </w:r>
      <w:r w:rsidRPr="00211DAC">
        <w:rPr>
          <w:rFonts w:ascii="Times New Roman" w:eastAsia="Times New Roman" w:hAnsi="Times New Roman"/>
          <w:sz w:val="24"/>
          <w:szCs w:val="24"/>
          <w:lang w:eastAsia="ru-RU"/>
        </w:rPr>
        <w:t xml:space="preserve"> проектных работ по разделам проектной документации</w:t>
      </w:r>
      <w:r w:rsidR="00E8547E" w:rsidRPr="00E8547E">
        <w:rPr>
          <w:rFonts w:ascii="Times New Roman" w:eastAsia="Times New Roman" w:hAnsi="Times New Roman"/>
          <w:sz w:val="24"/>
          <w:szCs w:val="24"/>
          <w:lang w:eastAsia="ru-RU"/>
        </w:rPr>
        <w:t>, приведенн</w:t>
      </w:r>
      <w:r>
        <w:rPr>
          <w:rFonts w:ascii="Times New Roman" w:eastAsia="Times New Roman" w:hAnsi="Times New Roman"/>
          <w:sz w:val="24"/>
          <w:szCs w:val="24"/>
          <w:lang w:eastAsia="ru-RU"/>
        </w:rPr>
        <w:t>ой</w:t>
      </w:r>
      <w:r w:rsidR="00E8547E" w:rsidRPr="00E8547E">
        <w:rPr>
          <w:rFonts w:ascii="Times New Roman" w:eastAsia="Times New Roman" w:hAnsi="Times New Roman"/>
          <w:sz w:val="24"/>
          <w:szCs w:val="24"/>
          <w:lang w:eastAsia="ru-RU"/>
        </w:rPr>
        <w:t xml:space="preserve"> в </w:t>
      </w:r>
      <w:r w:rsidR="00E8547E">
        <w:rPr>
          <w:rFonts w:ascii="Times New Roman" w:eastAsia="Times New Roman" w:hAnsi="Times New Roman"/>
          <w:sz w:val="24"/>
          <w:szCs w:val="24"/>
          <w:lang w:eastAsia="ru-RU"/>
        </w:rPr>
        <w:t>МНЗ</w:t>
      </w:r>
      <w:r w:rsidR="00E8547E" w:rsidRPr="00E8547E">
        <w:rPr>
          <w:rFonts w:ascii="Times New Roman" w:eastAsia="Times New Roman" w:hAnsi="Times New Roman"/>
          <w:sz w:val="24"/>
          <w:szCs w:val="24"/>
          <w:lang w:eastAsia="ru-RU"/>
        </w:rPr>
        <w:t xml:space="preserve"> на проектные работы.</w:t>
      </w:r>
    </w:p>
    <w:p w:rsidR="004B4589" w:rsidRPr="00C35E54" w:rsidRDefault="004B4589" w:rsidP="00C173E2">
      <w:pPr>
        <w:numPr>
          <w:ilvl w:val="0"/>
          <w:numId w:val="56"/>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Определенная с применением корректирующих коэффициентов стоимость </w:t>
      </w:r>
      <w:r w:rsidR="00DE38B3">
        <w:rPr>
          <w:rFonts w:ascii="Times New Roman" w:eastAsia="Times New Roman" w:hAnsi="Times New Roman"/>
          <w:sz w:val="24"/>
          <w:szCs w:val="24"/>
          <w:lang w:eastAsia="ru-RU"/>
        </w:rPr>
        <w:t>разработки проектной и рабочей документации в форме информационной модели</w:t>
      </w:r>
      <w:r w:rsidRPr="00C35E54">
        <w:rPr>
          <w:rFonts w:ascii="Times New Roman" w:eastAsia="Times New Roman" w:hAnsi="Times New Roman"/>
          <w:sz w:val="24"/>
          <w:szCs w:val="24"/>
          <w:lang w:eastAsia="ru-RU"/>
        </w:rPr>
        <w:t xml:space="preserve"> учитывает следующие уровни проработки элементов (</w:t>
      </w:r>
      <w:r w:rsidRPr="00C35E54">
        <w:rPr>
          <w:rFonts w:ascii="Times New Roman" w:eastAsia="Times New Roman" w:hAnsi="Times New Roman"/>
          <w:sz w:val="24"/>
          <w:szCs w:val="24"/>
          <w:lang w:val="en-US" w:eastAsia="ru-RU"/>
        </w:rPr>
        <w:t>LOD</w:t>
      </w:r>
      <w:r w:rsidRPr="00C35E54">
        <w:rPr>
          <w:rFonts w:ascii="Times New Roman" w:eastAsia="Times New Roman" w:hAnsi="Times New Roman"/>
          <w:sz w:val="24"/>
          <w:szCs w:val="24"/>
          <w:lang w:eastAsia="ru-RU"/>
        </w:rPr>
        <w:t xml:space="preserve">) цифровой информационной модели согласно СП 333.1325800.2017 «Информационное моделирование в строительстве. Правила формирования информационной модели объектов на различных стадиях жизненного цикла», </w:t>
      </w:r>
      <w:r w:rsidRPr="00C35E54">
        <w:rPr>
          <w:rFonts w:ascii="Times New Roman" w:eastAsia="Times New Roman" w:hAnsi="Times New Roman"/>
          <w:spacing w:val="2"/>
          <w:sz w:val="24"/>
          <w:szCs w:val="24"/>
          <w:shd w:val="clear" w:color="auto" w:fill="FFFFFF"/>
          <w:lang w:eastAsia="ru-RU"/>
        </w:rPr>
        <w:t>утвержденного приказом Минст</w:t>
      </w:r>
      <w:r w:rsidRPr="00C35E54">
        <w:rPr>
          <w:rFonts w:ascii="Times New Roman" w:hAnsi="Times New Roman"/>
          <w:spacing w:val="2"/>
          <w:sz w:val="24"/>
          <w:szCs w:val="24"/>
          <w:shd w:val="clear" w:color="auto" w:fill="FFFFFF"/>
        </w:rPr>
        <w:t xml:space="preserve">роя России от </w:t>
      </w:r>
      <w:hyperlink r:id="rId14" w:history="1">
        <w:r w:rsidRPr="00C35E54">
          <w:rPr>
            <w:rFonts w:ascii="Times New Roman" w:hAnsi="Times New Roman"/>
            <w:sz w:val="24"/>
            <w:szCs w:val="24"/>
          </w:rPr>
          <w:t>18 сентября 2017 г. № 1227/пр</w:t>
        </w:r>
      </w:hyperlink>
      <w:r w:rsidRPr="00C35E54">
        <w:rPr>
          <w:rFonts w:ascii="Times New Roman" w:eastAsia="Times New Roman" w:hAnsi="Times New Roman"/>
          <w:sz w:val="24"/>
          <w:szCs w:val="24"/>
          <w:lang w:eastAsia="ru-RU"/>
        </w:rPr>
        <w:t>:</w:t>
      </w:r>
    </w:p>
    <w:p w:rsidR="004B4589" w:rsidRPr="00C35E54" w:rsidRDefault="004B4589" w:rsidP="00C173E2">
      <w:pPr>
        <w:numPr>
          <w:ilvl w:val="0"/>
          <w:numId w:val="60"/>
        </w:numPr>
        <w:tabs>
          <w:tab w:val="left" w:pos="1078"/>
        </w:tabs>
        <w:spacing w:after="0" w:line="264" w:lineRule="auto"/>
        <w:ind w:left="0" w:firstLine="709"/>
        <w:contextualSpacing/>
        <w:jc w:val="both"/>
        <w:rPr>
          <w:rFonts w:ascii="Times New Roman" w:eastAsia="Times New Roman" w:hAnsi="Times New Roman"/>
          <w:spacing w:val="2"/>
          <w:sz w:val="24"/>
          <w:szCs w:val="24"/>
          <w:shd w:val="clear" w:color="auto" w:fill="FFFFFF"/>
          <w:lang w:eastAsia="ru-RU"/>
        </w:rPr>
      </w:pPr>
      <w:r w:rsidRPr="00C35E54">
        <w:rPr>
          <w:rFonts w:ascii="Times New Roman" w:eastAsia="Times New Roman" w:hAnsi="Times New Roman"/>
          <w:sz w:val="24"/>
          <w:szCs w:val="24"/>
          <w:lang w:eastAsia="ru-RU"/>
        </w:rPr>
        <w:t xml:space="preserve">проектная документация </w:t>
      </w:r>
      <w:r w:rsidRPr="00C35E54">
        <w:rPr>
          <w:rFonts w:ascii="Times New Roman" w:eastAsia="Times New Roman" w:hAnsi="Times New Roman"/>
          <w:sz w:val="24"/>
          <w:szCs w:val="24"/>
          <w:lang w:val="en-US" w:eastAsia="ru-RU"/>
        </w:rPr>
        <w:t>LOD</w:t>
      </w:r>
      <w:r w:rsidRPr="00C35E54">
        <w:rPr>
          <w:rFonts w:ascii="Times New Roman" w:eastAsia="Times New Roman" w:hAnsi="Times New Roman"/>
          <w:sz w:val="24"/>
          <w:szCs w:val="24"/>
          <w:lang w:eastAsia="ru-RU"/>
        </w:rPr>
        <w:t xml:space="preserve"> 300, доля в стоимости основных </w:t>
      </w:r>
      <w:r w:rsidRPr="00C35E54">
        <w:rPr>
          <w:rFonts w:ascii="Times New Roman" w:eastAsia="Times New Roman" w:hAnsi="Times New Roman"/>
          <w:spacing w:val="2"/>
          <w:sz w:val="24"/>
          <w:szCs w:val="24"/>
          <w:shd w:val="clear" w:color="auto" w:fill="FFFFFF"/>
          <w:lang w:eastAsia="ru-RU"/>
        </w:rPr>
        <w:t>проектных работ – 60%;</w:t>
      </w:r>
    </w:p>
    <w:p w:rsidR="004B4589" w:rsidRPr="00AF7584" w:rsidRDefault="004B4589" w:rsidP="00C173E2">
      <w:pPr>
        <w:numPr>
          <w:ilvl w:val="0"/>
          <w:numId w:val="60"/>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AF7584">
        <w:rPr>
          <w:rFonts w:ascii="Times New Roman" w:eastAsia="Times New Roman" w:hAnsi="Times New Roman"/>
          <w:spacing w:val="2"/>
          <w:sz w:val="24"/>
          <w:szCs w:val="24"/>
          <w:shd w:val="clear" w:color="auto" w:fill="FFFFFF"/>
          <w:lang w:eastAsia="ru-RU"/>
        </w:rPr>
        <w:t>рабочая документац</w:t>
      </w:r>
      <w:r w:rsidRPr="00AF7584">
        <w:rPr>
          <w:rFonts w:ascii="Times New Roman" w:eastAsia="Times New Roman" w:hAnsi="Times New Roman"/>
          <w:sz w:val="24"/>
          <w:szCs w:val="24"/>
          <w:lang w:eastAsia="ru-RU"/>
        </w:rPr>
        <w:t xml:space="preserve">ия </w:t>
      </w:r>
      <w:r w:rsidRPr="00AF7584">
        <w:rPr>
          <w:rFonts w:ascii="Times New Roman" w:eastAsia="Times New Roman" w:hAnsi="Times New Roman"/>
          <w:sz w:val="24"/>
          <w:szCs w:val="24"/>
          <w:lang w:val="en-US" w:eastAsia="ru-RU"/>
        </w:rPr>
        <w:t>LOD</w:t>
      </w:r>
      <w:r w:rsidRPr="00AF7584">
        <w:rPr>
          <w:rFonts w:ascii="Times New Roman" w:eastAsia="Times New Roman" w:hAnsi="Times New Roman"/>
          <w:sz w:val="24"/>
          <w:szCs w:val="24"/>
          <w:lang w:eastAsia="ru-RU"/>
        </w:rPr>
        <w:t> 400, доля в стоимости основных проектных работ – 40%</w:t>
      </w:r>
      <w:r w:rsidRPr="000E2980">
        <w:rPr>
          <w:rFonts w:ascii="Times New Roman" w:eastAsia="Times New Roman" w:hAnsi="Times New Roman"/>
          <w:sz w:val="24"/>
          <w:szCs w:val="24"/>
          <w:lang w:eastAsia="ru-RU"/>
        </w:rPr>
        <w:t>.</w:t>
      </w:r>
    </w:p>
    <w:p w:rsidR="00E8547E" w:rsidRPr="00E8547E" w:rsidRDefault="00E8547E" w:rsidP="00C173E2">
      <w:pPr>
        <w:numPr>
          <w:ilvl w:val="0"/>
          <w:numId w:val="56"/>
        </w:numPr>
        <w:spacing w:after="0" w:line="264" w:lineRule="auto"/>
        <w:ind w:left="0" w:firstLine="709"/>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При разработке рабочей документации в форме информационной модели на основании существующей проектной документации, разработанной в виде материалов в текстовой и графической формах, доля стоимости разработки рабочей документации для определения размера поправочного коэффициента принимается равной 60%.</w:t>
      </w:r>
    </w:p>
    <w:p w:rsidR="00E8547E" w:rsidRPr="00E8547E" w:rsidRDefault="00E8547E" w:rsidP="00C173E2">
      <w:pPr>
        <w:numPr>
          <w:ilvl w:val="0"/>
          <w:numId w:val="56"/>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Поправочными коэффициентами учтена стоимость следующих работ, выполняемых в процессе подготовки проектной документации в форме информационной модели с уровнем проработки элементов LOD 300: </w:t>
      </w:r>
    </w:p>
    <w:p w:rsidR="00E8547E" w:rsidRPr="00E8547E" w:rsidRDefault="00E8547E" w:rsidP="00C173E2">
      <w:pPr>
        <w:numPr>
          <w:ilvl w:val="0"/>
          <w:numId w:val="80"/>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разработка </w:t>
      </w:r>
      <w:r w:rsidR="00221F69" w:rsidRPr="00221F69">
        <w:rPr>
          <w:rFonts w:ascii="Times New Roman" w:eastAsia="Times New Roman" w:hAnsi="Times New Roman"/>
          <w:sz w:val="24"/>
          <w:szCs w:val="24"/>
          <w:lang w:eastAsia="ru-RU"/>
        </w:rPr>
        <w:t>инженерной цифровой модели местности</w:t>
      </w:r>
      <w:r w:rsidR="002E2514">
        <w:rPr>
          <w:rFonts w:ascii="Times New Roman" w:eastAsia="Times New Roman" w:hAnsi="Times New Roman"/>
          <w:sz w:val="24"/>
          <w:szCs w:val="24"/>
          <w:lang w:eastAsia="ru-RU"/>
        </w:rPr>
        <w:t xml:space="preserve"> (цифровая модель рельефа и цифровая модель ситуации)</w:t>
      </w:r>
      <w:r w:rsidRPr="00E8547E">
        <w:rPr>
          <w:rFonts w:ascii="Times New Roman" w:eastAsia="Times New Roman" w:hAnsi="Times New Roman"/>
          <w:sz w:val="24"/>
          <w:szCs w:val="24"/>
          <w:lang w:eastAsia="ru-RU"/>
        </w:rPr>
        <w:t>;</w:t>
      </w:r>
    </w:p>
    <w:p w:rsidR="00E8547E" w:rsidRPr="00E8547E" w:rsidRDefault="00B640E5" w:rsidP="00C173E2">
      <w:pPr>
        <w:numPr>
          <w:ilvl w:val="0"/>
          <w:numId w:val="80"/>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разработка </w:t>
      </w:r>
      <w:r w:rsidR="00221F69" w:rsidRPr="00AF7584">
        <w:rPr>
          <w:rFonts w:ascii="Times New Roman" w:eastAsia="Times New Roman" w:hAnsi="Times New Roman"/>
          <w:sz w:val="24"/>
          <w:szCs w:val="24"/>
          <w:lang w:eastAsia="ru-RU"/>
        </w:rPr>
        <w:t>ЦИМ</w:t>
      </w:r>
      <w:r w:rsidR="00E8547E" w:rsidRPr="00E8547E">
        <w:rPr>
          <w:rFonts w:ascii="Times New Roman" w:eastAsia="Times New Roman" w:hAnsi="Times New Roman"/>
          <w:sz w:val="24"/>
          <w:szCs w:val="24"/>
          <w:lang w:eastAsia="ru-RU"/>
        </w:rPr>
        <w:t xml:space="preserve"> по разделам ПЗУ, АР, КР, ИОС</w:t>
      </w:r>
      <w:r>
        <w:rPr>
          <w:rFonts w:ascii="Times New Roman" w:eastAsia="Times New Roman" w:hAnsi="Times New Roman"/>
          <w:sz w:val="24"/>
          <w:szCs w:val="24"/>
          <w:lang w:eastAsia="ru-RU"/>
        </w:rPr>
        <w:t>, ПОС</w:t>
      </w:r>
      <w:r w:rsidR="00E8547E" w:rsidRPr="00E8547E">
        <w:rPr>
          <w:rFonts w:ascii="Times New Roman" w:eastAsia="Times New Roman" w:hAnsi="Times New Roman"/>
          <w:sz w:val="24"/>
          <w:szCs w:val="24"/>
          <w:lang w:eastAsia="ru-RU"/>
        </w:rPr>
        <w:t>;</w:t>
      </w:r>
    </w:p>
    <w:p w:rsidR="00E8547E" w:rsidRPr="00E8547E" w:rsidRDefault="00E8547E" w:rsidP="00C173E2">
      <w:pPr>
        <w:numPr>
          <w:ilvl w:val="0"/>
          <w:numId w:val="80"/>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формирование ведомости объёмов работ, используемой при разработке раздела СМ.</w:t>
      </w:r>
    </w:p>
    <w:p w:rsidR="00E8547E" w:rsidRPr="00E8547E" w:rsidRDefault="00E8547E" w:rsidP="00C173E2">
      <w:pPr>
        <w:numPr>
          <w:ilvl w:val="0"/>
          <w:numId w:val="56"/>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Поправочными коэффициентами учтена стоимость следующих работ, выполняемых в процессе подготовки рабочей документации</w:t>
      </w:r>
      <w:r w:rsidR="002E2514">
        <w:rPr>
          <w:rFonts w:ascii="Times New Roman" w:eastAsia="Times New Roman" w:hAnsi="Times New Roman"/>
          <w:sz w:val="24"/>
          <w:szCs w:val="24"/>
          <w:lang w:eastAsia="ru-RU"/>
        </w:rPr>
        <w:t xml:space="preserve"> </w:t>
      </w:r>
      <w:r w:rsidRPr="00E8547E">
        <w:rPr>
          <w:rFonts w:ascii="Times New Roman" w:eastAsia="Times New Roman" w:hAnsi="Times New Roman"/>
          <w:sz w:val="24"/>
          <w:szCs w:val="24"/>
          <w:lang w:eastAsia="ru-RU"/>
        </w:rPr>
        <w:t xml:space="preserve">в форме информационной модели с уровнем проработки элементов LOD 400: </w:t>
      </w:r>
    </w:p>
    <w:p w:rsidR="00E8547E" w:rsidRPr="00E8547E" w:rsidRDefault="00E8547E" w:rsidP="00C173E2">
      <w:pPr>
        <w:numPr>
          <w:ilvl w:val="0"/>
          <w:numId w:val="81"/>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разработка ЦИМ по комплекту рабочих чертежей генерального плана; </w:t>
      </w:r>
    </w:p>
    <w:p w:rsidR="00E8547E" w:rsidRPr="00E8547E" w:rsidRDefault="00E8547E" w:rsidP="00C173E2">
      <w:pPr>
        <w:numPr>
          <w:ilvl w:val="0"/>
          <w:numId w:val="81"/>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разработка ЦИМ по комплекту рабочих чертежей «Архитектурные решения»; </w:t>
      </w:r>
    </w:p>
    <w:p w:rsidR="00E8547E" w:rsidRPr="00E8547E" w:rsidRDefault="00E8547E" w:rsidP="00C173E2">
      <w:pPr>
        <w:numPr>
          <w:ilvl w:val="0"/>
          <w:numId w:val="81"/>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разработка ЦИМ по комплектам чертежей «Конструкции железобетонные», «Конструкции металлические», «Конструкции деревянные»; </w:t>
      </w:r>
    </w:p>
    <w:p w:rsidR="00E8547E" w:rsidRPr="00E8547E" w:rsidRDefault="00E8547E" w:rsidP="00C173E2">
      <w:pPr>
        <w:numPr>
          <w:ilvl w:val="0"/>
          <w:numId w:val="81"/>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разработка ЦИМ по комплектам рабочих чертежей «Электроснабжение», «Силовое электрооборудование», «Электрическое освещение (внутреннее)», «Пожаротушение», «Отопление, вентиляция и кондиционирование», «Пожарная сигнализация», «Охранная и охранно-пожарная сигнализация», «Газоснабжение (внутренние устройства)», «Технологические коммуникации»; </w:t>
      </w:r>
    </w:p>
    <w:p w:rsidR="00E8547E" w:rsidRPr="00E8547E" w:rsidRDefault="00E8547E" w:rsidP="00C173E2">
      <w:pPr>
        <w:numPr>
          <w:ilvl w:val="0"/>
          <w:numId w:val="81"/>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разработка ЦИМ по комплектам рабочих чертежей «Наружное электроосвещение», «Наружные сети водоснабжения», «Наружные сети канализации», «Наружные газопроводы»;</w:t>
      </w:r>
    </w:p>
    <w:p w:rsidR="00E8547E" w:rsidRPr="00E8547E" w:rsidRDefault="00E8547E" w:rsidP="00C173E2">
      <w:pPr>
        <w:numPr>
          <w:ilvl w:val="0"/>
          <w:numId w:val="81"/>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разработка ЦИМ по комплектам рабочих чертежей «Технология производства», «Автоматизация»;</w:t>
      </w:r>
    </w:p>
    <w:p w:rsidR="00E8547E" w:rsidRPr="00E8547E" w:rsidRDefault="00E8547E" w:rsidP="00C173E2">
      <w:pPr>
        <w:numPr>
          <w:ilvl w:val="0"/>
          <w:numId w:val="81"/>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визуализация в трёхмерной модели сводного календарного плана по разделу ПОС с целью выявления несоответствий планирования (4D визуализация ПОС); </w:t>
      </w:r>
    </w:p>
    <w:p w:rsidR="00E8547E" w:rsidRPr="00E8547E" w:rsidRDefault="00E8547E" w:rsidP="00C173E2">
      <w:pPr>
        <w:numPr>
          <w:ilvl w:val="0"/>
          <w:numId w:val="81"/>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формирование ведомости объёмов работ используемой при разработке сметной документации. </w:t>
      </w:r>
    </w:p>
    <w:p w:rsidR="00E8547E" w:rsidRPr="00E8547E" w:rsidRDefault="00E8547E" w:rsidP="00C173E2">
      <w:pPr>
        <w:numPr>
          <w:ilvl w:val="0"/>
          <w:numId w:val="56"/>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Поправочными коэффициентами учтено выполнение следующих подготовительных работ, выполняемых при подготовке проектной документации</w:t>
      </w:r>
      <w:r w:rsidR="00293480">
        <w:rPr>
          <w:rFonts w:ascii="Times New Roman" w:eastAsia="Times New Roman" w:hAnsi="Times New Roman"/>
          <w:sz w:val="24"/>
          <w:szCs w:val="24"/>
          <w:lang w:eastAsia="ru-RU"/>
        </w:rPr>
        <w:t xml:space="preserve"> </w:t>
      </w:r>
      <w:r w:rsidRPr="00E8547E">
        <w:rPr>
          <w:rFonts w:ascii="Times New Roman" w:eastAsia="Times New Roman" w:hAnsi="Times New Roman"/>
          <w:sz w:val="24"/>
          <w:szCs w:val="24"/>
          <w:lang w:eastAsia="ru-RU"/>
        </w:rPr>
        <w:t>в форме информационной модели:</w:t>
      </w:r>
    </w:p>
    <w:p w:rsidR="00E8547E" w:rsidRPr="00E8547E" w:rsidRDefault="00E8547E" w:rsidP="00C173E2">
      <w:pPr>
        <w:numPr>
          <w:ilvl w:val="0"/>
          <w:numId w:val="82"/>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создание плана реализации проекта в форме информационной модели</w:t>
      </w:r>
      <w:r w:rsidR="0057763A">
        <w:rPr>
          <w:rFonts w:ascii="Times New Roman" w:eastAsia="Times New Roman" w:hAnsi="Times New Roman"/>
          <w:sz w:val="24"/>
          <w:szCs w:val="24"/>
          <w:lang w:eastAsia="ru-RU"/>
        </w:rPr>
        <w:t xml:space="preserve">. </w:t>
      </w:r>
      <w:r w:rsidR="0057763A" w:rsidRPr="00E8547E">
        <w:rPr>
          <w:rFonts w:ascii="Times New Roman" w:eastAsia="Times New Roman" w:hAnsi="Times New Roman"/>
          <w:sz w:val="24"/>
          <w:szCs w:val="24"/>
          <w:lang w:eastAsia="ru-RU"/>
        </w:rPr>
        <w:t>Под планом реализации проекта в форме информационной модели в Методике подразумевается технический документ, который разрабатывается, как правило, генеральной проектной и (или) генеральной подрядной организацией для регламентации взаимодействия с субпроектными (субподрядными) организациями и согласовывается с заказчиком. План реализации проекта отражает требования заказчика к информационным моделям, задачи применения информационного моделирования, требуемые уровни проработки, роли и функциональные обязанности участников процесса информационного моделирования</w:t>
      </w:r>
      <w:r w:rsidRPr="00E8547E">
        <w:rPr>
          <w:rFonts w:ascii="Times New Roman" w:eastAsia="Times New Roman" w:hAnsi="Times New Roman"/>
          <w:sz w:val="24"/>
          <w:szCs w:val="24"/>
          <w:lang w:eastAsia="ru-RU"/>
        </w:rPr>
        <w:t xml:space="preserve">; </w:t>
      </w:r>
    </w:p>
    <w:p w:rsidR="00E8547E" w:rsidRPr="00E8547E" w:rsidRDefault="00E8547E" w:rsidP="00C173E2">
      <w:pPr>
        <w:numPr>
          <w:ilvl w:val="0"/>
          <w:numId w:val="82"/>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развертывание среды общих данных посредством мощностей проектной организации для задач проектирования. Формирование среды общих данных подразумевает создание комплекса программно-технических средств, представляющих единый источник данных, обеспечивающий совместное использование информации всеми участниками инвестиционно-строительного проекта. Среда общих данных основана на процедурах и регламентах, обеспечивающих эффективное управление итеративным процессом разработки и использования информационной модели, сбора, выпуска и распространения документации между участниками инвестиционно-строительного проекта; </w:t>
      </w:r>
    </w:p>
    <w:p w:rsidR="00E8547E" w:rsidRPr="00E8547E" w:rsidRDefault="00E8547E" w:rsidP="00C173E2">
      <w:pPr>
        <w:numPr>
          <w:ilvl w:val="0"/>
          <w:numId w:val="82"/>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создание библиотечных элементов, необходимых для проектирования объекта.</w:t>
      </w:r>
    </w:p>
    <w:p w:rsidR="00E8547E" w:rsidRPr="00E8547E" w:rsidRDefault="00E8547E" w:rsidP="00C173E2">
      <w:pPr>
        <w:numPr>
          <w:ilvl w:val="0"/>
          <w:numId w:val="56"/>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Поправочными коэффициентами учтено выполнение следующих работ, выполняемых при подготовке проектной документации в форме информационной модели:</w:t>
      </w:r>
    </w:p>
    <w:p w:rsidR="00E8547E" w:rsidRPr="00E8547E" w:rsidRDefault="00E8547E" w:rsidP="00C173E2">
      <w:pPr>
        <w:numPr>
          <w:ilvl w:val="0"/>
          <w:numId w:val="83"/>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осуществление междисциплинарных проверок на коллизии в соответствии с обозначенными правилами. Выявление коллизий в процессе разработки информационной модели подразумевает процесс поиска, анализа и устранения ошибок, связанных с геометрическими пересечениями элементов модели, с нарушениями нормируемых расстояний между элементами модели, с пространственно-временными пересечениями ресурсов из календарно-сетевого графика строительства объекта; </w:t>
      </w:r>
    </w:p>
    <w:p w:rsidR="00E8547E" w:rsidRPr="00E8547E" w:rsidRDefault="00E8547E" w:rsidP="00C173E2">
      <w:pPr>
        <w:numPr>
          <w:ilvl w:val="0"/>
          <w:numId w:val="83"/>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осуществление проверок моделей на соответствие требованиям заказчика к информационным моделям и плану реализации проекта, разработанного в форме информационной модели;</w:t>
      </w:r>
    </w:p>
    <w:p w:rsidR="00E8547E" w:rsidRPr="00E8547E" w:rsidRDefault="00E8547E" w:rsidP="00C173E2">
      <w:pPr>
        <w:numPr>
          <w:ilvl w:val="0"/>
          <w:numId w:val="83"/>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обеспечение качественного междисциплинарного обмена информационными моделями; техническая поддержка проектировщиков смежных специальностей. </w:t>
      </w:r>
    </w:p>
    <w:p w:rsidR="00E8547E" w:rsidRPr="00E8547E" w:rsidRDefault="00E8547E" w:rsidP="00C173E2">
      <w:pPr>
        <w:numPr>
          <w:ilvl w:val="0"/>
          <w:numId w:val="56"/>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Поправочными коэффициентами не учтена стоимость </w:t>
      </w:r>
      <w:r>
        <w:rPr>
          <w:rFonts w:ascii="Times New Roman" w:eastAsia="Times New Roman" w:hAnsi="Times New Roman"/>
          <w:sz w:val="24"/>
          <w:szCs w:val="24"/>
          <w:lang w:eastAsia="ru-RU"/>
        </w:rPr>
        <w:t xml:space="preserve">следующих </w:t>
      </w:r>
      <w:r w:rsidRPr="00E8547E">
        <w:rPr>
          <w:rFonts w:ascii="Times New Roman" w:eastAsia="Times New Roman" w:hAnsi="Times New Roman"/>
          <w:sz w:val="24"/>
          <w:szCs w:val="24"/>
          <w:lang w:eastAsia="ru-RU"/>
        </w:rPr>
        <w:t>работ, выполняемых при подготовке проектной документации в форме информационной модели (при условии включения этих рабо</w:t>
      </w:r>
      <w:r>
        <w:rPr>
          <w:rFonts w:ascii="Times New Roman" w:eastAsia="Times New Roman" w:hAnsi="Times New Roman"/>
          <w:sz w:val="24"/>
          <w:szCs w:val="24"/>
          <w:lang w:eastAsia="ru-RU"/>
        </w:rPr>
        <w:t>т в задание на проектирование):</w:t>
      </w:r>
    </w:p>
    <w:p w:rsidR="00E8547E" w:rsidRPr="00E8547E" w:rsidRDefault="00E8547E" w:rsidP="00C173E2">
      <w:pPr>
        <w:numPr>
          <w:ilvl w:val="0"/>
          <w:numId w:val="84"/>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разработка математической модели энергопотребления здания с применением специализированных программных продуктов; </w:t>
      </w:r>
    </w:p>
    <w:p w:rsidR="00E8547E" w:rsidRPr="00E8547E" w:rsidRDefault="00E8547E" w:rsidP="00C173E2">
      <w:pPr>
        <w:numPr>
          <w:ilvl w:val="0"/>
          <w:numId w:val="84"/>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разработка модели окружающей застройки по предоставленным материалам (лазерного сканирования, детальной топографической съёмки и аналогичных видов работ, выполняемых при разработке модели окружающей застройки). </w:t>
      </w:r>
    </w:p>
    <w:p w:rsidR="00E8547E" w:rsidRDefault="00E8547E" w:rsidP="00C173E2">
      <w:pPr>
        <w:numPr>
          <w:ilvl w:val="0"/>
          <w:numId w:val="56"/>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AF7584">
        <w:rPr>
          <w:rFonts w:ascii="Times New Roman" w:eastAsia="Times New Roman" w:hAnsi="Times New Roman"/>
          <w:sz w:val="24"/>
          <w:szCs w:val="24"/>
          <w:lang w:eastAsia="ru-RU"/>
        </w:rPr>
        <w:t>Поправочными коэффициентами не учтена стоимость следующих работ, выполняемых при подготовке рабочей документации в форме информационной модели (при условии включения этих работ в задание на проектирование):</w:t>
      </w:r>
    </w:p>
    <w:p w:rsidR="00E8547E" w:rsidRPr="00E8547E" w:rsidRDefault="00E8547E" w:rsidP="00C173E2">
      <w:pPr>
        <w:numPr>
          <w:ilvl w:val="0"/>
          <w:numId w:val="85"/>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моделирование воздушно-тепловых потоков воздухораспределителей, отопительных приборов/агрегатов, тепловыделений оборудования;</w:t>
      </w:r>
    </w:p>
    <w:p w:rsidR="00E8547E" w:rsidRPr="00E8547E" w:rsidRDefault="00E8547E" w:rsidP="00C173E2">
      <w:pPr>
        <w:numPr>
          <w:ilvl w:val="0"/>
          <w:numId w:val="85"/>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разработка строительно-монтажной модели</w:t>
      </w:r>
      <w:r w:rsidR="002E2514">
        <w:rPr>
          <w:rFonts w:ascii="Times New Roman" w:eastAsia="Times New Roman" w:hAnsi="Times New Roman"/>
          <w:sz w:val="24"/>
          <w:szCs w:val="24"/>
          <w:lang w:eastAsia="ru-RU"/>
        </w:rPr>
        <w:t xml:space="preserve"> (технологии строительства)</w:t>
      </w:r>
      <w:r w:rsidRPr="00E8547E">
        <w:rPr>
          <w:rFonts w:ascii="Times New Roman" w:eastAsia="Times New Roman" w:hAnsi="Times New Roman"/>
          <w:sz w:val="24"/>
          <w:szCs w:val="24"/>
          <w:lang w:eastAsia="ru-RU"/>
        </w:rPr>
        <w:t xml:space="preserve">; </w:t>
      </w:r>
    </w:p>
    <w:p w:rsidR="00E8547E" w:rsidRPr="00E8547E" w:rsidRDefault="00E8547E" w:rsidP="00C173E2">
      <w:pPr>
        <w:numPr>
          <w:ilvl w:val="0"/>
          <w:numId w:val="85"/>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анализ освещённости (комплект «Электроснабжение»)</w:t>
      </w:r>
      <w:r w:rsidR="002E2514">
        <w:rPr>
          <w:rFonts w:ascii="Times New Roman" w:eastAsia="Times New Roman" w:hAnsi="Times New Roman"/>
          <w:sz w:val="24"/>
          <w:szCs w:val="24"/>
          <w:lang w:eastAsia="ru-RU"/>
        </w:rPr>
        <w:t>.</w:t>
      </w:r>
      <w:r w:rsidRPr="00E8547E">
        <w:rPr>
          <w:rFonts w:ascii="Times New Roman" w:eastAsia="Times New Roman" w:hAnsi="Times New Roman"/>
          <w:sz w:val="24"/>
          <w:szCs w:val="24"/>
          <w:lang w:eastAsia="ru-RU"/>
        </w:rPr>
        <w:t xml:space="preserve"> </w:t>
      </w:r>
    </w:p>
    <w:p w:rsidR="00E8547E" w:rsidRPr="00E8547E" w:rsidRDefault="00E77082" w:rsidP="00C173E2">
      <w:pPr>
        <w:numPr>
          <w:ilvl w:val="0"/>
          <w:numId w:val="56"/>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Поправочными коэффициентами не учтена стоимость </w:t>
      </w:r>
      <w:r>
        <w:rPr>
          <w:rFonts w:ascii="Times New Roman" w:eastAsia="Times New Roman" w:hAnsi="Times New Roman"/>
          <w:sz w:val="24"/>
          <w:szCs w:val="24"/>
          <w:lang w:eastAsia="ru-RU"/>
        </w:rPr>
        <w:t xml:space="preserve">следующих </w:t>
      </w:r>
      <w:r w:rsidRPr="00E8547E">
        <w:rPr>
          <w:rFonts w:ascii="Times New Roman" w:eastAsia="Times New Roman" w:hAnsi="Times New Roman"/>
          <w:sz w:val="24"/>
          <w:szCs w:val="24"/>
          <w:lang w:eastAsia="ru-RU"/>
        </w:rPr>
        <w:t>работ</w:t>
      </w:r>
      <w:r w:rsidR="00E8547E" w:rsidRPr="00E8547E">
        <w:rPr>
          <w:rFonts w:ascii="Times New Roman" w:eastAsia="Times New Roman" w:hAnsi="Times New Roman"/>
          <w:sz w:val="24"/>
          <w:szCs w:val="24"/>
          <w:lang w:eastAsia="ru-RU"/>
        </w:rPr>
        <w:t>, выполняемы</w:t>
      </w:r>
      <w:r>
        <w:rPr>
          <w:rFonts w:ascii="Times New Roman" w:eastAsia="Times New Roman" w:hAnsi="Times New Roman"/>
          <w:sz w:val="24"/>
          <w:szCs w:val="24"/>
          <w:lang w:eastAsia="ru-RU"/>
        </w:rPr>
        <w:t>х</w:t>
      </w:r>
      <w:r w:rsidR="00E8547E" w:rsidRPr="00E8547E">
        <w:rPr>
          <w:rFonts w:ascii="Times New Roman" w:eastAsia="Times New Roman" w:hAnsi="Times New Roman"/>
          <w:sz w:val="24"/>
          <w:szCs w:val="24"/>
          <w:lang w:eastAsia="ru-RU"/>
        </w:rPr>
        <w:t xml:space="preserve"> после завершения работ по подготовке проектной документации в форме информационной модели </w:t>
      </w:r>
    </w:p>
    <w:p w:rsidR="00E8547E" w:rsidRPr="00E8547E" w:rsidRDefault="00E8547E" w:rsidP="00C173E2">
      <w:pPr>
        <w:numPr>
          <w:ilvl w:val="0"/>
          <w:numId w:val="86"/>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разработка информационной модели, используемой для решения строительных задач, содержащая необходимую обновляемую в ходе строительства графическую и атрибутивную информацию (строительная модель объекта); </w:t>
      </w:r>
    </w:p>
    <w:p w:rsidR="00E8547E" w:rsidRPr="00E8547E" w:rsidRDefault="00E8547E" w:rsidP="00C173E2">
      <w:pPr>
        <w:numPr>
          <w:ilvl w:val="0"/>
          <w:numId w:val="86"/>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 xml:space="preserve">разработка информационной модели объекта строительства, содержащей информацию по фактическому состоянию объекта (исполнительная модель объекта); </w:t>
      </w:r>
    </w:p>
    <w:p w:rsidR="000E2980" w:rsidRDefault="00E8547E" w:rsidP="00C173E2">
      <w:pPr>
        <w:numPr>
          <w:ilvl w:val="0"/>
          <w:numId w:val="86"/>
        </w:numPr>
        <w:tabs>
          <w:tab w:val="left" w:pos="1078"/>
        </w:tabs>
        <w:spacing w:after="0" w:line="264" w:lineRule="auto"/>
        <w:ind w:left="0" w:firstLine="709"/>
        <w:contextualSpacing/>
        <w:jc w:val="both"/>
        <w:rPr>
          <w:rFonts w:ascii="Times New Roman" w:eastAsia="Times New Roman" w:hAnsi="Times New Roman"/>
          <w:sz w:val="24"/>
          <w:szCs w:val="24"/>
          <w:lang w:eastAsia="ru-RU"/>
        </w:rPr>
      </w:pPr>
      <w:r w:rsidRPr="00E8547E">
        <w:rPr>
          <w:rFonts w:ascii="Times New Roman" w:eastAsia="Times New Roman" w:hAnsi="Times New Roman"/>
          <w:sz w:val="24"/>
          <w:szCs w:val="24"/>
          <w:lang w:eastAsia="ru-RU"/>
        </w:rPr>
        <w:t>разработка информационной модели имущественного объекта, содержащая комплекс взаимосвязанной информации (документация, графическая модель, неграфическая информация), собранной и проверенной в течени</w:t>
      </w:r>
      <w:r w:rsidR="00E77082">
        <w:rPr>
          <w:rFonts w:ascii="Times New Roman" w:eastAsia="Times New Roman" w:hAnsi="Times New Roman"/>
          <w:sz w:val="24"/>
          <w:szCs w:val="24"/>
          <w:lang w:eastAsia="ru-RU"/>
        </w:rPr>
        <w:t>е</w:t>
      </w:r>
      <w:r w:rsidRPr="00E8547E">
        <w:rPr>
          <w:rFonts w:ascii="Times New Roman" w:eastAsia="Times New Roman" w:hAnsi="Times New Roman"/>
          <w:sz w:val="24"/>
          <w:szCs w:val="24"/>
          <w:lang w:eastAsia="ru-RU"/>
        </w:rPr>
        <w:t xml:space="preserve"> его жизненного цикла, и используемая в целях управления, технического обслуживания и эксплуатации имущественного объекта (эксплуатационная модель объекта).</w:t>
      </w:r>
    </w:p>
    <w:p w:rsidR="005C3825" w:rsidRPr="00AF7584" w:rsidRDefault="005C3825" w:rsidP="00C173E2">
      <w:pPr>
        <w:tabs>
          <w:tab w:val="left" w:pos="1078"/>
          <w:tab w:val="left" w:pos="1276"/>
        </w:tabs>
        <w:spacing w:after="0" w:line="264" w:lineRule="auto"/>
        <w:contextualSpacing/>
        <w:jc w:val="both"/>
        <w:rPr>
          <w:rFonts w:ascii="Times New Roman" w:hAnsi="Times New Roman"/>
          <w:sz w:val="28"/>
          <w:szCs w:val="28"/>
          <w:lang w:eastAsia="ru-RU"/>
        </w:rPr>
      </w:pPr>
    </w:p>
    <w:p w:rsidR="008B0BEA" w:rsidRPr="007261D0" w:rsidRDefault="004B4589">
      <w:pPr>
        <w:pStyle w:val="afff0"/>
        <w:jc w:val="right"/>
        <w:outlineLvl w:val="0"/>
        <w:rPr>
          <w:szCs w:val="28"/>
        </w:rPr>
        <w:pPrChange w:id="610" w:author="AVER" w:date="2019-09-02T13:40:00Z">
          <w:pPr>
            <w:pStyle w:val="afff0"/>
            <w:spacing w:line="264" w:lineRule="auto"/>
            <w:jc w:val="right"/>
          </w:pPr>
        </w:pPrChange>
      </w:pPr>
      <w:r w:rsidRPr="007261D0">
        <w:rPr>
          <w:b/>
        </w:rPr>
        <w:br w:type="page"/>
      </w:r>
      <w:r w:rsidR="008B0BEA" w:rsidRPr="007261D0">
        <w:t>Приложение</w:t>
      </w:r>
      <w:r w:rsidR="008B0BEA" w:rsidRPr="007261D0">
        <w:rPr>
          <w:szCs w:val="28"/>
        </w:rPr>
        <w:t xml:space="preserve"> № 9</w:t>
      </w:r>
    </w:p>
    <w:p w:rsidR="008B0BEA" w:rsidRPr="00C35E54" w:rsidRDefault="008B0BEA" w:rsidP="00C173E2">
      <w:pPr>
        <w:shd w:val="clear" w:color="auto" w:fill="FFFFFF"/>
        <w:tabs>
          <w:tab w:val="left" w:pos="1594"/>
        </w:tabs>
        <w:spacing w:after="0" w:line="264" w:lineRule="auto"/>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к Методике</w:t>
      </w:r>
    </w:p>
    <w:p w:rsidR="008B0BEA" w:rsidRPr="00C35E54" w:rsidRDefault="008B0BEA" w:rsidP="00C173E2">
      <w:pPr>
        <w:shd w:val="clear" w:color="auto" w:fill="FFFFFF"/>
        <w:tabs>
          <w:tab w:val="left" w:pos="1594"/>
        </w:tabs>
        <w:spacing w:after="0" w:line="264" w:lineRule="auto"/>
        <w:jc w:val="right"/>
        <w:rPr>
          <w:rFonts w:ascii="Times New Roman" w:hAnsi="Times New Roman"/>
          <w:b/>
          <w:bCs/>
          <w:sz w:val="27"/>
          <w:szCs w:val="27"/>
        </w:rPr>
      </w:pPr>
    </w:p>
    <w:p w:rsidR="004B4589" w:rsidRDefault="004B4589" w:rsidP="00C173E2">
      <w:pPr>
        <w:shd w:val="clear" w:color="auto" w:fill="FFFFFF"/>
        <w:tabs>
          <w:tab w:val="left" w:pos="1594"/>
        </w:tabs>
        <w:spacing w:after="0" w:line="264" w:lineRule="auto"/>
        <w:jc w:val="center"/>
        <w:rPr>
          <w:rFonts w:ascii="Times New Roman" w:hAnsi="Times New Roman"/>
          <w:b/>
          <w:bCs/>
          <w:sz w:val="27"/>
          <w:szCs w:val="27"/>
        </w:rPr>
      </w:pPr>
      <w:r w:rsidRPr="00C35E54">
        <w:rPr>
          <w:rFonts w:ascii="Times New Roman" w:hAnsi="Times New Roman"/>
          <w:b/>
          <w:bCs/>
          <w:sz w:val="27"/>
          <w:szCs w:val="27"/>
        </w:rPr>
        <w:t>ПОРЯДОК ПРИМЕНЕНИЯ КОРРЕКТИРУЮЩИХ КОЭФФИЦИЕНТОВ, УЧИТЫВАЮЩИХ УСЛОЖНЯЮЩИЕ ФАКТОРЫ ПРОЕКТИРОВАНИЯ</w:t>
      </w:r>
    </w:p>
    <w:p w:rsidR="007261D0" w:rsidRPr="00C35E54" w:rsidRDefault="007261D0" w:rsidP="00C173E2">
      <w:pPr>
        <w:shd w:val="clear" w:color="auto" w:fill="FFFFFF"/>
        <w:tabs>
          <w:tab w:val="left" w:pos="1594"/>
        </w:tabs>
        <w:spacing w:after="0" w:line="264" w:lineRule="auto"/>
        <w:jc w:val="center"/>
        <w:rPr>
          <w:rFonts w:ascii="Times New Roman" w:hAnsi="Times New Roman"/>
          <w:b/>
          <w:sz w:val="27"/>
          <w:szCs w:val="27"/>
        </w:rPr>
      </w:pPr>
    </w:p>
    <w:p w:rsidR="004B4589" w:rsidRPr="00C35E54" w:rsidRDefault="004B4589" w:rsidP="00C173E2">
      <w:pPr>
        <w:shd w:val="clear" w:color="auto" w:fill="FFFFFF"/>
        <w:tabs>
          <w:tab w:val="left" w:pos="1594"/>
        </w:tabs>
        <w:spacing w:after="0" w:line="264" w:lineRule="auto"/>
        <w:jc w:val="right"/>
        <w:rPr>
          <w:rFonts w:ascii="Times New Roman" w:hAnsi="Times New Roman"/>
          <w:b/>
          <w:sz w:val="24"/>
          <w:szCs w:val="24"/>
        </w:rPr>
      </w:pPr>
      <w:r w:rsidRPr="00C35E54">
        <w:rPr>
          <w:rFonts w:ascii="Times New Roman" w:hAnsi="Times New Roman"/>
          <w:sz w:val="24"/>
          <w:szCs w:val="24"/>
        </w:rPr>
        <w:t xml:space="preserve">Таблица </w:t>
      </w:r>
      <w:r w:rsidR="00D15C63" w:rsidRPr="00C35E54">
        <w:rPr>
          <w:rFonts w:ascii="Times New Roman" w:hAnsi="Times New Roman"/>
          <w:sz w:val="24"/>
          <w:szCs w:val="24"/>
        </w:rPr>
        <w:t>9</w:t>
      </w:r>
    </w:p>
    <w:tbl>
      <w:tblPr>
        <w:tblW w:w="5000" w:type="pct"/>
        <w:tblCellMar>
          <w:left w:w="0" w:type="dxa"/>
          <w:right w:w="0" w:type="dxa"/>
        </w:tblCellMar>
        <w:tblLook w:val="0000" w:firstRow="0" w:lastRow="0" w:firstColumn="0" w:lastColumn="0" w:noHBand="0" w:noVBand="0"/>
      </w:tblPr>
      <w:tblGrid>
        <w:gridCol w:w="642"/>
        <w:gridCol w:w="19"/>
        <w:gridCol w:w="3409"/>
        <w:gridCol w:w="2020"/>
        <w:gridCol w:w="3562"/>
      </w:tblGrid>
      <w:tr w:rsidR="004B4589" w:rsidRPr="00C35E54" w:rsidTr="007261D0">
        <w:trPr>
          <w:cantSplit/>
          <w:tblHeader/>
        </w:trPr>
        <w:tc>
          <w:tcPr>
            <w:tcW w:w="34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b/>
                <w:sz w:val="24"/>
                <w:szCs w:val="24"/>
                <w:lang w:eastAsia="ru-RU"/>
              </w:rPr>
            </w:pPr>
            <w:r w:rsidRPr="00C35E54">
              <w:rPr>
                <w:rFonts w:ascii="Times New Roman" w:eastAsia="Times New Roman" w:hAnsi="Times New Roman"/>
                <w:b/>
                <w:sz w:val="24"/>
                <w:szCs w:val="24"/>
                <w:lang w:eastAsia="ru-RU"/>
              </w:rPr>
              <w:t>№</w:t>
            </w:r>
          </w:p>
          <w:p w:rsidR="004B4589" w:rsidRPr="00C35E54" w:rsidRDefault="004B4589" w:rsidP="00C173E2">
            <w:pPr>
              <w:spacing w:after="0" w:line="264" w:lineRule="auto"/>
              <w:jc w:val="center"/>
              <w:textAlignment w:val="baseline"/>
              <w:rPr>
                <w:rFonts w:ascii="Times New Roman" w:eastAsia="Times New Roman" w:hAnsi="Times New Roman"/>
                <w:b/>
                <w:sz w:val="24"/>
                <w:szCs w:val="24"/>
                <w:lang w:eastAsia="ru-RU"/>
              </w:rPr>
            </w:pPr>
            <w:r w:rsidRPr="00C35E54">
              <w:rPr>
                <w:rFonts w:ascii="Times New Roman" w:eastAsia="Times New Roman" w:hAnsi="Times New Roman"/>
                <w:b/>
                <w:sz w:val="24"/>
                <w:szCs w:val="24"/>
                <w:lang w:eastAsia="ru-RU"/>
              </w:rPr>
              <w:t>п/п</w:t>
            </w:r>
          </w:p>
        </w:tc>
        <w:tc>
          <w:tcPr>
            <w:tcW w:w="201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b/>
                <w:sz w:val="24"/>
                <w:szCs w:val="24"/>
                <w:lang w:eastAsia="ru-RU"/>
              </w:rPr>
            </w:pPr>
            <w:r w:rsidRPr="00C35E54">
              <w:rPr>
                <w:rFonts w:ascii="Times New Roman" w:eastAsia="Times New Roman" w:hAnsi="Times New Roman"/>
                <w:b/>
                <w:sz w:val="24"/>
                <w:szCs w:val="24"/>
                <w:lang w:eastAsia="ru-RU"/>
              </w:rPr>
              <w:t>Факторы, усложняющие проектирование объекта</w:t>
            </w:r>
          </w:p>
        </w:tc>
        <w:tc>
          <w:tcPr>
            <w:tcW w:w="71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b/>
                <w:sz w:val="24"/>
                <w:szCs w:val="24"/>
                <w:lang w:eastAsia="ru-RU"/>
              </w:rPr>
            </w:pPr>
            <w:r w:rsidRPr="00C35E54">
              <w:rPr>
                <w:rFonts w:ascii="Times New Roman" w:eastAsia="Times New Roman" w:hAnsi="Times New Roman"/>
                <w:b/>
                <w:sz w:val="24"/>
                <w:szCs w:val="24"/>
                <w:lang w:eastAsia="ru-RU"/>
              </w:rPr>
              <w:t>Значения коэффициентов</w:t>
            </w:r>
          </w:p>
        </w:tc>
        <w:tc>
          <w:tcPr>
            <w:tcW w:w="192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b/>
                <w:sz w:val="24"/>
                <w:szCs w:val="24"/>
                <w:lang w:eastAsia="ru-RU"/>
              </w:rPr>
            </w:pPr>
            <w:r w:rsidRPr="00C35E54">
              <w:rPr>
                <w:rFonts w:ascii="Times New Roman" w:eastAsia="Times New Roman" w:hAnsi="Times New Roman"/>
                <w:b/>
                <w:sz w:val="24"/>
                <w:szCs w:val="24"/>
                <w:lang w:eastAsia="ru-RU"/>
              </w:rPr>
              <w:t>Порядок применения коэффициента</w:t>
            </w:r>
          </w:p>
        </w:tc>
      </w:tr>
      <w:tr w:rsidR="004B4589" w:rsidRPr="00C35E54" w:rsidTr="007261D0">
        <w:trPr>
          <w:cantSplit/>
          <w:tblHeader/>
        </w:trPr>
        <w:tc>
          <w:tcPr>
            <w:tcW w:w="34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b/>
                <w:sz w:val="24"/>
                <w:szCs w:val="24"/>
                <w:lang w:eastAsia="ru-RU"/>
              </w:rPr>
            </w:pPr>
            <w:r w:rsidRPr="00C35E54">
              <w:rPr>
                <w:rFonts w:ascii="Times New Roman" w:eastAsia="Times New Roman" w:hAnsi="Times New Roman"/>
                <w:b/>
                <w:sz w:val="24"/>
                <w:szCs w:val="24"/>
                <w:lang w:eastAsia="ru-RU"/>
              </w:rPr>
              <w:t>1</w:t>
            </w:r>
          </w:p>
        </w:tc>
        <w:tc>
          <w:tcPr>
            <w:tcW w:w="201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b/>
                <w:sz w:val="24"/>
                <w:szCs w:val="24"/>
                <w:lang w:eastAsia="ru-RU"/>
              </w:rPr>
            </w:pPr>
            <w:r w:rsidRPr="00C35E54">
              <w:rPr>
                <w:rFonts w:ascii="Times New Roman" w:eastAsia="Times New Roman" w:hAnsi="Times New Roman"/>
                <w:b/>
                <w:sz w:val="24"/>
                <w:szCs w:val="24"/>
                <w:lang w:eastAsia="ru-RU"/>
              </w:rPr>
              <w:t>2</w:t>
            </w:r>
          </w:p>
        </w:tc>
        <w:tc>
          <w:tcPr>
            <w:tcW w:w="71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b/>
                <w:sz w:val="24"/>
                <w:szCs w:val="24"/>
                <w:lang w:eastAsia="ru-RU"/>
              </w:rPr>
            </w:pPr>
            <w:r w:rsidRPr="00C35E54">
              <w:rPr>
                <w:rFonts w:ascii="Times New Roman" w:eastAsia="Times New Roman" w:hAnsi="Times New Roman"/>
                <w:b/>
                <w:sz w:val="24"/>
                <w:szCs w:val="24"/>
                <w:lang w:eastAsia="ru-RU"/>
              </w:rPr>
              <w:t>3</w:t>
            </w:r>
          </w:p>
        </w:tc>
        <w:tc>
          <w:tcPr>
            <w:tcW w:w="1928" w:type="pct"/>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b/>
                <w:sz w:val="24"/>
                <w:szCs w:val="24"/>
                <w:lang w:eastAsia="ru-RU"/>
              </w:rPr>
            </w:pPr>
            <w:r w:rsidRPr="00C35E54">
              <w:rPr>
                <w:rFonts w:ascii="Times New Roman" w:eastAsia="Times New Roman" w:hAnsi="Times New Roman"/>
                <w:b/>
                <w:sz w:val="24"/>
                <w:szCs w:val="24"/>
                <w:lang w:eastAsia="ru-RU"/>
              </w:rPr>
              <w:t>4</w:t>
            </w:r>
          </w:p>
        </w:tc>
      </w:tr>
      <w:tr w:rsidR="004B4589" w:rsidRPr="00C35E54" w:rsidTr="007261D0">
        <w:tc>
          <w:tcPr>
            <w:tcW w:w="34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2728"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both"/>
              <w:textAlignment w:val="baseline"/>
              <w:rPr>
                <w:rFonts w:ascii="Times New Roman" w:eastAsia="Times New Roman" w:hAnsi="Times New Roman"/>
                <w:i/>
                <w:sz w:val="24"/>
                <w:szCs w:val="24"/>
                <w:lang w:eastAsia="ru-RU"/>
              </w:rPr>
            </w:pPr>
            <w:r w:rsidRPr="00C35E54">
              <w:rPr>
                <w:rFonts w:ascii="Times New Roman" w:eastAsia="Times New Roman" w:hAnsi="Times New Roman"/>
                <w:i/>
                <w:sz w:val="24"/>
                <w:szCs w:val="24"/>
                <w:lang w:eastAsia="ru-RU"/>
              </w:rPr>
              <w:t>Коэффициенты, учитывающие п</w:t>
            </w:r>
            <w:r w:rsidRPr="00C35E54">
              <w:rPr>
                <w:rFonts w:ascii="Times New Roman" w:eastAsia="Times New Roman" w:hAnsi="Times New Roman"/>
                <w:bCs/>
                <w:i/>
                <w:sz w:val="24"/>
                <w:szCs w:val="24"/>
                <w:lang w:eastAsia="ru-RU"/>
              </w:rPr>
              <w:t xml:space="preserve">риродные факторы, усложняющие проектирование, согласно нормам проектирования, прежде всего </w:t>
            </w:r>
            <w:r w:rsidRPr="00C35E54">
              <w:rPr>
                <w:rFonts w:ascii="Times New Roman" w:eastAsia="Times New Roman" w:hAnsi="Times New Roman"/>
                <w:i/>
                <w:sz w:val="24"/>
                <w:szCs w:val="24"/>
                <w:lang w:eastAsia="ru-RU"/>
              </w:rPr>
              <w:t>ГОСТ 22.0.03-97 «Безопасность в чрезвычайных ситуациях. Природные чрезвычайные ситуации. Термины и определения», утвержденного постановлением Госстандарта России от 16.04.1998 №122</w:t>
            </w:r>
          </w:p>
        </w:tc>
        <w:tc>
          <w:tcPr>
            <w:tcW w:w="1928" w:type="pct"/>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both"/>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Коэффициент применяется к стоимости проектирования следующих разделов П+Р:</w:t>
            </w:r>
          </w:p>
        </w:tc>
      </w:tr>
      <w:tr w:rsidR="004B4589" w:rsidRPr="00C35E54" w:rsidTr="007261D0">
        <w:tc>
          <w:tcPr>
            <w:tcW w:w="34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w:t>
            </w:r>
          </w:p>
        </w:tc>
        <w:tc>
          <w:tcPr>
            <w:tcW w:w="201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both"/>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Опасные гидрологические и геологические явления (просадочные, набухающие, карстовые грунты, оползневые явления, расположение площадки строительства над горными выработками, скальные и полускальные грунты, заболоченная территория, тектонические разломы)</w:t>
            </w:r>
          </w:p>
        </w:tc>
        <w:tc>
          <w:tcPr>
            <w:tcW w:w="71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1,15</w:t>
            </w:r>
          </w:p>
        </w:tc>
        <w:tc>
          <w:tcPr>
            <w:tcW w:w="1928" w:type="pct"/>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both"/>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ПЗУ (ППО) (в части вертикальной планировки и организации рельефа, транспорта); в полном объеме АР и КР (ТКР, ИЛО); в части монтажных элементов ИОС; доля СМ на выполняемый объем.</w:t>
            </w:r>
          </w:p>
        </w:tc>
      </w:tr>
      <w:tr w:rsidR="004B4589" w:rsidRPr="00C35E54" w:rsidTr="007261D0">
        <w:tc>
          <w:tcPr>
            <w:tcW w:w="34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sz w:val="24"/>
                <w:szCs w:val="24"/>
                <w:lang w:val="en-US" w:eastAsia="ru-RU"/>
              </w:rPr>
            </w:pPr>
            <w:r w:rsidRPr="00C35E54">
              <w:rPr>
                <w:rFonts w:ascii="Times New Roman" w:eastAsia="Times New Roman" w:hAnsi="Times New Roman"/>
                <w:sz w:val="24"/>
                <w:szCs w:val="24"/>
                <w:lang w:val="en-US" w:eastAsia="ru-RU"/>
              </w:rPr>
              <w:t>1</w:t>
            </w:r>
            <w:r w:rsidRPr="00C35E54">
              <w:rPr>
                <w:rFonts w:ascii="Times New Roman" w:eastAsia="Times New Roman" w:hAnsi="Times New Roman"/>
                <w:sz w:val="24"/>
                <w:szCs w:val="24"/>
                <w:lang w:eastAsia="ru-RU"/>
              </w:rPr>
              <w:t>.</w:t>
            </w:r>
            <w:r w:rsidRPr="00C35E54">
              <w:rPr>
                <w:rFonts w:ascii="Times New Roman" w:eastAsia="Times New Roman" w:hAnsi="Times New Roman"/>
                <w:sz w:val="24"/>
                <w:szCs w:val="24"/>
                <w:lang w:val="en-US" w:eastAsia="ru-RU"/>
              </w:rPr>
              <w:t>2</w:t>
            </w:r>
          </w:p>
        </w:tc>
        <w:tc>
          <w:tcPr>
            <w:tcW w:w="201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both"/>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Опасные геологические явления (вечномерзлые грунты)</w:t>
            </w:r>
          </w:p>
        </w:tc>
        <w:tc>
          <w:tcPr>
            <w:tcW w:w="71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1,15</w:t>
            </w:r>
          </w:p>
        </w:tc>
        <w:tc>
          <w:tcPr>
            <w:tcW w:w="1928" w:type="pct"/>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both"/>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ПЗУ (ППО) (в части вертикальной планировки и организации рельефа, транспорта); в полном объеме АР и КР (ТКР, ИЛО); в части ИОС, размещенных в подземной части здания (сооружения); доля СМ на выполняемый объем.</w:t>
            </w:r>
          </w:p>
        </w:tc>
      </w:tr>
      <w:tr w:rsidR="004B4589" w:rsidRPr="00C35E54" w:rsidTr="007261D0">
        <w:tc>
          <w:tcPr>
            <w:tcW w:w="344"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1.3</w:t>
            </w:r>
          </w:p>
        </w:tc>
        <w:tc>
          <w:tcPr>
            <w:tcW w:w="2014"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both"/>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Опасные гидрологические явления (наводнение, половодье, паводок, цунами, подтопление)</w:t>
            </w:r>
          </w:p>
        </w:tc>
        <w:tc>
          <w:tcPr>
            <w:tcW w:w="714"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1,15</w:t>
            </w:r>
          </w:p>
        </w:tc>
        <w:tc>
          <w:tcPr>
            <w:tcW w:w="1928"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F94E0B" w:rsidRPr="00C35E54" w:rsidRDefault="004B4589" w:rsidP="00C173E2">
            <w:pPr>
              <w:spacing w:after="0" w:line="264" w:lineRule="auto"/>
              <w:jc w:val="both"/>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ПЗУ (ППО) (в части вертикальной планировки и организации рельефа, транспорта); в полном объеме АР и КР (ТКР, ИЛО); в части ИОС, размещенных в подземной части здания (сооружения); доля СМ на выполняемый объем.</w:t>
            </w:r>
          </w:p>
        </w:tc>
      </w:tr>
      <w:tr w:rsidR="004B4589" w:rsidRPr="00C35E54" w:rsidTr="007261D0">
        <w:tc>
          <w:tcPr>
            <w:tcW w:w="344"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1.4</w:t>
            </w:r>
          </w:p>
        </w:tc>
        <w:tc>
          <w:tcPr>
            <w:tcW w:w="2014" w:type="pct"/>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B4589" w:rsidRPr="00C35E54" w:rsidRDefault="004B4589" w:rsidP="00C173E2">
            <w:pPr>
              <w:spacing w:after="0" w:line="264" w:lineRule="auto"/>
              <w:jc w:val="both"/>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Опасные метеорологические явления и процессы (ураган, циклон, шторм, смерч, шквал и т.д.)</w:t>
            </w:r>
          </w:p>
        </w:tc>
        <w:tc>
          <w:tcPr>
            <w:tcW w:w="714"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B4589" w:rsidRPr="00C35E54" w:rsidRDefault="004B4589" w:rsidP="00C173E2">
            <w:pPr>
              <w:spacing w:after="0" w:line="264" w:lineRule="auto"/>
              <w:jc w:val="center"/>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w:t>
            </w:r>
          </w:p>
        </w:tc>
        <w:tc>
          <w:tcPr>
            <w:tcW w:w="1928"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B4589" w:rsidRPr="00C35E54" w:rsidRDefault="004B4589" w:rsidP="00C173E2">
            <w:pPr>
              <w:spacing w:after="0" w:line="264" w:lineRule="auto"/>
              <w:jc w:val="both"/>
              <w:textAlignment w:val="baseline"/>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Возможность возникновения опасных метеорологические явлений и процессов должна учитываться решениями, принимаемыми в </w:t>
            </w:r>
            <w:r w:rsidR="00F94E0B" w:rsidRPr="00C35E54">
              <w:rPr>
                <w:rFonts w:ascii="Times New Roman" w:eastAsia="Times New Roman" w:hAnsi="Times New Roman"/>
                <w:sz w:val="24"/>
                <w:szCs w:val="24"/>
                <w:lang w:eastAsia="ru-RU"/>
              </w:rPr>
              <w:t>ПД</w:t>
            </w:r>
            <w:r w:rsidRPr="00C35E54">
              <w:rPr>
                <w:rFonts w:ascii="Times New Roman" w:eastAsia="Times New Roman" w:hAnsi="Times New Roman"/>
                <w:sz w:val="24"/>
                <w:szCs w:val="24"/>
                <w:lang w:eastAsia="ru-RU"/>
              </w:rPr>
              <w:t xml:space="preserve"> и, соответственно, ценой, установленной МНЗ на проектные работы.</w:t>
            </w:r>
          </w:p>
        </w:tc>
      </w:tr>
      <w:tr w:rsidR="004B4589" w:rsidRPr="00C35E54" w:rsidTr="007261D0">
        <w:tc>
          <w:tcPr>
            <w:tcW w:w="360"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lang w:val="en-US"/>
              </w:rPr>
            </w:pPr>
            <w:r w:rsidRPr="00C35E54">
              <w:rPr>
                <w:rFonts w:ascii="Times New Roman" w:hAnsi="Times New Roman"/>
                <w:sz w:val="24"/>
                <w:szCs w:val="24"/>
                <w:lang w:val="en-US"/>
              </w:rPr>
              <w:t>2</w:t>
            </w:r>
          </w:p>
        </w:tc>
        <w:tc>
          <w:tcPr>
            <w:tcW w:w="2712"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i/>
                <w:sz w:val="24"/>
                <w:szCs w:val="24"/>
              </w:rPr>
            </w:pPr>
            <w:r w:rsidRPr="00C35E54">
              <w:rPr>
                <w:rFonts w:ascii="Times New Roman" w:hAnsi="Times New Roman"/>
                <w:i/>
                <w:sz w:val="24"/>
                <w:szCs w:val="24"/>
              </w:rPr>
              <w:t>Коэффициенты, учитывающие сейсмичность</w:t>
            </w:r>
          </w:p>
        </w:tc>
        <w:tc>
          <w:tcPr>
            <w:tcW w:w="1928" w:type="pct"/>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Коэффициент применяется к стоимости проектирования следующих разделов П+Р:</w:t>
            </w:r>
          </w:p>
        </w:tc>
      </w:tr>
      <w:tr w:rsidR="004B4589" w:rsidRPr="00C35E54" w:rsidTr="007261D0">
        <w:trPr>
          <w:trHeight w:val="538"/>
        </w:trPr>
        <w:tc>
          <w:tcPr>
            <w:tcW w:w="360"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2.1</w:t>
            </w:r>
          </w:p>
        </w:tc>
        <w:tc>
          <w:tcPr>
            <w:tcW w:w="199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7 баллов</w:t>
            </w:r>
          </w:p>
        </w:tc>
        <w:tc>
          <w:tcPr>
            <w:tcW w:w="71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1,15</w:t>
            </w:r>
          </w:p>
        </w:tc>
        <w:tc>
          <w:tcPr>
            <w:tcW w:w="1928"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ПЗУ (ППО) (в части вертикальной планировки и организации рельефа, транспорта); в полном объеме АР и КР (ТКР, ИЛО); в части монтажных элементов ИОС; доля СМ на выполняемый объем</w:t>
            </w:r>
          </w:p>
        </w:tc>
      </w:tr>
      <w:tr w:rsidR="004B4589" w:rsidRPr="00C35E54" w:rsidTr="007261D0">
        <w:trPr>
          <w:trHeight w:val="696"/>
        </w:trPr>
        <w:tc>
          <w:tcPr>
            <w:tcW w:w="360"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2.2</w:t>
            </w:r>
          </w:p>
        </w:tc>
        <w:tc>
          <w:tcPr>
            <w:tcW w:w="199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8 баллов</w:t>
            </w:r>
          </w:p>
        </w:tc>
        <w:tc>
          <w:tcPr>
            <w:tcW w:w="71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1,20</w:t>
            </w:r>
          </w:p>
        </w:tc>
        <w:tc>
          <w:tcPr>
            <w:tcW w:w="1928" w:type="pct"/>
            <w:vMerge/>
            <w:tcBorders>
              <w:left w:val="single" w:sz="6" w:space="0" w:color="000000"/>
              <w:right w:val="single" w:sz="6" w:space="0" w:color="000000"/>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p>
        </w:tc>
      </w:tr>
      <w:tr w:rsidR="004B4589" w:rsidRPr="00C35E54" w:rsidTr="007261D0">
        <w:trPr>
          <w:trHeight w:val="538"/>
        </w:trPr>
        <w:tc>
          <w:tcPr>
            <w:tcW w:w="360" w:type="pct"/>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2.3</w:t>
            </w:r>
          </w:p>
        </w:tc>
        <w:tc>
          <w:tcPr>
            <w:tcW w:w="1998"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9 баллов и более</w:t>
            </w:r>
          </w:p>
        </w:tc>
        <w:tc>
          <w:tcPr>
            <w:tcW w:w="714"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1,30</w:t>
            </w:r>
          </w:p>
        </w:tc>
        <w:tc>
          <w:tcPr>
            <w:tcW w:w="1928" w:type="pct"/>
            <w:vMerge/>
            <w:tcBorders>
              <w:left w:val="single" w:sz="6" w:space="0" w:color="000000"/>
              <w:bottom w:val="single" w:sz="4" w:space="0" w:color="auto"/>
              <w:right w:val="single" w:sz="6" w:space="0" w:color="000000"/>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p>
        </w:tc>
      </w:tr>
      <w:tr w:rsidR="004B4589" w:rsidRPr="00C35E54" w:rsidTr="007261D0">
        <w:tc>
          <w:tcPr>
            <w:tcW w:w="360" w:type="pct"/>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lang w:val="en-US"/>
              </w:rPr>
            </w:pPr>
            <w:r w:rsidRPr="00C35E54">
              <w:rPr>
                <w:rFonts w:ascii="Times New Roman" w:hAnsi="Times New Roman"/>
                <w:sz w:val="24"/>
                <w:szCs w:val="24"/>
                <w:lang w:val="en-US"/>
              </w:rPr>
              <w:t>3</w:t>
            </w:r>
          </w:p>
        </w:tc>
        <w:tc>
          <w:tcPr>
            <w:tcW w:w="2712" w:type="pct"/>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i/>
                <w:sz w:val="24"/>
                <w:szCs w:val="24"/>
              </w:rPr>
            </w:pPr>
            <w:r w:rsidRPr="00C35E54">
              <w:rPr>
                <w:rFonts w:ascii="Times New Roman" w:hAnsi="Times New Roman"/>
                <w:i/>
                <w:sz w:val="24"/>
                <w:szCs w:val="24"/>
              </w:rPr>
              <w:t>Коэффициенты, учитывающие применение новых технологий в проектировании и строительстве объекта проектирования, не учтенных параметрами (нормативами) цены</w:t>
            </w:r>
          </w:p>
        </w:tc>
        <w:tc>
          <w:tcPr>
            <w:tcW w:w="1928"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Коэффициент применяется к стоимости проектирования следующих разделов П+Р:</w:t>
            </w:r>
          </w:p>
        </w:tc>
      </w:tr>
      <w:tr w:rsidR="004B4589" w:rsidRPr="00C35E54" w:rsidTr="007261D0">
        <w:tc>
          <w:tcPr>
            <w:tcW w:w="360" w:type="pct"/>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3.1</w:t>
            </w:r>
          </w:p>
        </w:tc>
        <w:tc>
          <w:tcPr>
            <w:tcW w:w="1998"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Проектирование с импортным оборудованием, применяемым в Российской Федерации впервые</w:t>
            </w:r>
          </w:p>
        </w:tc>
        <w:tc>
          <w:tcPr>
            <w:tcW w:w="714"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1,3</w:t>
            </w:r>
          </w:p>
        </w:tc>
        <w:tc>
          <w:tcPr>
            <w:tcW w:w="1928"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В части ИОС (ТКР) с учетом вида поставляемого импортного оборудования; в полном объеме ООС, ПОС и ПБ; доля СМ на выполняемый объем работ</w:t>
            </w:r>
          </w:p>
        </w:tc>
      </w:tr>
    </w:tbl>
    <w:p w:rsidR="004B4589" w:rsidRPr="00C35E54" w:rsidRDefault="004B4589" w:rsidP="00C173E2">
      <w:pPr>
        <w:spacing w:after="0" w:line="264" w:lineRule="auto"/>
        <w:rPr>
          <w:rFonts w:ascii="Times New Roman" w:hAnsi="Times New Roman"/>
          <w:sz w:val="24"/>
          <w:szCs w:val="24"/>
        </w:rPr>
      </w:pPr>
    </w:p>
    <w:p w:rsidR="008B0BEA" w:rsidRPr="00C35E54" w:rsidRDefault="007261D0">
      <w:pPr>
        <w:pStyle w:val="afff0"/>
        <w:jc w:val="right"/>
        <w:outlineLvl w:val="0"/>
        <w:rPr>
          <w:szCs w:val="28"/>
        </w:rPr>
        <w:pPrChange w:id="611" w:author="AVER" w:date="2019-09-02T13:40:00Z">
          <w:pPr>
            <w:pStyle w:val="afff0"/>
            <w:spacing w:line="264" w:lineRule="auto"/>
            <w:jc w:val="right"/>
          </w:pPr>
        </w:pPrChange>
      </w:pPr>
      <w:r>
        <w:br w:type="page"/>
      </w:r>
      <w:r w:rsidR="008B0BEA" w:rsidRPr="00C35E54">
        <w:t>Приложение</w:t>
      </w:r>
      <w:r w:rsidR="008B0BEA" w:rsidRPr="00C35E54">
        <w:rPr>
          <w:szCs w:val="28"/>
        </w:rPr>
        <w:t xml:space="preserve"> № 10</w:t>
      </w:r>
    </w:p>
    <w:p w:rsidR="008B0BEA" w:rsidRPr="00C35E54" w:rsidRDefault="008B0BEA" w:rsidP="00C173E2">
      <w:pPr>
        <w:shd w:val="clear" w:color="auto" w:fill="FFFFFF"/>
        <w:tabs>
          <w:tab w:val="left" w:pos="1594"/>
        </w:tabs>
        <w:spacing w:after="0" w:line="264" w:lineRule="auto"/>
        <w:jc w:val="right"/>
        <w:rPr>
          <w:rFonts w:ascii="Times New Roman" w:eastAsia="Times New Roman" w:hAnsi="Times New Roman"/>
          <w:sz w:val="28"/>
          <w:szCs w:val="28"/>
          <w:lang w:eastAsia="ru-RU"/>
        </w:rPr>
      </w:pPr>
      <w:r w:rsidRPr="00C35E54">
        <w:rPr>
          <w:rFonts w:ascii="Times New Roman" w:eastAsia="Times New Roman" w:hAnsi="Times New Roman"/>
          <w:sz w:val="28"/>
          <w:szCs w:val="28"/>
          <w:lang w:eastAsia="ru-RU"/>
        </w:rPr>
        <w:t>к Методике</w:t>
      </w:r>
    </w:p>
    <w:p w:rsidR="008B0BEA" w:rsidRPr="00C35E54" w:rsidRDefault="008B0BEA" w:rsidP="00C173E2">
      <w:pPr>
        <w:spacing w:after="0" w:line="264" w:lineRule="auto"/>
        <w:jc w:val="right"/>
        <w:rPr>
          <w:rFonts w:ascii="Times New Roman" w:hAnsi="Times New Roman"/>
          <w:b/>
          <w:sz w:val="28"/>
          <w:szCs w:val="28"/>
        </w:rPr>
      </w:pPr>
    </w:p>
    <w:p w:rsidR="004B4589" w:rsidRPr="00C35E54" w:rsidRDefault="004B4589" w:rsidP="00C173E2">
      <w:pPr>
        <w:spacing w:after="0" w:line="264" w:lineRule="auto"/>
        <w:jc w:val="center"/>
        <w:rPr>
          <w:rFonts w:ascii="Times New Roman" w:hAnsi="Times New Roman"/>
          <w:b/>
          <w:sz w:val="28"/>
          <w:szCs w:val="28"/>
        </w:rPr>
      </w:pPr>
      <w:r w:rsidRPr="00C35E54">
        <w:rPr>
          <w:rFonts w:ascii="Times New Roman" w:hAnsi="Times New Roman"/>
          <w:b/>
          <w:sz w:val="28"/>
          <w:szCs w:val="28"/>
        </w:rPr>
        <w:t>Примерные объемы работ по разработке отдельных элементов и конструкций зданий (сооружений) при применении типовых (повторно применяемых) проектов для расчета размеров корректирующих коэффициентов в процентах от стоимости основных проектных работ здания (сооружения)</w:t>
      </w:r>
    </w:p>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b/>
          <w:i/>
          <w:noProof/>
          <w:sz w:val="24"/>
          <w:szCs w:val="24"/>
          <w:lang w:eastAsia="ru-RU"/>
        </w:rPr>
        <w:tab/>
      </w:r>
      <w:r w:rsidRPr="00C35E54">
        <w:rPr>
          <w:rFonts w:ascii="Times New Roman" w:eastAsia="Times New Roman" w:hAnsi="Times New Roman"/>
          <w:noProof/>
          <w:sz w:val="24"/>
          <w:szCs w:val="24"/>
          <w:lang w:eastAsia="ru-RU"/>
        </w:rPr>
        <w:tab/>
        <w:t xml:space="preserve">Таблица </w:t>
      </w:r>
      <w:r w:rsidR="00D15C63" w:rsidRPr="00C35E54">
        <w:rPr>
          <w:rFonts w:ascii="Times New Roman" w:eastAsia="Times New Roman" w:hAnsi="Times New Roman"/>
          <w:noProof/>
          <w:sz w:val="24"/>
          <w:szCs w:val="24"/>
          <w:lang w:eastAsia="ru-RU"/>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6881"/>
        <w:gridCol w:w="1837"/>
      </w:tblGrid>
      <w:tr w:rsidR="004B4589" w:rsidRPr="00C35E54" w:rsidTr="0030606A">
        <w:trPr>
          <w:cantSplit/>
          <w:trHeight w:val="640"/>
        </w:trPr>
        <w:tc>
          <w:tcPr>
            <w:tcW w:w="445" w:type="pct"/>
            <w:tcBorders>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п/п</w:t>
            </w:r>
          </w:p>
        </w:tc>
        <w:tc>
          <w:tcPr>
            <w:tcW w:w="3595" w:type="pct"/>
            <w:tcBorders>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Наименование отдельных элементов и конструкций зданий (сооружений)</w:t>
            </w:r>
          </w:p>
        </w:tc>
        <w:tc>
          <w:tcPr>
            <w:tcW w:w="960" w:type="pct"/>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Доля в цене основных проектных работ, %</w:t>
            </w:r>
          </w:p>
        </w:tc>
      </w:tr>
      <w:tr w:rsidR="004B4589" w:rsidRPr="00C35E54" w:rsidTr="0030606A">
        <w:tc>
          <w:tcPr>
            <w:tcW w:w="445" w:type="pct"/>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1</w:t>
            </w:r>
          </w:p>
        </w:tc>
        <w:tc>
          <w:tcPr>
            <w:tcW w:w="3595" w:type="pct"/>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val="en-US" w:eastAsia="ru-RU"/>
              </w:rPr>
            </w:pPr>
            <w:r w:rsidRPr="00C35E54">
              <w:rPr>
                <w:rFonts w:ascii="Times New Roman" w:eastAsia="Times New Roman" w:hAnsi="Times New Roman"/>
                <w:noProof/>
                <w:sz w:val="24"/>
                <w:szCs w:val="24"/>
                <w:lang w:val="en-US" w:eastAsia="ru-RU"/>
              </w:rPr>
              <w:t>2</w:t>
            </w:r>
          </w:p>
        </w:tc>
        <w:tc>
          <w:tcPr>
            <w:tcW w:w="960" w:type="pct"/>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3</w:t>
            </w:r>
          </w:p>
        </w:tc>
      </w:tr>
      <w:tr w:rsidR="004B4589" w:rsidRPr="00C35E54" w:rsidTr="0030606A">
        <w:tc>
          <w:tcPr>
            <w:tcW w:w="445" w:type="pct"/>
            <w:tcBorders>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1.</w:t>
            </w:r>
          </w:p>
        </w:tc>
        <w:tc>
          <w:tcPr>
            <w:tcW w:w="3595" w:type="pct"/>
            <w:tcBorders>
              <w:bottom w:val="nil"/>
            </w:tcBorders>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Привязка без внесения каких-либо изменений</w:t>
            </w:r>
          </w:p>
        </w:tc>
        <w:tc>
          <w:tcPr>
            <w:tcW w:w="960" w:type="pct"/>
            <w:tcBorders>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20</w:t>
            </w:r>
          </w:p>
        </w:tc>
      </w:tr>
      <w:tr w:rsidR="004B4589" w:rsidRPr="00C35E54" w:rsidTr="007261D0">
        <w:trPr>
          <w:trHeight w:val="98"/>
        </w:trPr>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p>
        </w:tc>
        <w:tc>
          <w:tcPr>
            <w:tcW w:w="3595" w:type="pct"/>
            <w:tcBorders>
              <w:top w:val="nil"/>
              <w:bottom w:val="nil"/>
            </w:tcBorders>
          </w:tcPr>
          <w:p w:rsidR="004B4589" w:rsidRPr="00C35E54" w:rsidRDefault="004B4589" w:rsidP="00C173E2">
            <w:pPr>
              <w:spacing w:after="0" w:line="264" w:lineRule="auto"/>
              <w:rPr>
                <w:rFonts w:ascii="Times New Roman" w:hAnsi="Times New Roman"/>
                <w:sz w:val="24"/>
                <w:szCs w:val="24"/>
              </w:rPr>
            </w:pP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p>
        </w:tc>
      </w:tr>
      <w:tr w:rsidR="004B4589" w:rsidRPr="00C35E54" w:rsidTr="0030606A">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2.</w:t>
            </w:r>
          </w:p>
        </w:tc>
        <w:tc>
          <w:tcPr>
            <w:tcW w:w="3595" w:type="pct"/>
            <w:tcBorders>
              <w:top w:val="nil"/>
              <w:bottom w:val="nil"/>
            </w:tcBorders>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Изменения в подземную часть здания</w:t>
            </w: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p>
        </w:tc>
      </w:tr>
      <w:tr w:rsidR="004B4589" w:rsidRPr="00C35E54" w:rsidTr="0030606A">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2.1.</w:t>
            </w:r>
          </w:p>
        </w:tc>
        <w:tc>
          <w:tcPr>
            <w:tcW w:w="3595" w:type="pct"/>
            <w:tcBorders>
              <w:top w:val="nil"/>
              <w:bottom w:val="nil"/>
            </w:tcBorders>
          </w:tcPr>
          <w:p w:rsidR="004B4589" w:rsidRPr="00C35E54" w:rsidRDefault="004B4589" w:rsidP="00C173E2">
            <w:pPr>
              <w:spacing w:after="0" w:line="264" w:lineRule="auto"/>
              <w:rPr>
                <w:rFonts w:ascii="Times New Roman" w:hAnsi="Times New Roman"/>
                <w:i/>
                <w:sz w:val="24"/>
                <w:szCs w:val="24"/>
              </w:rPr>
            </w:pPr>
            <w:r w:rsidRPr="00C35E54">
              <w:rPr>
                <w:rFonts w:ascii="Times New Roman" w:hAnsi="Times New Roman"/>
                <w:sz w:val="24"/>
                <w:szCs w:val="24"/>
              </w:rPr>
              <w:t>Фундаменты, кроме свайных, с изменением размеров</w:t>
            </w: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5,0</w:t>
            </w:r>
          </w:p>
        </w:tc>
      </w:tr>
      <w:tr w:rsidR="004B4589" w:rsidRPr="00C35E54" w:rsidTr="0030606A">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2.2.</w:t>
            </w:r>
          </w:p>
        </w:tc>
        <w:tc>
          <w:tcPr>
            <w:tcW w:w="3595" w:type="pct"/>
            <w:tcBorders>
              <w:top w:val="nil"/>
              <w:bottom w:val="nil"/>
            </w:tcBorders>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 xml:space="preserve">Фундаменты, кроме свайных, с изменением типа </w:t>
            </w: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10,0</w:t>
            </w:r>
          </w:p>
        </w:tc>
      </w:tr>
      <w:tr w:rsidR="004B4589" w:rsidRPr="00C35E54" w:rsidTr="0030606A">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2.3.</w:t>
            </w:r>
          </w:p>
        </w:tc>
        <w:tc>
          <w:tcPr>
            <w:tcW w:w="3595" w:type="pct"/>
            <w:tcBorders>
              <w:top w:val="nil"/>
              <w:bottom w:val="nil"/>
            </w:tcBorders>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Фундаменты свайные</w:t>
            </w: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15,0</w:t>
            </w:r>
          </w:p>
        </w:tc>
      </w:tr>
      <w:tr w:rsidR="004B4589" w:rsidRPr="00C35E54" w:rsidTr="0030606A">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p>
        </w:tc>
        <w:tc>
          <w:tcPr>
            <w:tcW w:w="3595" w:type="pct"/>
            <w:tcBorders>
              <w:top w:val="nil"/>
              <w:bottom w:val="nil"/>
            </w:tcBorders>
          </w:tcPr>
          <w:p w:rsidR="004B4589" w:rsidRPr="00C35E54" w:rsidRDefault="004B4589" w:rsidP="00C173E2">
            <w:pPr>
              <w:spacing w:after="0" w:line="264" w:lineRule="auto"/>
              <w:rPr>
                <w:rFonts w:ascii="Times New Roman" w:hAnsi="Times New Roman"/>
                <w:sz w:val="24"/>
                <w:szCs w:val="24"/>
              </w:rPr>
            </w:pP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p>
        </w:tc>
      </w:tr>
      <w:tr w:rsidR="004B4589" w:rsidRPr="00C35E54" w:rsidTr="0030606A">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3.</w:t>
            </w:r>
          </w:p>
        </w:tc>
        <w:tc>
          <w:tcPr>
            <w:tcW w:w="3595" w:type="pct"/>
            <w:tcBorders>
              <w:top w:val="nil"/>
              <w:bottom w:val="nil"/>
            </w:tcBorders>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Изменения в надземную часть</w:t>
            </w: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p>
        </w:tc>
      </w:tr>
      <w:tr w:rsidR="004B4589" w:rsidRPr="00C35E54" w:rsidTr="0030606A">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3.1.</w:t>
            </w:r>
          </w:p>
        </w:tc>
        <w:tc>
          <w:tcPr>
            <w:tcW w:w="3595" w:type="pct"/>
            <w:tcBorders>
              <w:top w:val="nil"/>
              <w:bottom w:val="nil"/>
            </w:tcBorders>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Фасады без переработки проекта отопления</w:t>
            </w: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12,0</w:t>
            </w:r>
          </w:p>
        </w:tc>
      </w:tr>
      <w:tr w:rsidR="004B4589" w:rsidRPr="00C35E54" w:rsidTr="0030606A">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3.2.</w:t>
            </w:r>
          </w:p>
        </w:tc>
        <w:tc>
          <w:tcPr>
            <w:tcW w:w="3595" w:type="pct"/>
            <w:tcBorders>
              <w:top w:val="nil"/>
              <w:bottom w:val="nil"/>
            </w:tcBorders>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Стены с изменением параметров (материала, толщины, типа конструкции)</w:t>
            </w: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5,3</w:t>
            </w:r>
          </w:p>
        </w:tc>
      </w:tr>
      <w:tr w:rsidR="004B4589" w:rsidRPr="00C35E54" w:rsidTr="0030606A">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3.3.</w:t>
            </w:r>
          </w:p>
        </w:tc>
        <w:tc>
          <w:tcPr>
            <w:tcW w:w="3595" w:type="pct"/>
            <w:tcBorders>
              <w:top w:val="nil"/>
              <w:bottom w:val="nil"/>
            </w:tcBorders>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 xml:space="preserve">Перекрытия с изменением конструкции, типа или раскладки панелей </w:t>
            </w: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4,8</w:t>
            </w:r>
          </w:p>
        </w:tc>
      </w:tr>
      <w:tr w:rsidR="004B4589" w:rsidRPr="00C35E54" w:rsidTr="0030606A">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3.4.</w:t>
            </w:r>
          </w:p>
        </w:tc>
        <w:tc>
          <w:tcPr>
            <w:tcW w:w="3595" w:type="pct"/>
            <w:tcBorders>
              <w:top w:val="nil"/>
              <w:bottom w:val="nil"/>
            </w:tcBorders>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Перепланировка помещений</w:t>
            </w: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9,5</w:t>
            </w:r>
          </w:p>
        </w:tc>
      </w:tr>
      <w:tr w:rsidR="004B4589" w:rsidRPr="00C35E54" w:rsidTr="0030606A">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3.5.</w:t>
            </w:r>
          </w:p>
        </w:tc>
        <w:tc>
          <w:tcPr>
            <w:tcW w:w="3595" w:type="pct"/>
            <w:tcBorders>
              <w:top w:val="nil"/>
              <w:bottom w:val="nil"/>
            </w:tcBorders>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Полы с изменением конструкции</w:t>
            </w: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1,0</w:t>
            </w:r>
          </w:p>
        </w:tc>
      </w:tr>
      <w:tr w:rsidR="004B4589" w:rsidRPr="00C35E54" w:rsidTr="0030606A">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3.6.</w:t>
            </w:r>
          </w:p>
        </w:tc>
        <w:tc>
          <w:tcPr>
            <w:tcW w:w="3595" w:type="pct"/>
            <w:tcBorders>
              <w:top w:val="nil"/>
              <w:bottom w:val="nil"/>
            </w:tcBorders>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Внутренняя отделка помещений</w:t>
            </w: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1,1</w:t>
            </w:r>
          </w:p>
        </w:tc>
      </w:tr>
      <w:tr w:rsidR="004B4589" w:rsidRPr="00C35E54" w:rsidTr="0030606A">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3.7.</w:t>
            </w:r>
          </w:p>
        </w:tc>
        <w:tc>
          <w:tcPr>
            <w:tcW w:w="3595" w:type="pct"/>
            <w:tcBorders>
              <w:top w:val="nil"/>
              <w:bottom w:val="nil"/>
            </w:tcBorders>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Лестнично-лифтовый узел с изменением конструкций лифтовой</w:t>
            </w: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4,3</w:t>
            </w:r>
          </w:p>
        </w:tc>
      </w:tr>
      <w:tr w:rsidR="004B4589" w:rsidRPr="00C35E54" w:rsidTr="0030606A">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3.8.</w:t>
            </w:r>
          </w:p>
        </w:tc>
        <w:tc>
          <w:tcPr>
            <w:tcW w:w="3595" w:type="pct"/>
            <w:tcBorders>
              <w:top w:val="nil"/>
              <w:bottom w:val="nil"/>
            </w:tcBorders>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Окна</w:t>
            </w: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1,0</w:t>
            </w:r>
          </w:p>
        </w:tc>
      </w:tr>
      <w:tr w:rsidR="004B4589" w:rsidRPr="00C35E54" w:rsidTr="0030606A">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3.9.</w:t>
            </w:r>
          </w:p>
        </w:tc>
        <w:tc>
          <w:tcPr>
            <w:tcW w:w="3595" w:type="pct"/>
            <w:tcBorders>
              <w:top w:val="nil"/>
              <w:bottom w:val="nil"/>
            </w:tcBorders>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Крыша с изменением конструкции</w:t>
            </w: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4,5</w:t>
            </w:r>
          </w:p>
        </w:tc>
      </w:tr>
      <w:tr w:rsidR="004B4589" w:rsidRPr="00C35E54" w:rsidTr="0030606A">
        <w:tc>
          <w:tcPr>
            <w:tcW w:w="445"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3.10.</w:t>
            </w:r>
          </w:p>
        </w:tc>
        <w:tc>
          <w:tcPr>
            <w:tcW w:w="3595" w:type="pct"/>
            <w:tcBorders>
              <w:top w:val="nil"/>
              <w:bottom w:val="nil"/>
            </w:tcBorders>
          </w:tcPr>
          <w:p w:rsidR="004B4589" w:rsidRPr="00C35E54" w:rsidRDefault="004B4589" w:rsidP="00C173E2">
            <w:pPr>
              <w:spacing w:after="0" w:line="264" w:lineRule="auto"/>
              <w:rPr>
                <w:rFonts w:ascii="Times New Roman" w:hAnsi="Times New Roman"/>
                <w:sz w:val="24"/>
                <w:szCs w:val="24"/>
              </w:rPr>
            </w:pPr>
            <w:r w:rsidRPr="00C35E54">
              <w:rPr>
                <w:rFonts w:ascii="Times New Roman" w:hAnsi="Times New Roman"/>
                <w:sz w:val="24"/>
                <w:szCs w:val="24"/>
              </w:rPr>
              <w:t>Входы</w:t>
            </w:r>
          </w:p>
        </w:tc>
        <w:tc>
          <w:tcPr>
            <w:tcW w:w="960" w:type="pct"/>
            <w:tcBorders>
              <w:top w:val="nil"/>
              <w:bottom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r w:rsidRPr="00C35E54">
              <w:rPr>
                <w:rFonts w:ascii="Times New Roman" w:eastAsia="Times New Roman" w:hAnsi="Times New Roman"/>
                <w:noProof/>
                <w:sz w:val="24"/>
                <w:szCs w:val="24"/>
                <w:lang w:eastAsia="ru-RU"/>
              </w:rPr>
              <w:t>1,5</w:t>
            </w:r>
          </w:p>
        </w:tc>
      </w:tr>
      <w:tr w:rsidR="004B4589" w:rsidRPr="00C35E54" w:rsidTr="0030606A">
        <w:tc>
          <w:tcPr>
            <w:tcW w:w="445" w:type="pct"/>
            <w:tcBorders>
              <w:top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p>
        </w:tc>
        <w:tc>
          <w:tcPr>
            <w:tcW w:w="3595" w:type="pct"/>
            <w:tcBorders>
              <w:top w:val="nil"/>
            </w:tcBorders>
          </w:tcPr>
          <w:p w:rsidR="004B4589" w:rsidRPr="00C35E54" w:rsidRDefault="004B4589" w:rsidP="00C173E2">
            <w:pPr>
              <w:spacing w:after="0" w:line="264" w:lineRule="auto"/>
              <w:rPr>
                <w:rFonts w:ascii="Times New Roman" w:hAnsi="Times New Roman"/>
                <w:sz w:val="24"/>
                <w:szCs w:val="24"/>
                <w:lang w:val="en-US"/>
              </w:rPr>
            </w:pPr>
          </w:p>
        </w:tc>
        <w:tc>
          <w:tcPr>
            <w:tcW w:w="960" w:type="pct"/>
            <w:tcBorders>
              <w:top w:val="nil"/>
            </w:tcBorders>
          </w:tcPr>
          <w:p w:rsidR="004B4589" w:rsidRPr="00C35E54" w:rsidRDefault="004B4589" w:rsidP="00C173E2">
            <w:pPr>
              <w:tabs>
                <w:tab w:val="left" w:pos="495"/>
                <w:tab w:val="right" w:pos="9072"/>
              </w:tabs>
              <w:spacing w:after="0" w:line="264" w:lineRule="auto"/>
              <w:jc w:val="center"/>
              <w:rPr>
                <w:rFonts w:ascii="Times New Roman" w:eastAsia="Times New Roman" w:hAnsi="Times New Roman"/>
                <w:noProof/>
                <w:sz w:val="24"/>
                <w:szCs w:val="24"/>
                <w:lang w:eastAsia="ru-RU"/>
              </w:rPr>
            </w:pPr>
          </w:p>
        </w:tc>
      </w:tr>
    </w:tbl>
    <w:p w:rsidR="004B4589" w:rsidRPr="00C35E54" w:rsidRDefault="004B4589" w:rsidP="00C173E2">
      <w:pPr>
        <w:spacing w:after="0" w:line="264" w:lineRule="auto"/>
        <w:jc w:val="center"/>
        <w:rPr>
          <w:rFonts w:ascii="Times New Roman" w:hAnsi="Times New Roman"/>
          <w:b/>
          <w:sz w:val="28"/>
          <w:szCs w:val="28"/>
        </w:rPr>
      </w:pPr>
    </w:p>
    <w:p w:rsidR="004B4589" w:rsidRPr="00C35E54" w:rsidRDefault="004B4589" w:rsidP="00C173E2">
      <w:pPr>
        <w:spacing w:after="0" w:line="264" w:lineRule="auto"/>
        <w:rPr>
          <w:rFonts w:ascii="Times New Roman" w:hAnsi="Times New Roman"/>
          <w:b/>
        </w:rPr>
      </w:pPr>
    </w:p>
    <w:p w:rsidR="00D15C63" w:rsidRDefault="005D0DA5">
      <w:pPr>
        <w:pStyle w:val="afff0"/>
        <w:jc w:val="right"/>
        <w:outlineLvl w:val="0"/>
        <w:pPrChange w:id="612" w:author="AVER" w:date="2019-09-02T13:40:00Z">
          <w:pPr>
            <w:pStyle w:val="afff0"/>
            <w:spacing w:line="264" w:lineRule="auto"/>
            <w:jc w:val="right"/>
          </w:pPr>
        </w:pPrChange>
      </w:pPr>
      <w:r>
        <w:rPr>
          <w:b/>
        </w:rPr>
        <w:br w:type="page"/>
      </w:r>
      <w:r w:rsidR="00D15C63" w:rsidRPr="00C35E54">
        <w:t>Приложение № 11</w:t>
      </w:r>
    </w:p>
    <w:p w:rsidR="007261D0" w:rsidRPr="007261D0" w:rsidRDefault="007261D0" w:rsidP="00C173E2">
      <w:pPr>
        <w:pStyle w:val="afff"/>
        <w:spacing w:line="264" w:lineRule="auto"/>
        <w:jc w:val="right"/>
        <w:rPr>
          <w:rFonts w:ascii="Times New Roman" w:hAnsi="Times New Roman"/>
          <w:sz w:val="28"/>
          <w:szCs w:val="28"/>
          <w:lang w:eastAsia="ru-RU"/>
        </w:rPr>
      </w:pPr>
      <w:r w:rsidRPr="007261D0">
        <w:rPr>
          <w:rFonts w:ascii="Times New Roman" w:hAnsi="Times New Roman"/>
          <w:sz w:val="28"/>
          <w:szCs w:val="28"/>
          <w:lang w:eastAsia="ru-RU"/>
        </w:rPr>
        <w:t xml:space="preserve">к Методике </w:t>
      </w:r>
    </w:p>
    <w:p w:rsidR="007261D0" w:rsidRDefault="007261D0" w:rsidP="00C173E2">
      <w:pPr>
        <w:pStyle w:val="afff"/>
        <w:spacing w:line="264" w:lineRule="auto"/>
        <w:jc w:val="right"/>
        <w:rPr>
          <w:rFonts w:ascii="Times New Roman" w:hAnsi="Times New Roman"/>
          <w:lang w:eastAsia="ru-RU"/>
        </w:rPr>
      </w:pPr>
    </w:p>
    <w:p w:rsidR="00D15C63" w:rsidRPr="00563B25" w:rsidRDefault="00D15C63" w:rsidP="00C173E2">
      <w:pPr>
        <w:pStyle w:val="afff"/>
        <w:spacing w:line="264" w:lineRule="auto"/>
        <w:jc w:val="right"/>
        <w:rPr>
          <w:rFonts w:ascii="Times New Roman" w:hAnsi="Times New Roman"/>
          <w:sz w:val="28"/>
          <w:szCs w:val="28"/>
          <w:lang w:eastAsia="ru-RU"/>
        </w:rPr>
      </w:pPr>
      <w:r w:rsidRPr="00563B25">
        <w:rPr>
          <w:rFonts w:ascii="Times New Roman" w:hAnsi="Times New Roman"/>
          <w:sz w:val="28"/>
          <w:szCs w:val="28"/>
          <w:lang w:eastAsia="ru-RU"/>
        </w:rPr>
        <w:t>Форма № 2п</w:t>
      </w:r>
    </w:p>
    <w:tbl>
      <w:tblPr>
        <w:tblW w:w="5000" w:type="pct"/>
        <w:jc w:val="center"/>
        <w:tblCellMar>
          <w:left w:w="0" w:type="dxa"/>
          <w:right w:w="0" w:type="dxa"/>
        </w:tblCellMar>
        <w:tblLook w:val="00A0" w:firstRow="1" w:lastRow="0" w:firstColumn="1" w:lastColumn="0" w:noHBand="0" w:noVBand="0"/>
      </w:tblPr>
      <w:tblGrid>
        <w:gridCol w:w="9570"/>
      </w:tblGrid>
      <w:tr w:rsidR="00D15C63" w:rsidRPr="00C35E54" w:rsidTr="007261D0">
        <w:trPr>
          <w:jc w:val="center"/>
        </w:trPr>
        <w:tc>
          <w:tcPr>
            <w:tcW w:w="5000" w:type="pct"/>
            <w:tcBorders>
              <w:top w:val="nil"/>
              <w:left w:val="nil"/>
              <w:bottom w:val="nil"/>
              <w:right w:val="nil"/>
            </w:tcBorders>
            <w:tcMar>
              <w:top w:w="0" w:type="dxa"/>
              <w:left w:w="108" w:type="dxa"/>
              <w:bottom w:w="0" w:type="dxa"/>
              <w:right w:w="108" w:type="dxa"/>
            </w:tcMar>
          </w:tcPr>
          <w:p w:rsidR="007261D0" w:rsidRDefault="007261D0" w:rsidP="00C173E2">
            <w:pPr>
              <w:shd w:val="clear" w:color="auto" w:fill="FFFFFF"/>
              <w:spacing w:before="120" w:after="120" w:line="264" w:lineRule="auto"/>
              <w:jc w:val="center"/>
              <w:rPr>
                <w:rFonts w:ascii="Times New Roman" w:hAnsi="Times New Roman"/>
                <w:b/>
                <w:bCs/>
                <w:sz w:val="24"/>
                <w:szCs w:val="24"/>
                <w:lang w:eastAsia="ru-RU"/>
              </w:rPr>
            </w:pPr>
          </w:p>
          <w:p w:rsidR="00D15C63" w:rsidRPr="00C35E54" w:rsidRDefault="00D15C63" w:rsidP="00C173E2">
            <w:pPr>
              <w:shd w:val="clear" w:color="auto" w:fill="FFFFFF"/>
              <w:spacing w:before="120" w:after="120" w:line="264" w:lineRule="auto"/>
              <w:jc w:val="center"/>
              <w:rPr>
                <w:rFonts w:ascii="Times New Roman" w:hAnsi="Times New Roman"/>
                <w:sz w:val="20"/>
                <w:szCs w:val="20"/>
                <w:lang w:eastAsia="ru-RU"/>
              </w:rPr>
            </w:pPr>
            <w:r w:rsidRPr="00C35E54">
              <w:rPr>
                <w:rFonts w:ascii="Times New Roman" w:hAnsi="Times New Roman"/>
                <w:b/>
                <w:bCs/>
                <w:sz w:val="24"/>
                <w:szCs w:val="24"/>
                <w:lang w:eastAsia="ru-RU"/>
              </w:rPr>
              <w:t>СМЕТА № </w:t>
            </w:r>
            <w:r w:rsidRPr="00C35E54">
              <w:rPr>
                <w:rFonts w:ascii="Times New Roman" w:hAnsi="Times New Roman"/>
                <w:b/>
                <w:bCs/>
                <w:sz w:val="24"/>
                <w:szCs w:val="24"/>
                <w:lang w:eastAsia="ru-RU"/>
              </w:rPr>
              <w:br/>
              <w:t>на проектные работы</w:t>
            </w:r>
          </w:p>
          <w:p w:rsidR="00D15C63" w:rsidRPr="00C35E54" w:rsidRDefault="00D15C63" w:rsidP="00C173E2">
            <w:pPr>
              <w:shd w:val="clear" w:color="auto" w:fill="FFFFFF"/>
              <w:spacing w:after="0" w:line="264" w:lineRule="auto"/>
              <w:jc w:val="both"/>
              <w:rPr>
                <w:rFonts w:ascii="Times New Roman" w:hAnsi="Times New Roman"/>
                <w:sz w:val="24"/>
                <w:szCs w:val="24"/>
                <w:lang w:eastAsia="ru-RU"/>
              </w:rPr>
            </w:pPr>
            <w:r w:rsidRPr="00C35E54">
              <w:rPr>
                <w:rFonts w:ascii="Times New Roman" w:hAnsi="Times New Roman"/>
                <w:sz w:val="24"/>
                <w:szCs w:val="24"/>
                <w:lang w:eastAsia="ru-RU"/>
              </w:rPr>
              <w:t>Наименование предприятия, здания, сооружения, вида проектных работ, этапа, вида подготавливаемой документации ____________________________________________</w:t>
            </w:r>
          </w:p>
          <w:p w:rsidR="00D15C63" w:rsidRPr="00C35E54" w:rsidRDefault="00D15C63" w:rsidP="00C173E2">
            <w:pPr>
              <w:shd w:val="clear" w:color="auto" w:fill="FFFFFF"/>
              <w:spacing w:after="0" w:line="264" w:lineRule="auto"/>
              <w:jc w:val="both"/>
              <w:rPr>
                <w:rFonts w:ascii="Times New Roman" w:hAnsi="Times New Roman"/>
                <w:sz w:val="20"/>
                <w:szCs w:val="20"/>
                <w:lang w:eastAsia="ru-RU"/>
              </w:rPr>
            </w:pPr>
          </w:p>
          <w:p w:rsidR="00D15C63" w:rsidRPr="00C35E54" w:rsidRDefault="00D15C63" w:rsidP="00C173E2">
            <w:pPr>
              <w:shd w:val="clear" w:color="auto" w:fill="FFFFFF"/>
              <w:spacing w:after="0" w:line="264" w:lineRule="auto"/>
              <w:jc w:val="both"/>
              <w:rPr>
                <w:rFonts w:ascii="Times New Roman" w:hAnsi="Times New Roman"/>
                <w:sz w:val="24"/>
                <w:szCs w:val="24"/>
                <w:lang w:eastAsia="ru-RU"/>
              </w:rPr>
            </w:pPr>
            <w:r w:rsidRPr="00C35E54">
              <w:rPr>
                <w:rFonts w:ascii="Times New Roman" w:hAnsi="Times New Roman"/>
                <w:sz w:val="24"/>
                <w:szCs w:val="24"/>
                <w:lang w:eastAsia="ru-RU"/>
              </w:rPr>
              <w:t>Наименование проектной организации __________________________</w:t>
            </w:r>
            <w:r w:rsidR="007261D0">
              <w:rPr>
                <w:rFonts w:ascii="Times New Roman" w:hAnsi="Times New Roman"/>
                <w:sz w:val="24"/>
                <w:szCs w:val="24"/>
                <w:lang w:eastAsia="ru-RU"/>
              </w:rPr>
              <w:t>_____________</w:t>
            </w:r>
          </w:p>
          <w:p w:rsidR="00D15C63" w:rsidRPr="00C35E54" w:rsidRDefault="00D15C63" w:rsidP="00C173E2">
            <w:pPr>
              <w:shd w:val="clear" w:color="auto" w:fill="FFFFFF"/>
              <w:spacing w:after="0" w:line="264" w:lineRule="auto"/>
              <w:jc w:val="both"/>
              <w:rPr>
                <w:rFonts w:ascii="Times New Roman" w:hAnsi="Times New Roman"/>
                <w:sz w:val="20"/>
                <w:szCs w:val="20"/>
                <w:lang w:eastAsia="ru-RU"/>
              </w:rPr>
            </w:pPr>
          </w:p>
          <w:p w:rsidR="00D15C63" w:rsidRPr="00C35E54" w:rsidRDefault="00D15C63" w:rsidP="00C173E2">
            <w:pPr>
              <w:shd w:val="clear" w:color="auto" w:fill="FFFFFF"/>
              <w:spacing w:after="0" w:line="264" w:lineRule="auto"/>
              <w:jc w:val="both"/>
              <w:rPr>
                <w:rFonts w:ascii="Times New Roman" w:hAnsi="Times New Roman"/>
                <w:sz w:val="24"/>
                <w:szCs w:val="24"/>
                <w:lang w:eastAsia="ru-RU"/>
              </w:rPr>
            </w:pPr>
            <w:r w:rsidRPr="00C35E54">
              <w:rPr>
                <w:rFonts w:ascii="Times New Roman" w:hAnsi="Times New Roman"/>
                <w:sz w:val="24"/>
                <w:szCs w:val="24"/>
                <w:lang w:eastAsia="ru-RU"/>
              </w:rPr>
              <w:t xml:space="preserve">Наименование организации </w:t>
            </w:r>
            <w:r w:rsidRPr="00C35E54">
              <w:rPr>
                <w:rFonts w:ascii="Times New Roman" w:hAnsi="Times New Roman"/>
                <w:sz w:val="24"/>
                <w:szCs w:val="24"/>
              </w:rPr>
              <w:t>застройщика (технического заказчика)</w:t>
            </w:r>
            <w:r w:rsidR="007261D0">
              <w:rPr>
                <w:rFonts w:ascii="Times New Roman" w:hAnsi="Times New Roman"/>
                <w:sz w:val="24"/>
                <w:szCs w:val="24"/>
                <w:lang w:eastAsia="ru-RU"/>
              </w:rPr>
              <w:t xml:space="preserve"> _______________</w:t>
            </w:r>
          </w:p>
          <w:p w:rsidR="00D15C63" w:rsidRPr="00C35E54" w:rsidRDefault="00D15C63" w:rsidP="00C173E2">
            <w:pPr>
              <w:shd w:val="clear" w:color="auto" w:fill="FFFFFF"/>
              <w:spacing w:after="0" w:line="264" w:lineRule="auto"/>
              <w:jc w:val="both"/>
              <w:rPr>
                <w:rFonts w:ascii="Times New Roman" w:hAnsi="Times New Roman"/>
                <w:sz w:val="20"/>
                <w:szCs w:val="20"/>
                <w:lang w:eastAsia="ru-RU"/>
              </w:rPr>
            </w:pPr>
          </w:p>
          <w:p w:rsidR="00D15C63" w:rsidRPr="00C35E54" w:rsidRDefault="00D15C63"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Составлена в текущем уровне цен __________________20____г.</w:t>
            </w:r>
          </w:p>
          <w:tbl>
            <w:tblPr>
              <w:tblW w:w="5000" w:type="pct"/>
              <w:jc w:val="center"/>
              <w:tblCellMar>
                <w:left w:w="0" w:type="dxa"/>
                <w:right w:w="0" w:type="dxa"/>
              </w:tblCellMar>
              <w:tblLook w:val="00A0" w:firstRow="1" w:lastRow="0" w:firstColumn="1" w:lastColumn="0" w:noHBand="0" w:noVBand="0"/>
            </w:tblPr>
            <w:tblGrid>
              <w:gridCol w:w="418"/>
              <w:gridCol w:w="1856"/>
              <w:gridCol w:w="3424"/>
              <w:gridCol w:w="2364"/>
              <w:gridCol w:w="1282"/>
            </w:tblGrid>
            <w:tr w:rsidR="00D15C63" w:rsidRPr="00C35E54" w:rsidTr="0030606A">
              <w:trPr>
                <w:trHeight w:val="915"/>
                <w:tblHeader/>
                <w:jc w:val="center"/>
              </w:trPr>
              <w:tc>
                <w:tcPr>
                  <w:tcW w:w="224"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 пп</w:t>
                  </w:r>
                </w:p>
              </w:tc>
              <w:tc>
                <w:tcPr>
                  <w:tcW w:w="993"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Наименование объекта проектирования или виды работ</w:t>
                  </w:r>
                </w:p>
              </w:tc>
              <w:tc>
                <w:tcPr>
                  <w:tcW w:w="1832"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 xml:space="preserve">Наименование, номера </w:t>
                  </w:r>
                  <w:r w:rsidR="00BC51DD">
                    <w:rPr>
                      <w:rFonts w:ascii="Times New Roman" w:hAnsi="Times New Roman"/>
                      <w:sz w:val="20"/>
                      <w:szCs w:val="20"/>
                      <w:lang w:eastAsia="ru-RU"/>
                    </w:rPr>
                    <w:t>глав</w:t>
                  </w:r>
                  <w:r w:rsidRPr="00C35E54">
                    <w:rPr>
                      <w:rFonts w:ascii="Times New Roman" w:hAnsi="Times New Roman"/>
                      <w:sz w:val="20"/>
                      <w:szCs w:val="20"/>
                      <w:lang w:eastAsia="ru-RU"/>
                    </w:rPr>
                    <w:t xml:space="preserve">, таблиц, параграфов и пунктов МНЗ на проектные работы </w:t>
                  </w:r>
                </w:p>
              </w:tc>
              <w:tc>
                <w:tcPr>
                  <w:tcW w:w="1265"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tcPr>
                <w:p w:rsidR="00D15C63" w:rsidRPr="00C35E54" w:rsidRDefault="00D15C63" w:rsidP="00C173E2">
                  <w:pPr>
                    <w:pStyle w:val="afff"/>
                    <w:spacing w:line="264" w:lineRule="auto"/>
                    <w:rPr>
                      <w:lang w:eastAsia="ru-RU"/>
                    </w:rPr>
                  </w:pPr>
                  <w:r w:rsidRPr="00C35E54">
                    <w:rPr>
                      <w:lang w:eastAsia="ru-RU"/>
                    </w:rPr>
                    <w:t xml:space="preserve">Расчет стоимости: </w:t>
                  </w:r>
                </w:p>
              </w:tc>
              <w:tc>
                <w:tcPr>
                  <w:tcW w:w="686"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Стоимость,</w:t>
                  </w:r>
                </w:p>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рубли</w:t>
                  </w:r>
                </w:p>
              </w:tc>
            </w:tr>
            <w:tr w:rsidR="00D15C63" w:rsidRPr="00C35E54" w:rsidTr="0030606A">
              <w:trPr>
                <w:tblHeader/>
                <w:jc w:val="center"/>
              </w:trPr>
              <w:tc>
                <w:tcPr>
                  <w:tcW w:w="22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1</w:t>
                  </w:r>
                </w:p>
              </w:tc>
              <w:tc>
                <w:tcPr>
                  <w:tcW w:w="99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2</w:t>
                  </w:r>
                </w:p>
              </w:tc>
              <w:tc>
                <w:tcPr>
                  <w:tcW w:w="183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3</w:t>
                  </w:r>
                </w:p>
              </w:tc>
              <w:tc>
                <w:tcPr>
                  <w:tcW w:w="1265"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4</w:t>
                  </w:r>
                </w:p>
              </w:tc>
              <w:tc>
                <w:tcPr>
                  <w:tcW w:w="68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5</w:t>
                  </w:r>
                </w:p>
              </w:tc>
            </w:tr>
            <w:tr w:rsidR="00D15C63" w:rsidRPr="00C35E54" w:rsidTr="0030606A">
              <w:trPr>
                <w:jc w:val="center"/>
              </w:trPr>
              <w:tc>
                <w:tcPr>
                  <w:tcW w:w="2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 </w:t>
                  </w:r>
                </w:p>
              </w:tc>
              <w:tc>
                <w:tcPr>
                  <w:tcW w:w="993"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 </w:t>
                  </w:r>
                </w:p>
              </w:tc>
              <w:tc>
                <w:tcPr>
                  <w:tcW w:w="1832"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 </w:t>
                  </w:r>
                </w:p>
              </w:tc>
              <w:tc>
                <w:tcPr>
                  <w:tcW w:w="1265"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 </w:t>
                  </w:r>
                </w:p>
              </w:tc>
              <w:tc>
                <w:tcPr>
                  <w:tcW w:w="686"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 </w:t>
                  </w:r>
                </w:p>
              </w:tc>
            </w:tr>
            <w:tr w:rsidR="00D15C63" w:rsidRPr="00C35E54" w:rsidTr="0030606A">
              <w:trPr>
                <w:jc w:val="center"/>
              </w:trPr>
              <w:tc>
                <w:tcPr>
                  <w:tcW w:w="22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 </w:t>
                  </w:r>
                </w:p>
              </w:tc>
              <w:tc>
                <w:tcPr>
                  <w:tcW w:w="993"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 </w:t>
                  </w:r>
                </w:p>
              </w:tc>
              <w:tc>
                <w:tcPr>
                  <w:tcW w:w="1832"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 </w:t>
                  </w:r>
                </w:p>
              </w:tc>
              <w:tc>
                <w:tcPr>
                  <w:tcW w:w="1265"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 </w:t>
                  </w:r>
                </w:p>
              </w:tc>
              <w:tc>
                <w:tcPr>
                  <w:tcW w:w="68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sz w:val="20"/>
                      <w:szCs w:val="20"/>
                      <w:lang w:eastAsia="ru-RU"/>
                    </w:rPr>
                    <w:t> </w:t>
                  </w:r>
                </w:p>
              </w:tc>
            </w:tr>
            <w:tr w:rsidR="00D15C63" w:rsidRPr="00C35E54" w:rsidTr="0030606A">
              <w:trPr>
                <w:jc w:val="center"/>
              </w:trPr>
              <w:tc>
                <w:tcPr>
                  <w:tcW w:w="22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p>
              </w:tc>
              <w:tc>
                <w:tcPr>
                  <w:tcW w:w="993"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p>
              </w:tc>
              <w:tc>
                <w:tcPr>
                  <w:tcW w:w="1832"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p>
              </w:tc>
              <w:tc>
                <w:tcPr>
                  <w:tcW w:w="1265"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p>
              </w:tc>
              <w:tc>
                <w:tcPr>
                  <w:tcW w:w="68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p>
              </w:tc>
            </w:tr>
            <w:tr w:rsidR="00D15C63" w:rsidRPr="00C35E54" w:rsidTr="0030606A">
              <w:trPr>
                <w:jc w:val="center"/>
              </w:trPr>
              <w:tc>
                <w:tcPr>
                  <w:tcW w:w="22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p>
              </w:tc>
              <w:tc>
                <w:tcPr>
                  <w:tcW w:w="993"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p>
              </w:tc>
              <w:tc>
                <w:tcPr>
                  <w:tcW w:w="1832"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p>
              </w:tc>
              <w:tc>
                <w:tcPr>
                  <w:tcW w:w="1265"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p>
              </w:tc>
              <w:tc>
                <w:tcPr>
                  <w:tcW w:w="68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p>
              </w:tc>
            </w:tr>
            <w:tr w:rsidR="00D15C63" w:rsidRPr="00C35E54" w:rsidTr="0030606A">
              <w:trPr>
                <w:jc w:val="center"/>
              </w:trPr>
              <w:tc>
                <w:tcPr>
                  <w:tcW w:w="22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p>
              </w:tc>
              <w:tc>
                <w:tcPr>
                  <w:tcW w:w="2825"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rPr>
                      <w:rFonts w:ascii="Times New Roman" w:hAnsi="Times New Roman"/>
                      <w:sz w:val="20"/>
                      <w:szCs w:val="20"/>
                      <w:lang w:eastAsia="ru-RU"/>
                    </w:rPr>
                  </w:pPr>
                  <w:r w:rsidRPr="00C35E54">
                    <w:rPr>
                      <w:rFonts w:ascii="Times New Roman" w:hAnsi="Times New Roman"/>
                      <w:sz w:val="20"/>
                      <w:szCs w:val="20"/>
                      <w:lang w:eastAsia="ru-RU"/>
                    </w:rPr>
                    <w:t>Итого без учета НДС</w:t>
                  </w:r>
                </w:p>
              </w:tc>
              <w:tc>
                <w:tcPr>
                  <w:tcW w:w="1265"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p>
              </w:tc>
              <w:tc>
                <w:tcPr>
                  <w:tcW w:w="68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p>
              </w:tc>
            </w:tr>
          </w:tbl>
          <w:p w:rsidR="00D15C63" w:rsidRPr="00C35E54" w:rsidRDefault="00D15C63" w:rsidP="00C173E2">
            <w:pPr>
              <w:shd w:val="clear" w:color="auto" w:fill="FFFFFF"/>
              <w:spacing w:after="0" w:line="264" w:lineRule="auto"/>
              <w:ind w:left="1638"/>
              <w:jc w:val="center"/>
              <w:rPr>
                <w:rFonts w:ascii="Times New Roman" w:hAnsi="Times New Roman"/>
                <w:sz w:val="20"/>
                <w:szCs w:val="20"/>
                <w:lang w:eastAsia="ru-RU"/>
              </w:rPr>
            </w:pPr>
          </w:p>
        </w:tc>
      </w:tr>
    </w:tbl>
    <w:p w:rsidR="00D15C63" w:rsidRPr="00C35E54" w:rsidRDefault="00D15C63" w:rsidP="00C173E2">
      <w:pPr>
        <w:shd w:val="clear" w:color="auto" w:fill="FFFFFF"/>
        <w:spacing w:after="0" w:line="264" w:lineRule="auto"/>
        <w:ind w:left="5382"/>
        <w:jc w:val="right"/>
        <w:rPr>
          <w:rFonts w:ascii="Times New Roman" w:hAnsi="Times New Roman"/>
          <w:sz w:val="20"/>
          <w:szCs w:val="20"/>
          <w:lang w:eastAsia="ru-RU"/>
        </w:rPr>
      </w:pPr>
    </w:p>
    <w:p w:rsidR="00D15C63" w:rsidRPr="00C35E54" w:rsidRDefault="00D15C63" w:rsidP="00C173E2">
      <w:pPr>
        <w:shd w:val="clear" w:color="auto" w:fill="FFFFFF"/>
        <w:spacing w:after="0" w:line="264" w:lineRule="auto"/>
        <w:ind w:left="5382"/>
        <w:jc w:val="right"/>
        <w:rPr>
          <w:rFonts w:ascii="Times New Roman" w:hAnsi="Times New Roman"/>
          <w:sz w:val="20"/>
          <w:szCs w:val="20"/>
          <w:lang w:eastAsia="ru-RU"/>
        </w:rPr>
      </w:pPr>
    </w:p>
    <w:p w:rsidR="00D15C63" w:rsidRPr="00C35E54" w:rsidRDefault="00D15C63" w:rsidP="00C173E2">
      <w:pPr>
        <w:shd w:val="clear" w:color="auto" w:fill="FFFFFF"/>
        <w:spacing w:after="0" w:line="264" w:lineRule="auto"/>
        <w:ind w:left="5382"/>
        <w:rPr>
          <w:rFonts w:ascii="Times New Roman" w:hAnsi="Times New Roman"/>
          <w:sz w:val="20"/>
          <w:szCs w:val="20"/>
          <w:lang w:eastAsia="ru-RU"/>
        </w:rPr>
      </w:pPr>
    </w:p>
    <w:p w:rsidR="00D15C63" w:rsidRPr="00C35E54" w:rsidRDefault="00D15C63" w:rsidP="00C173E2">
      <w:pPr>
        <w:spacing w:after="0" w:line="264" w:lineRule="auto"/>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Руководитель</w:t>
      </w:r>
    </w:p>
    <w:p w:rsidR="00D15C63" w:rsidRPr="00C35E54" w:rsidRDefault="00D15C63" w:rsidP="00C173E2">
      <w:pPr>
        <w:spacing w:after="0" w:line="264" w:lineRule="auto"/>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проектной организации ______________________________________________________</w:t>
      </w:r>
    </w:p>
    <w:p w:rsidR="00D15C63" w:rsidRPr="00C35E54" w:rsidRDefault="00D15C63" w:rsidP="00C173E2">
      <w:pPr>
        <w:spacing w:after="0" w:line="264" w:lineRule="auto"/>
        <w:ind w:firstLine="284"/>
        <w:jc w:val="center"/>
        <w:rPr>
          <w:rFonts w:ascii="Times New Roman" w:eastAsia="Times New Roman" w:hAnsi="Times New Roman"/>
          <w:i/>
          <w:sz w:val="16"/>
          <w:szCs w:val="16"/>
          <w:lang w:eastAsia="ru-RU"/>
        </w:rPr>
      </w:pPr>
      <w:r w:rsidRPr="00C35E54">
        <w:rPr>
          <w:rFonts w:ascii="Times New Roman" w:eastAsia="Times New Roman" w:hAnsi="Times New Roman"/>
          <w:i/>
          <w:sz w:val="16"/>
          <w:szCs w:val="16"/>
          <w:lang w:eastAsia="ru-RU"/>
        </w:rPr>
        <w:t>[подпись (инициалы, фамилия)]</w:t>
      </w:r>
    </w:p>
    <w:p w:rsidR="00D15C63" w:rsidRPr="00C35E54" w:rsidRDefault="00D15C63" w:rsidP="00C173E2">
      <w:pPr>
        <w:spacing w:after="0" w:line="264" w:lineRule="auto"/>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Главный инженер</w:t>
      </w:r>
    </w:p>
    <w:p w:rsidR="00D15C63" w:rsidRPr="00C35E54" w:rsidRDefault="00D15C63" w:rsidP="00C173E2">
      <w:pPr>
        <w:spacing w:after="0" w:line="264" w:lineRule="auto"/>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проекта ____________________________________________________________________</w:t>
      </w:r>
    </w:p>
    <w:p w:rsidR="00D15C63" w:rsidRPr="00C35E54" w:rsidRDefault="00D15C63" w:rsidP="00C173E2">
      <w:pPr>
        <w:spacing w:after="0" w:line="264" w:lineRule="auto"/>
        <w:ind w:firstLine="284"/>
        <w:jc w:val="center"/>
        <w:rPr>
          <w:rFonts w:ascii="Times New Roman" w:eastAsia="Times New Roman" w:hAnsi="Times New Roman"/>
          <w:i/>
          <w:sz w:val="16"/>
          <w:szCs w:val="16"/>
          <w:lang w:eastAsia="ru-RU"/>
        </w:rPr>
      </w:pPr>
      <w:r w:rsidRPr="00C35E54">
        <w:rPr>
          <w:rFonts w:ascii="Times New Roman" w:eastAsia="Times New Roman" w:hAnsi="Times New Roman"/>
          <w:i/>
          <w:sz w:val="16"/>
          <w:szCs w:val="16"/>
          <w:lang w:eastAsia="ru-RU"/>
        </w:rPr>
        <w:t>[подпись (инициалы, фамилия)]</w:t>
      </w:r>
    </w:p>
    <w:p w:rsidR="00D15C63" w:rsidRPr="00C35E54" w:rsidRDefault="00D15C63" w:rsidP="00C173E2">
      <w:pPr>
        <w:spacing w:after="0" w:line="264" w:lineRule="auto"/>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Составил ___________________________________________________________________</w:t>
      </w:r>
    </w:p>
    <w:p w:rsidR="00D15C63" w:rsidRPr="00C35E54" w:rsidRDefault="00D15C63" w:rsidP="00C173E2">
      <w:pPr>
        <w:spacing w:after="0" w:line="264" w:lineRule="auto"/>
        <w:ind w:firstLine="284"/>
        <w:jc w:val="center"/>
        <w:rPr>
          <w:rFonts w:ascii="Times New Roman" w:eastAsia="Times New Roman" w:hAnsi="Times New Roman"/>
          <w:i/>
          <w:sz w:val="16"/>
          <w:szCs w:val="16"/>
          <w:lang w:eastAsia="ru-RU"/>
        </w:rPr>
      </w:pPr>
      <w:r w:rsidRPr="00C35E54">
        <w:rPr>
          <w:rFonts w:ascii="Times New Roman" w:eastAsia="Times New Roman" w:hAnsi="Times New Roman"/>
          <w:i/>
          <w:sz w:val="16"/>
          <w:szCs w:val="16"/>
          <w:lang w:eastAsia="ru-RU"/>
        </w:rPr>
        <w:t>[должность, подпись (инициалы, фамилия)]</w:t>
      </w:r>
    </w:p>
    <w:p w:rsidR="00D15C63" w:rsidRPr="00563B25" w:rsidRDefault="00D15C63" w:rsidP="00C173E2">
      <w:pPr>
        <w:shd w:val="clear" w:color="auto" w:fill="FFFFFF"/>
        <w:spacing w:after="0" w:line="264" w:lineRule="auto"/>
        <w:jc w:val="right"/>
        <w:rPr>
          <w:rFonts w:ascii="Times New Roman" w:hAnsi="Times New Roman"/>
          <w:sz w:val="28"/>
          <w:szCs w:val="28"/>
          <w:lang w:eastAsia="ru-RU"/>
        </w:rPr>
      </w:pPr>
      <w:r w:rsidRPr="00C35E54">
        <w:rPr>
          <w:rFonts w:ascii="Times New Roman" w:hAnsi="Times New Roman"/>
          <w:sz w:val="28"/>
          <w:szCs w:val="28"/>
          <w:lang w:eastAsia="ru-RU"/>
        </w:rPr>
        <w:br w:type="page"/>
      </w:r>
      <w:r w:rsidRPr="00563B25">
        <w:rPr>
          <w:rFonts w:ascii="Times New Roman" w:hAnsi="Times New Roman"/>
          <w:sz w:val="28"/>
          <w:szCs w:val="28"/>
          <w:lang w:eastAsia="ru-RU"/>
        </w:rPr>
        <w:t>Форма №3п</w:t>
      </w:r>
    </w:p>
    <w:p w:rsidR="00D15C63" w:rsidRPr="00C35E54" w:rsidRDefault="00D15C63" w:rsidP="00C173E2">
      <w:pPr>
        <w:shd w:val="clear" w:color="auto" w:fill="FFFFFF"/>
        <w:spacing w:after="0" w:line="264" w:lineRule="auto"/>
        <w:jc w:val="center"/>
        <w:rPr>
          <w:rFonts w:ascii="Times New Roman" w:hAnsi="Times New Roman"/>
          <w:sz w:val="20"/>
          <w:szCs w:val="20"/>
          <w:lang w:eastAsia="ru-RU"/>
        </w:rPr>
      </w:pPr>
      <w:r w:rsidRPr="00C35E54">
        <w:rPr>
          <w:rFonts w:ascii="Times New Roman" w:hAnsi="Times New Roman"/>
          <w:b/>
          <w:bCs/>
          <w:sz w:val="24"/>
          <w:szCs w:val="24"/>
          <w:lang w:eastAsia="ru-RU"/>
        </w:rPr>
        <w:t>СМЕТА № </w:t>
      </w:r>
      <w:r w:rsidRPr="00C35E54">
        <w:rPr>
          <w:rFonts w:ascii="Times New Roman" w:hAnsi="Times New Roman"/>
          <w:b/>
          <w:bCs/>
          <w:sz w:val="24"/>
          <w:szCs w:val="24"/>
          <w:lang w:eastAsia="ru-RU"/>
        </w:rPr>
        <w:br/>
        <w:t>на проектные работы</w:t>
      </w:r>
    </w:p>
    <w:p w:rsidR="00D15C63" w:rsidRPr="00C35E54" w:rsidRDefault="00D15C63" w:rsidP="00C173E2">
      <w:pPr>
        <w:shd w:val="clear" w:color="auto" w:fill="FFFFFF"/>
        <w:spacing w:after="0" w:line="264" w:lineRule="auto"/>
        <w:rPr>
          <w:rFonts w:ascii="Times New Roman" w:hAnsi="Times New Roman"/>
          <w:sz w:val="24"/>
          <w:szCs w:val="24"/>
          <w:lang w:eastAsia="ru-RU"/>
        </w:rPr>
      </w:pPr>
      <w:r w:rsidRPr="00C35E54">
        <w:rPr>
          <w:rFonts w:ascii="Times New Roman" w:hAnsi="Times New Roman"/>
          <w:sz w:val="24"/>
          <w:szCs w:val="24"/>
          <w:lang w:eastAsia="ru-RU"/>
        </w:rPr>
        <w:t>Наименование предприятия, здания, сооружения, стадии проектирования, этапа, вида проектных работ ___________________________________________________________</w:t>
      </w:r>
    </w:p>
    <w:p w:rsidR="00D15C63" w:rsidRPr="00C35E54" w:rsidRDefault="00D15C63" w:rsidP="00C173E2">
      <w:pPr>
        <w:shd w:val="clear" w:color="auto" w:fill="FFFFFF"/>
        <w:spacing w:after="0" w:line="264" w:lineRule="auto"/>
        <w:rPr>
          <w:rFonts w:ascii="Times New Roman" w:hAnsi="Times New Roman"/>
          <w:sz w:val="20"/>
          <w:szCs w:val="20"/>
          <w:lang w:eastAsia="ru-RU"/>
        </w:rPr>
      </w:pPr>
    </w:p>
    <w:p w:rsidR="00D15C63" w:rsidRPr="00C35E54" w:rsidRDefault="00D15C63" w:rsidP="00C173E2">
      <w:pPr>
        <w:shd w:val="clear" w:color="auto" w:fill="FFFFFF"/>
        <w:spacing w:after="0" w:line="264" w:lineRule="auto"/>
        <w:rPr>
          <w:rFonts w:ascii="Times New Roman" w:hAnsi="Times New Roman"/>
          <w:sz w:val="24"/>
          <w:szCs w:val="24"/>
          <w:lang w:eastAsia="ru-RU"/>
        </w:rPr>
      </w:pPr>
      <w:r w:rsidRPr="00C35E54">
        <w:rPr>
          <w:rFonts w:ascii="Times New Roman" w:hAnsi="Times New Roman"/>
          <w:sz w:val="24"/>
          <w:szCs w:val="24"/>
          <w:lang w:eastAsia="ru-RU"/>
        </w:rPr>
        <w:t>Наименование проектной организации ________________________________________</w:t>
      </w:r>
    </w:p>
    <w:p w:rsidR="00D15C63" w:rsidRPr="00C35E54" w:rsidRDefault="00D15C63" w:rsidP="00C173E2">
      <w:pPr>
        <w:shd w:val="clear" w:color="auto" w:fill="FFFFFF"/>
        <w:spacing w:after="0" w:line="264" w:lineRule="auto"/>
        <w:rPr>
          <w:rFonts w:ascii="Times New Roman" w:hAnsi="Times New Roman"/>
          <w:sz w:val="20"/>
          <w:szCs w:val="20"/>
          <w:lang w:eastAsia="ru-RU"/>
        </w:rPr>
      </w:pPr>
    </w:p>
    <w:p w:rsidR="00D15C63" w:rsidRPr="00C35E54" w:rsidRDefault="00D15C63" w:rsidP="00C173E2">
      <w:pPr>
        <w:shd w:val="clear" w:color="auto" w:fill="FFFFFF"/>
        <w:spacing w:after="0" w:line="264" w:lineRule="auto"/>
        <w:rPr>
          <w:rFonts w:ascii="Times New Roman" w:hAnsi="Times New Roman"/>
          <w:sz w:val="24"/>
          <w:szCs w:val="24"/>
          <w:lang w:eastAsia="ru-RU"/>
        </w:rPr>
      </w:pPr>
      <w:r w:rsidRPr="00C35E54">
        <w:rPr>
          <w:rFonts w:ascii="Times New Roman" w:hAnsi="Times New Roman"/>
          <w:sz w:val="24"/>
          <w:szCs w:val="24"/>
          <w:lang w:eastAsia="ru-RU"/>
        </w:rPr>
        <w:t xml:space="preserve">Наименование организации </w:t>
      </w:r>
      <w:r w:rsidRPr="00C35E54">
        <w:rPr>
          <w:rFonts w:ascii="Times New Roman" w:hAnsi="Times New Roman"/>
          <w:sz w:val="24"/>
          <w:szCs w:val="24"/>
        </w:rPr>
        <w:t>застройщика (технического заказчика)</w:t>
      </w:r>
      <w:r w:rsidRPr="00C35E54">
        <w:rPr>
          <w:rFonts w:ascii="Times New Roman" w:hAnsi="Times New Roman"/>
          <w:sz w:val="24"/>
          <w:szCs w:val="24"/>
          <w:lang w:eastAsia="ru-RU"/>
        </w:rPr>
        <w:t xml:space="preserve"> ________________</w:t>
      </w:r>
    </w:p>
    <w:p w:rsidR="00D15C63" w:rsidRPr="00C35E54" w:rsidRDefault="00D15C63" w:rsidP="00C173E2">
      <w:pPr>
        <w:shd w:val="clear" w:color="auto" w:fill="FFFFFF"/>
        <w:spacing w:after="0" w:line="264" w:lineRule="auto"/>
        <w:rPr>
          <w:rFonts w:ascii="Times New Roman" w:hAnsi="Times New Roman"/>
          <w:sz w:val="20"/>
          <w:szCs w:val="20"/>
          <w:lang w:eastAsia="ru-RU"/>
        </w:rPr>
      </w:pPr>
    </w:p>
    <w:p w:rsidR="00D15C63" w:rsidRPr="00C35E54" w:rsidRDefault="00D15C63" w:rsidP="00C173E2">
      <w:pPr>
        <w:spacing w:after="0" w:line="264" w:lineRule="auto"/>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Составлена в текущем уровне цен __________________20____г.</w:t>
      </w:r>
    </w:p>
    <w:p w:rsidR="00D15C63" w:rsidRPr="00C35E54" w:rsidRDefault="00D15C63" w:rsidP="00C173E2">
      <w:pPr>
        <w:tabs>
          <w:tab w:val="left" w:pos="1276"/>
        </w:tabs>
        <w:spacing w:after="0" w:line="264" w:lineRule="auto"/>
        <w:contextualSpacing/>
        <w:jc w:val="center"/>
        <w:rPr>
          <w:rFonts w:ascii="Times New Roman" w:eastAsia="Times New Roman" w:hAnsi="Times New Roman"/>
          <w:b/>
          <w:bCs/>
          <w:sz w:val="24"/>
          <w:szCs w:val="24"/>
          <w:lang w:eastAsia="ru-RU"/>
        </w:rPr>
      </w:pPr>
    </w:p>
    <w:p w:rsidR="00D15C63" w:rsidRPr="00C35E54" w:rsidRDefault="00D15C63" w:rsidP="00C173E2">
      <w:pPr>
        <w:tabs>
          <w:tab w:val="left" w:pos="1276"/>
        </w:tabs>
        <w:spacing w:after="0" w:line="264" w:lineRule="auto"/>
        <w:contextualSpacing/>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Расчет коэффициента</w:t>
      </w:r>
      <w:r w:rsidRPr="00C35E54">
        <w:rPr>
          <w:rFonts w:ascii="Times New Roman" w:eastAsia="Times New Roman" w:hAnsi="Times New Roman"/>
          <w:b/>
          <w:sz w:val="24"/>
          <w:szCs w:val="24"/>
          <w:lang w:eastAsia="ru-RU"/>
        </w:rPr>
        <w:t xml:space="preserve">, </w:t>
      </w:r>
      <w:r w:rsidRPr="00C35E54">
        <w:rPr>
          <w:rFonts w:ascii="Times New Roman" w:eastAsia="Times New Roman" w:hAnsi="Times New Roman"/>
          <w:b/>
          <w:bCs/>
          <w:sz w:val="24"/>
          <w:szCs w:val="24"/>
          <w:lang w:eastAsia="ru-RU"/>
        </w:rPr>
        <w:t>учитывающего степень участия исполнителей-проектировщиков различной квалификации в выполнении проектных работ (К</w:t>
      </w:r>
      <w:r w:rsidRPr="00C35E54">
        <w:rPr>
          <w:rFonts w:ascii="Times New Roman" w:eastAsia="Times New Roman" w:hAnsi="Times New Roman"/>
          <w:b/>
          <w:bCs/>
          <w:sz w:val="24"/>
          <w:szCs w:val="24"/>
          <w:vertAlign w:val="subscript"/>
          <w:lang w:eastAsia="ru-RU"/>
        </w:rPr>
        <w:t>кв-уч</w:t>
      </w:r>
      <w:r w:rsidRPr="00C35E54">
        <w:rPr>
          <w:rFonts w:ascii="Times New Roman" w:eastAsia="Times New Roman" w:hAnsi="Times New Roman"/>
          <w:b/>
          <w:bCs/>
          <w:sz w:val="24"/>
          <w:szCs w:val="24"/>
          <w:lang w:eastAsia="ru-RU"/>
        </w:rPr>
        <w:t>)</w:t>
      </w:r>
    </w:p>
    <w:tbl>
      <w:tblPr>
        <w:tblW w:w="5000" w:type="pct"/>
        <w:tblLook w:val="04A0" w:firstRow="1" w:lastRow="0" w:firstColumn="1" w:lastColumn="0" w:noHBand="0" w:noVBand="1"/>
      </w:tblPr>
      <w:tblGrid>
        <w:gridCol w:w="463"/>
        <w:gridCol w:w="1359"/>
        <w:gridCol w:w="1225"/>
        <w:gridCol w:w="1767"/>
        <w:gridCol w:w="1342"/>
        <w:gridCol w:w="1342"/>
        <w:gridCol w:w="2072"/>
      </w:tblGrid>
      <w:tr w:rsidR="00D15C63" w:rsidRPr="00C35E54" w:rsidTr="007261D0">
        <w:trPr>
          <w:cantSplit/>
          <w:trHeight w:val="2136"/>
        </w:trPr>
        <w:tc>
          <w:tcPr>
            <w:tcW w:w="30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п/п</w:t>
            </w:r>
          </w:p>
        </w:tc>
        <w:tc>
          <w:tcPr>
            <w:tcW w:w="847" w:type="pct"/>
            <w:tcBorders>
              <w:top w:val="single" w:sz="8" w:space="0" w:color="auto"/>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Наименование должностей исполнителей</w:t>
            </w:r>
          </w:p>
        </w:tc>
        <w:tc>
          <w:tcPr>
            <w:tcW w:w="539" w:type="pct"/>
            <w:tcBorders>
              <w:top w:val="single" w:sz="8" w:space="0" w:color="auto"/>
              <w:left w:val="nil"/>
              <w:bottom w:val="nil"/>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Фактическое время участия исполнителя в работе, Тф (дни)</w:t>
            </w:r>
          </w:p>
        </w:tc>
        <w:tc>
          <w:tcPr>
            <w:tcW w:w="1002" w:type="pct"/>
            <w:tcBorders>
              <w:top w:val="single" w:sz="8" w:space="0" w:color="auto"/>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Плановая продолжительность выполнения проектных работ, предусмотренных калькуляцией, Тп (дни)</w:t>
            </w:r>
          </w:p>
        </w:tc>
        <w:tc>
          <w:tcPr>
            <w:tcW w:w="770" w:type="pct"/>
            <w:tcBorders>
              <w:top w:val="single" w:sz="8" w:space="0" w:color="auto"/>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Численность исполнителей одной квалификации Чi (чел)</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Индекс уровня квалификации специалистов исполнителей работы</w:t>
            </w:r>
          </w:p>
        </w:tc>
        <w:tc>
          <w:tcPr>
            <w:tcW w:w="768" w:type="pct"/>
            <w:tcBorders>
              <w:top w:val="single" w:sz="8" w:space="0" w:color="auto"/>
              <w:left w:val="nil"/>
              <w:bottom w:val="nil"/>
              <w:right w:val="single" w:sz="8" w:space="0" w:color="auto"/>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Коэффициент квалификации(участия) специалистов одной квалификации, ∑ (гр.3 / итог гр.4 × гр.5 × гр.6) /</w:t>
            </w:r>
            <w:r w:rsidRPr="00C35E54">
              <w:t xml:space="preserve"> </w:t>
            </w:r>
            <w:r w:rsidRPr="00C35E54">
              <w:rPr>
                <w:rFonts w:ascii="Times New Roman" w:eastAsia="Times New Roman" w:hAnsi="Times New Roman"/>
                <w:sz w:val="20"/>
                <w:szCs w:val="20"/>
                <w:lang w:eastAsia="ru-RU"/>
              </w:rPr>
              <w:t>∑ гр. 5</w:t>
            </w:r>
          </w:p>
        </w:tc>
      </w:tr>
      <w:tr w:rsidR="00D15C63" w:rsidRPr="00C35E54" w:rsidTr="007261D0">
        <w:trPr>
          <w:trHeight w:val="343"/>
        </w:trPr>
        <w:tc>
          <w:tcPr>
            <w:tcW w:w="304" w:type="pct"/>
            <w:tcBorders>
              <w:top w:val="nil"/>
              <w:left w:val="single" w:sz="8" w:space="0" w:color="auto"/>
              <w:bottom w:val="single" w:sz="8" w:space="0" w:color="auto"/>
              <w:right w:val="single" w:sz="8" w:space="0" w:color="auto"/>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lang w:eastAsia="ru-RU"/>
              </w:rPr>
            </w:pPr>
            <w:r w:rsidRPr="00C35E54">
              <w:rPr>
                <w:rFonts w:ascii="Times New Roman" w:eastAsia="Times New Roman" w:hAnsi="Times New Roman"/>
                <w:lang w:eastAsia="ru-RU"/>
              </w:rPr>
              <w:t>1</w:t>
            </w:r>
          </w:p>
        </w:tc>
        <w:tc>
          <w:tcPr>
            <w:tcW w:w="847" w:type="pct"/>
            <w:tcBorders>
              <w:top w:val="single" w:sz="8" w:space="0" w:color="auto"/>
              <w:left w:val="nil"/>
              <w:bottom w:val="single" w:sz="8" w:space="0" w:color="auto"/>
              <w:right w:val="nil"/>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lang w:eastAsia="ru-RU"/>
              </w:rPr>
            </w:pPr>
            <w:r w:rsidRPr="00C35E54">
              <w:rPr>
                <w:rFonts w:ascii="Times New Roman" w:eastAsia="Times New Roman" w:hAnsi="Times New Roman"/>
                <w:lang w:eastAsia="ru-RU"/>
              </w:rPr>
              <w:t>2</w:t>
            </w:r>
          </w:p>
        </w:tc>
        <w:tc>
          <w:tcPr>
            <w:tcW w:w="53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lang w:eastAsia="ru-RU"/>
              </w:rPr>
            </w:pPr>
            <w:r w:rsidRPr="00C35E54">
              <w:rPr>
                <w:rFonts w:ascii="Times New Roman" w:eastAsia="Times New Roman" w:hAnsi="Times New Roman"/>
                <w:lang w:eastAsia="ru-RU"/>
              </w:rPr>
              <w:t>3</w:t>
            </w:r>
          </w:p>
        </w:tc>
        <w:tc>
          <w:tcPr>
            <w:tcW w:w="1002" w:type="pct"/>
            <w:tcBorders>
              <w:top w:val="single" w:sz="8" w:space="0" w:color="auto"/>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lang w:eastAsia="ru-RU"/>
              </w:rPr>
            </w:pPr>
            <w:r w:rsidRPr="00C35E54">
              <w:rPr>
                <w:rFonts w:ascii="Times New Roman" w:eastAsia="Times New Roman" w:hAnsi="Times New Roman"/>
                <w:lang w:eastAsia="ru-RU"/>
              </w:rPr>
              <w:t>4</w:t>
            </w:r>
          </w:p>
        </w:tc>
        <w:tc>
          <w:tcPr>
            <w:tcW w:w="770" w:type="pct"/>
            <w:tcBorders>
              <w:top w:val="single" w:sz="8" w:space="0" w:color="auto"/>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lang w:eastAsia="ru-RU"/>
              </w:rPr>
            </w:pPr>
            <w:r w:rsidRPr="00C35E54">
              <w:rPr>
                <w:rFonts w:ascii="Times New Roman" w:eastAsia="Times New Roman" w:hAnsi="Times New Roman"/>
                <w:lang w:eastAsia="ru-RU"/>
              </w:rPr>
              <w:t>5</w:t>
            </w:r>
          </w:p>
        </w:tc>
        <w:tc>
          <w:tcPr>
            <w:tcW w:w="771" w:type="pct"/>
            <w:tcBorders>
              <w:top w:val="nil"/>
              <w:left w:val="nil"/>
              <w:bottom w:val="single" w:sz="8" w:space="0" w:color="auto"/>
              <w:right w:val="single" w:sz="8" w:space="0" w:color="auto"/>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lang w:eastAsia="ru-RU"/>
              </w:rPr>
            </w:pPr>
            <w:r w:rsidRPr="00C35E54">
              <w:rPr>
                <w:rFonts w:ascii="Times New Roman" w:eastAsia="Times New Roman" w:hAnsi="Times New Roman"/>
                <w:lang w:eastAsia="ru-RU"/>
              </w:rPr>
              <w:t>6</w:t>
            </w:r>
          </w:p>
        </w:tc>
        <w:tc>
          <w:tcPr>
            <w:tcW w:w="768" w:type="pct"/>
            <w:tcBorders>
              <w:top w:val="single" w:sz="8" w:space="0" w:color="auto"/>
              <w:left w:val="nil"/>
              <w:bottom w:val="single" w:sz="8" w:space="0" w:color="auto"/>
              <w:right w:val="single" w:sz="8" w:space="0" w:color="auto"/>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lang w:eastAsia="ru-RU"/>
              </w:rPr>
            </w:pPr>
            <w:r w:rsidRPr="00C35E54">
              <w:rPr>
                <w:rFonts w:ascii="Times New Roman" w:eastAsia="Times New Roman" w:hAnsi="Times New Roman"/>
                <w:lang w:eastAsia="ru-RU"/>
              </w:rPr>
              <w:t>7</w:t>
            </w:r>
          </w:p>
        </w:tc>
      </w:tr>
      <w:tr w:rsidR="00D15C63" w:rsidRPr="00C35E54" w:rsidTr="007261D0">
        <w:trPr>
          <w:trHeight w:val="263"/>
        </w:trPr>
        <w:tc>
          <w:tcPr>
            <w:tcW w:w="304" w:type="pct"/>
            <w:tcBorders>
              <w:top w:val="nil"/>
              <w:left w:val="single" w:sz="8" w:space="0" w:color="auto"/>
              <w:bottom w:val="single" w:sz="8" w:space="0" w:color="auto"/>
              <w:right w:val="single" w:sz="8" w:space="0" w:color="auto"/>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p>
        </w:tc>
        <w:tc>
          <w:tcPr>
            <w:tcW w:w="847" w:type="pct"/>
            <w:tcBorders>
              <w:top w:val="single" w:sz="8" w:space="0" w:color="auto"/>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p>
        </w:tc>
        <w:tc>
          <w:tcPr>
            <w:tcW w:w="539" w:type="pct"/>
            <w:tcBorders>
              <w:top w:val="nil"/>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p>
        </w:tc>
        <w:tc>
          <w:tcPr>
            <w:tcW w:w="1002" w:type="pct"/>
            <w:tcBorders>
              <w:top w:val="single" w:sz="8" w:space="0" w:color="auto"/>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w:t>
            </w:r>
          </w:p>
        </w:tc>
        <w:tc>
          <w:tcPr>
            <w:tcW w:w="770" w:type="pct"/>
            <w:tcBorders>
              <w:top w:val="single" w:sz="8" w:space="0" w:color="auto"/>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p>
        </w:tc>
        <w:tc>
          <w:tcPr>
            <w:tcW w:w="771" w:type="pct"/>
            <w:tcBorders>
              <w:top w:val="nil"/>
              <w:left w:val="nil"/>
              <w:bottom w:val="single" w:sz="8" w:space="0" w:color="auto"/>
              <w:right w:val="single" w:sz="8" w:space="0" w:color="auto"/>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p>
        </w:tc>
        <w:tc>
          <w:tcPr>
            <w:tcW w:w="768" w:type="pct"/>
            <w:tcBorders>
              <w:top w:val="nil"/>
              <w:left w:val="nil"/>
              <w:bottom w:val="single" w:sz="8" w:space="0" w:color="auto"/>
              <w:right w:val="single" w:sz="4" w:space="0" w:color="auto"/>
            </w:tcBorders>
            <w:shd w:val="clear" w:color="auto" w:fill="auto"/>
            <w:noWrap/>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p>
        </w:tc>
      </w:tr>
      <w:tr w:rsidR="00D15C63" w:rsidRPr="00C35E54" w:rsidTr="007261D0">
        <w:trPr>
          <w:trHeight w:val="268"/>
        </w:trPr>
        <w:tc>
          <w:tcPr>
            <w:tcW w:w="304" w:type="pct"/>
            <w:tcBorders>
              <w:top w:val="nil"/>
              <w:left w:val="single" w:sz="8" w:space="0" w:color="auto"/>
              <w:bottom w:val="single" w:sz="8" w:space="0" w:color="auto"/>
              <w:right w:val="single" w:sz="8" w:space="0" w:color="auto"/>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p>
        </w:tc>
        <w:tc>
          <w:tcPr>
            <w:tcW w:w="847" w:type="pct"/>
            <w:tcBorders>
              <w:top w:val="single" w:sz="8" w:space="0" w:color="auto"/>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p>
        </w:tc>
        <w:tc>
          <w:tcPr>
            <w:tcW w:w="539" w:type="pct"/>
            <w:tcBorders>
              <w:top w:val="nil"/>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p>
        </w:tc>
        <w:tc>
          <w:tcPr>
            <w:tcW w:w="1002" w:type="pct"/>
            <w:tcBorders>
              <w:top w:val="single" w:sz="8" w:space="0" w:color="auto"/>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w:t>
            </w:r>
          </w:p>
        </w:tc>
        <w:tc>
          <w:tcPr>
            <w:tcW w:w="770" w:type="pct"/>
            <w:tcBorders>
              <w:top w:val="single" w:sz="8" w:space="0" w:color="auto"/>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p>
        </w:tc>
        <w:tc>
          <w:tcPr>
            <w:tcW w:w="771" w:type="pct"/>
            <w:tcBorders>
              <w:top w:val="nil"/>
              <w:left w:val="nil"/>
              <w:bottom w:val="single" w:sz="8" w:space="0" w:color="auto"/>
              <w:right w:val="single" w:sz="8" w:space="0" w:color="auto"/>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p>
        </w:tc>
        <w:tc>
          <w:tcPr>
            <w:tcW w:w="768" w:type="pct"/>
            <w:tcBorders>
              <w:top w:val="nil"/>
              <w:left w:val="nil"/>
              <w:bottom w:val="single" w:sz="8" w:space="0" w:color="auto"/>
              <w:right w:val="single" w:sz="4" w:space="0" w:color="auto"/>
            </w:tcBorders>
            <w:shd w:val="clear" w:color="auto" w:fill="auto"/>
            <w:noWrap/>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p>
        </w:tc>
      </w:tr>
      <w:tr w:rsidR="00D15C63" w:rsidRPr="00C35E54" w:rsidTr="007261D0">
        <w:trPr>
          <w:trHeight w:val="244"/>
        </w:trPr>
        <w:tc>
          <w:tcPr>
            <w:tcW w:w="304" w:type="pct"/>
            <w:tcBorders>
              <w:top w:val="nil"/>
              <w:left w:val="single" w:sz="8" w:space="0" w:color="auto"/>
              <w:bottom w:val="single" w:sz="8" w:space="0" w:color="auto"/>
              <w:right w:val="single" w:sz="8" w:space="0" w:color="auto"/>
            </w:tcBorders>
            <w:shd w:val="clear" w:color="auto" w:fill="auto"/>
            <w:noWrap/>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p>
        </w:tc>
        <w:tc>
          <w:tcPr>
            <w:tcW w:w="847" w:type="pct"/>
            <w:tcBorders>
              <w:top w:val="single" w:sz="8" w:space="0" w:color="auto"/>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b/>
                <w:bCs/>
                <w:sz w:val="20"/>
                <w:szCs w:val="20"/>
                <w:lang w:eastAsia="ru-RU"/>
              </w:rPr>
            </w:pPr>
            <w:r w:rsidRPr="00C35E54">
              <w:rPr>
                <w:rFonts w:ascii="Times New Roman" w:eastAsia="Times New Roman" w:hAnsi="Times New Roman"/>
                <w:b/>
                <w:bCs/>
                <w:sz w:val="20"/>
                <w:szCs w:val="20"/>
                <w:lang w:eastAsia="ru-RU"/>
              </w:rPr>
              <w:t>Итого:</w:t>
            </w:r>
          </w:p>
        </w:tc>
        <w:tc>
          <w:tcPr>
            <w:tcW w:w="539" w:type="pct"/>
            <w:tcBorders>
              <w:top w:val="nil"/>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w:t>
            </w:r>
          </w:p>
        </w:tc>
        <w:tc>
          <w:tcPr>
            <w:tcW w:w="1002" w:type="pct"/>
            <w:tcBorders>
              <w:top w:val="single" w:sz="8" w:space="0" w:color="auto"/>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p>
        </w:tc>
        <w:tc>
          <w:tcPr>
            <w:tcW w:w="770" w:type="pct"/>
            <w:tcBorders>
              <w:top w:val="single" w:sz="8" w:space="0" w:color="auto"/>
              <w:left w:val="nil"/>
              <w:bottom w:val="single" w:sz="8" w:space="0" w:color="auto"/>
              <w:right w:val="single" w:sz="8" w:space="0" w:color="000000"/>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p>
        </w:tc>
        <w:tc>
          <w:tcPr>
            <w:tcW w:w="771" w:type="pct"/>
            <w:tcBorders>
              <w:top w:val="nil"/>
              <w:left w:val="nil"/>
              <w:bottom w:val="single" w:sz="8" w:space="0" w:color="auto"/>
              <w:right w:val="single" w:sz="8" w:space="0" w:color="auto"/>
            </w:tcBorders>
            <w:shd w:val="clear" w:color="auto" w:fill="auto"/>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w:t>
            </w:r>
          </w:p>
        </w:tc>
        <w:tc>
          <w:tcPr>
            <w:tcW w:w="768" w:type="pct"/>
            <w:tcBorders>
              <w:top w:val="nil"/>
              <w:left w:val="nil"/>
              <w:bottom w:val="single" w:sz="8" w:space="0" w:color="auto"/>
              <w:right w:val="single" w:sz="8" w:space="0" w:color="auto"/>
            </w:tcBorders>
            <w:shd w:val="clear" w:color="000000" w:fill="FFFFFF"/>
            <w:vAlign w:val="center"/>
            <w:hideMark/>
          </w:tcPr>
          <w:p w:rsidR="00D15C63" w:rsidRPr="00C35E54" w:rsidRDefault="00D15C63" w:rsidP="00C173E2">
            <w:pPr>
              <w:spacing w:after="0" w:line="240" w:lineRule="auto"/>
              <w:jc w:val="center"/>
              <w:rPr>
                <w:rFonts w:ascii="Times New Roman" w:eastAsia="Times New Roman" w:hAnsi="Times New Roman"/>
                <w:sz w:val="20"/>
                <w:szCs w:val="20"/>
                <w:lang w:eastAsia="ru-RU"/>
              </w:rPr>
            </w:pPr>
          </w:p>
        </w:tc>
      </w:tr>
    </w:tbl>
    <w:p w:rsidR="00D15C63" w:rsidRPr="00C35E54" w:rsidRDefault="00D15C63" w:rsidP="00C173E2">
      <w:pPr>
        <w:tabs>
          <w:tab w:val="left" w:pos="1276"/>
        </w:tabs>
        <w:spacing w:after="0" w:line="264" w:lineRule="auto"/>
        <w:contextualSpacing/>
        <w:jc w:val="both"/>
        <w:rPr>
          <w:rFonts w:ascii="Times New Roman" w:eastAsia="Times New Roman" w:hAnsi="Times New Roman"/>
          <w:bCs/>
          <w:sz w:val="24"/>
          <w:szCs w:val="24"/>
          <w:lang w:eastAsia="ru-RU"/>
        </w:rPr>
      </w:pPr>
      <w:r w:rsidRPr="00C35E54">
        <w:rPr>
          <w:rFonts w:ascii="Times New Roman" w:eastAsia="Times New Roman" w:hAnsi="Times New Roman"/>
          <w:bCs/>
          <w:sz w:val="24"/>
          <w:szCs w:val="24"/>
          <w:lang w:eastAsia="ru-RU"/>
        </w:rPr>
        <w:t>Примечание: * – графы для расчета коэффициента в таблице не заполняются</w:t>
      </w:r>
    </w:p>
    <w:p w:rsidR="00D15C63" w:rsidRPr="00C35E54" w:rsidRDefault="00D15C63" w:rsidP="00C173E2">
      <w:pPr>
        <w:tabs>
          <w:tab w:val="left" w:pos="1276"/>
        </w:tabs>
        <w:spacing w:after="0" w:line="264" w:lineRule="auto"/>
        <w:contextualSpacing/>
        <w:jc w:val="both"/>
        <w:rPr>
          <w:rFonts w:ascii="Times New Roman" w:eastAsia="Times New Roman" w:hAnsi="Times New Roman"/>
          <w:bCs/>
          <w:sz w:val="16"/>
          <w:szCs w:val="16"/>
          <w:lang w:eastAsia="ru-RU"/>
        </w:rPr>
      </w:pPr>
    </w:p>
    <w:p w:rsidR="00D15C63" w:rsidRPr="00C35E54" w:rsidRDefault="00D15C63" w:rsidP="00C173E2">
      <w:pPr>
        <w:tabs>
          <w:tab w:val="left" w:pos="1276"/>
        </w:tabs>
        <w:spacing w:after="0" w:line="264" w:lineRule="auto"/>
        <w:contextualSpacing/>
        <w:jc w:val="center"/>
        <w:rPr>
          <w:rFonts w:ascii="Times New Roman" w:hAnsi="Times New Roman"/>
          <w:b/>
          <w:sz w:val="24"/>
          <w:szCs w:val="24"/>
        </w:rPr>
      </w:pPr>
      <w:r w:rsidRPr="00C35E54">
        <w:rPr>
          <w:rFonts w:ascii="Times New Roman" w:eastAsia="Times New Roman" w:hAnsi="Times New Roman"/>
          <w:b/>
          <w:bCs/>
          <w:sz w:val="24"/>
          <w:szCs w:val="24"/>
          <w:lang w:eastAsia="ru-RU"/>
        </w:rPr>
        <w:t xml:space="preserve">Расчет </w:t>
      </w:r>
      <w:r w:rsidRPr="00C35E54">
        <w:rPr>
          <w:rFonts w:ascii="Times New Roman" w:hAnsi="Times New Roman"/>
          <w:b/>
          <w:sz w:val="24"/>
          <w:szCs w:val="24"/>
        </w:rPr>
        <w:t>стоимости проектных работ в соответствии с калькуляцией затрат на проектирование</w:t>
      </w:r>
    </w:p>
    <w:tbl>
      <w:tblPr>
        <w:tblW w:w="5000" w:type="pct"/>
        <w:tblLayout w:type="fixed"/>
        <w:tblLook w:val="04A0" w:firstRow="1" w:lastRow="0" w:firstColumn="1" w:lastColumn="0" w:noHBand="0" w:noVBand="1"/>
      </w:tblPr>
      <w:tblGrid>
        <w:gridCol w:w="236"/>
        <w:gridCol w:w="1027"/>
        <w:gridCol w:w="616"/>
        <w:gridCol w:w="966"/>
        <w:gridCol w:w="945"/>
        <w:gridCol w:w="1020"/>
        <w:gridCol w:w="1087"/>
        <w:gridCol w:w="1100"/>
        <w:gridCol w:w="901"/>
        <w:gridCol w:w="926"/>
        <w:gridCol w:w="746"/>
      </w:tblGrid>
      <w:tr w:rsidR="005B6D7C" w:rsidRPr="00C35E54" w:rsidTr="007261D0">
        <w:trPr>
          <w:cantSplit/>
          <w:trHeight w:val="2242"/>
        </w:trPr>
        <w:tc>
          <w:tcPr>
            <w:tcW w:w="111" w:type="pct"/>
            <w:tcBorders>
              <w:top w:val="nil"/>
              <w:left w:val="nil"/>
              <w:bottom w:val="nil"/>
              <w:right w:val="single" w:sz="4" w:space="0" w:color="auto"/>
            </w:tcBorders>
            <w:shd w:val="clear" w:color="auto" w:fill="auto"/>
            <w:noWrap/>
            <w:vAlign w:val="bottom"/>
            <w:hideMark/>
          </w:tcPr>
          <w:p w:rsidR="005B6D7C" w:rsidRPr="00C35E54" w:rsidRDefault="005B6D7C" w:rsidP="00C173E2">
            <w:pPr>
              <w:tabs>
                <w:tab w:val="left" w:pos="1276"/>
              </w:tabs>
              <w:spacing w:after="0" w:line="240" w:lineRule="auto"/>
              <w:contextualSpacing/>
              <w:jc w:val="both"/>
              <w:rPr>
                <w:rFonts w:ascii="Times New Roman" w:eastAsia="Times New Roman" w:hAnsi="Times New Roman"/>
                <w:sz w:val="20"/>
                <w:szCs w:val="20"/>
                <w:lang w:eastAsia="ru-RU"/>
              </w:rPr>
            </w:pP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rsidR="005B6D7C" w:rsidRPr="00C35E54" w:rsidRDefault="005B6D7C"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hAnsi="Times New Roman"/>
                <w:sz w:val="20"/>
                <w:szCs w:val="20"/>
              </w:rPr>
              <w:t>Среднемесячная зарплата исполнителей, руб</w:t>
            </w:r>
          </w:p>
        </w:tc>
        <w:tc>
          <w:tcPr>
            <w:tcW w:w="323" w:type="pct"/>
            <w:tcBorders>
              <w:top w:val="single" w:sz="4" w:space="0" w:color="auto"/>
              <w:left w:val="nil"/>
              <w:bottom w:val="single" w:sz="4" w:space="0" w:color="auto"/>
              <w:right w:val="single" w:sz="4" w:space="0" w:color="auto"/>
            </w:tcBorders>
            <w:shd w:val="clear" w:color="auto" w:fill="auto"/>
            <w:hideMark/>
          </w:tcPr>
          <w:p w:rsidR="005B6D7C" w:rsidRPr="00C35E54" w:rsidRDefault="005B6D7C"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hAnsi="Times New Roman"/>
                <w:sz w:val="20"/>
                <w:szCs w:val="20"/>
              </w:rPr>
              <w:t>Кол-во рабочих дней в месяце, дни</w:t>
            </w:r>
          </w:p>
        </w:tc>
        <w:tc>
          <w:tcPr>
            <w:tcW w:w="506" w:type="pct"/>
            <w:tcBorders>
              <w:top w:val="single" w:sz="4" w:space="0" w:color="auto"/>
              <w:left w:val="nil"/>
              <w:bottom w:val="single" w:sz="4" w:space="0" w:color="auto"/>
              <w:right w:val="single" w:sz="4" w:space="0" w:color="auto"/>
            </w:tcBorders>
            <w:shd w:val="clear" w:color="auto" w:fill="auto"/>
            <w:hideMark/>
          </w:tcPr>
          <w:p w:rsidR="005B6D7C" w:rsidRPr="00C35E54" w:rsidRDefault="005B6D7C"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hAnsi="Times New Roman"/>
                <w:sz w:val="20"/>
                <w:szCs w:val="20"/>
              </w:rPr>
              <w:t>Среднедневная зарплата исполнителей [гр1/гр2] руб.</w:t>
            </w:r>
          </w:p>
        </w:tc>
        <w:tc>
          <w:tcPr>
            <w:tcW w:w="495" w:type="pct"/>
            <w:tcBorders>
              <w:top w:val="single" w:sz="4" w:space="0" w:color="auto"/>
              <w:left w:val="nil"/>
              <w:bottom w:val="single" w:sz="4" w:space="0" w:color="auto"/>
              <w:right w:val="single" w:sz="4" w:space="0" w:color="auto"/>
            </w:tcBorders>
            <w:shd w:val="clear" w:color="auto" w:fill="auto"/>
            <w:hideMark/>
          </w:tcPr>
          <w:p w:rsidR="005B6D7C" w:rsidRPr="00C35E54" w:rsidRDefault="005B6D7C"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hAnsi="Times New Roman"/>
                <w:sz w:val="20"/>
                <w:szCs w:val="20"/>
              </w:rPr>
              <w:t>Удельный вес зарплаты в себестоимости работ - Кз, %</w:t>
            </w:r>
          </w:p>
        </w:tc>
        <w:tc>
          <w:tcPr>
            <w:tcW w:w="534" w:type="pct"/>
            <w:tcBorders>
              <w:top w:val="single" w:sz="4" w:space="0" w:color="auto"/>
              <w:left w:val="nil"/>
              <w:bottom w:val="single" w:sz="4" w:space="0" w:color="auto"/>
              <w:right w:val="single" w:sz="4" w:space="0" w:color="auto"/>
            </w:tcBorders>
            <w:shd w:val="clear" w:color="auto" w:fill="auto"/>
            <w:hideMark/>
          </w:tcPr>
          <w:p w:rsidR="005B6D7C" w:rsidRPr="00C35E54" w:rsidRDefault="005B6D7C"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hAnsi="Times New Roman"/>
                <w:sz w:val="20"/>
                <w:szCs w:val="20"/>
              </w:rPr>
              <w:t>Рентабельность, %</w:t>
            </w:r>
          </w:p>
        </w:tc>
        <w:tc>
          <w:tcPr>
            <w:tcW w:w="569" w:type="pct"/>
            <w:tcBorders>
              <w:top w:val="single" w:sz="4" w:space="0" w:color="000000"/>
              <w:left w:val="nil"/>
              <w:bottom w:val="single" w:sz="4" w:space="0" w:color="000000"/>
              <w:right w:val="single" w:sz="4" w:space="0" w:color="000000"/>
            </w:tcBorders>
            <w:shd w:val="clear" w:color="auto" w:fill="auto"/>
            <w:vAlign w:val="center"/>
            <w:hideMark/>
          </w:tcPr>
          <w:p w:rsidR="005B6D7C" w:rsidRPr="00C35E54" w:rsidRDefault="005B6D7C" w:rsidP="00C173E2">
            <w:pPr>
              <w:spacing w:after="0" w:line="240" w:lineRule="auto"/>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xml:space="preserve">Среднедневная единичная выработка, руб. </w:t>
            </w:r>
          </w:p>
          <w:p w:rsidR="005B6D7C" w:rsidRPr="00C35E54" w:rsidRDefault="005B6D7C"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(гр. 3 × (1 + гр. 5)) / гр. 4</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rsidR="005B6D7C" w:rsidRPr="00C35E54" w:rsidRDefault="005B6D7C"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Продолжительность разработки (дни)</w:t>
            </w:r>
          </w:p>
        </w:tc>
        <w:tc>
          <w:tcPr>
            <w:tcW w:w="472" w:type="pct"/>
            <w:tcBorders>
              <w:top w:val="single" w:sz="4" w:space="0" w:color="000000"/>
              <w:left w:val="nil"/>
              <w:bottom w:val="single" w:sz="4" w:space="0" w:color="000000"/>
              <w:right w:val="single" w:sz="4" w:space="0" w:color="000000"/>
            </w:tcBorders>
            <w:shd w:val="clear" w:color="auto" w:fill="auto"/>
            <w:vAlign w:val="center"/>
            <w:hideMark/>
          </w:tcPr>
          <w:p w:rsidR="005B6D7C" w:rsidRPr="00C35E54" w:rsidRDefault="005B6D7C"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Численность исполнителей (чел.)</w:t>
            </w:r>
          </w:p>
        </w:tc>
        <w:tc>
          <w:tcPr>
            <w:tcW w:w="485" w:type="pct"/>
            <w:tcBorders>
              <w:top w:val="single" w:sz="4" w:space="0" w:color="000000"/>
              <w:left w:val="nil"/>
              <w:bottom w:val="single" w:sz="4" w:space="0" w:color="000000"/>
              <w:right w:val="single" w:sz="4" w:space="0" w:color="000000"/>
            </w:tcBorders>
            <w:shd w:val="clear" w:color="auto" w:fill="auto"/>
            <w:vAlign w:val="center"/>
            <w:hideMark/>
          </w:tcPr>
          <w:p w:rsidR="005B6D7C" w:rsidRPr="00C35E54" w:rsidRDefault="005B6D7C"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Коэффициент квалификации (участия) Ккв(уч)</w:t>
            </w:r>
          </w:p>
        </w:tc>
        <w:tc>
          <w:tcPr>
            <w:tcW w:w="391" w:type="pct"/>
            <w:tcBorders>
              <w:top w:val="single" w:sz="4" w:space="0" w:color="000000"/>
              <w:left w:val="nil"/>
              <w:bottom w:val="single" w:sz="4" w:space="0" w:color="000000"/>
              <w:right w:val="single" w:sz="4" w:space="0" w:color="000000"/>
            </w:tcBorders>
            <w:shd w:val="clear" w:color="auto" w:fill="auto"/>
            <w:vAlign w:val="center"/>
            <w:hideMark/>
          </w:tcPr>
          <w:p w:rsidR="005B6D7C" w:rsidRPr="00C35E54" w:rsidRDefault="005B6D7C"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Стоимость работ, руб.</w:t>
            </w:r>
            <w:r w:rsidRPr="00C35E54">
              <w:rPr>
                <w:rFonts w:ascii="Times New Roman" w:eastAsia="Times New Roman" w:hAnsi="Times New Roman"/>
                <w:sz w:val="20"/>
                <w:szCs w:val="20"/>
                <w:lang w:eastAsia="ru-RU"/>
              </w:rPr>
              <w:br/>
              <w:t>С = (гр. 6 × гр. 7 × гр. 8 × гр. 9)</w:t>
            </w:r>
          </w:p>
        </w:tc>
      </w:tr>
      <w:tr w:rsidR="00D15C63" w:rsidRPr="00C35E54" w:rsidTr="007261D0">
        <w:trPr>
          <w:trHeight w:val="283"/>
        </w:trPr>
        <w:tc>
          <w:tcPr>
            <w:tcW w:w="111" w:type="pct"/>
            <w:tcBorders>
              <w:top w:val="nil"/>
              <w:left w:val="nil"/>
              <w:bottom w:val="nil"/>
              <w:right w:val="single" w:sz="4" w:space="0" w:color="auto"/>
            </w:tcBorders>
            <w:shd w:val="clear" w:color="auto" w:fill="auto"/>
            <w:noWrap/>
            <w:vAlign w:val="center"/>
            <w:hideMark/>
          </w:tcPr>
          <w:p w:rsidR="00D15C63" w:rsidRPr="00C35E54" w:rsidRDefault="00D15C63" w:rsidP="00C173E2">
            <w:pPr>
              <w:tabs>
                <w:tab w:val="left" w:pos="1276"/>
              </w:tabs>
              <w:spacing w:after="0" w:line="240" w:lineRule="auto"/>
              <w:contextualSpacing/>
              <w:jc w:val="both"/>
              <w:rPr>
                <w:rFonts w:ascii="Times New Roman" w:eastAsia="Times New Roman" w:hAnsi="Times New Roman"/>
                <w:sz w:val="20"/>
                <w:szCs w:val="20"/>
                <w:lang w:eastAsia="ru-RU"/>
              </w:rPr>
            </w:pPr>
          </w:p>
        </w:tc>
        <w:tc>
          <w:tcPr>
            <w:tcW w:w="538" w:type="pct"/>
            <w:tcBorders>
              <w:top w:val="nil"/>
              <w:left w:val="single" w:sz="4" w:space="0" w:color="auto"/>
              <w:bottom w:val="single" w:sz="4" w:space="0" w:color="auto"/>
              <w:right w:val="single" w:sz="4" w:space="0" w:color="auto"/>
            </w:tcBorders>
            <w:shd w:val="clear" w:color="auto" w:fill="auto"/>
            <w:vAlign w:val="center"/>
            <w:hideMark/>
          </w:tcPr>
          <w:p w:rsidR="00D15C63" w:rsidRPr="00C35E54" w:rsidRDefault="00D15C63"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w:t>
            </w:r>
          </w:p>
        </w:tc>
        <w:tc>
          <w:tcPr>
            <w:tcW w:w="323" w:type="pct"/>
            <w:tcBorders>
              <w:top w:val="nil"/>
              <w:left w:val="nil"/>
              <w:bottom w:val="nil"/>
              <w:right w:val="nil"/>
            </w:tcBorders>
            <w:shd w:val="clear" w:color="auto" w:fill="auto"/>
            <w:noWrap/>
            <w:vAlign w:val="center"/>
            <w:hideMark/>
          </w:tcPr>
          <w:p w:rsidR="00D15C63" w:rsidRPr="00C35E54" w:rsidRDefault="00D15C63"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2</w:t>
            </w:r>
          </w:p>
        </w:tc>
        <w:tc>
          <w:tcPr>
            <w:tcW w:w="506" w:type="pct"/>
            <w:tcBorders>
              <w:top w:val="nil"/>
              <w:left w:val="single" w:sz="4" w:space="0" w:color="auto"/>
              <w:bottom w:val="single" w:sz="4" w:space="0" w:color="auto"/>
              <w:right w:val="single" w:sz="4" w:space="0" w:color="auto"/>
            </w:tcBorders>
            <w:shd w:val="clear" w:color="auto" w:fill="auto"/>
            <w:vAlign w:val="center"/>
            <w:hideMark/>
          </w:tcPr>
          <w:p w:rsidR="00D15C63" w:rsidRPr="00C35E54" w:rsidRDefault="00D15C63"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3</w:t>
            </w:r>
          </w:p>
        </w:tc>
        <w:tc>
          <w:tcPr>
            <w:tcW w:w="495" w:type="pct"/>
            <w:tcBorders>
              <w:top w:val="nil"/>
              <w:left w:val="nil"/>
              <w:bottom w:val="nil"/>
              <w:right w:val="nil"/>
            </w:tcBorders>
            <w:shd w:val="clear" w:color="auto" w:fill="auto"/>
            <w:noWrap/>
            <w:vAlign w:val="center"/>
            <w:hideMark/>
          </w:tcPr>
          <w:p w:rsidR="00D15C63" w:rsidRPr="00C35E54" w:rsidRDefault="00D15C63"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4</w:t>
            </w:r>
          </w:p>
        </w:tc>
        <w:tc>
          <w:tcPr>
            <w:tcW w:w="534" w:type="pct"/>
            <w:tcBorders>
              <w:top w:val="nil"/>
              <w:left w:val="single" w:sz="4" w:space="0" w:color="auto"/>
              <w:bottom w:val="single" w:sz="4" w:space="0" w:color="auto"/>
              <w:right w:val="single" w:sz="4" w:space="0" w:color="auto"/>
            </w:tcBorders>
            <w:shd w:val="clear" w:color="auto" w:fill="auto"/>
            <w:vAlign w:val="center"/>
            <w:hideMark/>
          </w:tcPr>
          <w:p w:rsidR="00D15C63" w:rsidRPr="00C35E54" w:rsidRDefault="00D15C63"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5</w:t>
            </w:r>
          </w:p>
        </w:tc>
        <w:tc>
          <w:tcPr>
            <w:tcW w:w="569" w:type="pct"/>
            <w:tcBorders>
              <w:top w:val="nil"/>
              <w:left w:val="nil"/>
              <w:bottom w:val="nil"/>
              <w:right w:val="nil"/>
            </w:tcBorders>
            <w:shd w:val="clear" w:color="auto" w:fill="auto"/>
            <w:noWrap/>
            <w:vAlign w:val="center"/>
            <w:hideMark/>
          </w:tcPr>
          <w:p w:rsidR="00D15C63" w:rsidRPr="00C35E54" w:rsidRDefault="00D15C63"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6</w:t>
            </w:r>
          </w:p>
        </w:tc>
        <w:tc>
          <w:tcPr>
            <w:tcW w:w="576" w:type="pct"/>
            <w:tcBorders>
              <w:top w:val="nil"/>
              <w:left w:val="single" w:sz="4" w:space="0" w:color="auto"/>
              <w:bottom w:val="single" w:sz="4" w:space="0" w:color="auto"/>
              <w:right w:val="single" w:sz="4" w:space="0" w:color="auto"/>
            </w:tcBorders>
            <w:shd w:val="clear" w:color="auto" w:fill="auto"/>
            <w:vAlign w:val="center"/>
            <w:hideMark/>
          </w:tcPr>
          <w:p w:rsidR="00D15C63" w:rsidRPr="00C35E54" w:rsidRDefault="00D15C63"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7</w:t>
            </w:r>
          </w:p>
        </w:tc>
        <w:tc>
          <w:tcPr>
            <w:tcW w:w="472" w:type="pct"/>
            <w:tcBorders>
              <w:top w:val="nil"/>
              <w:left w:val="nil"/>
              <w:bottom w:val="nil"/>
              <w:right w:val="nil"/>
            </w:tcBorders>
            <w:shd w:val="clear" w:color="auto" w:fill="auto"/>
            <w:noWrap/>
            <w:vAlign w:val="center"/>
            <w:hideMark/>
          </w:tcPr>
          <w:p w:rsidR="00D15C63" w:rsidRPr="00C35E54" w:rsidRDefault="00D15C63"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8</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D15C63" w:rsidRPr="00C35E54" w:rsidRDefault="00D15C63"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9</w:t>
            </w:r>
          </w:p>
        </w:tc>
        <w:tc>
          <w:tcPr>
            <w:tcW w:w="391" w:type="pct"/>
            <w:tcBorders>
              <w:top w:val="nil"/>
              <w:left w:val="nil"/>
              <w:bottom w:val="single" w:sz="4" w:space="0" w:color="auto"/>
              <w:right w:val="single" w:sz="4" w:space="0" w:color="auto"/>
            </w:tcBorders>
            <w:shd w:val="clear" w:color="auto" w:fill="auto"/>
            <w:noWrap/>
            <w:vAlign w:val="center"/>
            <w:hideMark/>
          </w:tcPr>
          <w:p w:rsidR="00D15C63" w:rsidRPr="00C35E54" w:rsidRDefault="00D15C63" w:rsidP="00C173E2">
            <w:pPr>
              <w:tabs>
                <w:tab w:val="left" w:pos="1276"/>
              </w:tabs>
              <w:spacing w:after="0" w:line="240" w:lineRule="auto"/>
              <w:contextualSpacing/>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10</w:t>
            </w:r>
          </w:p>
        </w:tc>
      </w:tr>
      <w:tr w:rsidR="00D15C63" w:rsidRPr="00C35E54" w:rsidTr="007261D0">
        <w:trPr>
          <w:trHeight w:val="283"/>
        </w:trPr>
        <w:tc>
          <w:tcPr>
            <w:tcW w:w="111" w:type="pct"/>
            <w:tcBorders>
              <w:top w:val="nil"/>
              <w:left w:val="nil"/>
              <w:bottom w:val="nil"/>
              <w:right w:val="single" w:sz="4" w:space="0" w:color="auto"/>
            </w:tcBorders>
            <w:shd w:val="clear" w:color="auto" w:fill="auto"/>
            <w:noWrap/>
            <w:vAlign w:val="center"/>
            <w:hideMark/>
          </w:tcPr>
          <w:p w:rsidR="00D15C63" w:rsidRPr="00C35E54" w:rsidRDefault="00D15C63" w:rsidP="00C173E2">
            <w:pPr>
              <w:tabs>
                <w:tab w:val="left" w:pos="1276"/>
              </w:tabs>
              <w:spacing w:after="0" w:line="240" w:lineRule="auto"/>
              <w:contextualSpacing/>
              <w:jc w:val="center"/>
              <w:rPr>
                <w:rFonts w:ascii="Times New Roman" w:eastAsia="Times New Roman" w:hAnsi="Times New Roman"/>
                <w:sz w:val="20"/>
                <w:szCs w:val="20"/>
                <w:lang w:eastAsia="ru-RU"/>
              </w:rPr>
            </w:pPr>
          </w:p>
        </w:tc>
        <w:tc>
          <w:tcPr>
            <w:tcW w:w="538" w:type="pct"/>
            <w:tcBorders>
              <w:top w:val="nil"/>
              <w:left w:val="single" w:sz="4" w:space="0" w:color="auto"/>
              <w:bottom w:val="single" w:sz="4" w:space="0" w:color="auto"/>
              <w:right w:val="single" w:sz="4" w:space="0" w:color="auto"/>
            </w:tcBorders>
            <w:shd w:val="clear" w:color="auto" w:fill="auto"/>
            <w:vAlign w:val="center"/>
            <w:hideMark/>
          </w:tcPr>
          <w:p w:rsidR="00D15C63" w:rsidRPr="00C35E54" w:rsidRDefault="00D15C63" w:rsidP="00C173E2">
            <w:pPr>
              <w:tabs>
                <w:tab w:val="left" w:pos="1276"/>
              </w:tabs>
              <w:spacing w:after="0" w:line="240" w:lineRule="auto"/>
              <w:contextualSpacing/>
              <w:jc w:val="center"/>
              <w:rPr>
                <w:rFonts w:ascii="Times New Roman" w:hAnsi="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D15C63" w:rsidRPr="00C35E54" w:rsidRDefault="00D15C63" w:rsidP="00C173E2">
            <w:pPr>
              <w:tabs>
                <w:tab w:val="left" w:pos="1276"/>
              </w:tabs>
              <w:spacing w:after="0" w:line="240" w:lineRule="auto"/>
              <w:contextualSpacing/>
              <w:jc w:val="center"/>
              <w:rPr>
                <w:rFonts w:ascii="Times New Roman" w:hAnsi="Times New Roman"/>
                <w:sz w:val="20"/>
                <w:szCs w:val="20"/>
              </w:rPr>
            </w:pPr>
          </w:p>
        </w:tc>
        <w:tc>
          <w:tcPr>
            <w:tcW w:w="506" w:type="pct"/>
            <w:tcBorders>
              <w:top w:val="nil"/>
              <w:left w:val="nil"/>
              <w:bottom w:val="single" w:sz="4" w:space="0" w:color="auto"/>
              <w:right w:val="single" w:sz="4" w:space="0" w:color="auto"/>
            </w:tcBorders>
            <w:shd w:val="clear" w:color="auto" w:fill="auto"/>
            <w:vAlign w:val="center"/>
            <w:hideMark/>
          </w:tcPr>
          <w:p w:rsidR="00D15C63" w:rsidRPr="00C35E54" w:rsidRDefault="00D15C63" w:rsidP="00C173E2">
            <w:pPr>
              <w:tabs>
                <w:tab w:val="left" w:pos="1276"/>
              </w:tabs>
              <w:spacing w:after="0" w:line="240" w:lineRule="auto"/>
              <w:contextualSpacing/>
              <w:jc w:val="center"/>
              <w:rPr>
                <w:rFonts w:ascii="Times New Roman" w:hAnsi="Times New Roman"/>
                <w:sz w:val="20"/>
                <w:szCs w:val="20"/>
              </w:rPr>
            </w:pP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D15C63" w:rsidRPr="00C35E54" w:rsidRDefault="00D15C63" w:rsidP="00C173E2">
            <w:pPr>
              <w:tabs>
                <w:tab w:val="left" w:pos="1276"/>
              </w:tabs>
              <w:spacing w:after="0" w:line="240" w:lineRule="auto"/>
              <w:contextualSpacing/>
              <w:jc w:val="center"/>
              <w:rPr>
                <w:rFonts w:ascii="Times New Roman" w:hAnsi="Times New Roman"/>
                <w:sz w:val="20"/>
                <w:szCs w:val="20"/>
              </w:rPr>
            </w:pPr>
          </w:p>
        </w:tc>
        <w:tc>
          <w:tcPr>
            <w:tcW w:w="534" w:type="pct"/>
            <w:tcBorders>
              <w:top w:val="nil"/>
              <w:left w:val="nil"/>
              <w:bottom w:val="single" w:sz="4" w:space="0" w:color="auto"/>
              <w:right w:val="single" w:sz="4" w:space="0" w:color="auto"/>
            </w:tcBorders>
            <w:shd w:val="clear" w:color="auto" w:fill="auto"/>
            <w:vAlign w:val="center"/>
            <w:hideMark/>
          </w:tcPr>
          <w:p w:rsidR="00D15C63" w:rsidRPr="00C35E54" w:rsidRDefault="00D15C63" w:rsidP="00C173E2">
            <w:pPr>
              <w:tabs>
                <w:tab w:val="left" w:pos="1276"/>
              </w:tabs>
              <w:spacing w:after="0" w:line="240" w:lineRule="auto"/>
              <w:contextualSpacing/>
              <w:jc w:val="center"/>
              <w:rPr>
                <w:rFonts w:ascii="Times New Roman" w:hAnsi="Times New Roman"/>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D15C63" w:rsidRPr="00C35E54" w:rsidRDefault="00D15C63" w:rsidP="00C173E2">
            <w:pPr>
              <w:tabs>
                <w:tab w:val="left" w:pos="1276"/>
              </w:tabs>
              <w:spacing w:after="0" w:line="240" w:lineRule="auto"/>
              <w:contextualSpacing/>
              <w:jc w:val="center"/>
              <w:rPr>
                <w:rFonts w:ascii="Times New Roman" w:hAnsi="Times New Roman"/>
                <w:sz w:val="20"/>
                <w:szCs w:val="20"/>
              </w:rPr>
            </w:pPr>
          </w:p>
        </w:tc>
        <w:tc>
          <w:tcPr>
            <w:tcW w:w="576" w:type="pct"/>
            <w:tcBorders>
              <w:top w:val="nil"/>
              <w:left w:val="nil"/>
              <w:bottom w:val="single" w:sz="4" w:space="0" w:color="auto"/>
              <w:right w:val="single" w:sz="4" w:space="0" w:color="auto"/>
            </w:tcBorders>
            <w:shd w:val="clear" w:color="auto" w:fill="auto"/>
            <w:vAlign w:val="center"/>
            <w:hideMark/>
          </w:tcPr>
          <w:p w:rsidR="00D15C63" w:rsidRPr="00C35E54" w:rsidRDefault="00D15C63" w:rsidP="00C173E2">
            <w:pPr>
              <w:tabs>
                <w:tab w:val="left" w:pos="1276"/>
              </w:tabs>
              <w:spacing w:after="0" w:line="240" w:lineRule="auto"/>
              <w:contextualSpacing/>
              <w:jc w:val="center"/>
              <w:rPr>
                <w:rFonts w:ascii="Times New Roman" w:hAnsi="Times New Roman"/>
                <w:sz w:val="20"/>
                <w:szCs w:val="20"/>
              </w:rPr>
            </w:pP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D15C63" w:rsidRPr="00C35E54" w:rsidRDefault="00D15C63" w:rsidP="00C173E2">
            <w:pPr>
              <w:tabs>
                <w:tab w:val="left" w:pos="1276"/>
              </w:tabs>
              <w:spacing w:after="0" w:line="240" w:lineRule="auto"/>
              <w:contextualSpacing/>
              <w:jc w:val="center"/>
              <w:rPr>
                <w:rFonts w:ascii="Times New Roman" w:hAnsi="Times New Roman"/>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rsidR="00D15C63" w:rsidRPr="00C35E54" w:rsidRDefault="00D15C63" w:rsidP="00C173E2">
            <w:pPr>
              <w:tabs>
                <w:tab w:val="left" w:pos="1276"/>
              </w:tabs>
              <w:spacing w:after="0" w:line="240" w:lineRule="auto"/>
              <w:contextualSpacing/>
              <w:jc w:val="center"/>
              <w:rPr>
                <w:rFonts w:ascii="Times New Roman" w:hAnsi="Times New Roman"/>
                <w:sz w:val="20"/>
                <w:szCs w:val="20"/>
              </w:rPr>
            </w:pPr>
          </w:p>
        </w:tc>
        <w:tc>
          <w:tcPr>
            <w:tcW w:w="391" w:type="pct"/>
            <w:tcBorders>
              <w:top w:val="nil"/>
              <w:left w:val="nil"/>
              <w:bottom w:val="single" w:sz="4" w:space="0" w:color="auto"/>
              <w:right w:val="single" w:sz="4" w:space="0" w:color="auto"/>
            </w:tcBorders>
            <w:shd w:val="clear" w:color="auto" w:fill="auto"/>
            <w:vAlign w:val="center"/>
            <w:hideMark/>
          </w:tcPr>
          <w:p w:rsidR="00D15C63" w:rsidRPr="00C35E54" w:rsidRDefault="00D15C63" w:rsidP="00C173E2">
            <w:pPr>
              <w:tabs>
                <w:tab w:val="left" w:pos="1276"/>
              </w:tabs>
              <w:spacing w:after="0" w:line="240" w:lineRule="auto"/>
              <w:contextualSpacing/>
              <w:jc w:val="center"/>
              <w:rPr>
                <w:rFonts w:ascii="Times New Roman" w:hAnsi="Times New Roman"/>
                <w:b/>
                <w:bCs/>
                <w:sz w:val="20"/>
                <w:szCs w:val="20"/>
              </w:rPr>
            </w:pPr>
          </w:p>
        </w:tc>
      </w:tr>
    </w:tbl>
    <w:p w:rsidR="00D15C63" w:rsidRPr="00C35E54" w:rsidRDefault="00D15C63" w:rsidP="00C173E2">
      <w:pPr>
        <w:shd w:val="clear" w:color="auto" w:fill="FFFFFF"/>
        <w:spacing w:after="0" w:line="264" w:lineRule="auto"/>
        <w:rPr>
          <w:rFonts w:ascii="Times New Roman" w:hAnsi="Times New Roman"/>
          <w:sz w:val="28"/>
          <w:szCs w:val="28"/>
          <w:lang w:eastAsia="ru-RU"/>
        </w:rPr>
      </w:pPr>
    </w:p>
    <w:p w:rsidR="00D15C63" w:rsidRPr="00C35E54" w:rsidRDefault="00D15C63" w:rsidP="00C173E2">
      <w:pPr>
        <w:spacing w:after="0" w:line="264" w:lineRule="auto"/>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Руководитель</w:t>
      </w:r>
    </w:p>
    <w:p w:rsidR="00D15C63" w:rsidRPr="00C35E54" w:rsidRDefault="00D15C63" w:rsidP="00C173E2">
      <w:pPr>
        <w:spacing w:after="0" w:line="264" w:lineRule="auto"/>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проектной организации ______________________________________________________</w:t>
      </w:r>
    </w:p>
    <w:p w:rsidR="00D15C63" w:rsidRPr="00C35E54" w:rsidRDefault="00D15C63" w:rsidP="00C173E2">
      <w:pPr>
        <w:spacing w:after="0" w:line="264" w:lineRule="auto"/>
        <w:ind w:firstLine="284"/>
        <w:jc w:val="center"/>
        <w:rPr>
          <w:rFonts w:ascii="Times New Roman" w:eastAsia="Times New Roman" w:hAnsi="Times New Roman"/>
          <w:i/>
          <w:sz w:val="16"/>
          <w:szCs w:val="16"/>
          <w:lang w:eastAsia="ru-RU"/>
        </w:rPr>
      </w:pPr>
      <w:r w:rsidRPr="00C35E54">
        <w:rPr>
          <w:rFonts w:ascii="Times New Roman" w:eastAsia="Times New Roman" w:hAnsi="Times New Roman"/>
          <w:i/>
          <w:sz w:val="16"/>
          <w:szCs w:val="16"/>
          <w:lang w:eastAsia="ru-RU"/>
        </w:rPr>
        <w:t>[подпись (инициалы, фамилия)]</w:t>
      </w:r>
    </w:p>
    <w:p w:rsidR="00D15C63" w:rsidRPr="00C35E54" w:rsidRDefault="00D15C63" w:rsidP="00C173E2">
      <w:pPr>
        <w:spacing w:after="0" w:line="264" w:lineRule="auto"/>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Главный инженер</w:t>
      </w:r>
    </w:p>
    <w:p w:rsidR="00D15C63" w:rsidRPr="00C35E54" w:rsidRDefault="00D15C63" w:rsidP="00C173E2">
      <w:pPr>
        <w:spacing w:after="0" w:line="264" w:lineRule="auto"/>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проекта ____________________________________________________________________</w:t>
      </w:r>
    </w:p>
    <w:p w:rsidR="00D15C63" w:rsidRPr="00C35E54" w:rsidRDefault="00D15C63" w:rsidP="00C173E2">
      <w:pPr>
        <w:spacing w:after="0" w:line="264" w:lineRule="auto"/>
        <w:ind w:firstLine="284"/>
        <w:jc w:val="center"/>
        <w:rPr>
          <w:rFonts w:ascii="Times New Roman" w:eastAsia="Times New Roman" w:hAnsi="Times New Roman"/>
          <w:i/>
          <w:sz w:val="16"/>
          <w:szCs w:val="16"/>
          <w:lang w:eastAsia="ru-RU"/>
        </w:rPr>
      </w:pPr>
      <w:r w:rsidRPr="00C35E54">
        <w:rPr>
          <w:rFonts w:ascii="Times New Roman" w:eastAsia="Times New Roman" w:hAnsi="Times New Roman"/>
          <w:i/>
          <w:sz w:val="16"/>
          <w:szCs w:val="16"/>
          <w:lang w:eastAsia="ru-RU"/>
        </w:rPr>
        <w:t>[подпись (инициалы, фамилия)]</w:t>
      </w:r>
    </w:p>
    <w:p w:rsidR="00D15C63" w:rsidRPr="00C35E54" w:rsidRDefault="00D15C63" w:rsidP="00C173E2">
      <w:pPr>
        <w:spacing w:after="0" w:line="264" w:lineRule="auto"/>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Составил ___________________________________________________________________</w:t>
      </w:r>
    </w:p>
    <w:p w:rsidR="00D15C63" w:rsidRPr="00C35E54" w:rsidRDefault="00D15C63" w:rsidP="00C173E2">
      <w:pPr>
        <w:spacing w:after="0" w:line="264" w:lineRule="auto"/>
        <w:ind w:firstLine="284"/>
        <w:jc w:val="center"/>
        <w:rPr>
          <w:rFonts w:ascii="Times New Roman" w:eastAsia="Times New Roman" w:hAnsi="Times New Roman"/>
          <w:i/>
          <w:sz w:val="16"/>
          <w:szCs w:val="16"/>
          <w:lang w:eastAsia="ru-RU"/>
        </w:rPr>
      </w:pPr>
      <w:r w:rsidRPr="00C35E54">
        <w:rPr>
          <w:rFonts w:ascii="Times New Roman" w:eastAsia="Times New Roman" w:hAnsi="Times New Roman"/>
          <w:i/>
          <w:sz w:val="16"/>
          <w:szCs w:val="16"/>
          <w:lang w:eastAsia="ru-RU"/>
        </w:rPr>
        <w:t>[должность, подпись (инициалы, фамилия)]</w:t>
      </w:r>
    </w:p>
    <w:p w:rsidR="00D15C63" w:rsidRPr="00563B25" w:rsidRDefault="00D15C63" w:rsidP="00C173E2">
      <w:pPr>
        <w:tabs>
          <w:tab w:val="left" w:pos="1134"/>
          <w:tab w:val="left" w:pos="1276"/>
        </w:tabs>
        <w:spacing w:after="0" w:line="264" w:lineRule="auto"/>
        <w:contextualSpacing/>
        <w:jc w:val="right"/>
        <w:rPr>
          <w:rFonts w:ascii="Times New Roman" w:hAnsi="Times New Roman"/>
          <w:sz w:val="28"/>
          <w:szCs w:val="28"/>
          <w:lang w:eastAsia="ru-RU"/>
        </w:rPr>
      </w:pPr>
      <w:r w:rsidRPr="00C35E54">
        <w:rPr>
          <w:rFonts w:ascii="Times New Roman" w:hAnsi="Times New Roman"/>
          <w:sz w:val="28"/>
          <w:szCs w:val="28"/>
          <w:lang w:eastAsia="ru-RU"/>
        </w:rPr>
        <w:br w:type="page"/>
      </w:r>
      <w:r w:rsidRPr="00563B25">
        <w:rPr>
          <w:rFonts w:ascii="Times New Roman" w:hAnsi="Times New Roman"/>
          <w:sz w:val="28"/>
          <w:szCs w:val="28"/>
          <w:lang w:eastAsia="ru-RU"/>
        </w:rPr>
        <w:t>Форма №4п</w:t>
      </w:r>
    </w:p>
    <w:p w:rsidR="00D15C63" w:rsidRPr="00C35E54" w:rsidRDefault="00D15C63" w:rsidP="00C173E2">
      <w:pPr>
        <w:tabs>
          <w:tab w:val="left" w:pos="1134"/>
          <w:tab w:val="left" w:pos="1276"/>
        </w:tabs>
        <w:spacing w:after="0" w:line="264" w:lineRule="auto"/>
        <w:contextualSpacing/>
        <w:jc w:val="right"/>
        <w:rPr>
          <w:rFonts w:ascii="Times New Roman" w:hAnsi="Times New Roman"/>
          <w:sz w:val="28"/>
          <w:szCs w:val="28"/>
          <w:lang w:eastAsia="ru-RU"/>
        </w:rPr>
      </w:pPr>
    </w:p>
    <w:tbl>
      <w:tblPr>
        <w:tblW w:w="5000" w:type="pct"/>
        <w:tblLayout w:type="fixed"/>
        <w:tblLook w:val="0000" w:firstRow="0" w:lastRow="0" w:firstColumn="0" w:lastColumn="0" w:noHBand="0" w:noVBand="0"/>
      </w:tblPr>
      <w:tblGrid>
        <w:gridCol w:w="534"/>
        <w:gridCol w:w="1499"/>
        <w:gridCol w:w="1378"/>
        <w:gridCol w:w="1516"/>
        <w:gridCol w:w="1451"/>
        <w:gridCol w:w="1135"/>
        <w:gridCol w:w="1035"/>
        <w:gridCol w:w="930"/>
        <w:gridCol w:w="92"/>
      </w:tblGrid>
      <w:tr w:rsidR="00D15C63" w:rsidRPr="00C35E54" w:rsidTr="007261D0">
        <w:trPr>
          <w:gridAfter w:val="1"/>
          <w:wAfter w:w="48" w:type="pct"/>
          <w:trHeight w:val="525"/>
        </w:trPr>
        <w:tc>
          <w:tcPr>
            <w:tcW w:w="4952" w:type="pct"/>
            <w:gridSpan w:val="8"/>
            <w:tcBorders>
              <w:top w:val="nil"/>
              <w:left w:val="nil"/>
              <w:bottom w:val="nil"/>
              <w:right w:val="nil"/>
            </w:tcBorders>
          </w:tcPr>
          <w:p w:rsidR="00D15C63" w:rsidRPr="00C35E54" w:rsidRDefault="00D15C63" w:rsidP="00C173E2">
            <w:pPr>
              <w:spacing w:after="0" w:line="264" w:lineRule="auto"/>
              <w:ind w:left="-93"/>
              <w:jc w:val="center"/>
              <w:rPr>
                <w:rFonts w:ascii="Times New Roman" w:hAnsi="Times New Roman"/>
                <w:b/>
                <w:sz w:val="28"/>
                <w:szCs w:val="28"/>
              </w:rPr>
            </w:pPr>
            <w:r w:rsidRPr="00C35E54">
              <w:rPr>
                <w:rFonts w:ascii="Times New Roman" w:hAnsi="Times New Roman"/>
                <w:b/>
                <w:sz w:val="28"/>
                <w:szCs w:val="28"/>
              </w:rPr>
              <w:t xml:space="preserve">СМЕТНЫЙ РАСЧЕТ </w:t>
            </w:r>
          </w:p>
          <w:p w:rsidR="00D15C63" w:rsidRPr="00C35E54" w:rsidRDefault="00D15C63" w:rsidP="00C173E2">
            <w:pPr>
              <w:spacing w:after="0" w:line="264" w:lineRule="auto"/>
              <w:ind w:left="-93"/>
              <w:jc w:val="center"/>
              <w:rPr>
                <w:rFonts w:ascii="Times New Roman" w:hAnsi="Times New Roman"/>
                <w:b/>
                <w:sz w:val="28"/>
                <w:szCs w:val="28"/>
              </w:rPr>
            </w:pPr>
            <w:r w:rsidRPr="00C35E54">
              <w:rPr>
                <w:rFonts w:ascii="Times New Roman" w:hAnsi="Times New Roman"/>
                <w:b/>
                <w:sz w:val="28"/>
                <w:szCs w:val="28"/>
              </w:rPr>
              <w:t>на командировочные расходы по работам, связанным с проектированием объекта</w:t>
            </w:r>
          </w:p>
        </w:tc>
      </w:tr>
      <w:tr w:rsidR="00D15C63" w:rsidRPr="00C35E54" w:rsidTr="007261D0">
        <w:trPr>
          <w:trHeight w:val="391"/>
        </w:trPr>
        <w:tc>
          <w:tcPr>
            <w:tcW w:w="279" w:type="pct"/>
            <w:tcBorders>
              <w:bottom w:val="single" w:sz="4" w:space="0" w:color="auto"/>
            </w:tcBorders>
            <w:vAlign w:val="center"/>
          </w:tcPr>
          <w:p w:rsidR="00D15C63" w:rsidRPr="00C35E54" w:rsidRDefault="00D15C63" w:rsidP="00C173E2">
            <w:pPr>
              <w:spacing w:after="0" w:line="264" w:lineRule="auto"/>
              <w:jc w:val="center"/>
              <w:rPr>
                <w:rFonts w:ascii="Times New Roman" w:hAnsi="Times New Roman"/>
                <w:b/>
              </w:rPr>
            </w:pPr>
          </w:p>
        </w:tc>
        <w:tc>
          <w:tcPr>
            <w:tcW w:w="783" w:type="pct"/>
            <w:tcBorders>
              <w:bottom w:val="single" w:sz="4" w:space="0" w:color="auto"/>
            </w:tcBorders>
            <w:vAlign w:val="center"/>
          </w:tcPr>
          <w:p w:rsidR="00D15C63" w:rsidRPr="00C35E54" w:rsidRDefault="00D15C63" w:rsidP="00C173E2">
            <w:pPr>
              <w:spacing w:after="0" w:line="264" w:lineRule="auto"/>
              <w:jc w:val="center"/>
              <w:rPr>
                <w:rFonts w:ascii="Times New Roman" w:hAnsi="Times New Roman"/>
                <w:b/>
              </w:rPr>
            </w:pPr>
          </w:p>
        </w:tc>
        <w:tc>
          <w:tcPr>
            <w:tcW w:w="720" w:type="pct"/>
            <w:tcBorders>
              <w:bottom w:val="single" w:sz="4" w:space="0" w:color="auto"/>
            </w:tcBorders>
            <w:vAlign w:val="center"/>
          </w:tcPr>
          <w:p w:rsidR="00D15C63" w:rsidRPr="00C35E54" w:rsidRDefault="00D15C63" w:rsidP="00C173E2">
            <w:pPr>
              <w:spacing w:after="0" w:line="264" w:lineRule="auto"/>
              <w:jc w:val="center"/>
              <w:rPr>
                <w:rFonts w:ascii="Times New Roman" w:hAnsi="Times New Roman"/>
                <w:b/>
              </w:rPr>
            </w:pPr>
          </w:p>
        </w:tc>
        <w:tc>
          <w:tcPr>
            <w:tcW w:w="792" w:type="pct"/>
            <w:tcBorders>
              <w:bottom w:val="single" w:sz="4" w:space="0" w:color="auto"/>
            </w:tcBorders>
            <w:vAlign w:val="center"/>
          </w:tcPr>
          <w:p w:rsidR="00D15C63" w:rsidRPr="00C35E54" w:rsidRDefault="00D15C63" w:rsidP="00C173E2">
            <w:pPr>
              <w:spacing w:after="0" w:line="264" w:lineRule="auto"/>
              <w:jc w:val="center"/>
              <w:rPr>
                <w:rFonts w:ascii="Times New Roman" w:hAnsi="Times New Roman"/>
                <w:b/>
              </w:rPr>
            </w:pPr>
          </w:p>
        </w:tc>
        <w:tc>
          <w:tcPr>
            <w:tcW w:w="758" w:type="pct"/>
            <w:tcBorders>
              <w:bottom w:val="single" w:sz="4" w:space="0" w:color="auto"/>
            </w:tcBorders>
            <w:vAlign w:val="center"/>
          </w:tcPr>
          <w:p w:rsidR="00D15C63" w:rsidRPr="00C35E54" w:rsidRDefault="00D15C63" w:rsidP="00C173E2">
            <w:pPr>
              <w:spacing w:after="0" w:line="264" w:lineRule="auto"/>
              <w:jc w:val="center"/>
              <w:rPr>
                <w:rFonts w:ascii="Times New Roman" w:hAnsi="Times New Roman"/>
                <w:b/>
              </w:rPr>
            </w:pPr>
          </w:p>
        </w:tc>
        <w:tc>
          <w:tcPr>
            <w:tcW w:w="593" w:type="pct"/>
            <w:tcBorders>
              <w:bottom w:val="single" w:sz="4" w:space="0" w:color="auto"/>
            </w:tcBorders>
            <w:vAlign w:val="center"/>
          </w:tcPr>
          <w:p w:rsidR="00D15C63" w:rsidRPr="00C35E54" w:rsidRDefault="00D15C63" w:rsidP="00C173E2">
            <w:pPr>
              <w:spacing w:after="0" w:line="264" w:lineRule="auto"/>
              <w:jc w:val="center"/>
              <w:rPr>
                <w:rFonts w:ascii="Times New Roman" w:hAnsi="Times New Roman"/>
                <w:b/>
              </w:rPr>
            </w:pPr>
          </w:p>
        </w:tc>
        <w:tc>
          <w:tcPr>
            <w:tcW w:w="541" w:type="pct"/>
            <w:tcBorders>
              <w:bottom w:val="single" w:sz="4" w:space="0" w:color="auto"/>
            </w:tcBorders>
          </w:tcPr>
          <w:p w:rsidR="00D15C63" w:rsidRPr="00C35E54" w:rsidRDefault="00D15C63" w:rsidP="00C173E2">
            <w:pPr>
              <w:spacing w:after="0" w:line="264" w:lineRule="auto"/>
              <w:jc w:val="center"/>
              <w:rPr>
                <w:rFonts w:ascii="Times New Roman" w:hAnsi="Times New Roman"/>
                <w:b/>
              </w:rPr>
            </w:pPr>
          </w:p>
        </w:tc>
        <w:tc>
          <w:tcPr>
            <w:tcW w:w="534" w:type="pct"/>
            <w:gridSpan w:val="2"/>
            <w:tcBorders>
              <w:bottom w:val="single" w:sz="4" w:space="0" w:color="auto"/>
            </w:tcBorders>
            <w:vAlign w:val="center"/>
          </w:tcPr>
          <w:p w:rsidR="00D15C63" w:rsidRPr="00C35E54" w:rsidRDefault="00D15C63" w:rsidP="00C173E2">
            <w:pPr>
              <w:spacing w:after="0" w:line="264" w:lineRule="auto"/>
              <w:jc w:val="center"/>
              <w:rPr>
                <w:rFonts w:ascii="Times New Roman" w:hAnsi="Times New Roman"/>
                <w:b/>
              </w:rPr>
            </w:pPr>
          </w:p>
        </w:tc>
      </w:tr>
      <w:tr w:rsidR="00D15C63" w:rsidRPr="00C35E54" w:rsidTr="007261D0">
        <w:trPr>
          <w:trHeight w:val="900"/>
        </w:trPr>
        <w:tc>
          <w:tcPr>
            <w:tcW w:w="279" w:type="pct"/>
            <w:tcBorders>
              <w:top w:val="single" w:sz="4" w:space="0" w:color="auto"/>
              <w:left w:val="single" w:sz="4" w:space="0" w:color="auto"/>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0"/>
                <w:szCs w:val="20"/>
              </w:rPr>
            </w:pPr>
            <w:r w:rsidRPr="00C35E54">
              <w:rPr>
                <w:rFonts w:ascii="Times New Roman" w:hAnsi="Times New Roman"/>
                <w:sz w:val="20"/>
                <w:szCs w:val="20"/>
              </w:rPr>
              <w:t>№</w:t>
            </w:r>
          </w:p>
          <w:p w:rsidR="00D15C63" w:rsidRPr="00C35E54" w:rsidRDefault="00D15C63" w:rsidP="00C173E2">
            <w:pPr>
              <w:spacing w:after="0" w:line="264" w:lineRule="auto"/>
              <w:jc w:val="center"/>
              <w:rPr>
                <w:rFonts w:ascii="Times New Roman" w:hAnsi="Times New Roman"/>
                <w:sz w:val="20"/>
                <w:szCs w:val="20"/>
              </w:rPr>
            </w:pPr>
            <w:r w:rsidRPr="00C35E54">
              <w:rPr>
                <w:rFonts w:ascii="Times New Roman" w:hAnsi="Times New Roman"/>
                <w:sz w:val="20"/>
                <w:szCs w:val="20"/>
              </w:rPr>
              <w:t>п/п</w:t>
            </w:r>
          </w:p>
        </w:tc>
        <w:tc>
          <w:tcPr>
            <w:tcW w:w="783" w:type="pct"/>
            <w:tcBorders>
              <w:top w:val="single" w:sz="4" w:space="0" w:color="auto"/>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0"/>
                <w:szCs w:val="20"/>
              </w:rPr>
            </w:pPr>
            <w:r w:rsidRPr="00C35E54">
              <w:rPr>
                <w:rFonts w:ascii="Times New Roman" w:hAnsi="Times New Roman"/>
                <w:sz w:val="20"/>
                <w:szCs w:val="20"/>
              </w:rPr>
              <w:t>Пункт назначения</w:t>
            </w:r>
          </w:p>
        </w:tc>
        <w:tc>
          <w:tcPr>
            <w:tcW w:w="720" w:type="pct"/>
            <w:tcBorders>
              <w:top w:val="single" w:sz="4" w:space="0" w:color="auto"/>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0"/>
                <w:szCs w:val="20"/>
              </w:rPr>
            </w:pPr>
            <w:r w:rsidRPr="00C35E54">
              <w:rPr>
                <w:rFonts w:ascii="Times New Roman" w:hAnsi="Times New Roman"/>
                <w:sz w:val="20"/>
                <w:szCs w:val="20"/>
              </w:rPr>
              <w:t>Количество</w:t>
            </w:r>
          </w:p>
          <w:p w:rsidR="00D15C63" w:rsidRPr="00C35E54" w:rsidRDefault="00D15C63" w:rsidP="00C173E2">
            <w:pPr>
              <w:spacing w:after="0" w:line="264" w:lineRule="auto"/>
              <w:jc w:val="center"/>
              <w:rPr>
                <w:rFonts w:ascii="Times New Roman" w:hAnsi="Times New Roman"/>
                <w:sz w:val="20"/>
                <w:szCs w:val="20"/>
              </w:rPr>
            </w:pPr>
            <w:r w:rsidRPr="00C35E54">
              <w:rPr>
                <w:rFonts w:ascii="Times New Roman" w:hAnsi="Times New Roman"/>
                <w:sz w:val="20"/>
                <w:szCs w:val="20"/>
              </w:rPr>
              <w:t>специалистов</w:t>
            </w:r>
          </w:p>
        </w:tc>
        <w:tc>
          <w:tcPr>
            <w:tcW w:w="792" w:type="pct"/>
            <w:tcBorders>
              <w:top w:val="single" w:sz="4" w:space="0" w:color="auto"/>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0"/>
                <w:szCs w:val="20"/>
              </w:rPr>
            </w:pPr>
            <w:r w:rsidRPr="00C35E54">
              <w:rPr>
                <w:rFonts w:ascii="Times New Roman" w:hAnsi="Times New Roman"/>
                <w:sz w:val="20"/>
                <w:szCs w:val="20"/>
              </w:rPr>
              <w:t xml:space="preserve">Проезд к месту командировки </w:t>
            </w:r>
          </w:p>
          <w:p w:rsidR="00D15C63" w:rsidRPr="00C35E54" w:rsidRDefault="00D15C63" w:rsidP="00C173E2">
            <w:pPr>
              <w:spacing w:after="0" w:line="264" w:lineRule="auto"/>
              <w:jc w:val="center"/>
              <w:rPr>
                <w:rFonts w:ascii="Times New Roman" w:hAnsi="Times New Roman"/>
                <w:sz w:val="20"/>
                <w:szCs w:val="20"/>
              </w:rPr>
            </w:pPr>
            <w:r w:rsidRPr="00C35E54">
              <w:rPr>
                <w:rFonts w:ascii="Times New Roman" w:hAnsi="Times New Roman"/>
                <w:sz w:val="20"/>
                <w:szCs w:val="20"/>
              </w:rPr>
              <w:t>(туда и обратно)*</w:t>
            </w:r>
          </w:p>
        </w:tc>
        <w:tc>
          <w:tcPr>
            <w:tcW w:w="758" w:type="pct"/>
            <w:tcBorders>
              <w:top w:val="single" w:sz="4" w:space="0" w:color="auto"/>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0"/>
                <w:szCs w:val="20"/>
              </w:rPr>
            </w:pPr>
            <w:r w:rsidRPr="00C35E54">
              <w:rPr>
                <w:rFonts w:ascii="Times New Roman" w:hAnsi="Times New Roman"/>
                <w:sz w:val="20"/>
                <w:szCs w:val="20"/>
              </w:rPr>
              <w:t>Проживание в номере гостиницы класса «3 звезды»,</w:t>
            </w:r>
          </w:p>
          <w:p w:rsidR="00D15C63" w:rsidRPr="00C35E54" w:rsidRDefault="00D15C63" w:rsidP="00C173E2">
            <w:pPr>
              <w:spacing w:after="0" w:line="264" w:lineRule="auto"/>
              <w:jc w:val="center"/>
              <w:rPr>
                <w:rFonts w:ascii="Times New Roman" w:hAnsi="Times New Roman"/>
                <w:sz w:val="20"/>
                <w:szCs w:val="20"/>
              </w:rPr>
            </w:pPr>
            <w:r w:rsidRPr="00C35E54">
              <w:rPr>
                <w:rFonts w:ascii="Times New Roman" w:hAnsi="Times New Roman"/>
                <w:sz w:val="20"/>
                <w:szCs w:val="20"/>
              </w:rPr>
              <w:t>1 чел/сутки.</w:t>
            </w:r>
          </w:p>
        </w:tc>
        <w:tc>
          <w:tcPr>
            <w:tcW w:w="593" w:type="pct"/>
            <w:tcBorders>
              <w:top w:val="single" w:sz="4" w:space="0" w:color="auto"/>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0"/>
                <w:szCs w:val="20"/>
              </w:rPr>
            </w:pPr>
            <w:r w:rsidRPr="00C35E54">
              <w:rPr>
                <w:rFonts w:ascii="Times New Roman" w:hAnsi="Times New Roman"/>
                <w:sz w:val="20"/>
                <w:szCs w:val="20"/>
              </w:rPr>
              <w:t>Суточные1 сутки/руб.</w:t>
            </w:r>
          </w:p>
        </w:tc>
        <w:tc>
          <w:tcPr>
            <w:tcW w:w="541" w:type="pct"/>
            <w:tcBorders>
              <w:top w:val="single" w:sz="4" w:space="0" w:color="auto"/>
              <w:bottom w:val="single" w:sz="4" w:space="0" w:color="auto"/>
              <w:right w:val="single" w:sz="4" w:space="0" w:color="auto"/>
            </w:tcBorders>
          </w:tcPr>
          <w:p w:rsidR="00D15C63" w:rsidRPr="00C35E54" w:rsidRDefault="00D15C63" w:rsidP="00C173E2">
            <w:pPr>
              <w:spacing w:after="0" w:line="264" w:lineRule="auto"/>
              <w:jc w:val="center"/>
              <w:rPr>
                <w:rFonts w:ascii="Times New Roman" w:hAnsi="Times New Roman"/>
                <w:sz w:val="20"/>
                <w:szCs w:val="20"/>
              </w:rPr>
            </w:pPr>
            <w:r w:rsidRPr="00C35E54">
              <w:rPr>
                <w:rFonts w:ascii="Times New Roman" w:hAnsi="Times New Roman"/>
                <w:sz w:val="20"/>
                <w:szCs w:val="20"/>
              </w:rPr>
              <w:t>Продол-житель-ность</w:t>
            </w:r>
          </w:p>
          <w:p w:rsidR="00D15C63" w:rsidRPr="00C35E54" w:rsidRDefault="00D15C63" w:rsidP="00C173E2">
            <w:pPr>
              <w:spacing w:after="0" w:line="264" w:lineRule="auto"/>
              <w:jc w:val="center"/>
              <w:rPr>
                <w:rFonts w:ascii="Times New Roman" w:hAnsi="Times New Roman"/>
                <w:sz w:val="20"/>
                <w:szCs w:val="20"/>
              </w:rPr>
            </w:pPr>
            <w:r w:rsidRPr="00C35E54">
              <w:rPr>
                <w:rFonts w:ascii="Times New Roman" w:hAnsi="Times New Roman"/>
                <w:sz w:val="20"/>
                <w:szCs w:val="20"/>
              </w:rPr>
              <w:t>команди-ровки, сутки</w:t>
            </w:r>
          </w:p>
        </w:tc>
        <w:tc>
          <w:tcPr>
            <w:tcW w:w="534" w:type="pct"/>
            <w:gridSpan w:val="2"/>
            <w:tcBorders>
              <w:top w:val="single" w:sz="4" w:space="0" w:color="auto"/>
              <w:left w:val="single" w:sz="4" w:space="0" w:color="auto"/>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0"/>
                <w:szCs w:val="20"/>
              </w:rPr>
            </w:pPr>
            <w:r w:rsidRPr="00C35E54">
              <w:rPr>
                <w:rFonts w:ascii="Times New Roman" w:hAnsi="Times New Roman"/>
                <w:sz w:val="20"/>
                <w:szCs w:val="20"/>
              </w:rPr>
              <w:t>Итого затрат, рубли</w:t>
            </w:r>
          </w:p>
        </w:tc>
      </w:tr>
      <w:tr w:rsidR="00D15C63" w:rsidRPr="00C35E54" w:rsidTr="007261D0">
        <w:trPr>
          <w:trHeight w:val="300"/>
        </w:trPr>
        <w:tc>
          <w:tcPr>
            <w:tcW w:w="279" w:type="pct"/>
            <w:tcBorders>
              <w:top w:val="nil"/>
              <w:left w:val="single" w:sz="4" w:space="0" w:color="auto"/>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r w:rsidRPr="00C35E54">
              <w:rPr>
                <w:rFonts w:ascii="Times New Roman" w:hAnsi="Times New Roman"/>
                <w:sz w:val="24"/>
                <w:szCs w:val="24"/>
              </w:rPr>
              <w:t>1</w:t>
            </w:r>
          </w:p>
        </w:tc>
        <w:tc>
          <w:tcPr>
            <w:tcW w:w="783"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r w:rsidRPr="00C35E54">
              <w:rPr>
                <w:rFonts w:ascii="Times New Roman" w:hAnsi="Times New Roman"/>
                <w:sz w:val="24"/>
                <w:szCs w:val="24"/>
              </w:rPr>
              <w:t>2</w:t>
            </w:r>
          </w:p>
        </w:tc>
        <w:tc>
          <w:tcPr>
            <w:tcW w:w="720"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r w:rsidRPr="00C35E54">
              <w:rPr>
                <w:rFonts w:ascii="Times New Roman" w:hAnsi="Times New Roman"/>
                <w:sz w:val="24"/>
                <w:szCs w:val="24"/>
              </w:rPr>
              <w:t>3</w:t>
            </w:r>
          </w:p>
        </w:tc>
        <w:tc>
          <w:tcPr>
            <w:tcW w:w="792"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r w:rsidRPr="00C35E54">
              <w:rPr>
                <w:rFonts w:ascii="Times New Roman" w:hAnsi="Times New Roman"/>
                <w:sz w:val="24"/>
                <w:szCs w:val="24"/>
              </w:rPr>
              <w:t>4</w:t>
            </w:r>
          </w:p>
        </w:tc>
        <w:tc>
          <w:tcPr>
            <w:tcW w:w="758"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r w:rsidRPr="00C35E54">
              <w:rPr>
                <w:rFonts w:ascii="Times New Roman" w:hAnsi="Times New Roman"/>
                <w:sz w:val="24"/>
                <w:szCs w:val="24"/>
              </w:rPr>
              <w:t>5</w:t>
            </w:r>
          </w:p>
        </w:tc>
        <w:tc>
          <w:tcPr>
            <w:tcW w:w="593"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r w:rsidRPr="00C35E54">
              <w:rPr>
                <w:rFonts w:ascii="Times New Roman" w:hAnsi="Times New Roman"/>
                <w:sz w:val="24"/>
                <w:szCs w:val="24"/>
              </w:rPr>
              <w:t>6</w:t>
            </w:r>
          </w:p>
        </w:tc>
        <w:tc>
          <w:tcPr>
            <w:tcW w:w="541" w:type="pct"/>
            <w:tcBorders>
              <w:top w:val="single" w:sz="4" w:space="0" w:color="auto"/>
              <w:bottom w:val="single" w:sz="4" w:space="0" w:color="auto"/>
              <w:right w:val="single" w:sz="4" w:space="0" w:color="auto"/>
            </w:tcBorders>
          </w:tcPr>
          <w:p w:rsidR="00D15C63" w:rsidRPr="00C35E54" w:rsidRDefault="00D15C63" w:rsidP="00C173E2">
            <w:pPr>
              <w:spacing w:after="0" w:line="264" w:lineRule="auto"/>
              <w:jc w:val="center"/>
              <w:rPr>
                <w:rFonts w:ascii="Times New Roman" w:hAnsi="Times New Roman"/>
                <w:sz w:val="24"/>
                <w:szCs w:val="24"/>
              </w:rPr>
            </w:pPr>
            <w:r w:rsidRPr="00C35E54">
              <w:rPr>
                <w:rFonts w:ascii="Times New Roman" w:hAnsi="Times New Roman"/>
                <w:sz w:val="24"/>
                <w:szCs w:val="24"/>
              </w:rPr>
              <w:t>7</w:t>
            </w:r>
          </w:p>
        </w:tc>
        <w:tc>
          <w:tcPr>
            <w:tcW w:w="534" w:type="pct"/>
            <w:gridSpan w:val="2"/>
            <w:tcBorders>
              <w:top w:val="single" w:sz="4" w:space="0" w:color="auto"/>
              <w:left w:val="single" w:sz="4" w:space="0" w:color="auto"/>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r w:rsidRPr="00C35E54">
              <w:rPr>
                <w:rFonts w:ascii="Times New Roman" w:hAnsi="Times New Roman"/>
                <w:sz w:val="24"/>
                <w:szCs w:val="24"/>
              </w:rPr>
              <w:t>8</w:t>
            </w:r>
          </w:p>
        </w:tc>
      </w:tr>
      <w:tr w:rsidR="00D15C63" w:rsidRPr="00C35E54" w:rsidTr="007261D0">
        <w:trPr>
          <w:trHeight w:val="300"/>
        </w:trPr>
        <w:tc>
          <w:tcPr>
            <w:tcW w:w="279" w:type="pct"/>
            <w:tcBorders>
              <w:top w:val="nil"/>
              <w:left w:val="single" w:sz="4" w:space="0" w:color="auto"/>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83"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20"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92"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58"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593"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541" w:type="pct"/>
            <w:tcBorders>
              <w:top w:val="single" w:sz="4" w:space="0" w:color="auto"/>
              <w:bottom w:val="single" w:sz="4" w:space="0" w:color="auto"/>
              <w:right w:val="single" w:sz="4" w:space="0" w:color="auto"/>
            </w:tcBorders>
          </w:tcPr>
          <w:p w:rsidR="00D15C63" w:rsidRPr="00C35E54" w:rsidRDefault="00D15C63" w:rsidP="00C173E2">
            <w:pPr>
              <w:spacing w:after="0" w:line="264" w:lineRule="auto"/>
              <w:jc w:val="center"/>
              <w:rPr>
                <w:rFonts w:ascii="Times New Roman" w:hAnsi="Times New Roman"/>
                <w:sz w:val="24"/>
                <w:szCs w:val="24"/>
              </w:rPr>
            </w:pPr>
          </w:p>
        </w:tc>
        <w:tc>
          <w:tcPr>
            <w:tcW w:w="534" w:type="pct"/>
            <w:gridSpan w:val="2"/>
            <w:tcBorders>
              <w:top w:val="single" w:sz="4" w:space="0" w:color="auto"/>
              <w:left w:val="single" w:sz="4" w:space="0" w:color="auto"/>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r>
      <w:tr w:rsidR="00D15C63" w:rsidRPr="00C35E54" w:rsidTr="007261D0">
        <w:trPr>
          <w:trHeight w:val="300"/>
        </w:trPr>
        <w:tc>
          <w:tcPr>
            <w:tcW w:w="279" w:type="pct"/>
            <w:tcBorders>
              <w:top w:val="nil"/>
              <w:left w:val="single" w:sz="4" w:space="0" w:color="auto"/>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83"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20"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92"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58"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593"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541" w:type="pct"/>
            <w:tcBorders>
              <w:top w:val="single" w:sz="4" w:space="0" w:color="auto"/>
              <w:bottom w:val="single" w:sz="4" w:space="0" w:color="auto"/>
              <w:right w:val="single" w:sz="4" w:space="0" w:color="auto"/>
            </w:tcBorders>
          </w:tcPr>
          <w:p w:rsidR="00D15C63" w:rsidRPr="00C35E54" w:rsidRDefault="00D15C63" w:rsidP="00C173E2">
            <w:pPr>
              <w:spacing w:after="0" w:line="264" w:lineRule="auto"/>
              <w:jc w:val="center"/>
              <w:rPr>
                <w:rFonts w:ascii="Times New Roman" w:hAnsi="Times New Roman"/>
                <w:sz w:val="24"/>
                <w:szCs w:val="24"/>
              </w:rPr>
            </w:pPr>
          </w:p>
        </w:tc>
        <w:tc>
          <w:tcPr>
            <w:tcW w:w="534" w:type="pct"/>
            <w:gridSpan w:val="2"/>
            <w:tcBorders>
              <w:top w:val="single" w:sz="4" w:space="0" w:color="auto"/>
              <w:left w:val="single" w:sz="4" w:space="0" w:color="auto"/>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r>
      <w:tr w:rsidR="00D15C63" w:rsidRPr="00C35E54" w:rsidTr="007261D0">
        <w:trPr>
          <w:trHeight w:val="300"/>
        </w:trPr>
        <w:tc>
          <w:tcPr>
            <w:tcW w:w="279" w:type="pct"/>
            <w:tcBorders>
              <w:top w:val="nil"/>
              <w:left w:val="single" w:sz="4" w:space="0" w:color="auto"/>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83"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20"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92"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58"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593"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541" w:type="pct"/>
            <w:tcBorders>
              <w:top w:val="single" w:sz="4" w:space="0" w:color="auto"/>
              <w:bottom w:val="single" w:sz="4" w:space="0" w:color="auto"/>
              <w:right w:val="single" w:sz="4" w:space="0" w:color="auto"/>
            </w:tcBorders>
          </w:tcPr>
          <w:p w:rsidR="00D15C63" w:rsidRPr="00C35E54" w:rsidRDefault="00D15C63" w:rsidP="00C173E2">
            <w:pPr>
              <w:spacing w:after="0" w:line="264" w:lineRule="auto"/>
              <w:jc w:val="center"/>
              <w:rPr>
                <w:rFonts w:ascii="Times New Roman" w:hAnsi="Times New Roman"/>
                <w:sz w:val="24"/>
                <w:szCs w:val="24"/>
              </w:rPr>
            </w:pPr>
          </w:p>
        </w:tc>
        <w:tc>
          <w:tcPr>
            <w:tcW w:w="534" w:type="pct"/>
            <w:gridSpan w:val="2"/>
            <w:tcBorders>
              <w:top w:val="single" w:sz="4" w:space="0" w:color="auto"/>
              <w:left w:val="single" w:sz="4" w:space="0" w:color="auto"/>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r>
      <w:tr w:rsidR="00D15C63" w:rsidRPr="00C35E54" w:rsidTr="007261D0">
        <w:trPr>
          <w:trHeight w:val="300"/>
        </w:trPr>
        <w:tc>
          <w:tcPr>
            <w:tcW w:w="279" w:type="pct"/>
            <w:tcBorders>
              <w:top w:val="nil"/>
              <w:left w:val="single" w:sz="4" w:space="0" w:color="auto"/>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83"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20"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92"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58"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593"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541" w:type="pct"/>
            <w:tcBorders>
              <w:top w:val="single" w:sz="4" w:space="0" w:color="auto"/>
              <w:bottom w:val="single" w:sz="4" w:space="0" w:color="auto"/>
              <w:right w:val="single" w:sz="4" w:space="0" w:color="auto"/>
            </w:tcBorders>
          </w:tcPr>
          <w:p w:rsidR="00D15C63" w:rsidRPr="00C35E54" w:rsidRDefault="00D15C63" w:rsidP="00C173E2">
            <w:pPr>
              <w:spacing w:after="0" w:line="264" w:lineRule="auto"/>
              <w:jc w:val="center"/>
              <w:rPr>
                <w:rFonts w:ascii="Times New Roman" w:hAnsi="Times New Roman"/>
                <w:sz w:val="24"/>
                <w:szCs w:val="24"/>
              </w:rPr>
            </w:pPr>
          </w:p>
        </w:tc>
        <w:tc>
          <w:tcPr>
            <w:tcW w:w="534" w:type="pct"/>
            <w:gridSpan w:val="2"/>
            <w:tcBorders>
              <w:top w:val="single" w:sz="4" w:space="0" w:color="auto"/>
              <w:left w:val="single" w:sz="4" w:space="0" w:color="auto"/>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r>
      <w:tr w:rsidR="00D15C63" w:rsidRPr="00C35E54" w:rsidTr="007261D0">
        <w:trPr>
          <w:trHeight w:val="300"/>
        </w:trPr>
        <w:tc>
          <w:tcPr>
            <w:tcW w:w="279" w:type="pct"/>
            <w:tcBorders>
              <w:top w:val="nil"/>
              <w:left w:val="single" w:sz="4" w:space="0" w:color="auto"/>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83"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20"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92"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58"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593"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541" w:type="pct"/>
            <w:tcBorders>
              <w:top w:val="single" w:sz="4" w:space="0" w:color="auto"/>
              <w:bottom w:val="single" w:sz="4" w:space="0" w:color="auto"/>
              <w:right w:val="single" w:sz="4" w:space="0" w:color="auto"/>
            </w:tcBorders>
          </w:tcPr>
          <w:p w:rsidR="00D15C63" w:rsidRPr="00C35E54" w:rsidRDefault="00D15C63" w:rsidP="00C173E2">
            <w:pPr>
              <w:spacing w:after="0" w:line="264" w:lineRule="auto"/>
              <w:jc w:val="center"/>
              <w:rPr>
                <w:rFonts w:ascii="Times New Roman" w:hAnsi="Times New Roman"/>
                <w:sz w:val="24"/>
                <w:szCs w:val="24"/>
              </w:rPr>
            </w:pPr>
          </w:p>
        </w:tc>
        <w:tc>
          <w:tcPr>
            <w:tcW w:w="534" w:type="pct"/>
            <w:gridSpan w:val="2"/>
            <w:tcBorders>
              <w:top w:val="single" w:sz="4" w:space="0" w:color="auto"/>
              <w:left w:val="single" w:sz="4" w:space="0" w:color="auto"/>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r>
      <w:tr w:rsidR="00D15C63" w:rsidRPr="00C35E54" w:rsidTr="007261D0">
        <w:trPr>
          <w:trHeight w:val="300"/>
        </w:trPr>
        <w:tc>
          <w:tcPr>
            <w:tcW w:w="1782" w:type="pct"/>
            <w:gridSpan w:val="3"/>
            <w:tcBorders>
              <w:top w:val="nil"/>
              <w:left w:val="single" w:sz="4" w:space="0" w:color="auto"/>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r w:rsidRPr="00C35E54">
              <w:rPr>
                <w:rFonts w:ascii="Times New Roman" w:hAnsi="Times New Roman"/>
                <w:sz w:val="24"/>
                <w:szCs w:val="24"/>
              </w:rPr>
              <w:t>Итого по сметному расчету</w:t>
            </w:r>
          </w:p>
        </w:tc>
        <w:tc>
          <w:tcPr>
            <w:tcW w:w="792"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758"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593" w:type="pct"/>
            <w:tcBorders>
              <w:top w:val="nil"/>
              <w:left w:val="nil"/>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c>
          <w:tcPr>
            <w:tcW w:w="541" w:type="pct"/>
            <w:tcBorders>
              <w:top w:val="single" w:sz="4" w:space="0" w:color="auto"/>
              <w:bottom w:val="single" w:sz="4" w:space="0" w:color="auto"/>
              <w:right w:val="single" w:sz="4" w:space="0" w:color="auto"/>
            </w:tcBorders>
          </w:tcPr>
          <w:p w:rsidR="00D15C63" w:rsidRPr="00C35E54" w:rsidRDefault="00D15C63" w:rsidP="00C173E2">
            <w:pPr>
              <w:spacing w:after="0" w:line="264" w:lineRule="auto"/>
              <w:jc w:val="center"/>
              <w:rPr>
                <w:rFonts w:ascii="Times New Roman" w:hAnsi="Times New Roman"/>
                <w:sz w:val="24"/>
                <w:szCs w:val="24"/>
              </w:rPr>
            </w:pPr>
          </w:p>
        </w:tc>
        <w:tc>
          <w:tcPr>
            <w:tcW w:w="534" w:type="pct"/>
            <w:gridSpan w:val="2"/>
            <w:tcBorders>
              <w:top w:val="single" w:sz="4" w:space="0" w:color="auto"/>
              <w:left w:val="single" w:sz="4" w:space="0" w:color="auto"/>
              <w:bottom w:val="single" w:sz="4" w:space="0" w:color="auto"/>
              <w:right w:val="single" w:sz="4" w:space="0" w:color="auto"/>
            </w:tcBorders>
            <w:vAlign w:val="center"/>
          </w:tcPr>
          <w:p w:rsidR="00D15C63" w:rsidRPr="00C35E54" w:rsidRDefault="00D15C63" w:rsidP="00C173E2">
            <w:pPr>
              <w:spacing w:after="0" w:line="264" w:lineRule="auto"/>
              <w:jc w:val="center"/>
              <w:rPr>
                <w:rFonts w:ascii="Times New Roman" w:hAnsi="Times New Roman"/>
                <w:sz w:val="24"/>
                <w:szCs w:val="24"/>
              </w:rPr>
            </w:pPr>
          </w:p>
        </w:tc>
      </w:tr>
      <w:tr w:rsidR="00D15C63" w:rsidRPr="00C35E54" w:rsidTr="007261D0">
        <w:trPr>
          <w:gridAfter w:val="1"/>
          <w:wAfter w:w="48" w:type="pct"/>
          <w:trHeight w:val="173"/>
        </w:trPr>
        <w:tc>
          <w:tcPr>
            <w:tcW w:w="1782" w:type="pct"/>
            <w:gridSpan w:val="3"/>
            <w:tcBorders>
              <w:top w:val="nil"/>
              <w:left w:val="nil"/>
              <w:right w:val="nil"/>
            </w:tcBorders>
          </w:tcPr>
          <w:p w:rsidR="00D15C63" w:rsidRPr="00C35E54" w:rsidRDefault="00D15C63" w:rsidP="00C173E2">
            <w:pPr>
              <w:spacing w:after="0" w:line="264" w:lineRule="auto"/>
              <w:rPr>
                <w:rFonts w:ascii="Times New Roman" w:hAnsi="Times New Roman"/>
                <w:sz w:val="24"/>
                <w:szCs w:val="24"/>
              </w:rPr>
            </w:pPr>
          </w:p>
        </w:tc>
        <w:tc>
          <w:tcPr>
            <w:tcW w:w="792" w:type="pct"/>
            <w:tcBorders>
              <w:top w:val="nil"/>
              <w:left w:val="nil"/>
              <w:right w:val="nil"/>
            </w:tcBorders>
          </w:tcPr>
          <w:p w:rsidR="00D15C63" w:rsidRPr="00C35E54" w:rsidRDefault="00D15C63" w:rsidP="00C173E2">
            <w:pPr>
              <w:spacing w:after="0" w:line="264" w:lineRule="auto"/>
              <w:rPr>
                <w:rFonts w:ascii="Times New Roman" w:hAnsi="Times New Roman"/>
                <w:sz w:val="24"/>
                <w:szCs w:val="24"/>
              </w:rPr>
            </w:pPr>
          </w:p>
        </w:tc>
        <w:tc>
          <w:tcPr>
            <w:tcW w:w="758" w:type="pct"/>
            <w:tcBorders>
              <w:top w:val="nil"/>
              <w:left w:val="nil"/>
              <w:right w:val="nil"/>
            </w:tcBorders>
          </w:tcPr>
          <w:p w:rsidR="00D15C63" w:rsidRPr="00C35E54" w:rsidRDefault="00D15C63" w:rsidP="00C173E2">
            <w:pPr>
              <w:spacing w:after="0" w:line="264" w:lineRule="auto"/>
              <w:rPr>
                <w:rFonts w:ascii="Times New Roman" w:hAnsi="Times New Roman"/>
                <w:sz w:val="24"/>
                <w:szCs w:val="24"/>
              </w:rPr>
            </w:pPr>
          </w:p>
        </w:tc>
        <w:tc>
          <w:tcPr>
            <w:tcW w:w="593" w:type="pct"/>
            <w:tcBorders>
              <w:top w:val="nil"/>
              <w:left w:val="nil"/>
              <w:right w:val="nil"/>
            </w:tcBorders>
          </w:tcPr>
          <w:p w:rsidR="00D15C63" w:rsidRPr="00C35E54" w:rsidRDefault="00D15C63" w:rsidP="00C173E2">
            <w:pPr>
              <w:spacing w:after="0" w:line="264" w:lineRule="auto"/>
              <w:rPr>
                <w:rFonts w:ascii="Times New Roman" w:hAnsi="Times New Roman"/>
                <w:sz w:val="24"/>
                <w:szCs w:val="24"/>
              </w:rPr>
            </w:pPr>
          </w:p>
        </w:tc>
        <w:tc>
          <w:tcPr>
            <w:tcW w:w="1027" w:type="pct"/>
            <w:gridSpan w:val="2"/>
            <w:tcBorders>
              <w:top w:val="nil"/>
              <w:left w:val="nil"/>
              <w:right w:val="nil"/>
            </w:tcBorders>
          </w:tcPr>
          <w:p w:rsidR="00D15C63" w:rsidRPr="00C35E54" w:rsidRDefault="00D15C63" w:rsidP="00C173E2">
            <w:pPr>
              <w:spacing w:after="0" w:line="264" w:lineRule="auto"/>
              <w:rPr>
                <w:rFonts w:ascii="Times New Roman" w:hAnsi="Times New Roman"/>
                <w:sz w:val="24"/>
                <w:szCs w:val="24"/>
              </w:rPr>
            </w:pPr>
          </w:p>
        </w:tc>
      </w:tr>
    </w:tbl>
    <w:p w:rsidR="00D15C63" w:rsidRPr="00C35E54" w:rsidRDefault="00D15C63" w:rsidP="00C173E2">
      <w:pPr>
        <w:spacing w:after="0" w:line="264" w:lineRule="auto"/>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Руководитель</w:t>
      </w:r>
    </w:p>
    <w:p w:rsidR="00D15C63" w:rsidRPr="00C35E54" w:rsidRDefault="00D15C63" w:rsidP="00C173E2">
      <w:pPr>
        <w:spacing w:after="0" w:line="264" w:lineRule="auto"/>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проектной организации ______________________________________________________</w:t>
      </w:r>
    </w:p>
    <w:p w:rsidR="00D15C63" w:rsidRPr="00C35E54" w:rsidRDefault="00D15C63" w:rsidP="00C173E2">
      <w:pPr>
        <w:spacing w:after="0" w:line="264" w:lineRule="auto"/>
        <w:ind w:firstLine="284"/>
        <w:jc w:val="center"/>
        <w:rPr>
          <w:rFonts w:ascii="Times New Roman" w:eastAsia="Times New Roman" w:hAnsi="Times New Roman"/>
          <w:i/>
          <w:sz w:val="16"/>
          <w:szCs w:val="16"/>
          <w:lang w:eastAsia="ru-RU"/>
        </w:rPr>
      </w:pPr>
      <w:r w:rsidRPr="00C35E54">
        <w:rPr>
          <w:rFonts w:ascii="Times New Roman" w:eastAsia="Times New Roman" w:hAnsi="Times New Roman"/>
          <w:i/>
          <w:sz w:val="16"/>
          <w:szCs w:val="16"/>
          <w:lang w:eastAsia="ru-RU"/>
        </w:rPr>
        <w:t>[подпись (инициалы, фамилия)]</w:t>
      </w:r>
    </w:p>
    <w:p w:rsidR="00D15C63" w:rsidRPr="00C35E54" w:rsidRDefault="00D15C63" w:rsidP="00C173E2">
      <w:pPr>
        <w:spacing w:after="0" w:line="264" w:lineRule="auto"/>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Главный инженер</w:t>
      </w:r>
    </w:p>
    <w:p w:rsidR="00D15C63" w:rsidRPr="00C35E54" w:rsidRDefault="00D15C63" w:rsidP="00C173E2">
      <w:pPr>
        <w:spacing w:after="0" w:line="264" w:lineRule="auto"/>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проекта ____________________________________________________________________</w:t>
      </w:r>
    </w:p>
    <w:p w:rsidR="00D15C63" w:rsidRPr="00C35E54" w:rsidRDefault="00D15C63" w:rsidP="00C173E2">
      <w:pPr>
        <w:spacing w:after="0" w:line="264" w:lineRule="auto"/>
        <w:ind w:firstLine="284"/>
        <w:jc w:val="center"/>
        <w:rPr>
          <w:rFonts w:ascii="Times New Roman" w:eastAsia="Times New Roman" w:hAnsi="Times New Roman"/>
          <w:i/>
          <w:sz w:val="16"/>
          <w:szCs w:val="16"/>
          <w:lang w:eastAsia="ru-RU"/>
        </w:rPr>
      </w:pPr>
      <w:r w:rsidRPr="00C35E54">
        <w:rPr>
          <w:rFonts w:ascii="Times New Roman" w:eastAsia="Times New Roman" w:hAnsi="Times New Roman"/>
          <w:i/>
          <w:sz w:val="16"/>
          <w:szCs w:val="16"/>
          <w:lang w:eastAsia="ru-RU"/>
        </w:rPr>
        <w:t>[подпись (инициалы, фамилия)]</w:t>
      </w:r>
    </w:p>
    <w:p w:rsidR="00D15C63" w:rsidRPr="00C35E54" w:rsidRDefault="00D15C63" w:rsidP="00C173E2">
      <w:pPr>
        <w:spacing w:after="0" w:line="264" w:lineRule="auto"/>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Составил ___________________________________________________________________</w:t>
      </w:r>
    </w:p>
    <w:p w:rsidR="00D15C63" w:rsidRPr="00C35E54" w:rsidRDefault="00D15C63" w:rsidP="00C173E2">
      <w:pPr>
        <w:spacing w:after="0" w:line="264" w:lineRule="auto"/>
        <w:ind w:firstLine="284"/>
        <w:jc w:val="center"/>
        <w:rPr>
          <w:rFonts w:ascii="Times New Roman" w:eastAsia="Times New Roman" w:hAnsi="Times New Roman"/>
          <w:i/>
          <w:sz w:val="16"/>
          <w:szCs w:val="16"/>
          <w:lang w:eastAsia="ru-RU"/>
        </w:rPr>
      </w:pPr>
      <w:r w:rsidRPr="00C35E54">
        <w:rPr>
          <w:rFonts w:ascii="Times New Roman" w:eastAsia="Times New Roman" w:hAnsi="Times New Roman"/>
          <w:i/>
          <w:sz w:val="16"/>
          <w:szCs w:val="16"/>
          <w:lang w:eastAsia="ru-RU"/>
        </w:rPr>
        <w:t>[должность, подпись (инициалы, фамилия)]</w:t>
      </w:r>
    </w:p>
    <w:p w:rsidR="00D15C63" w:rsidRPr="00C35E54" w:rsidRDefault="00D15C63" w:rsidP="00C173E2">
      <w:pPr>
        <w:spacing w:after="0" w:line="264" w:lineRule="auto"/>
        <w:ind w:firstLine="709"/>
        <w:jc w:val="both"/>
        <w:rPr>
          <w:rFonts w:ascii="Times New Roman" w:hAnsi="Times New Roman"/>
          <w:sz w:val="24"/>
          <w:szCs w:val="24"/>
        </w:rPr>
      </w:pPr>
      <w:r w:rsidRPr="00C35E54">
        <w:rPr>
          <w:rFonts w:ascii="Times New Roman" w:hAnsi="Times New Roman"/>
          <w:sz w:val="24"/>
          <w:szCs w:val="24"/>
        </w:rPr>
        <w:t>Примечание:</w:t>
      </w:r>
    </w:p>
    <w:p w:rsidR="00D15C63" w:rsidRPr="00C35E54" w:rsidRDefault="00D15C63" w:rsidP="00C173E2">
      <w:pPr>
        <w:spacing w:after="0" w:line="264" w:lineRule="auto"/>
        <w:ind w:firstLine="709"/>
        <w:jc w:val="both"/>
        <w:rPr>
          <w:rFonts w:ascii="Times New Roman" w:hAnsi="Times New Roman"/>
          <w:sz w:val="24"/>
          <w:szCs w:val="24"/>
        </w:rPr>
      </w:pPr>
      <w:r w:rsidRPr="00C35E54">
        <w:rPr>
          <w:rFonts w:ascii="Times New Roman" w:hAnsi="Times New Roman"/>
          <w:sz w:val="24"/>
          <w:szCs w:val="24"/>
        </w:rPr>
        <w:t>*– железнодорожный транспорт – вагон «купе»; авиационный транспорт – самолет, «эконом» класс; междугородний автомобильный транспорт – рейсовый автобус; водный транспорт – в соответствии с пассажирскими тарифами соответствующих пароходств.</w:t>
      </w:r>
    </w:p>
    <w:p w:rsidR="00D15C63" w:rsidRPr="00C35E54" w:rsidRDefault="00D15C63" w:rsidP="00C173E2">
      <w:pPr>
        <w:tabs>
          <w:tab w:val="left" w:pos="993"/>
          <w:tab w:val="left" w:pos="1276"/>
        </w:tabs>
        <w:spacing w:after="0" w:line="264" w:lineRule="auto"/>
        <w:ind w:firstLine="709"/>
        <w:contextualSpacing/>
        <w:jc w:val="both"/>
        <w:rPr>
          <w:rFonts w:ascii="Times New Roman" w:hAnsi="Times New Roman"/>
          <w:sz w:val="28"/>
        </w:rPr>
      </w:pPr>
    </w:p>
    <w:p w:rsidR="00B20B71" w:rsidRPr="00C35E54" w:rsidRDefault="005D0DA5">
      <w:pPr>
        <w:pStyle w:val="afff0"/>
        <w:jc w:val="right"/>
        <w:outlineLvl w:val="0"/>
        <w:pPrChange w:id="613" w:author="AVER" w:date="2019-09-02T13:40:00Z">
          <w:pPr>
            <w:pStyle w:val="afff0"/>
            <w:spacing w:line="264" w:lineRule="auto"/>
            <w:jc w:val="right"/>
          </w:pPr>
        </w:pPrChange>
      </w:pPr>
      <w:r>
        <w:br w:type="page"/>
      </w:r>
      <w:r w:rsidR="00B20B71" w:rsidRPr="00C35E54">
        <w:t xml:space="preserve">Приложение № </w:t>
      </w:r>
      <w:r w:rsidR="00813A21" w:rsidRPr="00C35E54">
        <w:t>12</w:t>
      </w:r>
      <w:r w:rsidR="00B20B71" w:rsidRPr="00C35E54">
        <w:t xml:space="preserve"> </w:t>
      </w:r>
    </w:p>
    <w:p w:rsidR="00B20B71" w:rsidRPr="007261D0" w:rsidRDefault="00B20B71" w:rsidP="00C173E2">
      <w:pPr>
        <w:pStyle w:val="afff"/>
        <w:spacing w:line="264" w:lineRule="auto"/>
        <w:jc w:val="right"/>
        <w:rPr>
          <w:rFonts w:ascii="Times New Roman" w:hAnsi="Times New Roman"/>
          <w:sz w:val="28"/>
          <w:szCs w:val="28"/>
          <w:lang w:eastAsia="ru-RU"/>
        </w:rPr>
      </w:pPr>
      <w:r w:rsidRPr="007261D0">
        <w:rPr>
          <w:rFonts w:ascii="Times New Roman" w:hAnsi="Times New Roman"/>
          <w:sz w:val="28"/>
          <w:szCs w:val="28"/>
          <w:lang w:eastAsia="ru-RU"/>
        </w:rPr>
        <w:t>к Методике</w:t>
      </w:r>
    </w:p>
    <w:p w:rsidR="0030606A" w:rsidRPr="00C35E54" w:rsidRDefault="0030606A" w:rsidP="00C173E2">
      <w:pPr>
        <w:tabs>
          <w:tab w:val="left" w:pos="1134"/>
          <w:tab w:val="left" w:pos="1276"/>
        </w:tabs>
        <w:spacing w:after="0" w:line="264" w:lineRule="auto"/>
        <w:ind w:firstLine="709"/>
        <w:contextualSpacing/>
        <w:jc w:val="right"/>
        <w:rPr>
          <w:rFonts w:ascii="Times New Roman" w:hAnsi="Times New Roman"/>
          <w:sz w:val="16"/>
          <w:szCs w:val="16"/>
          <w:lang w:eastAsia="ru-RU"/>
        </w:rPr>
      </w:pPr>
    </w:p>
    <w:p w:rsidR="0030606A" w:rsidRPr="00C173E2" w:rsidRDefault="0030606A" w:rsidP="00C173E2">
      <w:pPr>
        <w:widowControl w:val="0"/>
        <w:autoSpaceDE w:val="0"/>
        <w:autoSpaceDN w:val="0"/>
        <w:adjustRightInd w:val="0"/>
        <w:spacing w:after="0" w:line="264" w:lineRule="auto"/>
        <w:jc w:val="center"/>
        <w:rPr>
          <w:rFonts w:ascii="Times New Roman" w:hAnsi="Times New Roman"/>
          <w:bCs/>
          <w:sz w:val="24"/>
          <w:szCs w:val="24"/>
          <w:lang w:eastAsia="ru-RU"/>
        </w:rPr>
      </w:pPr>
      <w:r w:rsidRPr="00C173E2">
        <w:rPr>
          <w:rFonts w:ascii="Times New Roman" w:hAnsi="Times New Roman" w:cs="Arial"/>
          <w:b/>
          <w:bCs/>
          <w:sz w:val="24"/>
          <w:szCs w:val="24"/>
          <w:lang w:eastAsia="ru-RU"/>
        </w:rPr>
        <w:t>ПРИМЕРЫ РАСЧЕТА СТОИМОСТИ ПРОЕКТНЫХ РАБОТ</w:t>
      </w:r>
    </w:p>
    <w:p w:rsidR="0030606A" w:rsidRPr="00C173E2"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p>
    <w:p w:rsidR="0030606A" w:rsidRPr="00C173E2" w:rsidRDefault="0030606A" w:rsidP="00C173E2">
      <w:pPr>
        <w:tabs>
          <w:tab w:val="left" w:pos="993"/>
          <w:tab w:val="left" w:pos="1276"/>
        </w:tabs>
        <w:spacing w:after="0" w:line="264" w:lineRule="auto"/>
        <w:ind w:firstLine="709"/>
        <w:contextualSpacing/>
        <w:jc w:val="both"/>
        <w:rPr>
          <w:rFonts w:ascii="Times New Roman" w:hAnsi="Times New Roman"/>
          <w:sz w:val="24"/>
          <w:szCs w:val="24"/>
        </w:rPr>
      </w:pPr>
      <w:r w:rsidRPr="00C173E2">
        <w:rPr>
          <w:rFonts w:ascii="Times New Roman" w:hAnsi="Times New Roman"/>
          <w:sz w:val="24"/>
          <w:szCs w:val="24"/>
        </w:rPr>
        <w:t xml:space="preserve">Примечание: Представленные в примерах значения параметров, нормативов цен проектных работ, стоимости строительства, </w:t>
      </w:r>
      <w:r w:rsidRPr="00C173E2">
        <w:rPr>
          <w:rFonts w:ascii="Times New Roman" w:hAnsi="Times New Roman"/>
          <w:bCs/>
          <w:sz w:val="24"/>
          <w:szCs w:val="24"/>
          <w:lang w:eastAsia="ru-RU"/>
        </w:rPr>
        <w:t>показателей относительной стоимости разработки разделов рабочей документации,</w:t>
      </w:r>
      <w:r w:rsidRPr="00C173E2">
        <w:rPr>
          <w:rFonts w:ascii="Times New Roman" w:hAnsi="Times New Roman"/>
          <w:sz w:val="24"/>
          <w:szCs w:val="24"/>
        </w:rPr>
        <w:t xml:space="preserve"> натуральных показателей объектов проектирования, отдельных показателей для расчета калькуляции затрат не являются нормативными (приняты условно).</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8"/>
          <w:szCs w:val="28"/>
          <w:lang w:eastAsia="ru-RU"/>
        </w:rPr>
      </w:pP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16"/>
          <w:szCs w:val="16"/>
          <w:lang w:eastAsia="ru-RU"/>
        </w:rPr>
      </w:pPr>
      <w:r w:rsidRPr="00C35E54">
        <w:rPr>
          <w:rFonts w:ascii="Times New Roman" w:hAnsi="Times New Roman"/>
          <w:bCs/>
          <w:sz w:val="24"/>
          <w:szCs w:val="24"/>
          <w:lang w:eastAsia="ru-RU"/>
        </w:rPr>
        <w:t xml:space="preserve">1 </w:t>
      </w:r>
      <w:r w:rsidRPr="00C35E54">
        <w:rPr>
          <w:rFonts w:ascii="Times New Roman" w:hAnsi="Times New Roman"/>
          <w:bCs/>
          <w:sz w:val="24"/>
          <w:szCs w:val="24"/>
          <w:u w:val="single"/>
          <w:lang w:eastAsia="ru-RU"/>
        </w:rPr>
        <w:t>Пример 1.</w:t>
      </w:r>
      <w:r w:rsidRPr="00C35E54">
        <w:rPr>
          <w:rFonts w:ascii="Times New Roman" w:hAnsi="Times New Roman"/>
          <w:bCs/>
          <w:sz w:val="24"/>
          <w:szCs w:val="24"/>
          <w:lang w:eastAsia="ru-RU"/>
        </w:rPr>
        <w:t xml:space="preserve"> Необходимо определить стоимость разработки проектной и рабочей документации для строительства зданий школ с различным количеством мест согласно параметрам цены, установленным таблицей МНЗ на проектные работы, корректирующие коэффициенты отсутствуют.</w:t>
      </w:r>
      <w:r w:rsidRPr="00C35E54">
        <w:rPr>
          <w:rFonts w:ascii="Times New Roman" w:hAnsi="Times New Roman"/>
          <w:sz w:val="28"/>
          <w:szCs w:val="28"/>
        </w:rPr>
        <w:t xml:space="preserve"> </w:t>
      </w:r>
      <w:r w:rsidRPr="00C35E54">
        <w:rPr>
          <w:rFonts w:ascii="Times New Roman" w:hAnsi="Times New Roman"/>
          <w:sz w:val="24"/>
          <w:szCs w:val="24"/>
        </w:rPr>
        <w:t>Величина индекса изменения сметной стоимости проектных работ составляет 1,06</w:t>
      </w:r>
      <w:r w:rsidRPr="00C35E54">
        <w:rPr>
          <w:rFonts w:ascii="Times New Roman" w:hAnsi="Times New Roman"/>
          <w:bCs/>
          <w:sz w:val="24"/>
          <w:szCs w:val="24"/>
          <w:lang w:eastAsia="ru-RU"/>
        </w:rPr>
        <w:t>:</w:t>
      </w:r>
    </w:p>
    <w:tbl>
      <w:tblPr>
        <w:tblW w:w="5000" w:type="pct"/>
        <w:jc w:val="center"/>
        <w:tblLook w:val="00A0" w:firstRow="1" w:lastRow="0" w:firstColumn="1" w:lastColumn="0" w:noHBand="0" w:noVBand="0"/>
      </w:tblPr>
      <w:tblGrid>
        <w:gridCol w:w="456"/>
        <w:gridCol w:w="2637"/>
        <w:gridCol w:w="2796"/>
        <w:gridCol w:w="1956"/>
        <w:gridCol w:w="1725"/>
      </w:tblGrid>
      <w:tr w:rsidR="0030606A" w:rsidRPr="00C35E54" w:rsidTr="0030606A">
        <w:trPr>
          <w:trHeight w:val="158"/>
          <w:jc w:val="center"/>
        </w:trPr>
        <w:tc>
          <w:tcPr>
            <w:tcW w:w="238" w:type="pct"/>
            <w:vMerge w:val="restart"/>
            <w:tcBorders>
              <w:top w:val="single" w:sz="4" w:space="0" w:color="auto"/>
              <w:left w:val="single" w:sz="4" w:space="0" w:color="auto"/>
              <w:bottom w:val="single" w:sz="4" w:space="0" w:color="auto"/>
              <w:right w:val="single" w:sz="4" w:space="0" w:color="auto"/>
            </w:tcBorders>
            <w:noWrap/>
            <w:vAlign w:val="center"/>
          </w:tcPr>
          <w:p w:rsidR="0030606A" w:rsidRPr="00C35E54" w:rsidRDefault="0030606A" w:rsidP="00C173E2">
            <w:pPr>
              <w:tabs>
                <w:tab w:val="left" w:pos="1276"/>
              </w:tabs>
              <w:spacing w:after="0" w:line="264" w:lineRule="auto"/>
              <w:contextualSpacing/>
              <w:jc w:val="center"/>
              <w:rPr>
                <w:rFonts w:ascii="Times New Roman" w:hAnsi="Times New Roman"/>
                <w:sz w:val="20"/>
                <w:szCs w:val="20"/>
                <w:lang w:eastAsia="ru-RU"/>
              </w:rPr>
            </w:pPr>
            <w:r w:rsidRPr="00C35E54">
              <w:rPr>
                <w:rFonts w:ascii="Times New Roman" w:hAnsi="Times New Roman"/>
                <w:sz w:val="20"/>
                <w:szCs w:val="20"/>
                <w:lang w:eastAsia="ru-RU"/>
              </w:rPr>
              <w:t>№</w:t>
            </w:r>
          </w:p>
          <w:p w:rsidR="0030606A" w:rsidRPr="00C35E54" w:rsidRDefault="0030606A" w:rsidP="00C173E2">
            <w:pPr>
              <w:tabs>
                <w:tab w:val="left" w:pos="1276"/>
              </w:tabs>
              <w:spacing w:after="0" w:line="264" w:lineRule="auto"/>
              <w:contextualSpacing/>
              <w:jc w:val="center"/>
              <w:rPr>
                <w:rFonts w:ascii="Times New Roman" w:hAnsi="Times New Roman"/>
                <w:sz w:val="20"/>
                <w:szCs w:val="20"/>
                <w:lang w:eastAsia="ru-RU"/>
              </w:rPr>
            </w:pPr>
          </w:p>
        </w:tc>
        <w:tc>
          <w:tcPr>
            <w:tcW w:w="1378" w:type="pct"/>
            <w:vMerge w:val="restart"/>
            <w:tcBorders>
              <w:top w:val="single" w:sz="4" w:space="0" w:color="auto"/>
              <w:left w:val="nil"/>
              <w:bottom w:val="single" w:sz="4" w:space="0" w:color="auto"/>
              <w:right w:val="single" w:sz="4" w:space="0" w:color="auto"/>
            </w:tcBorders>
            <w:noWrap/>
            <w:vAlign w:val="center"/>
          </w:tcPr>
          <w:p w:rsidR="0030606A" w:rsidRPr="00C35E54" w:rsidRDefault="0030606A" w:rsidP="00C173E2">
            <w:pPr>
              <w:tabs>
                <w:tab w:val="left" w:pos="1276"/>
              </w:tabs>
              <w:spacing w:after="0" w:line="264" w:lineRule="auto"/>
              <w:contextualSpacing/>
              <w:jc w:val="center"/>
              <w:rPr>
                <w:rFonts w:ascii="Times New Roman" w:hAnsi="Times New Roman"/>
                <w:sz w:val="20"/>
                <w:szCs w:val="20"/>
                <w:lang w:eastAsia="ru-RU"/>
              </w:rPr>
            </w:pPr>
            <w:r w:rsidRPr="00C35E54">
              <w:rPr>
                <w:rFonts w:ascii="Times New Roman" w:hAnsi="Times New Roman"/>
                <w:sz w:val="20"/>
                <w:szCs w:val="20"/>
                <w:lang w:eastAsia="ru-RU"/>
              </w:rPr>
              <w:t>Наименование объекта</w:t>
            </w:r>
          </w:p>
          <w:p w:rsidR="0030606A" w:rsidRPr="00C35E54" w:rsidRDefault="0030606A" w:rsidP="00C173E2">
            <w:pPr>
              <w:tabs>
                <w:tab w:val="left" w:pos="1276"/>
              </w:tabs>
              <w:spacing w:after="0" w:line="264" w:lineRule="auto"/>
              <w:contextualSpacing/>
              <w:jc w:val="center"/>
              <w:rPr>
                <w:rFonts w:ascii="Times New Roman" w:hAnsi="Times New Roman"/>
                <w:sz w:val="20"/>
                <w:szCs w:val="20"/>
                <w:lang w:eastAsia="ru-RU"/>
              </w:rPr>
            </w:pPr>
          </w:p>
        </w:tc>
        <w:tc>
          <w:tcPr>
            <w:tcW w:w="1376" w:type="pct"/>
            <w:vMerge w:val="restart"/>
            <w:tcBorders>
              <w:top w:val="single" w:sz="4" w:space="0" w:color="auto"/>
              <w:left w:val="nil"/>
              <w:bottom w:val="single" w:sz="4" w:space="0" w:color="auto"/>
              <w:right w:val="single" w:sz="4" w:space="0" w:color="auto"/>
            </w:tcBorders>
            <w:vAlign w:val="center"/>
          </w:tcPr>
          <w:p w:rsidR="0030606A" w:rsidRPr="00C35E54" w:rsidRDefault="0030606A" w:rsidP="00C173E2">
            <w:pPr>
              <w:tabs>
                <w:tab w:val="left" w:pos="1276"/>
              </w:tabs>
              <w:spacing w:after="0" w:line="264" w:lineRule="auto"/>
              <w:contextualSpacing/>
              <w:jc w:val="center"/>
              <w:rPr>
                <w:rFonts w:ascii="Times New Roman" w:hAnsi="Times New Roman"/>
                <w:sz w:val="20"/>
                <w:szCs w:val="20"/>
                <w:lang w:eastAsia="ru-RU"/>
              </w:rPr>
            </w:pPr>
            <w:r w:rsidRPr="00C35E54">
              <w:rPr>
                <w:rFonts w:ascii="Times New Roman" w:hAnsi="Times New Roman"/>
                <w:sz w:val="20"/>
                <w:szCs w:val="20"/>
                <w:lang w:eastAsia="ru-RU"/>
              </w:rPr>
              <w:t>Натуральный показатель «Х», вместимость (количество мест)</w:t>
            </w:r>
          </w:p>
        </w:tc>
        <w:tc>
          <w:tcPr>
            <w:tcW w:w="2008" w:type="pct"/>
            <w:gridSpan w:val="2"/>
            <w:tcBorders>
              <w:top w:val="single" w:sz="4" w:space="0" w:color="auto"/>
              <w:left w:val="nil"/>
              <w:bottom w:val="single" w:sz="4" w:space="0" w:color="auto"/>
              <w:right w:val="single" w:sz="4" w:space="0" w:color="000000"/>
            </w:tcBorders>
            <w:noWrap/>
            <w:vAlign w:val="center"/>
          </w:tcPr>
          <w:p w:rsidR="0030606A" w:rsidRPr="00C35E54" w:rsidRDefault="0030606A" w:rsidP="00C173E2">
            <w:pPr>
              <w:tabs>
                <w:tab w:val="left" w:pos="1276"/>
              </w:tabs>
              <w:spacing w:after="0" w:line="264" w:lineRule="auto"/>
              <w:contextualSpacing/>
              <w:jc w:val="center"/>
              <w:rPr>
                <w:rFonts w:ascii="Times New Roman" w:hAnsi="Times New Roman"/>
                <w:sz w:val="20"/>
                <w:szCs w:val="20"/>
                <w:lang w:eastAsia="ru-RU"/>
              </w:rPr>
            </w:pPr>
            <w:r w:rsidRPr="00C35E54">
              <w:rPr>
                <w:rFonts w:ascii="Times New Roman" w:hAnsi="Times New Roman"/>
                <w:sz w:val="20"/>
                <w:szCs w:val="20"/>
                <w:lang w:eastAsia="ru-RU"/>
              </w:rPr>
              <w:t>Параметры цены проектных работ</w:t>
            </w:r>
          </w:p>
        </w:tc>
      </w:tr>
      <w:tr w:rsidR="0030606A" w:rsidRPr="00C35E54" w:rsidTr="0030606A">
        <w:trPr>
          <w:trHeight w:val="6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0"/>
                <w:szCs w:val="20"/>
                <w:lang w:eastAsia="ru-RU"/>
              </w:rPr>
            </w:pPr>
          </w:p>
        </w:tc>
        <w:tc>
          <w:tcPr>
            <w:tcW w:w="1022" w:type="pct"/>
            <w:tcBorders>
              <w:top w:val="nil"/>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0"/>
                <w:szCs w:val="20"/>
                <w:lang w:eastAsia="ru-RU"/>
              </w:rPr>
            </w:pPr>
            <w:r w:rsidRPr="00C35E54">
              <w:rPr>
                <w:rFonts w:ascii="Times New Roman" w:hAnsi="Times New Roman"/>
                <w:sz w:val="20"/>
                <w:szCs w:val="20"/>
                <w:lang w:eastAsia="ru-RU"/>
              </w:rPr>
              <w:t>а,</w:t>
            </w:r>
          </w:p>
          <w:p w:rsidR="0030606A" w:rsidRPr="00C35E54" w:rsidRDefault="0030606A" w:rsidP="00C173E2">
            <w:pPr>
              <w:tabs>
                <w:tab w:val="left" w:pos="1276"/>
              </w:tabs>
              <w:spacing w:after="0" w:line="264" w:lineRule="auto"/>
              <w:contextualSpacing/>
              <w:jc w:val="center"/>
              <w:rPr>
                <w:rFonts w:ascii="Times New Roman" w:hAnsi="Times New Roman"/>
                <w:sz w:val="20"/>
                <w:szCs w:val="20"/>
                <w:lang w:eastAsia="ru-RU"/>
              </w:rPr>
            </w:pPr>
            <w:r w:rsidRPr="00C35E54">
              <w:rPr>
                <w:rFonts w:ascii="Times New Roman" w:hAnsi="Times New Roman"/>
                <w:sz w:val="20"/>
                <w:szCs w:val="20"/>
                <w:lang w:eastAsia="ru-RU"/>
              </w:rPr>
              <w:t>тыс. руб.</w:t>
            </w:r>
          </w:p>
        </w:tc>
        <w:tc>
          <w:tcPr>
            <w:tcW w:w="986" w:type="pct"/>
            <w:tcBorders>
              <w:top w:val="nil"/>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0"/>
                <w:szCs w:val="20"/>
                <w:lang w:eastAsia="ru-RU"/>
              </w:rPr>
            </w:pPr>
            <w:r w:rsidRPr="00C35E54">
              <w:rPr>
                <w:rFonts w:ascii="Times New Roman" w:hAnsi="Times New Roman"/>
                <w:sz w:val="20"/>
                <w:szCs w:val="20"/>
                <w:lang w:eastAsia="ru-RU"/>
              </w:rPr>
              <w:t>в,</w:t>
            </w:r>
          </w:p>
          <w:p w:rsidR="0030606A" w:rsidRPr="00C35E54" w:rsidRDefault="0030606A" w:rsidP="00C173E2">
            <w:pPr>
              <w:tabs>
                <w:tab w:val="left" w:pos="1276"/>
              </w:tabs>
              <w:spacing w:after="0" w:line="264" w:lineRule="auto"/>
              <w:contextualSpacing/>
              <w:jc w:val="center"/>
              <w:rPr>
                <w:rFonts w:ascii="Times New Roman" w:hAnsi="Times New Roman"/>
                <w:sz w:val="20"/>
                <w:szCs w:val="20"/>
                <w:lang w:eastAsia="ru-RU"/>
              </w:rPr>
            </w:pPr>
            <w:r w:rsidRPr="00C35E54">
              <w:rPr>
                <w:rFonts w:ascii="Times New Roman" w:hAnsi="Times New Roman"/>
                <w:sz w:val="20"/>
                <w:szCs w:val="20"/>
                <w:lang w:eastAsia="ru-RU"/>
              </w:rPr>
              <w:t>тыс. руб./место</w:t>
            </w:r>
          </w:p>
        </w:tc>
      </w:tr>
      <w:tr w:rsidR="0030606A" w:rsidRPr="00C35E54" w:rsidTr="0030606A">
        <w:trPr>
          <w:trHeight w:val="169"/>
          <w:jc w:val="center"/>
        </w:trPr>
        <w:tc>
          <w:tcPr>
            <w:tcW w:w="232"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1.</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1346" w:type="pct"/>
            <w:tcBorders>
              <w:top w:val="single" w:sz="4" w:space="0" w:color="auto"/>
              <w:left w:val="single" w:sz="4" w:space="0" w:color="auto"/>
              <w:bottom w:val="single" w:sz="4" w:space="0" w:color="auto"/>
              <w:right w:val="single" w:sz="4" w:space="0" w:color="auto"/>
            </w:tcBorders>
            <w:noWrap/>
            <w:vAlign w:val="center"/>
          </w:tcPr>
          <w:p w:rsidR="0030606A" w:rsidRPr="00C35E54" w:rsidRDefault="0030606A" w:rsidP="00C173E2">
            <w:pPr>
              <w:tabs>
                <w:tab w:val="left" w:pos="1276"/>
              </w:tabs>
              <w:spacing w:after="0" w:line="264" w:lineRule="auto"/>
              <w:contextualSpacing/>
              <w:jc w:val="both"/>
              <w:rPr>
                <w:rFonts w:ascii="Times New Roman" w:hAnsi="Times New Roman"/>
                <w:sz w:val="24"/>
                <w:szCs w:val="24"/>
                <w:lang w:eastAsia="ru-RU"/>
              </w:rPr>
            </w:pPr>
            <w:r w:rsidRPr="00C35E54">
              <w:rPr>
                <w:rFonts w:ascii="Times New Roman" w:hAnsi="Times New Roman"/>
                <w:sz w:val="24"/>
                <w:szCs w:val="24"/>
                <w:lang w:eastAsia="ru-RU"/>
              </w:rPr>
              <w:t xml:space="preserve">Здание школы </w:t>
            </w:r>
            <w:r w:rsidRPr="00C35E54">
              <w:rPr>
                <w:rFonts w:ascii="Times New Roman" w:hAnsi="Times New Roman"/>
                <w:sz w:val="24"/>
                <w:szCs w:val="24"/>
                <w:lang w:eastAsia="ru-RU"/>
              </w:rPr>
              <w:br/>
              <w:t>монолитное</w:t>
            </w:r>
          </w:p>
        </w:tc>
        <w:tc>
          <w:tcPr>
            <w:tcW w:w="1461" w:type="pct"/>
            <w:tcBorders>
              <w:top w:val="single" w:sz="4" w:space="0" w:color="auto"/>
              <w:left w:val="single" w:sz="4" w:space="0" w:color="auto"/>
              <w:bottom w:val="single" w:sz="4" w:space="0" w:color="auto"/>
              <w:right w:val="single" w:sz="4" w:space="0" w:color="auto"/>
            </w:tcBorders>
            <w:noWrap/>
            <w:vAlign w:val="center"/>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свыше 300 до 550</w:t>
            </w:r>
          </w:p>
        </w:tc>
        <w:tc>
          <w:tcPr>
            <w:tcW w:w="997" w:type="pct"/>
            <w:tcBorders>
              <w:top w:val="single" w:sz="4" w:space="0" w:color="auto"/>
              <w:left w:val="nil"/>
              <w:bottom w:val="single" w:sz="4" w:space="0" w:color="auto"/>
              <w:right w:val="single" w:sz="4" w:space="0" w:color="auto"/>
            </w:tcBorders>
            <w:shd w:val="clear" w:color="auto" w:fill="FFFFFF"/>
            <w:noWrap/>
            <w:vAlign w:val="center"/>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652,2</w:t>
            </w:r>
          </w:p>
        </w:tc>
        <w:tc>
          <w:tcPr>
            <w:tcW w:w="963" w:type="pct"/>
            <w:tcBorders>
              <w:top w:val="single" w:sz="4" w:space="0" w:color="auto"/>
              <w:left w:val="nil"/>
              <w:bottom w:val="single" w:sz="4" w:space="0" w:color="auto"/>
              <w:right w:val="single" w:sz="4" w:space="0" w:color="auto"/>
            </w:tcBorders>
            <w:shd w:val="clear" w:color="auto" w:fill="FFFFFF"/>
            <w:noWrap/>
            <w:vAlign w:val="center"/>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25,376</w:t>
            </w: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1.1 Расчет стоимости основных проектных работ для строительства здания школы на 500 мест </w:t>
      </w:r>
      <w:r w:rsidRPr="00C35E54">
        <w:rPr>
          <w:rFonts w:ascii="Times New Roman" w:hAnsi="Times New Roman" w:cs="Arial"/>
          <w:bCs/>
          <w:sz w:val="24"/>
          <w:szCs w:val="24"/>
          <w:lang w:eastAsia="ru-RU"/>
        </w:rPr>
        <w:t>выполняется</w:t>
      </w:r>
      <w:r w:rsidRPr="00C35E54">
        <w:rPr>
          <w:rFonts w:ascii="Times New Roman" w:hAnsi="Times New Roman"/>
          <w:bCs/>
          <w:sz w:val="24"/>
          <w:szCs w:val="24"/>
          <w:lang w:eastAsia="ru-RU"/>
        </w:rPr>
        <w:t xml:space="preserve"> по формуле 3.1 Методики:</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i/>
          <w:sz w:val="24"/>
          <w:szCs w:val="24"/>
          <w:lang w:eastAsia="ru-RU"/>
        </w:rPr>
        <w:t>С = (а + в × X</w:t>
      </w:r>
      <w:r w:rsidRPr="00C35E54">
        <w:rPr>
          <w:rFonts w:ascii="Times New Roman" w:hAnsi="Times New Roman"/>
          <w:bCs/>
          <w:i/>
          <w:sz w:val="24"/>
          <w:szCs w:val="24"/>
          <w:vertAlign w:val="subscript"/>
          <w:lang w:eastAsia="ru-RU"/>
        </w:rPr>
        <w:t>зад</w:t>
      </w:r>
      <w:r w:rsidRPr="00C35E54">
        <w:rPr>
          <w:rFonts w:ascii="Times New Roman" w:hAnsi="Times New Roman"/>
          <w:bCs/>
          <w:sz w:val="24"/>
          <w:szCs w:val="24"/>
          <w:vertAlign w:val="subscript"/>
          <w:lang w:eastAsia="ru-RU"/>
        </w:rPr>
        <w:t>.</w:t>
      </w:r>
      <w:r w:rsidRPr="00C35E54">
        <w:rPr>
          <w:rFonts w:ascii="Times New Roman" w:hAnsi="Times New Roman"/>
          <w:bCs/>
          <w:sz w:val="24"/>
          <w:szCs w:val="24"/>
          <w:lang w:eastAsia="ru-RU"/>
        </w:rPr>
        <w:t>)</w:t>
      </w:r>
      <w:r w:rsidRPr="00C35E54">
        <w:rPr>
          <w:rFonts w:ascii="Times New Roman" w:hAnsi="Times New Roman"/>
          <w:bCs/>
          <w:sz w:val="24"/>
          <w:szCs w:val="24"/>
          <w:vertAlign w:val="subscript"/>
          <w:lang w:eastAsia="ru-RU"/>
        </w:rPr>
        <w:t xml:space="preserve"> </w:t>
      </w:r>
      <w:r w:rsidRPr="00C35E54">
        <w:rPr>
          <w:rFonts w:ascii="Times New Roman" w:hAnsi="Times New Roman"/>
          <w:bCs/>
          <w:sz w:val="24"/>
          <w:szCs w:val="24"/>
          <w:lang w:eastAsia="ru-RU"/>
        </w:rPr>
        <w:t xml:space="preserve">× </w:t>
      </w:r>
      <w:r w:rsidRPr="00C35E54">
        <w:rPr>
          <w:rFonts w:ascii="Times New Roman" w:hAnsi="Times New Roman"/>
          <w:bCs/>
          <w:i/>
          <w:sz w:val="24"/>
          <w:szCs w:val="24"/>
          <w:lang w:eastAsia="ru-RU"/>
        </w:rPr>
        <w:t>И</w:t>
      </w:r>
      <w:r w:rsidRPr="00C35E54">
        <w:rPr>
          <w:rFonts w:ascii="Times New Roman" w:hAnsi="Times New Roman"/>
          <w:bCs/>
          <w:i/>
          <w:sz w:val="24"/>
          <w:szCs w:val="24"/>
          <w:vertAlign w:val="subscript"/>
          <w:lang w:eastAsia="ru-RU"/>
        </w:rPr>
        <w:t>пр</w:t>
      </w:r>
      <w:r w:rsidRPr="00C35E54">
        <w:rPr>
          <w:rFonts w:ascii="Times New Roman" w:hAnsi="Times New Roman"/>
          <w:bCs/>
          <w:sz w:val="24"/>
          <w:szCs w:val="24"/>
          <w:lang w:eastAsia="ru-RU"/>
        </w:rPr>
        <w:t xml:space="preserve"> = (652 200+ 25 376 × 500) × 1,06 = 14 140 612   рублей.</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1.2 Расчет стоимости основных проектных работ для строительства здания школы на 200 мест </w:t>
      </w:r>
      <w:r w:rsidRPr="00C35E54">
        <w:rPr>
          <w:rFonts w:ascii="Times New Roman" w:hAnsi="Times New Roman" w:cs="Arial"/>
          <w:bCs/>
          <w:sz w:val="24"/>
          <w:szCs w:val="24"/>
          <w:lang w:eastAsia="ru-RU"/>
        </w:rPr>
        <w:t>выполняется</w:t>
      </w:r>
      <w:r w:rsidRPr="00C35E54">
        <w:rPr>
          <w:rFonts w:ascii="Times New Roman" w:hAnsi="Times New Roman"/>
          <w:bCs/>
          <w:sz w:val="24"/>
          <w:szCs w:val="24"/>
          <w:lang w:eastAsia="ru-RU"/>
        </w:rPr>
        <w:t xml:space="preserve"> по формуле 3.2 Методики:</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i/>
          <w:sz w:val="24"/>
          <w:szCs w:val="24"/>
          <w:lang w:eastAsia="ru-RU"/>
        </w:rPr>
        <w:t>С = [а + в × (0,4 × X</w:t>
      </w:r>
      <w:r w:rsidRPr="00C35E54">
        <w:rPr>
          <w:rFonts w:ascii="Times New Roman" w:hAnsi="Times New Roman"/>
          <w:bCs/>
          <w:i/>
          <w:sz w:val="24"/>
          <w:szCs w:val="24"/>
          <w:vertAlign w:val="subscript"/>
          <w:lang w:eastAsia="ru-RU"/>
        </w:rPr>
        <w:t>m</w:t>
      </w:r>
      <w:r w:rsidRPr="00C35E54">
        <w:rPr>
          <w:rFonts w:ascii="Times New Roman" w:hAnsi="Times New Roman"/>
          <w:bCs/>
          <w:i/>
          <w:sz w:val="24"/>
          <w:szCs w:val="24"/>
          <w:vertAlign w:val="subscript"/>
          <w:lang w:val="en-US" w:eastAsia="ru-RU"/>
        </w:rPr>
        <w:t>in</w:t>
      </w:r>
      <w:r w:rsidRPr="00C35E54">
        <w:rPr>
          <w:rFonts w:ascii="Times New Roman" w:hAnsi="Times New Roman"/>
          <w:bCs/>
          <w:i/>
          <w:sz w:val="24"/>
          <w:szCs w:val="24"/>
          <w:vertAlign w:val="subscript"/>
          <w:lang w:eastAsia="ru-RU"/>
        </w:rPr>
        <w:t xml:space="preserve"> </w:t>
      </w:r>
      <w:r w:rsidRPr="00C35E54">
        <w:rPr>
          <w:rFonts w:ascii="Times New Roman" w:hAnsi="Times New Roman"/>
          <w:bCs/>
          <w:i/>
          <w:sz w:val="24"/>
          <w:szCs w:val="24"/>
          <w:lang w:eastAsia="ru-RU"/>
        </w:rPr>
        <w:t>+ 0,6 × X</w:t>
      </w:r>
      <w:r w:rsidRPr="00C35E54">
        <w:rPr>
          <w:rFonts w:ascii="Times New Roman" w:hAnsi="Times New Roman"/>
          <w:bCs/>
          <w:i/>
          <w:sz w:val="24"/>
          <w:szCs w:val="24"/>
          <w:vertAlign w:val="subscript"/>
          <w:lang w:eastAsia="ru-RU"/>
        </w:rPr>
        <w:t>зад.</w:t>
      </w:r>
      <w:r w:rsidRPr="00C35E54">
        <w:rPr>
          <w:rFonts w:ascii="Times New Roman" w:hAnsi="Times New Roman"/>
          <w:bCs/>
          <w:i/>
          <w:sz w:val="24"/>
          <w:szCs w:val="24"/>
          <w:lang w:eastAsia="ru-RU"/>
        </w:rPr>
        <w:t xml:space="preserve">)] </w:t>
      </w:r>
      <w:r w:rsidRPr="00C35E54">
        <w:rPr>
          <w:rFonts w:ascii="Times New Roman" w:hAnsi="Times New Roman"/>
          <w:bCs/>
          <w:sz w:val="24"/>
          <w:szCs w:val="24"/>
          <w:lang w:eastAsia="ru-RU"/>
        </w:rPr>
        <w:t xml:space="preserve">× </w:t>
      </w:r>
      <w:r w:rsidRPr="00C35E54">
        <w:rPr>
          <w:rFonts w:ascii="Times New Roman" w:hAnsi="Times New Roman"/>
          <w:bCs/>
          <w:i/>
          <w:sz w:val="24"/>
          <w:szCs w:val="24"/>
          <w:lang w:eastAsia="ru-RU"/>
        </w:rPr>
        <w:t>И</w:t>
      </w:r>
      <w:r w:rsidRPr="00C35E54">
        <w:rPr>
          <w:rFonts w:ascii="Times New Roman" w:hAnsi="Times New Roman"/>
          <w:bCs/>
          <w:i/>
          <w:sz w:val="24"/>
          <w:szCs w:val="24"/>
          <w:vertAlign w:val="subscript"/>
          <w:lang w:eastAsia="ru-RU"/>
        </w:rPr>
        <w:t>пр</w:t>
      </w:r>
      <w:r w:rsidRPr="00C35E54">
        <w:rPr>
          <w:rFonts w:ascii="Times New Roman" w:hAnsi="Times New Roman"/>
          <w:bCs/>
          <w:sz w:val="24"/>
          <w:szCs w:val="24"/>
          <w:lang w:eastAsia="ru-RU"/>
        </w:rPr>
        <w:t xml:space="preserve"> = [652 200 + 25 376× (0,4 </w:t>
      </w:r>
      <w:r w:rsidRPr="00C35E54">
        <w:rPr>
          <w:rFonts w:ascii="Times New Roman" w:hAnsi="Times New Roman"/>
          <w:bCs/>
          <w:i/>
          <w:sz w:val="24"/>
          <w:szCs w:val="24"/>
          <w:lang w:eastAsia="ru-RU"/>
        </w:rPr>
        <w:t xml:space="preserve">× </w:t>
      </w:r>
      <w:r w:rsidRPr="00C35E54">
        <w:rPr>
          <w:rFonts w:ascii="Times New Roman" w:hAnsi="Times New Roman"/>
          <w:bCs/>
          <w:sz w:val="24"/>
          <w:szCs w:val="24"/>
          <w:lang w:eastAsia="ru-RU"/>
        </w:rPr>
        <w:t>300 + 0,6</w:t>
      </w:r>
      <w:r w:rsidRPr="00C35E54">
        <w:rPr>
          <w:rFonts w:ascii="Times New Roman" w:hAnsi="Times New Roman"/>
          <w:bCs/>
          <w:i/>
          <w:sz w:val="24"/>
          <w:szCs w:val="24"/>
          <w:lang w:eastAsia="ru-RU"/>
        </w:rPr>
        <w:t xml:space="preserve">× </w:t>
      </w:r>
      <w:r w:rsidRPr="00C35E54">
        <w:rPr>
          <w:rFonts w:ascii="Times New Roman" w:hAnsi="Times New Roman"/>
          <w:bCs/>
          <w:sz w:val="24"/>
          <w:szCs w:val="24"/>
          <w:lang w:eastAsia="ru-RU"/>
        </w:rPr>
        <w:t>200)] × 1,06 = 7 146 986   рублей.</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1.3 Расчет стоимости основных проектных работ для строительства здания школы на 1200 мест</w:t>
      </w:r>
      <w:r w:rsidRPr="00C35E54">
        <w:rPr>
          <w:rFonts w:ascii="Times New Roman" w:hAnsi="Times New Roman" w:cs="Arial"/>
          <w:bCs/>
          <w:sz w:val="24"/>
          <w:szCs w:val="24"/>
          <w:lang w:eastAsia="ru-RU"/>
        </w:rPr>
        <w:t xml:space="preserve"> выполняется</w:t>
      </w:r>
      <w:r w:rsidRPr="00C35E54">
        <w:rPr>
          <w:rFonts w:ascii="Times New Roman" w:hAnsi="Times New Roman"/>
          <w:bCs/>
          <w:sz w:val="24"/>
          <w:szCs w:val="24"/>
          <w:lang w:eastAsia="ru-RU"/>
        </w:rPr>
        <w:t xml:space="preserve"> по формуле 3.3 Методики:</w:t>
      </w:r>
    </w:p>
    <w:p w:rsidR="0030606A" w:rsidRPr="00C35E54" w:rsidRDefault="0030606A" w:rsidP="00C173E2">
      <w:pPr>
        <w:pStyle w:val="afff"/>
        <w:spacing w:line="264" w:lineRule="auto"/>
        <w:ind w:firstLine="709"/>
        <w:rPr>
          <w:rFonts w:ascii="Times New Roman" w:hAnsi="Times New Roman"/>
          <w:sz w:val="24"/>
          <w:szCs w:val="24"/>
        </w:rPr>
      </w:pPr>
      <w:r w:rsidRPr="00C35E54">
        <w:rPr>
          <w:rFonts w:ascii="Times New Roman" w:hAnsi="Times New Roman"/>
          <w:i/>
          <w:sz w:val="24"/>
          <w:szCs w:val="24"/>
        </w:rPr>
        <w:t xml:space="preserve">С = [а + в </w:t>
      </w:r>
      <w:r w:rsidRPr="00C35E54">
        <w:rPr>
          <w:rFonts w:ascii="Times New Roman" w:hAnsi="Times New Roman"/>
          <w:bCs/>
          <w:i/>
          <w:sz w:val="24"/>
          <w:szCs w:val="24"/>
          <w:lang w:eastAsia="ru-RU"/>
        </w:rPr>
        <w:t xml:space="preserve">× </w:t>
      </w:r>
      <w:r w:rsidRPr="00C35E54">
        <w:rPr>
          <w:rFonts w:ascii="Times New Roman" w:hAnsi="Times New Roman"/>
          <w:i/>
          <w:sz w:val="24"/>
          <w:szCs w:val="24"/>
        </w:rPr>
        <w:t xml:space="preserve">(0,4 </w:t>
      </w:r>
      <w:r w:rsidRPr="00C35E54">
        <w:rPr>
          <w:rFonts w:ascii="Times New Roman" w:hAnsi="Times New Roman"/>
          <w:bCs/>
          <w:i/>
          <w:sz w:val="24"/>
          <w:szCs w:val="24"/>
          <w:lang w:eastAsia="ru-RU"/>
        </w:rPr>
        <w:t xml:space="preserve">× </w:t>
      </w:r>
      <w:r w:rsidRPr="00C35E54">
        <w:rPr>
          <w:rFonts w:ascii="Times New Roman" w:hAnsi="Times New Roman"/>
          <w:i/>
          <w:sz w:val="24"/>
          <w:szCs w:val="24"/>
        </w:rPr>
        <w:t>X</w:t>
      </w:r>
      <w:r w:rsidRPr="00C35E54">
        <w:rPr>
          <w:rFonts w:ascii="Times New Roman" w:hAnsi="Times New Roman"/>
          <w:i/>
          <w:sz w:val="24"/>
          <w:szCs w:val="24"/>
          <w:vertAlign w:val="subscript"/>
        </w:rPr>
        <w:t>m</w:t>
      </w:r>
      <w:r w:rsidRPr="00C35E54">
        <w:rPr>
          <w:rFonts w:ascii="Times New Roman" w:hAnsi="Times New Roman"/>
          <w:i/>
          <w:sz w:val="24"/>
          <w:szCs w:val="24"/>
          <w:vertAlign w:val="subscript"/>
          <w:lang w:val="en-US"/>
        </w:rPr>
        <w:t>ax</w:t>
      </w:r>
      <w:r w:rsidRPr="00C35E54">
        <w:rPr>
          <w:rFonts w:ascii="Times New Roman" w:hAnsi="Times New Roman"/>
          <w:i/>
          <w:sz w:val="24"/>
          <w:szCs w:val="24"/>
          <w:vertAlign w:val="subscript"/>
        </w:rPr>
        <w:t xml:space="preserve"> </w:t>
      </w:r>
      <w:r w:rsidRPr="00C35E54">
        <w:rPr>
          <w:rFonts w:ascii="Times New Roman" w:hAnsi="Times New Roman"/>
          <w:i/>
          <w:sz w:val="24"/>
          <w:szCs w:val="24"/>
        </w:rPr>
        <w:t xml:space="preserve">+ 0,6 </w:t>
      </w:r>
      <w:r w:rsidRPr="00C35E54">
        <w:rPr>
          <w:rFonts w:ascii="Times New Roman" w:hAnsi="Times New Roman"/>
          <w:bCs/>
          <w:i/>
          <w:sz w:val="24"/>
          <w:szCs w:val="24"/>
          <w:lang w:eastAsia="ru-RU"/>
        </w:rPr>
        <w:t xml:space="preserve">× </w:t>
      </w:r>
      <w:r w:rsidRPr="00C35E54">
        <w:rPr>
          <w:rFonts w:ascii="Times New Roman" w:hAnsi="Times New Roman"/>
          <w:i/>
          <w:sz w:val="24"/>
          <w:szCs w:val="24"/>
        </w:rPr>
        <w:t>X</w:t>
      </w:r>
      <w:r w:rsidRPr="00C35E54">
        <w:rPr>
          <w:rFonts w:ascii="Times New Roman" w:hAnsi="Times New Roman"/>
          <w:i/>
          <w:sz w:val="24"/>
          <w:szCs w:val="24"/>
          <w:vertAlign w:val="subscript"/>
        </w:rPr>
        <w:t>зад.</w:t>
      </w:r>
      <w:r w:rsidRPr="00C35E54">
        <w:rPr>
          <w:rFonts w:ascii="Times New Roman" w:hAnsi="Times New Roman"/>
          <w:i/>
          <w:sz w:val="24"/>
          <w:szCs w:val="24"/>
        </w:rPr>
        <w:t xml:space="preserve">)] </w:t>
      </w:r>
      <w:r w:rsidRPr="00C35E54">
        <w:rPr>
          <w:rFonts w:ascii="Times New Roman" w:hAnsi="Times New Roman"/>
          <w:bCs/>
          <w:sz w:val="24"/>
          <w:szCs w:val="24"/>
          <w:lang w:eastAsia="ru-RU"/>
        </w:rPr>
        <w:t xml:space="preserve">× </w:t>
      </w:r>
      <w:r w:rsidRPr="00C35E54">
        <w:rPr>
          <w:rFonts w:ascii="Times New Roman" w:hAnsi="Times New Roman"/>
          <w:bCs/>
          <w:i/>
          <w:sz w:val="24"/>
          <w:szCs w:val="24"/>
          <w:lang w:eastAsia="ru-RU"/>
        </w:rPr>
        <w:t>И</w:t>
      </w:r>
      <w:r w:rsidRPr="00C35E54">
        <w:rPr>
          <w:rFonts w:ascii="Times New Roman" w:hAnsi="Times New Roman"/>
          <w:bCs/>
          <w:i/>
          <w:sz w:val="24"/>
          <w:szCs w:val="24"/>
          <w:vertAlign w:val="subscript"/>
          <w:lang w:eastAsia="ru-RU"/>
        </w:rPr>
        <w:t>пр</w:t>
      </w:r>
      <w:r w:rsidRPr="00C35E54">
        <w:rPr>
          <w:rFonts w:ascii="Times New Roman" w:hAnsi="Times New Roman"/>
          <w:bCs/>
          <w:sz w:val="24"/>
          <w:szCs w:val="24"/>
          <w:lang w:eastAsia="ru-RU"/>
        </w:rPr>
        <w:t xml:space="preserve"> </w:t>
      </w:r>
      <w:r w:rsidRPr="00C35E54">
        <w:rPr>
          <w:rFonts w:ascii="Times New Roman" w:hAnsi="Times New Roman"/>
          <w:sz w:val="24"/>
          <w:szCs w:val="24"/>
        </w:rPr>
        <w:t xml:space="preserve">= [652 200 + 25 376 </w:t>
      </w:r>
      <w:r w:rsidRPr="00C35E54">
        <w:rPr>
          <w:rFonts w:ascii="Times New Roman" w:hAnsi="Times New Roman"/>
          <w:bCs/>
          <w:i/>
          <w:sz w:val="24"/>
          <w:szCs w:val="24"/>
          <w:lang w:eastAsia="ru-RU"/>
        </w:rPr>
        <w:t xml:space="preserve">× </w:t>
      </w:r>
      <w:r w:rsidRPr="00C35E54">
        <w:rPr>
          <w:rFonts w:ascii="Times New Roman" w:hAnsi="Times New Roman"/>
          <w:sz w:val="24"/>
          <w:szCs w:val="24"/>
        </w:rPr>
        <w:t xml:space="preserve">(0,4 </w:t>
      </w:r>
      <w:r w:rsidRPr="00C35E54">
        <w:rPr>
          <w:rFonts w:ascii="Times New Roman" w:hAnsi="Times New Roman"/>
          <w:bCs/>
          <w:i/>
          <w:sz w:val="24"/>
          <w:szCs w:val="24"/>
          <w:lang w:eastAsia="ru-RU"/>
        </w:rPr>
        <w:t xml:space="preserve">× </w:t>
      </w:r>
      <w:r w:rsidRPr="00C35E54">
        <w:rPr>
          <w:rFonts w:ascii="Times New Roman" w:hAnsi="Times New Roman"/>
          <w:sz w:val="24"/>
          <w:szCs w:val="24"/>
        </w:rPr>
        <w:t xml:space="preserve">550 + 0,6 </w:t>
      </w:r>
      <w:r w:rsidRPr="00C35E54">
        <w:rPr>
          <w:rFonts w:ascii="Times New Roman" w:hAnsi="Times New Roman"/>
          <w:bCs/>
          <w:i/>
          <w:sz w:val="24"/>
          <w:szCs w:val="24"/>
          <w:lang w:eastAsia="ru-RU"/>
        </w:rPr>
        <w:t xml:space="preserve">× </w:t>
      </w:r>
      <w:r w:rsidRPr="00C35E54">
        <w:rPr>
          <w:rFonts w:ascii="Times New Roman" w:hAnsi="Times New Roman"/>
          <w:sz w:val="24"/>
          <w:szCs w:val="24"/>
        </w:rPr>
        <w:t xml:space="preserve">1200)] </w:t>
      </w:r>
      <w:r w:rsidRPr="00C35E54">
        <w:rPr>
          <w:rFonts w:ascii="Times New Roman" w:hAnsi="Times New Roman"/>
          <w:bCs/>
          <w:sz w:val="24"/>
          <w:szCs w:val="24"/>
          <w:lang w:eastAsia="ru-RU"/>
        </w:rPr>
        <w:t xml:space="preserve">× 1,06 </w:t>
      </w:r>
      <w:r w:rsidRPr="00C35E54">
        <w:rPr>
          <w:rFonts w:ascii="Times New Roman" w:hAnsi="Times New Roman"/>
          <w:sz w:val="24"/>
          <w:szCs w:val="24"/>
        </w:rPr>
        <w:t>=</w:t>
      </w:r>
      <w:r w:rsidRPr="00C35E54">
        <w:rPr>
          <w:rFonts w:ascii="Times New Roman" w:eastAsia="Times New Roman" w:hAnsi="Times New Roman"/>
          <w:color w:val="000000"/>
          <w:sz w:val="24"/>
          <w:szCs w:val="24"/>
          <w:lang w:eastAsia="ru-RU"/>
        </w:rPr>
        <w:t xml:space="preserve"> 25 975 978 </w:t>
      </w:r>
      <w:r w:rsidRPr="00C35E54">
        <w:rPr>
          <w:rFonts w:ascii="Times New Roman" w:hAnsi="Times New Roman"/>
          <w:sz w:val="24"/>
          <w:szCs w:val="24"/>
        </w:rPr>
        <w:t>рублей.</w:t>
      </w:r>
    </w:p>
    <w:p w:rsidR="0030606A" w:rsidRPr="00C35E54" w:rsidRDefault="0030606A" w:rsidP="00C173E2">
      <w:pPr>
        <w:pStyle w:val="afff"/>
        <w:spacing w:line="264" w:lineRule="auto"/>
        <w:ind w:firstLine="709"/>
        <w:rPr>
          <w:rFonts w:ascii="Times New Roman" w:hAnsi="Times New Roman"/>
          <w:bCs/>
          <w:sz w:val="24"/>
          <w:szCs w:val="24"/>
          <w:lang w:eastAsia="ru-RU"/>
        </w:rPr>
      </w:pPr>
      <w:r w:rsidRPr="00C35E54">
        <w:rPr>
          <w:rFonts w:ascii="Times New Roman" w:hAnsi="Times New Roman"/>
          <w:bCs/>
          <w:sz w:val="24"/>
          <w:szCs w:val="24"/>
          <w:lang w:eastAsia="ru-RU"/>
        </w:rPr>
        <w:t>1.4 Расчет стоимости основных проектных работ для строительства здания школы на 120 мест выполняется по формулам 3.4 −3.5 Методики:</w:t>
      </w:r>
    </w:p>
    <w:p w:rsidR="009B1FF6" w:rsidRDefault="0030606A" w:rsidP="00C173E2">
      <w:pPr>
        <w:widowControl w:val="0"/>
        <w:autoSpaceDE w:val="0"/>
        <w:autoSpaceDN w:val="0"/>
        <w:adjustRightInd w:val="0"/>
        <w:spacing w:after="0" w:line="264" w:lineRule="auto"/>
        <w:ind w:firstLine="709"/>
        <w:jc w:val="both"/>
        <w:rPr>
          <w:rFonts w:ascii="Times New Roman" w:hAnsi="Times New Roman"/>
          <w:sz w:val="24"/>
          <w:szCs w:val="24"/>
        </w:rPr>
      </w:pPr>
      <w:r w:rsidRPr="00C35E54">
        <w:rPr>
          <w:rFonts w:ascii="Times New Roman" w:hAnsi="Times New Roman"/>
          <w:bCs/>
          <w:i/>
          <w:sz w:val="24"/>
          <w:szCs w:val="24"/>
          <w:lang w:eastAsia="ru-RU"/>
        </w:rPr>
        <w:t>С = [а + в × (0,4 × X</w:t>
      </w:r>
      <w:r w:rsidRPr="00C35E54">
        <w:rPr>
          <w:rFonts w:ascii="Times New Roman" w:hAnsi="Times New Roman"/>
          <w:bCs/>
          <w:i/>
          <w:sz w:val="24"/>
          <w:szCs w:val="24"/>
          <w:vertAlign w:val="subscript"/>
          <w:lang w:eastAsia="ru-RU"/>
        </w:rPr>
        <w:t>m</w:t>
      </w:r>
      <w:r w:rsidRPr="00C35E54">
        <w:rPr>
          <w:rFonts w:ascii="Times New Roman" w:hAnsi="Times New Roman"/>
          <w:bCs/>
          <w:i/>
          <w:sz w:val="24"/>
          <w:szCs w:val="24"/>
          <w:vertAlign w:val="subscript"/>
          <w:lang w:val="en-US" w:eastAsia="ru-RU"/>
        </w:rPr>
        <w:t>in</w:t>
      </w:r>
      <w:r w:rsidRPr="00C35E54">
        <w:rPr>
          <w:rFonts w:ascii="Times New Roman" w:hAnsi="Times New Roman"/>
          <w:bCs/>
          <w:i/>
          <w:sz w:val="24"/>
          <w:szCs w:val="24"/>
          <w:vertAlign w:val="subscript"/>
          <w:lang w:eastAsia="ru-RU"/>
        </w:rPr>
        <w:t xml:space="preserve"> </w:t>
      </w:r>
      <w:r w:rsidRPr="00C35E54">
        <w:rPr>
          <w:rFonts w:ascii="Times New Roman" w:hAnsi="Times New Roman"/>
          <w:bCs/>
          <w:i/>
          <w:sz w:val="24"/>
          <w:szCs w:val="24"/>
          <w:lang w:eastAsia="ru-RU"/>
        </w:rPr>
        <w:t>+ 0,6 × X</w:t>
      </w:r>
      <w:r w:rsidRPr="00C35E54">
        <w:rPr>
          <w:rFonts w:ascii="Times New Roman" w:hAnsi="Times New Roman"/>
          <w:bCs/>
          <w:i/>
          <w:sz w:val="24"/>
          <w:szCs w:val="24"/>
          <w:vertAlign w:val="subscript"/>
          <w:lang w:eastAsia="ru-RU"/>
        </w:rPr>
        <w:t>1/2m</w:t>
      </w:r>
      <w:r w:rsidRPr="00C35E54">
        <w:rPr>
          <w:rFonts w:ascii="Times New Roman" w:hAnsi="Times New Roman"/>
          <w:bCs/>
          <w:i/>
          <w:sz w:val="24"/>
          <w:szCs w:val="24"/>
          <w:vertAlign w:val="subscript"/>
          <w:lang w:val="en-US" w:eastAsia="ru-RU"/>
        </w:rPr>
        <w:t>in</w:t>
      </w:r>
      <w:r w:rsidRPr="00C35E54">
        <w:rPr>
          <w:rFonts w:ascii="Times New Roman" w:hAnsi="Times New Roman"/>
          <w:bCs/>
          <w:i/>
          <w:sz w:val="24"/>
          <w:szCs w:val="24"/>
          <w:vertAlign w:val="subscript"/>
          <w:lang w:eastAsia="ru-RU"/>
        </w:rPr>
        <w:t>.</w:t>
      </w:r>
      <w:r w:rsidRPr="00C35E54">
        <w:rPr>
          <w:rFonts w:ascii="Times New Roman" w:hAnsi="Times New Roman"/>
          <w:bCs/>
          <w:i/>
          <w:sz w:val="24"/>
          <w:szCs w:val="24"/>
          <w:lang w:eastAsia="ru-RU"/>
        </w:rPr>
        <w:t>)] × К</w:t>
      </w:r>
      <w:r w:rsidRPr="00C35E54">
        <w:rPr>
          <w:rFonts w:ascii="Times New Roman" w:hAnsi="Times New Roman"/>
          <w:bCs/>
          <w:i/>
          <w:sz w:val="24"/>
          <w:szCs w:val="24"/>
          <w:vertAlign w:val="subscript"/>
          <w:lang w:eastAsia="ru-RU"/>
        </w:rPr>
        <w:t>экс</w:t>
      </w:r>
      <w:r w:rsidRPr="00C35E54">
        <w:rPr>
          <w:rFonts w:ascii="Times New Roman" w:hAnsi="Times New Roman"/>
          <w:bCs/>
          <w:i/>
          <w:sz w:val="24"/>
          <w:szCs w:val="24"/>
          <w:lang w:eastAsia="ru-RU"/>
        </w:rPr>
        <w:t xml:space="preserve"> </w:t>
      </w:r>
      <w:r w:rsidRPr="00C35E54">
        <w:rPr>
          <w:rFonts w:ascii="Times New Roman" w:hAnsi="Times New Roman"/>
          <w:bCs/>
          <w:sz w:val="24"/>
          <w:szCs w:val="24"/>
          <w:lang w:eastAsia="ru-RU"/>
        </w:rPr>
        <w:t xml:space="preserve">× </w:t>
      </w:r>
      <w:r w:rsidRPr="00C35E54">
        <w:rPr>
          <w:rFonts w:ascii="Times New Roman" w:hAnsi="Times New Roman"/>
          <w:bCs/>
          <w:i/>
          <w:sz w:val="24"/>
          <w:szCs w:val="24"/>
          <w:lang w:eastAsia="ru-RU"/>
        </w:rPr>
        <w:t>И</w:t>
      </w:r>
      <w:r w:rsidRPr="00C35E54">
        <w:rPr>
          <w:rFonts w:ascii="Times New Roman" w:hAnsi="Times New Roman"/>
          <w:bCs/>
          <w:i/>
          <w:sz w:val="24"/>
          <w:szCs w:val="24"/>
          <w:vertAlign w:val="subscript"/>
          <w:lang w:eastAsia="ru-RU"/>
        </w:rPr>
        <w:t>пр</w:t>
      </w:r>
      <w:r w:rsidRPr="00C35E54">
        <w:rPr>
          <w:rFonts w:ascii="Times New Roman" w:hAnsi="Times New Roman"/>
          <w:bCs/>
          <w:sz w:val="24"/>
          <w:szCs w:val="24"/>
          <w:lang w:eastAsia="ru-RU"/>
        </w:rPr>
        <w:t xml:space="preserve"> = [652 200 + 25 376 × (0,4 </w:t>
      </w:r>
      <w:r w:rsidRPr="00C35E54">
        <w:rPr>
          <w:rFonts w:ascii="Times New Roman" w:hAnsi="Times New Roman"/>
          <w:bCs/>
          <w:i/>
          <w:sz w:val="24"/>
          <w:szCs w:val="24"/>
          <w:lang w:eastAsia="ru-RU"/>
        </w:rPr>
        <w:t xml:space="preserve">× </w:t>
      </w:r>
      <w:r w:rsidRPr="00C35E54">
        <w:rPr>
          <w:rFonts w:ascii="Times New Roman" w:hAnsi="Times New Roman"/>
          <w:bCs/>
          <w:sz w:val="24"/>
          <w:szCs w:val="24"/>
          <w:lang w:eastAsia="ru-RU"/>
        </w:rPr>
        <w:t>300 + 0,6</w:t>
      </w:r>
      <w:r w:rsidRPr="00C35E54">
        <w:rPr>
          <w:rFonts w:ascii="Times New Roman" w:hAnsi="Times New Roman"/>
          <w:bCs/>
          <w:i/>
          <w:sz w:val="24"/>
          <w:szCs w:val="24"/>
          <w:lang w:eastAsia="ru-RU"/>
        </w:rPr>
        <w:t xml:space="preserve">× </w:t>
      </w:r>
      <w:r w:rsidRPr="00C35E54">
        <w:rPr>
          <w:rFonts w:ascii="Times New Roman" w:hAnsi="Times New Roman"/>
          <w:bCs/>
          <w:sz w:val="24"/>
          <w:szCs w:val="24"/>
          <w:lang w:eastAsia="ru-RU"/>
        </w:rPr>
        <w:t xml:space="preserve">150)] × 120/150 × 1,06 =   5 072 024 </w:t>
      </w:r>
      <w:r w:rsidRPr="00C35E54">
        <w:rPr>
          <w:rFonts w:ascii="Times New Roman" w:hAnsi="Times New Roman"/>
          <w:sz w:val="24"/>
          <w:szCs w:val="24"/>
        </w:rPr>
        <w:t>рубля.</w:t>
      </w:r>
    </w:p>
    <w:p w:rsidR="00217A80" w:rsidRPr="00C35E54" w:rsidRDefault="00217A80" w:rsidP="00C173E2">
      <w:pPr>
        <w:widowControl w:val="0"/>
        <w:autoSpaceDE w:val="0"/>
        <w:autoSpaceDN w:val="0"/>
        <w:adjustRightInd w:val="0"/>
        <w:spacing w:after="0" w:line="264" w:lineRule="auto"/>
        <w:ind w:firstLine="709"/>
        <w:jc w:val="both"/>
        <w:rPr>
          <w:rFonts w:ascii="Times New Roman" w:hAnsi="Times New Roman"/>
          <w:sz w:val="24"/>
          <w:szCs w:val="24"/>
        </w:rPr>
      </w:pP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2 </w:t>
      </w:r>
      <w:r w:rsidRPr="00C35E54">
        <w:rPr>
          <w:rFonts w:ascii="Times New Roman" w:hAnsi="Times New Roman"/>
          <w:bCs/>
          <w:sz w:val="24"/>
          <w:szCs w:val="24"/>
          <w:u w:val="single"/>
          <w:lang w:eastAsia="ru-RU"/>
        </w:rPr>
        <w:t>Пример 2.</w:t>
      </w:r>
      <w:r w:rsidRPr="00C35E54">
        <w:rPr>
          <w:rFonts w:ascii="Times New Roman" w:hAnsi="Times New Roman"/>
          <w:bCs/>
          <w:sz w:val="24"/>
          <w:szCs w:val="24"/>
          <w:lang w:eastAsia="ru-RU"/>
        </w:rPr>
        <w:t xml:space="preserve"> Необходимо определить стоимость разработки проектной и рабочей документации для строительства крытого бассейна на 25 метров с ваннами различной площади согласно параметрам цены, установленным таблицей МНЗ на проектные работы, корректирующие коэффициенты отсутствуют. </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sz w:val="24"/>
          <w:szCs w:val="24"/>
        </w:rPr>
        <w:t>Величина индекса изменения сметной стоимости проектных работ составляет 1,06</w:t>
      </w:r>
      <w:r w:rsidRPr="00C35E54">
        <w:rPr>
          <w:rFonts w:ascii="Times New Roman" w:hAnsi="Times New Roman"/>
          <w:bCs/>
          <w:sz w:val="24"/>
          <w:szCs w:val="24"/>
          <w:lang w:eastAsia="ru-RU"/>
        </w:rPr>
        <w:t>:</w:t>
      </w:r>
    </w:p>
    <w:tbl>
      <w:tblPr>
        <w:tblW w:w="5000" w:type="pct"/>
        <w:tblLayout w:type="fixed"/>
        <w:tblLook w:val="00A0" w:firstRow="1" w:lastRow="0" w:firstColumn="1" w:lastColumn="0" w:noHBand="0" w:noVBand="0"/>
      </w:tblPr>
      <w:tblGrid>
        <w:gridCol w:w="534"/>
        <w:gridCol w:w="4253"/>
        <w:gridCol w:w="1925"/>
        <w:gridCol w:w="1334"/>
        <w:gridCol w:w="1524"/>
      </w:tblGrid>
      <w:tr w:rsidR="0030606A" w:rsidRPr="00C35E54" w:rsidTr="00C173E2">
        <w:trPr>
          <w:trHeight w:val="158"/>
        </w:trPr>
        <w:tc>
          <w:tcPr>
            <w:tcW w:w="279" w:type="pct"/>
            <w:vMerge w:val="restar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w:t>
            </w:r>
          </w:p>
        </w:tc>
        <w:tc>
          <w:tcPr>
            <w:tcW w:w="2222" w:type="pct"/>
            <w:vMerge w:val="restart"/>
            <w:tcBorders>
              <w:top w:val="single" w:sz="4" w:space="0" w:color="auto"/>
              <w:left w:val="nil"/>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Наименование объекта</w:t>
            </w:r>
          </w:p>
        </w:tc>
        <w:tc>
          <w:tcPr>
            <w:tcW w:w="1006" w:type="pct"/>
            <w:vMerge w:val="restart"/>
            <w:tcBorders>
              <w:top w:val="single" w:sz="4" w:space="0" w:color="auto"/>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Натуральный показатель «Х», площадь (кв. м)</w:t>
            </w:r>
          </w:p>
        </w:tc>
        <w:tc>
          <w:tcPr>
            <w:tcW w:w="1494" w:type="pct"/>
            <w:gridSpan w:val="2"/>
            <w:tcBorders>
              <w:top w:val="single" w:sz="4" w:space="0" w:color="auto"/>
              <w:left w:val="nil"/>
              <w:bottom w:val="single" w:sz="4" w:space="0" w:color="auto"/>
              <w:right w:val="single" w:sz="4" w:space="0" w:color="000000"/>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Параметры цены проектных работ</w:t>
            </w:r>
          </w:p>
        </w:tc>
      </w:tr>
      <w:tr w:rsidR="0030606A" w:rsidRPr="00C35E54" w:rsidTr="00C173E2">
        <w:trPr>
          <w:trHeight w:val="623"/>
        </w:trPr>
        <w:tc>
          <w:tcPr>
            <w:tcW w:w="279" w:type="pct"/>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2222" w:type="pct"/>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1006" w:type="pct"/>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697" w:type="pct"/>
            <w:tcBorders>
              <w:top w:val="nil"/>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тыс.руб.</w:t>
            </w:r>
          </w:p>
        </w:tc>
        <w:tc>
          <w:tcPr>
            <w:tcW w:w="797" w:type="pct"/>
            <w:tcBorders>
              <w:top w:val="nil"/>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в,</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тыс. руб./кв.м</w:t>
            </w:r>
          </w:p>
        </w:tc>
      </w:tr>
      <w:tr w:rsidR="0030606A" w:rsidRPr="00C35E54" w:rsidTr="00C173E2">
        <w:trPr>
          <w:trHeight w:val="169"/>
        </w:trPr>
        <w:tc>
          <w:tcPr>
            <w:tcW w:w="279" w:type="pct"/>
            <w:vMerge w:val="restar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1.</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2222" w:type="pct"/>
            <w:vMerge w:val="restar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Крытый плавательный 25-метровый бассейн с ванной площадью</w:t>
            </w:r>
          </w:p>
        </w:tc>
        <w:tc>
          <w:tcPr>
            <w:tcW w:w="1006"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212,5</w:t>
            </w:r>
          </w:p>
        </w:tc>
        <w:tc>
          <w:tcPr>
            <w:tcW w:w="697"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2 238,25</w:t>
            </w:r>
          </w:p>
        </w:tc>
        <w:tc>
          <w:tcPr>
            <w:tcW w:w="797"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w:t>
            </w:r>
          </w:p>
        </w:tc>
      </w:tr>
      <w:tr w:rsidR="0030606A" w:rsidRPr="00C35E54" w:rsidTr="00C173E2">
        <w:trPr>
          <w:trHeight w:val="284"/>
        </w:trPr>
        <w:tc>
          <w:tcPr>
            <w:tcW w:w="279" w:type="pct"/>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2222" w:type="pct"/>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1006" w:type="pct"/>
            <w:tcBorders>
              <w:top w:val="single" w:sz="4" w:space="0" w:color="auto"/>
              <w:left w:val="single" w:sz="4" w:space="0" w:color="auto"/>
              <w:bottom w:val="single" w:sz="4" w:space="0" w:color="auto"/>
              <w:right w:val="nil"/>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275</w:t>
            </w:r>
          </w:p>
        </w:tc>
        <w:tc>
          <w:tcPr>
            <w:tcW w:w="697" w:type="pct"/>
            <w:tcBorders>
              <w:top w:val="single" w:sz="4" w:space="0" w:color="auto"/>
              <w:left w:val="single" w:sz="4" w:space="0" w:color="auto"/>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2 290,03</w:t>
            </w:r>
          </w:p>
        </w:tc>
        <w:tc>
          <w:tcPr>
            <w:tcW w:w="797"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w:t>
            </w:r>
          </w:p>
        </w:tc>
      </w:tr>
      <w:tr w:rsidR="0030606A" w:rsidRPr="00C35E54" w:rsidTr="00C173E2">
        <w:trPr>
          <w:trHeight w:val="162"/>
        </w:trPr>
        <w:tc>
          <w:tcPr>
            <w:tcW w:w="279" w:type="pct"/>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2222" w:type="pct"/>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1006" w:type="pct"/>
            <w:tcBorders>
              <w:top w:val="single" w:sz="4" w:space="0" w:color="auto"/>
              <w:left w:val="single" w:sz="4" w:space="0" w:color="auto"/>
              <w:bottom w:val="single" w:sz="4" w:space="0" w:color="auto"/>
              <w:right w:val="nil"/>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lang w:eastAsia="ru-RU"/>
              </w:rPr>
              <w:t>400</w:t>
            </w:r>
          </w:p>
        </w:tc>
        <w:tc>
          <w:tcPr>
            <w:tcW w:w="697" w:type="pct"/>
            <w:tcBorders>
              <w:top w:val="single" w:sz="4" w:space="0" w:color="auto"/>
              <w:left w:val="single" w:sz="4" w:space="0" w:color="auto"/>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2 414,28</w:t>
            </w:r>
          </w:p>
        </w:tc>
        <w:tc>
          <w:tcPr>
            <w:tcW w:w="797"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w:t>
            </w: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2.1 Расчет стоимости основных проектных работ для строительства крытого бассейна на 25 метров с ванной площадью 175 кв.м </w:t>
      </w:r>
      <w:r w:rsidRPr="00C35E54">
        <w:rPr>
          <w:rFonts w:ascii="Times New Roman" w:hAnsi="Times New Roman" w:cs="Arial"/>
          <w:bCs/>
          <w:sz w:val="24"/>
          <w:szCs w:val="24"/>
          <w:lang w:eastAsia="ru-RU"/>
        </w:rPr>
        <w:t>выполняется</w:t>
      </w:r>
      <w:r w:rsidRPr="00C35E54">
        <w:rPr>
          <w:rFonts w:ascii="Times New Roman" w:hAnsi="Times New Roman"/>
          <w:bCs/>
          <w:sz w:val="24"/>
          <w:szCs w:val="24"/>
          <w:lang w:eastAsia="ru-RU"/>
        </w:rPr>
        <w:t xml:space="preserve"> по формуле 3.7 Методики:</w:t>
      </w:r>
    </w:p>
    <w:p w:rsidR="0030606A" w:rsidRPr="00C35E54" w:rsidRDefault="0030606A" w:rsidP="00C173E2">
      <w:pPr>
        <w:spacing w:after="0" w:line="264" w:lineRule="auto"/>
        <w:jc w:val="both"/>
        <w:rPr>
          <w:rFonts w:ascii="Times New Roman" w:hAnsi="Times New Roman"/>
          <w:sz w:val="24"/>
          <w:szCs w:val="24"/>
        </w:rPr>
      </w:pPr>
    </w:p>
    <w:tbl>
      <w:tblPr>
        <w:tblW w:w="6633" w:type="dxa"/>
        <w:tblLook w:val="04A0" w:firstRow="1" w:lastRow="0" w:firstColumn="1" w:lastColumn="0" w:noHBand="0" w:noVBand="1"/>
      </w:tblPr>
      <w:tblGrid>
        <w:gridCol w:w="624"/>
        <w:gridCol w:w="457"/>
        <w:gridCol w:w="762"/>
        <w:gridCol w:w="992"/>
        <w:gridCol w:w="3798"/>
      </w:tblGrid>
      <w:tr w:rsidR="0030606A" w:rsidRPr="00C35E54" w:rsidTr="0030606A">
        <w:trPr>
          <w:trHeight w:val="280"/>
        </w:trPr>
        <w:tc>
          <w:tcPr>
            <w:tcW w:w="624"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С</w:t>
            </w:r>
          </w:p>
        </w:tc>
        <w:tc>
          <w:tcPr>
            <w:tcW w:w="457"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w:t>
            </w:r>
          </w:p>
        </w:tc>
        <w:tc>
          <w:tcPr>
            <w:tcW w:w="762"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val="en-US" w:eastAsia="ru-RU"/>
              </w:rPr>
              <w:t>[</w:t>
            </w:r>
            <w:r w:rsidRPr="00C35E54">
              <w:rPr>
                <w:rFonts w:ascii="Times New Roman" w:eastAsia="Times New Roman" w:hAnsi="Times New Roman"/>
                <w:i/>
                <w:iCs/>
                <w:color w:val="000000"/>
                <w:sz w:val="24"/>
                <w:szCs w:val="24"/>
                <w:lang w:eastAsia="ru-RU"/>
              </w:rPr>
              <w:t>а</w:t>
            </w:r>
            <w:r w:rsidRPr="00C35E54">
              <w:rPr>
                <w:rFonts w:ascii="Times New Roman" w:eastAsia="Times New Roman" w:hAnsi="Times New Roman"/>
                <w:i/>
                <w:iCs/>
                <w:color w:val="000000"/>
                <w:sz w:val="24"/>
                <w:szCs w:val="24"/>
                <w:vertAlign w:val="subscript"/>
                <w:lang w:eastAsia="ru-RU"/>
              </w:rPr>
              <w:t xml:space="preserve">1 </w:t>
            </w:r>
            <w:r w:rsidRPr="00C35E54">
              <w:rPr>
                <w:rFonts w:ascii="Times New Roman" w:eastAsia="Times New Roman" w:hAnsi="Times New Roman"/>
                <w:i/>
                <w:iCs/>
                <w:color w:val="000000"/>
                <w:sz w:val="24"/>
                <w:szCs w:val="24"/>
                <w:lang w:eastAsia="ru-RU"/>
              </w:rPr>
              <w:t>−</w:t>
            </w:r>
          </w:p>
        </w:tc>
        <w:tc>
          <w:tcPr>
            <w:tcW w:w="992" w:type="dxa"/>
            <w:tcBorders>
              <w:top w:val="nil"/>
              <w:left w:val="nil"/>
              <w:bottom w:val="single" w:sz="4" w:space="0" w:color="auto"/>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а</w:t>
            </w:r>
            <w:r w:rsidRPr="00C35E54">
              <w:rPr>
                <w:rFonts w:ascii="Times New Roman" w:eastAsia="Times New Roman" w:hAnsi="Times New Roman"/>
                <w:i/>
                <w:iCs/>
                <w:color w:val="000000"/>
                <w:sz w:val="24"/>
                <w:szCs w:val="24"/>
                <w:vertAlign w:val="subscript"/>
                <w:lang w:eastAsia="ru-RU"/>
              </w:rPr>
              <w:t>2</w:t>
            </w:r>
            <w:r w:rsidRPr="00C35E54">
              <w:rPr>
                <w:rFonts w:ascii="Times New Roman" w:eastAsia="Times New Roman" w:hAnsi="Times New Roman"/>
                <w:i/>
                <w:iCs/>
                <w:color w:val="000000"/>
                <w:sz w:val="24"/>
                <w:szCs w:val="24"/>
                <w:lang w:eastAsia="ru-RU"/>
              </w:rPr>
              <w:t xml:space="preserve"> − а</w:t>
            </w:r>
            <w:r w:rsidRPr="00C35E54">
              <w:rPr>
                <w:rFonts w:ascii="Times New Roman" w:eastAsia="Times New Roman" w:hAnsi="Times New Roman"/>
                <w:i/>
                <w:iCs/>
                <w:color w:val="000000"/>
                <w:sz w:val="24"/>
                <w:szCs w:val="24"/>
                <w:vertAlign w:val="subscript"/>
                <w:lang w:eastAsia="ru-RU"/>
              </w:rPr>
              <w:t>1</w:t>
            </w:r>
          </w:p>
        </w:tc>
        <w:tc>
          <w:tcPr>
            <w:tcW w:w="3798"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iCs/>
                <w:color w:val="000000"/>
                <w:sz w:val="24"/>
                <w:szCs w:val="24"/>
                <w:lang w:eastAsia="ru-RU"/>
              </w:rPr>
            </w:pPr>
            <w:r w:rsidRPr="00C35E54">
              <w:rPr>
                <w:rFonts w:eastAsia="Times New Roman"/>
                <w:color w:val="000000"/>
                <w:sz w:val="24"/>
                <w:szCs w:val="24"/>
                <w:lang w:eastAsia="ru-RU"/>
              </w:rPr>
              <w:t>×</w:t>
            </w:r>
            <w:r w:rsidRPr="00C35E54">
              <w:rPr>
                <w:rFonts w:ascii="Times New Roman" w:eastAsia="Times New Roman" w:hAnsi="Times New Roman"/>
                <w:i/>
                <w:iCs/>
                <w:color w:val="000000"/>
                <w:sz w:val="24"/>
                <w:szCs w:val="24"/>
                <w:lang w:eastAsia="ru-RU"/>
              </w:rPr>
              <w:t xml:space="preserve"> (Х</w:t>
            </w:r>
            <w:r w:rsidRPr="00C35E54">
              <w:rPr>
                <w:rFonts w:ascii="Times New Roman" w:eastAsia="Times New Roman" w:hAnsi="Times New Roman"/>
                <w:i/>
                <w:iCs/>
                <w:color w:val="000000"/>
                <w:sz w:val="24"/>
                <w:szCs w:val="24"/>
                <w:vertAlign w:val="subscript"/>
                <w:lang w:eastAsia="ru-RU"/>
              </w:rPr>
              <w:t>1</w:t>
            </w:r>
            <w:r w:rsidRPr="00C35E54">
              <w:rPr>
                <w:rFonts w:ascii="Times New Roman" w:eastAsia="Times New Roman" w:hAnsi="Times New Roman"/>
                <w:i/>
                <w:iCs/>
                <w:color w:val="000000"/>
                <w:sz w:val="24"/>
                <w:szCs w:val="24"/>
                <w:lang w:eastAsia="ru-RU"/>
              </w:rPr>
              <w:t xml:space="preserve"> − Х</w:t>
            </w:r>
            <w:r w:rsidRPr="00C35E54">
              <w:rPr>
                <w:rFonts w:ascii="Times New Roman" w:eastAsia="Times New Roman" w:hAnsi="Times New Roman"/>
                <w:i/>
                <w:iCs/>
                <w:color w:val="000000"/>
                <w:sz w:val="24"/>
                <w:szCs w:val="24"/>
                <w:vertAlign w:val="subscript"/>
                <w:lang w:eastAsia="ru-RU"/>
              </w:rPr>
              <w:t>зад</w:t>
            </w:r>
            <w:r w:rsidRPr="00C35E54">
              <w:rPr>
                <w:rFonts w:ascii="Times New Roman" w:eastAsia="Times New Roman" w:hAnsi="Times New Roman"/>
                <w:i/>
                <w:iCs/>
                <w:color w:val="000000"/>
                <w:sz w:val="24"/>
                <w:szCs w:val="24"/>
                <w:lang w:eastAsia="ru-RU"/>
              </w:rPr>
              <w:t>) × 0,6</w:t>
            </w:r>
            <w:r w:rsidRPr="00C35E54">
              <w:rPr>
                <w:rFonts w:ascii="Times New Roman" w:eastAsia="Times New Roman" w:hAnsi="Times New Roman"/>
                <w:i/>
                <w:iCs/>
                <w:color w:val="000000"/>
                <w:sz w:val="24"/>
                <w:szCs w:val="24"/>
                <w:lang w:val="en-US" w:eastAsia="ru-RU"/>
              </w:rPr>
              <w:t>]</w:t>
            </w:r>
            <w:r w:rsidRPr="00C35E54">
              <w:rPr>
                <w:rFonts w:ascii="Times New Roman" w:eastAsia="Times New Roman" w:hAnsi="Times New Roman"/>
                <w:i/>
                <w:iCs/>
                <w:color w:val="000000"/>
                <w:sz w:val="24"/>
                <w:szCs w:val="24"/>
                <w:lang w:eastAsia="ru-RU"/>
              </w:rPr>
              <w:t xml:space="preserve"> × И</w:t>
            </w:r>
            <w:r w:rsidRPr="00C35E54">
              <w:rPr>
                <w:rFonts w:ascii="Times New Roman" w:eastAsia="Times New Roman" w:hAnsi="Times New Roman"/>
                <w:i/>
                <w:iCs/>
                <w:color w:val="000000"/>
                <w:sz w:val="24"/>
                <w:szCs w:val="24"/>
                <w:vertAlign w:val="subscript"/>
                <w:lang w:eastAsia="ru-RU"/>
              </w:rPr>
              <w:t xml:space="preserve">пр  </w:t>
            </w:r>
            <w:r w:rsidRPr="00C35E54">
              <w:rPr>
                <w:rFonts w:ascii="Times New Roman" w:eastAsia="Times New Roman" w:hAnsi="Times New Roman"/>
                <w:i/>
                <w:iCs/>
                <w:color w:val="000000"/>
                <w:sz w:val="24"/>
                <w:szCs w:val="24"/>
                <w:lang w:eastAsia="ru-RU"/>
              </w:rPr>
              <w:t xml:space="preserve">=  </w:t>
            </w:r>
          </w:p>
        </w:tc>
      </w:tr>
      <w:tr w:rsidR="0030606A" w:rsidRPr="00C35E54" w:rsidTr="0030606A">
        <w:trPr>
          <w:trHeight w:val="280"/>
        </w:trPr>
        <w:tc>
          <w:tcPr>
            <w:tcW w:w="624"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457"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762"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Х</w:t>
            </w:r>
            <w:r w:rsidRPr="00C35E54">
              <w:rPr>
                <w:rFonts w:ascii="Times New Roman" w:eastAsia="Times New Roman" w:hAnsi="Times New Roman"/>
                <w:i/>
                <w:iCs/>
                <w:color w:val="000000"/>
                <w:sz w:val="24"/>
                <w:szCs w:val="24"/>
                <w:vertAlign w:val="subscript"/>
                <w:lang w:eastAsia="ru-RU"/>
              </w:rPr>
              <w:t>2</w:t>
            </w:r>
            <w:r w:rsidRPr="00C35E54">
              <w:rPr>
                <w:rFonts w:ascii="Times New Roman" w:eastAsia="Times New Roman" w:hAnsi="Times New Roman"/>
                <w:i/>
                <w:iCs/>
                <w:color w:val="000000"/>
                <w:sz w:val="24"/>
                <w:szCs w:val="24"/>
                <w:lang w:eastAsia="ru-RU"/>
              </w:rPr>
              <w:t xml:space="preserve"> − Х</w:t>
            </w:r>
            <w:r w:rsidRPr="00C35E54">
              <w:rPr>
                <w:rFonts w:ascii="Times New Roman" w:eastAsia="Times New Roman" w:hAnsi="Times New Roman"/>
                <w:i/>
                <w:iCs/>
                <w:color w:val="000000"/>
                <w:sz w:val="24"/>
                <w:szCs w:val="24"/>
                <w:vertAlign w:val="subscript"/>
                <w:lang w:eastAsia="ru-RU"/>
              </w:rPr>
              <w:t>1</w:t>
            </w:r>
          </w:p>
        </w:tc>
        <w:tc>
          <w:tcPr>
            <w:tcW w:w="3798"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r>
    </w:tbl>
    <w:p w:rsidR="0030606A" w:rsidRPr="00C35E54" w:rsidRDefault="0030606A" w:rsidP="00C173E2">
      <w:pPr>
        <w:spacing w:after="0" w:line="264" w:lineRule="auto"/>
        <w:jc w:val="both"/>
        <w:rPr>
          <w:rFonts w:ascii="Times New Roman" w:hAnsi="Times New Roman"/>
          <w:sz w:val="24"/>
          <w:szCs w:val="24"/>
        </w:rPr>
      </w:pPr>
    </w:p>
    <w:p w:rsidR="0030606A" w:rsidRPr="00C35E54" w:rsidRDefault="0030606A" w:rsidP="00C173E2">
      <w:pPr>
        <w:spacing w:after="0" w:line="264" w:lineRule="auto"/>
        <w:jc w:val="both"/>
        <w:rPr>
          <w:rFonts w:ascii="Times New Roman" w:hAnsi="Times New Roman"/>
          <w:spacing w:val="-2"/>
          <w:sz w:val="24"/>
          <w:szCs w:val="24"/>
        </w:rPr>
      </w:pPr>
      <w:r w:rsidRPr="00C35E54">
        <w:rPr>
          <w:rFonts w:ascii="Times New Roman" w:hAnsi="Times New Roman"/>
          <w:sz w:val="24"/>
          <w:szCs w:val="24"/>
          <w:lang w:val="en-US"/>
        </w:rPr>
        <w:t>[</w:t>
      </w:r>
      <w:r w:rsidRPr="00C35E54">
        <w:rPr>
          <w:rFonts w:ascii="Times New Roman" w:hAnsi="Times New Roman"/>
          <w:sz w:val="24"/>
          <w:szCs w:val="24"/>
        </w:rPr>
        <w:t>2 283 250 – (2 290 030 – 2 238 250) / (275 – 212,5) × (212,5 – 175)</w:t>
      </w:r>
      <w:r w:rsidRPr="00C35E54">
        <w:rPr>
          <w:rFonts w:eastAsia="Times New Roman"/>
          <w:color w:val="000000"/>
          <w:sz w:val="24"/>
          <w:szCs w:val="24"/>
          <w:lang w:eastAsia="ru-RU"/>
        </w:rPr>
        <w:t xml:space="preserve"> ×</w:t>
      </w:r>
      <w:r w:rsidRPr="00C35E54">
        <w:rPr>
          <w:rFonts w:ascii="Times New Roman" w:eastAsia="Times New Roman" w:hAnsi="Times New Roman"/>
          <w:i/>
          <w:iCs/>
          <w:color w:val="000000"/>
          <w:sz w:val="24"/>
          <w:szCs w:val="24"/>
          <w:lang w:eastAsia="ru-RU"/>
        </w:rPr>
        <w:t xml:space="preserve"> </w:t>
      </w:r>
      <w:r w:rsidRPr="00C35E54">
        <w:rPr>
          <w:rFonts w:ascii="Times New Roman" w:eastAsia="Times New Roman" w:hAnsi="Times New Roman"/>
          <w:iCs/>
          <w:color w:val="000000"/>
          <w:sz w:val="24"/>
          <w:szCs w:val="24"/>
          <w:lang w:eastAsia="ru-RU"/>
        </w:rPr>
        <w:t>0,6</w:t>
      </w:r>
      <w:r w:rsidRPr="00C35E54">
        <w:rPr>
          <w:rFonts w:ascii="Times New Roman" w:eastAsia="Times New Roman" w:hAnsi="Times New Roman"/>
          <w:iCs/>
          <w:color w:val="000000"/>
          <w:sz w:val="24"/>
          <w:szCs w:val="24"/>
          <w:lang w:val="en-US" w:eastAsia="ru-RU"/>
        </w:rPr>
        <w:t>]</w:t>
      </w:r>
      <w:r w:rsidRPr="00C35E54">
        <w:rPr>
          <w:rFonts w:ascii="Times New Roman" w:eastAsia="Times New Roman" w:hAnsi="Times New Roman"/>
          <w:iCs/>
          <w:color w:val="000000"/>
          <w:sz w:val="24"/>
          <w:szCs w:val="24"/>
          <w:lang w:eastAsia="ru-RU"/>
        </w:rPr>
        <w:t xml:space="preserve"> </w:t>
      </w:r>
      <w:r w:rsidRPr="00C35E54">
        <w:rPr>
          <w:rFonts w:eastAsia="Times New Roman"/>
          <w:color w:val="000000"/>
          <w:sz w:val="24"/>
          <w:szCs w:val="24"/>
          <w:lang w:eastAsia="ru-RU"/>
        </w:rPr>
        <w:t>×</w:t>
      </w:r>
      <w:r w:rsidRPr="00C35E54">
        <w:rPr>
          <w:rFonts w:ascii="Times New Roman" w:eastAsia="Times New Roman" w:hAnsi="Times New Roman"/>
          <w:i/>
          <w:iCs/>
          <w:color w:val="000000"/>
          <w:sz w:val="24"/>
          <w:szCs w:val="24"/>
          <w:lang w:eastAsia="ru-RU"/>
        </w:rPr>
        <w:t xml:space="preserve"> </w:t>
      </w:r>
      <w:r w:rsidRPr="00C35E54">
        <w:rPr>
          <w:rFonts w:ascii="Times New Roman" w:eastAsia="Times New Roman" w:hAnsi="Times New Roman"/>
          <w:iCs/>
          <w:color w:val="000000"/>
          <w:sz w:val="24"/>
          <w:szCs w:val="24"/>
          <w:lang w:eastAsia="ru-RU"/>
        </w:rPr>
        <w:t xml:space="preserve">1,06 = 2 352 786   </w:t>
      </w:r>
      <w:r w:rsidRPr="00C35E54">
        <w:rPr>
          <w:rFonts w:ascii="Times New Roman" w:hAnsi="Times New Roman"/>
          <w:sz w:val="24"/>
          <w:szCs w:val="24"/>
        </w:rPr>
        <w:t xml:space="preserve">  рублей.</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2.2 Расчет стоимости основных проектных работ для строительства крытого бассейна на 25 метров с ванной площадью 250 кв. м </w:t>
      </w:r>
      <w:r w:rsidRPr="00C35E54">
        <w:rPr>
          <w:rFonts w:ascii="Times New Roman" w:hAnsi="Times New Roman" w:cs="Arial"/>
          <w:bCs/>
          <w:sz w:val="24"/>
          <w:szCs w:val="24"/>
          <w:lang w:eastAsia="ru-RU"/>
        </w:rPr>
        <w:t>выполняется</w:t>
      </w:r>
      <w:r w:rsidRPr="00C35E54">
        <w:rPr>
          <w:rFonts w:ascii="Times New Roman" w:hAnsi="Times New Roman"/>
          <w:bCs/>
          <w:sz w:val="24"/>
          <w:szCs w:val="24"/>
          <w:lang w:eastAsia="ru-RU"/>
        </w:rPr>
        <w:t xml:space="preserve"> по формуле 3.6 Методики:</w:t>
      </w:r>
    </w:p>
    <w:tbl>
      <w:tblPr>
        <w:tblW w:w="5984" w:type="dxa"/>
        <w:tblLook w:val="04A0" w:firstRow="1" w:lastRow="0" w:firstColumn="1" w:lastColumn="0" w:noHBand="0" w:noVBand="1"/>
      </w:tblPr>
      <w:tblGrid>
        <w:gridCol w:w="429"/>
        <w:gridCol w:w="405"/>
        <w:gridCol w:w="751"/>
        <w:gridCol w:w="967"/>
        <w:gridCol w:w="2268"/>
        <w:gridCol w:w="1164"/>
      </w:tblGrid>
      <w:tr w:rsidR="0030606A" w:rsidRPr="00C35E54" w:rsidTr="00217A80">
        <w:trPr>
          <w:trHeight w:val="260"/>
        </w:trPr>
        <w:tc>
          <w:tcPr>
            <w:tcW w:w="429"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С</w:t>
            </w:r>
          </w:p>
        </w:tc>
        <w:tc>
          <w:tcPr>
            <w:tcW w:w="405"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w:t>
            </w:r>
          </w:p>
        </w:tc>
        <w:tc>
          <w:tcPr>
            <w:tcW w:w="751"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[а</w:t>
            </w:r>
            <w:r w:rsidRPr="00C35E54">
              <w:rPr>
                <w:rFonts w:ascii="Times New Roman" w:eastAsia="Times New Roman" w:hAnsi="Times New Roman"/>
                <w:i/>
                <w:iCs/>
                <w:color w:val="000000"/>
                <w:sz w:val="24"/>
                <w:szCs w:val="24"/>
                <w:vertAlign w:val="subscript"/>
                <w:lang w:eastAsia="ru-RU"/>
              </w:rPr>
              <w:t xml:space="preserve">1 </w:t>
            </w:r>
            <w:r w:rsidRPr="00C35E54">
              <w:rPr>
                <w:rFonts w:ascii="Times New Roman" w:eastAsia="Times New Roman" w:hAnsi="Times New Roman"/>
                <w:i/>
                <w:iCs/>
                <w:color w:val="000000"/>
                <w:sz w:val="24"/>
                <w:szCs w:val="24"/>
                <w:lang w:eastAsia="ru-RU"/>
              </w:rPr>
              <w:t>+</w:t>
            </w:r>
          </w:p>
        </w:tc>
        <w:tc>
          <w:tcPr>
            <w:tcW w:w="967" w:type="dxa"/>
            <w:tcBorders>
              <w:top w:val="nil"/>
              <w:left w:val="nil"/>
              <w:bottom w:val="single" w:sz="4" w:space="0" w:color="auto"/>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а</w:t>
            </w:r>
            <w:r w:rsidRPr="00C35E54">
              <w:rPr>
                <w:rFonts w:ascii="Times New Roman" w:eastAsia="Times New Roman" w:hAnsi="Times New Roman"/>
                <w:i/>
                <w:iCs/>
                <w:color w:val="000000"/>
                <w:sz w:val="24"/>
                <w:szCs w:val="24"/>
                <w:vertAlign w:val="subscript"/>
                <w:lang w:eastAsia="ru-RU"/>
              </w:rPr>
              <w:t>2</w:t>
            </w:r>
            <w:r w:rsidRPr="00C35E54">
              <w:rPr>
                <w:rFonts w:ascii="Times New Roman" w:eastAsia="Times New Roman" w:hAnsi="Times New Roman"/>
                <w:i/>
                <w:iCs/>
                <w:color w:val="000000"/>
                <w:sz w:val="24"/>
                <w:szCs w:val="24"/>
                <w:lang w:eastAsia="ru-RU"/>
              </w:rPr>
              <w:t xml:space="preserve"> - а</w:t>
            </w:r>
            <w:r w:rsidRPr="00C35E54">
              <w:rPr>
                <w:rFonts w:ascii="Times New Roman" w:eastAsia="Times New Roman" w:hAnsi="Times New Roman"/>
                <w:i/>
                <w:iCs/>
                <w:color w:val="000000"/>
                <w:sz w:val="24"/>
                <w:szCs w:val="24"/>
                <w:vertAlign w:val="subscript"/>
                <w:lang w:eastAsia="ru-RU"/>
              </w:rPr>
              <w:t>1</w:t>
            </w:r>
          </w:p>
        </w:tc>
        <w:tc>
          <w:tcPr>
            <w:tcW w:w="2268"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r w:rsidRPr="00C35E54">
              <w:rPr>
                <w:rFonts w:eastAsia="Times New Roman"/>
                <w:color w:val="000000"/>
                <w:sz w:val="24"/>
                <w:szCs w:val="24"/>
                <w:lang w:eastAsia="ru-RU"/>
              </w:rPr>
              <w:t>×</w:t>
            </w:r>
            <w:r w:rsidRPr="00C35E54">
              <w:rPr>
                <w:rFonts w:ascii="Times New Roman" w:eastAsia="Times New Roman" w:hAnsi="Times New Roman"/>
                <w:i/>
                <w:iCs/>
                <w:color w:val="000000"/>
                <w:sz w:val="24"/>
                <w:szCs w:val="24"/>
                <w:lang w:eastAsia="ru-RU"/>
              </w:rPr>
              <w:t xml:space="preserve"> (Х</w:t>
            </w:r>
            <w:r w:rsidRPr="00C35E54">
              <w:rPr>
                <w:rFonts w:ascii="Times New Roman" w:eastAsia="Times New Roman" w:hAnsi="Times New Roman"/>
                <w:i/>
                <w:iCs/>
                <w:color w:val="000000"/>
                <w:sz w:val="24"/>
                <w:szCs w:val="24"/>
                <w:vertAlign w:val="subscript"/>
                <w:lang w:eastAsia="ru-RU"/>
              </w:rPr>
              <w:t>зад</w:t>
            </w:r>
            <w:r w:rsidRPr="00C35E54">
              <w:rPr>
                <w:rFonts w:ascii="Times New Roman" w:eastAsia="Times New Roman" w:hAnsi="Times New Roman"/>
                <w:i/>
                <w:iCs/>
                <w:color w:val="000000"/>
                <w:sz w:val="24"/>
                <w:szCs w:val="24"/>
                <w:lang w:eastAsia="ru-RU"/>
              </w:rPr>
              <w:t xml:space="preserve"> - Х</w:t>
            </w:r>
            <w:r w:rsidRPr="00C35E54">
              <w:rPr>
                <w:rFonts w:ascii="Times New Roman" w:eastAsia="Times New Roman" w:hAnsi="Times New Roman"/>
                <w:i/>
                <w:iCs/>
                <w:color w:val="000000"/>
                <w:sz w:val="24"/>
                <w:szCs w:val="24"/>
                <w:vertAlign w:val="subscript"/>
                <w:lang w:eastAsia="ru-RU"/>
              </w:rPr>
              <w:t>1</w:t>
            </w:r>
            <w:r w:rsidRPr="00C35E54">
              <w:rPr>
                <w:rFonts w:ascii="Times New Roman" w:eastAsia="Times New Roman" w:hAnsi="Times New Roman"/>
                <w:i/>
                <w:iCs/>
                <w:color w:val="000000"/>
                <w:sz w:val="24"/>
                <w:szCs w:val="24"/>
                <w:lang w:eastAsia="ru-RU"/>
              </w:rPr>
              <w:t xml:space="preserve">)] </w:t>
            </w:r>
            <w:r w:rsidRPr="00C35E54">
              <w:rPr>
                <w:rFonts w:eastAsia="Times New Roman"/>
                <w:color w:val="000000"/>
                <w:sz w:val="24"/>
                <w:szCs w:val="24"/>
                <w:lang w:eastAsia="ru-RU"/>
              </w:rPr>
              <w:t>×</w:t>
            </w:r>
            <w:r w:rsidRPr="00C35E54">
              <w:rPr>
                <w:rFonts w:ascii="Times New Roman" w:eastAsia="Times New Roman" w:hAnsi="Times New Roman"/>
                <w:i/>
                <w:iCs/>
                <w:color w:val="000000"/>
                <w:sz w:val="24"/>
                <w:szCs w:val="24"/>
                <w:lang w:eastAsia="ru-RU"/>
              </w:rPr>
              <w:t xml:space="preserve"> И</w:t>
            </w:r>
            <w:r w:rsidRPr="00C35E54">
              <w:rPr>
                <w:rFonts w:ascii="Times New Roman" w:eastAsia="Times New Roman" w:hAnsi="Times New Roman"/>
                <w:i/>
                <w:iCs/>
                <w:color w:val="000000"/>
                <w:sz w:val="24"/>
                <w:szCs w:val="24"/>
                <w:vertAlign w:val="subscript"/>
                <w:lang w:eastAsia="ru-RU"/>
              </w:rPr>
              <w:t xml:space="preserve">пр  </w:t>
            </w:r>
            <w:r w:rsidRPr="00C35E54">
              <w:rPr>
                <w:rFonts w:ascii="Times New Roman" w:eastAsia="Times New Roman" w:hAnsi="Times New Roman"/>
                <w:i/>
                <w:iCs/>
                <w:color w:val="000000"/>
                <w:sz w:val="24"/>
                <w:szCs w:val="24"/>
                <w:lang w:eastAsia="ru-RU"/>
              </w:rPr>
              <w:t>=</w:t>
            </w:r>
          </w:p>
        </w:tc>
        <w:tc>
          <w:tcPr>
            <w:tcW w:w="1164"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color w:val="000000"/>
                <w:sz w:val="24"/>
                <w:szCs w:val="24"/>
                <w:lang w:eastAsia="ru-RU"/>
              </w:rPr>
            </w:pPr>
          </w:p>
        </w:tc>
      </w:tr>
      <w:tr w:rsidR="0030606A" w:rsidRPr="00C35E54" w:rsidTr="00217A80">
        <w:trPr>
          <w:trHeight w:val="260"/>
        </w:trPr>
        <w:tc>
          <w:tcPr>
            <w:tcW w:w="429"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405"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751"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967" w:type="dxa"/>
            <w:tcBorders>
              <w:top w:val="nil"/>
              <w:left w:val="nil"/>
              <w:bottom w:val="nil"/>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Х</w:t>
            </w:r>
            <w:r w:rsidRPr="00C35E54">
              <w:rPr>
                <w:rFonts w:ascii="Times New Roman" w:eastAsia="Times New Roman" w:hAnsi="Times New Roman"/>
                <w:i/>
                <w:iCs/>
                <w:color w:val="000000"/>
                <w:sz w:val="24"/>
                <w:szCs w:val="24"/>
                <w:vertAlign w:val="subscript"/>
                <w:lang w:eastAsia="ru-RU"/>
              </w:rPr>
              <w:t>1</w:t>
            </w:r>
            <w:r w:rsidRPr="00C35E54">
              <w:rPr>
                <w:rFonts w:ascii="Times New Roman" w:eastAsia="Times New Roman" w:hAnsi="Times New Roman"/>
                <w:i/>
                <w:iCs/>
                <w:color w:val="000000"/>
                <w:sz w:val="24"/>
                <w:szCs w:val="24"/>
                <w:lang w:eastAsia="ru-RU"/>
              </w:rPr>
              <w:t xml:space="preserve"> - Х</w:t>
            </w:r>
            <w:r w:rsidRPr="00C35E54">
              <w:rPr>
                <w:rFonts w:ascii="Times New Roman" w:eastAsia="Times New Roman" w:hAnsi="Times New Roman"/>
                <w:i/>
                <w:iCs/>
                <w:color w:val="000000"/>
                <w:sz w:val="24"/>
                <w:szCs w:val="24"/>
                <w:vertAlign w:val="subscript"/>
                <w:lang w:eastAsia="ru-RU"/>
              </w:rPr>
              <w:t>2</w:t>
            </w:r>
          </w:p>
        </w:tc>
        <w:tc>
          <w:tcPr>
            <w:tcW w:w="2268"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1164"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color w:val="000000"/>
                <w:sz w:val="24"/>
                <w:szCs w:val="24"/>
                <w:lang w:eastAsia="ru-RU"/>
              </w:rPr>
            </w:pPr>
          </w:p>
        </w:tc>
      </w:tr>
    </w:tbl>
    <w:p w:rsidR="0030606A" w:rsidRPr="00C35E54" w:rsidRDefault="0030606A" w:rsidP="00C173E2">
      <w:pPr>
        <w:widowControl w:val="0"/>
        <w:autoSpaceDE w:val="0"/>
        <w:autoSpaceDN w:val="0"/>
        <w:adjustRightInd w:val="0"/>
        <w:spacing w:after="0" w:line="264" w:lineRule="auto"/>
        <w:jc w:val="both"/>
        <w:rPr>
          <w:rFonts w:ascii="Times New Roman" w:hAnsi="Times New Roman"/>
          <w:bCs/>
          <w:sz w:val="24"/>
          <w:szCs w:val="24"/>
          <w:lang w:eastAsia="ru-RU"/>
        </w:rPr>
      </w:pPr>
      <w:r w:rsidRPr="00C35E54">
        <w:rPr>
          <w:rFonts w:ascii="Times New Roman" w:hAnsi="Times New Roman"/>
          <w:sz w:val="24"/>
          <w:szCs w:val="24"/>
          <w:lang w:val="en-US"/>
        </w:rPr>
        <w:t>[</w:t>
      </w:r>
      <w:r w:rsidRPr="00C35E54">
        <w:rPr>
          <w:rFonts w:ascii="Times New Roman" w:hAnsi="Times New Roman"/>
          <w:sz w:val="24"/>
          <w:szCs w:val="24"/>
        </w:rPr>
        <w:t>2 283 250 + (2 290 030 – 2 238 250) / (275 – 212,5) × (250 – 212,5)</w:t>
      </w:r>
      <w:r w:rsidRPr="00C35E54">
        <w:rPr>
          <w:rFonts w:ascii="Times New Roman" w:eastAsia="Times New Roman" w:hAnsi="Times New Roman"/>
          <w:iCs/>
          <w:color w:val="000000"/>
          <w:sz w:val="24"/>
          <w:szCs w:val="24"/>
          <w:lang w:val="en-US" w:eastAsia="ru-RU"/>
        </w:rPr>
        <w:t>]</w:t>
      </w:r>
      <w:r w:rsidRPr="00C35E54">
        <w:rPr>
          <w:rFonts w:ascii="Times New Roman" w:eastAsia="Times New Roman" w:hAnsi="Times New Roman"/>
          <w:iCs/>
          <w:color w:val="000000"/>
          <w:sz w:val="24"/>
          <w:szCs w:val="24"/>
          <w:lang w:eastAsia="ru-RU"/>
        </w:rPr>
        <w:t xml:space="preserve"> </w:t>
      </w:r>
      <w:r w:rsidRPr="00C35E54">
        <w:rPr>
          <w:rFonts w:eastAsia="Times New Roman"/>
          <w:color w:val="000000"/>
          <w:sz w:val="24"/>
          <w:szCs w:val="24"/>
          <w:lang w:eastAsia="ru-RU"/>
        </w:rPr>
        <w:t>×</w:t>
      </w:r>
      <w:r w:rsidRPr="00C35E54">
        <w:rPr>
          <w:rFonts w:ascii="Times New Roman" w:eastAsia="Times New Roman" w:hAnsi="Times New Roman"/>
          <w:i/>
          <w:iCs/>
          <w:color w:val="000000"/>
          <w:sz w:val="24"/>
          <w:szCs w:val="24"/>
          <w:lang w:eastAsia="ru-RU"/>
        </w:rPr>
        <w:t xml:space="preserve"> </w:t>
      </w:r>
      <w:r w:rsidRPr="00C35E54">
        <w:rPr>
          <w:rFonts w:ascii="Times New Roman" w:eastAsia="Times New Roman" w:hAnsi="Times New Roman"/>
          <w:iCs/>
          <w:color w:val="000000"/>
          <w:sz w:val="24"/>
          <w:szCs w:val="24"/>
          <w:lang w:eastAsia="ru-RU"/>
        </w:rPr>
        <w:t>1,06 = 2 405 477 рублей</w:t>
      </w:r>
    </w:p>
    <w:p w:rsidR="0030606A" w:rsidRPr="00C35E54" w:rsidRDefault="0030606A" w:rsidP="00C173E2">
      <w:pPr>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2.3 Расчет стоимости основных проектных работ для строительства крытого бассейна на 25 метров с ванной площадью 450 кв.м</w:t>
      </w:r>
      <w:r w:rsidRPr="00C35E54">
        <w:rPr>
          <w:rFonts w:ascii="Times New Roman" w:hAnsi="Times New Roman" w:cs="Arial"/>
          <w:bCs/>
          <w:sz w:val="24"/>
          <w:szCs w:val="24"/>
          <w:lang w:eastAsia="ru-RU"/>
        </w:rPr>
        <w:t xml:space="preserve"> выполняется</w:t>
      </w:r>
      <w:r w:rsidRPr="00C35E54">
        <w:rPr>
          <w:rFonts w:ascii="Times New Roman" w:hAnsi="Times New Roman"/>
          <w:bCs/>
          <w:sz w:val="24"/>
          <w:szCs w:val="24"/>
          <w:lang w:eastAsia="ru-RU"/>
        </w:rPr>
        <w:t xml:space="preserve"> по формуле 3.8 Методики:</w:t>
      </w:r>
    </w:p>
    <w:tbl>
      <w:tblPr>
        <w:tblW w:w="5814" w:type="dxa"/>
        <w:tblLook w:val="04A0" w:firstRow="1" w:lastRow="0" w:firstColumn="1" w:lastColumn="0" w:noHBand="0" w:noVBand="1"/>
      </w:tblPr>
      <w:tblGrid>
        <w:gridCol w:w="416"/>
        <w:gridCol w:w="378"/>
        <w:gridCol w:w="716"/>
        <w:gridCol w:w="900"/>
        <w:gridCol w:w="2835"/>
        <w:gridCol w:w="569"/>
      </w:tblGrid>
      <w:tr w:rsidR="0030606A" w:rsidRPr="00C35E54" w:rsidTr="0030606A">
        <w:trPr>
          <w:trHeight w:val="375"/>
        </w:trPr>
        <w:tc>
          <w:tcPr>
            <w:tcW w:w="416"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С</w:t>
            </w:r>
          </w:p>
        </w:tc>
        <w:tc>
          <w:tcPr>
            <w:tcW w:w="378"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w:t>
            </w:r>
          </w:p>
        </w:tc>
        <w:tc>
          <w:tcPr>
            <w:tcW w:w="716"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[а</w:t>
            </w:r>
            <w:r w:rsidRPr="00C35E54">
              <w:rPr>
                <w:rFonts w:ascii="Times New Roman" w:eastAsia="Times New Roman" w:hAnsi="Times New Roman"/>
                <w:i/>
                <w:iCs/>
                <w:color w:val="000000"/>
                <w:sz w:val="24"/>
                <w:szCs w:val="24"/>
                <w:vertAlign w:val="subscript"/>
                <w:lang w:eastAsia="ru-RU"/>
              </w:rPr>
              <w:t xml:space="preserve">3 </w:t>
            </w:r>
            <w:r w:rsidRPr="00C35E54">
              <w:rPr>
                <w:rFonts w:ascii="Times New Roman" w:eastAsia="Times New Roman" w:hAnsi="Times New Roman"/>
                <w:i/>
                <w:iCs/>
                <w:color w:val="000000"/>
                <w:sz w:val="24"/>
                <w:szCs w:val="24"/>
                <w:lang w:eastAsia="ru-RU"/>
              </w:rPr>
              <w:t>+</w:t>
            </w:r>
          </w:p>
        </w:tc>
        <w:tc>
          <w:tcPr>
            <w:tcW w:w="900" w:type="dxa"/>
            <w:tcBorders>
              <w:top w:val="nil"/>
              <w:left w:val="nil"/>
              <w:bottom w:val="single" w:sz="4" w:space="0" w:color="auto"/>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а</w:t>
            </w:r>
            <w:r w:rsidRPr="00C35E54">
              <w:rPr>
                <w:rFonts w:ascii="Times New Roman" w:eastAsia="Times New Roman" w:hAnsi="Times New Roman"/>
                <w:i/>
                <w:iCs/>
                <w:color w:val="000000"/>
                <w:sz w:val="24"/>
                <w:szCs w:val="24"/>
                <w:vertAlign w:val="subscript"/>
                <w:lang w:eastAsia="ru-RU"/>
              </w:rPr>
              <w:t>3</w:t>
            </w:r>
            <w:r w:rsidRPr="00C35E54">
              <w:rPr>
                <w:rFonts w:ascii="Times New Roman" w:eastAsia="Times New Roman" w:hAnsi="Times New Roman"/>
                <w:i/>
                <w:iCs/>
                <w:color w:val="000000"/>
                <w:sz w:val="24"/>
                <w:szCs w:val="24"/>
                <w:lang w:eastAsia="ru-RU"/>
              </w:rPr>
              <w:t xml:space="preserve"> - а</w:t>
            </w:r>
            <w:r w:rsidRPr="00C35E54">
              <w:rPr>
                <w:rFonts w:ascii="Times New Roman" w:eastAsia="Times New Roman" w:hAnsi="Times New Roman"/>
                <w:i/>
                <w:iCs/>
                <w:color w:val="000000"/>
                <w:sz w:val="24"/>
                <w:szCs w:val="24"/>
                <w:vertAlign w:val="subscript"/>
                <w:lang w:eastAsia="ru-RU"/>
              </w:rPr>
              <w:t>2</w:t>
            </w:r>
          </w:p>
        </w:tc>
        <w:tc>
          <w:tcPr>
            <w:tcW w:w="2835"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r w:rsidRPr="00C35E54">
              <w:rPr>
                <w:rFonts w:eastAsia="Times New Roman"/>
                <w:color w:val="000000"/>
                <w:sz w:val="24"/>
                <w:szCs w:val="24"/>
                <w:lang w:eastAsia="ru-RU"/>
              </w:rPr>
              <w:t>×</w:t>
            </w:r>
            <w:r w:rsidRPr="00C35E54">
              <w:rPr>
                <w:rFonts w:ascii="Times New Roman" w:eastAsia="Times New Roman" w:hAnsi="Times New Roman"/>
                <w:i/>
                <w:iCs/>
                <w:color w:val="000000"/>
                <w:sz w:val="24"/>
                <w:szCs w:val="24"/>
                <w:lang w:eastAsia="ru-RU"/>
              </w:rPr>
              <w:t xml:space="preserve"> (Х</w:t>
            </w:r>
            <w:r w:rsidRPr="00C35E54">
              <w:rPr>
                <w:rFonts w:ascii="Times New Roman" w:eastAsia="Times New Roman" w:hAnsi="Times New Roman"/>
                <w:i/>
                <w:iCs/>
                <w:color w:val="000000"/>
                <w:sz w:val="24"/>
                <w:szCs w:val="24"/>
                <w:vertAlign w:val="subscript"/>
                <w:lang w:eastAsia="ru-RU"/>
              </w:rPr>
              <w:t>зад</w:t>
            </w:r>
            <w:r w:rsidRPr="00C35E54">
              <w:rPr>
                <w:rFonts w:ascii="Times New Roman" w:eastAsia="Times New Roman" w:hAnsi="Times New Roman"/>
                <w:i/>
                <w:iCs/>
                <w:color w:val="000000"/>
                <w:sz w:val="24"/>
                <w:szCs w:val="24"/>
                <w:lang w:eastAsia="ru-RU"/>
              </w:rPr>
              <w:t xml:space="preserve"> - Х</w:t>
            </w:r>
            <w:r w:rsidRPr="00C35E54">
              <w:rPr>
                <w:rFonts w:ascii="Times New Roman" w:eastAsia="Times New Roman" w:hAnsi="Times New Roman"/>
                <w:i/>
                <w:iCs/>
                <w:color w:val="000000"/>
                <w:sz w:val="24"/>
                <w:szCs w:val="24"/>
                <w:vertAlign w:val="subscript"/>
                <w:lang w:eastAsia="ru-RU"/>
              </w:rPr>
              <w:t>3</w:t>
            </w:r>
            <w:r w:rsidRPr="00C35E54">
              <w:rPr>
                <w:rFonts w:ascii="Times New Roman" w:eastAsia="Times New Roman" w:hAnsi="Times New Roman"/>
                <w:i/>
                <w:iCs/>
                <w:color w:val="000000"/>
                <w:sz w:val="24"/>
                <w:szCs w:val="24"/>
                <w:lang w:eastAsia="ru-RU"/>
              </w:rPr>
              <w:t xml:space="preserve">)× 0,6] </w:t>
            </w:r>
            <w:r w:rsidRPr="00C35E54">
              <w:rPr>
                <w:rFonts w:eastAsia="Times New Roman"/>
                <w:color w:val="000000"/>
                <w:sz w:val="24"/>
                <w:szCs w:val="24"/>
                <w:lang w:eastAsia="ru-RU"/>
              </w:rPr>
              <w:t>×</w:t>
            </w:r>
            <w:r w:rsidRPr="00C35E54">
              <w:rPr>
                <w:rFonts w:ascii="Times New Roman" w:eastAsia="Times New Roman" w:hAnsi="Times New Roman"/>
                <w:i/>
                <w:iCs/>
                <w:color w:val="000000"/>
                <w:sz w:val="24"/>
                <w:szCs w:val="24"/>
                <w:lang w:eastAsia="ru-RU"/>
              </w:rPr>
              <w:t xml:space="preserve"> И</w:t>
            </w:r>
            <w:r w:rsidRPr="00C35E54">
              <w:rPr>
                <w:rFonts w:ascii="Times New Roman" w:eastAsia="Times New Roman" w:hAnsi="Times New Roman"/>
                <w:i/>
                <w:iCs/>
                <w:color w:val="000000"/>
                <w:sz w:val="24"/>
                <w:szCs w:val="24"/>
                <w:vertAlign w:val="subscript"/>
                <w:lang w:eastAsia="ru-RU"/>
              </w:rPr>
              <w:t xml:space="preserve">пр  </w:t>
            </w:r>
            <w:r w:rsidRPr="00C35E54">
              <w:rPr>
                <w:rFonts w:ascii="Times New Roman" w:eastAsia="Times New Roman" w:hAnsi="Times New Roman"/>
                <w:i/>
                <w:iCs/>
                <w:color w:val="000000"/>
                <w:sz w:val="24"/>
                <w:szCs w:val="24"/>
                <w:lang w:eastAsia="ru-RU"/>
              </w:rPr>
              <w:t>=</w:t>
            </w:r>
          </w:p>
        </w:tc>
        <w:tc>
          <w:tcPr>
            <w:tcW w:w="569"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color w:val="000000"/>
                <w:sz w:val="24"/>
                <w:szCs w:val="24"/>
                <w:lang w:eastAsia="ru-RU"/>
              </w:rPr>
            </w:pPr>
          </w:p>
        </w:tc>
      </w:tr>
      <w:tr w:rsidR="0030606A" w:rsidRPr="00C35E54" w:rsidTr="0030606A">
        <w:trPr>
          <w:trHeight w:val="375"/>
        </w:trPr>
        <w:tc>
          <w:tcPr>
            <w:tcW w:w="416"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378"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716"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900" w:type="dxa"/>
            <w:tcBorders>
              <w:top w:val="nil"/>
              <w:left w:val="nil"/>
              <w:bottom w:val="nil"/>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Х</w:t>
            </w:r>
            <w:r w:rsidRPr="00C35E54">
              <w:rPr>
                <w:rFonts w:ascii="Times New Roman" w:eastAsia="Times New Roman" w:hAnsi="Times New Roman"/>
                <w:i/>
                <w:iCs/>
                <w:color w:val="000000"/>
                <w:sz w:val="24"/>
                <w:szCs w:val="24"/>
                <w:vertAlign w:val="subscript"/>
                <w:lang w:eastAsia="ru-RU"/>
              </w:rPr>
              <w:t>3</w:t>
            </w:r>
            <w:r w:rsidRPr="00C35E54">
              <w:rPr>
                <w:rFonts w:ascii="Times New Roman" w:eastAsia="Times New Roman" w:hAnsi="Times New Roman"/>
                <w:i/>
                <w:iCs/>
                <w:color w:val="000000"/>
                <w:sz w:val="24"/>
                <w:szCs w:val="24"/>
                <w:lang w:eastAsia="ru-RU"/>
              </w:rPr>
              <w:t xml:space="preserve"> - Х</w:t>
            </w:r>
            <w:r w:rsidRPr="00C35E54">
              <w:rPr>
                <w:rFonts w:ascii="Times New Roman" w:eastAsia="Times New Roman" w:hAnsi="Times New Roman"/>
                <w:i/>
                <w:iCs/>
                <w:color w:val="000000"/>
                <w:sz w:val="24"/>
                <w:szCs w:val="24"/>
                <w:vertAlign w:val="subscript"/>
                <w:lang w:eastAsia="ru-RU"/>
              </w:rPr>
              <w:t>2</w:t>
            </w:r>
          </w:p>
        </w:tc>
        <w:tc>
          <w:tcPr>
            <w:tcW w:w="2835"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569"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color w:val="000000"/>
                <w:sz w:val="24"/>
                <w:szCs w:val="24"/>
                <w:lang w:eastAsia="ru-RU"/>
              </w:rPr>
            </w:pPr>
          </w:p>
        </w:tc>
      </w:tr>
    </w:tbl>
    <w:p w:rsidR="0030606A" w:rsidRPr="00C35E54" w:rsidRDefault="0030606A" w:rsidP="00C173E2">
      <w:pPr>
        <w:spacing w:after="0" w:line="264" w:lineRule="auto"/>
        <w:jc w:val="both"/>
        <w:rPr>
          <w:rFonts w:ascii="Times New Roman" w:hAnsi="Times New Roman"/>
          <w:spacing w:val="-2"/>
          <w:sz w:val="24"/>
          <w:szCs w:val="24"/>
        </w:rPr>
      </w:pPr>
      <w:r w:rsidRPr="00C35E54">
        <w:rPr>
          <w:rFonts w:ascii="Times New Roman" w:hAnsi="Times New Roman"/>
          <w:sz w:val="24"/>
          <w:szCs w:val="24"/>
          <w:lang w:val="en-US"/>
        </w:rPr>
        <w:t>[</w:t>
      </w:r>
      <w:r w:rsidRPr="00C35E54">
        <w:rPr>
          <w:rFonts w:ascii="Times New Roman" w:hAnsi="Times New Roman"/>
          <w:sz w:val="24"/>
          <w:szCs w:val="24"/>
        </w:rPr>
        <w:t>2 414 280 – (2 414 280 – 2 290 030) / (400 – 275) × (450 – 400)</w:t>
      </w:r>
      <w:r w:rsidRPr="00C35E54">
        <w:rPr>
          <w:rFonts w:eastAsia="Times New Roman"/>
          <w:color w:val="000000"/>
          <w:sz w:val="24"/>
          <w:szCs w:val="24"/>
          <w:lang w:eastAsia="ru-RU"/>
        </w:rPr>
        <w:t xml:space="preserve"> ×</w:t>
      </w:r>
      <w:r w:rsidRPr="00C35E54">
        <w:rPr>
          <w:rFonts w:ascii="Times New Roman" w:eastAsia="Times New Roman" w:hAnsi="Times New Roman"/>
          <w:i/>
          <w:iCs/>
          <w:color w:val="000000"/>
          <w:sz w:val="24"/>
          <w:szCs w:val="24"/>
          <w:lang w:eastAsia="ru-RU"/>
        </w:rPr>
        <w:t xml:space="preserve"> </w:t>
      </w:r>
      <w:r w:rsidRPr="00C35E54">
        <w:rPr>
          <w:rFonts w:ascii="Times New Roman" w:eastAsia="Times New Roman" w:hAnsi="Times New Roman"/>
          <w:iCs/>
          <w:color w:val="000000"/>
          <w:sz w:val="24"/>
          <w:szCs w:val="24"/>
          <w:lang w:eastAsia="ru-RU"/>
        </w:rPr>
        <w:t>0,6</w:t>
      </w:r>
      <w:r w:rsidRPr="00C35E54">
        <w:rPr>
          <w:rFonts w:ascii="Times New Roman" w:eastAsia="Times New Roman" w:hAnsi="Times New Roman"/>
          <w:iCs/>
          <w:color w:val="000000"/>
          <w:sz w:val="24"/>
          <w:szCs w:val="24"/>
          <w:lang w:val="en-US" w:eastAsia="ru-RU"/>
        </w:rPr>
        <w:t>]</w:t>
      </w:r>
      <w:r w:rsidRPr="00C35E54">
        <w:rPr>
          <w:rFonts w:ascii="Times New Roman" w:eastAsia="Times New Roman" w:hAnsi="Times New Roman"/>
          <w:iCs/>
          <w:color w:val="000000"/>
          <w:sz w:val="24"/>
          <w:szCs w:val="24"/>
          <w:lang w:eastAsia="ru-RU"/>
        </w:rPr>
        <w:t xml:space="preserve"> </w:t>
      </w:r>
      <w:r w:rsidRPr="00C35E54">
        <w:rPr>
          <w:rFonts w:eastAsia="Times New Roman"/>
          <w:color w:val="000000"/>
          <w:sz w:val="24"/>
          <w:szCs w:val="24"/>
          <w:lang w:eastAsia="ru-RU"/>
        </w:rPr>
        <w:t>×</w:t>
      </w:r>
      <w:r w:rsidRPr="00C35E54">
        <w:rPr>
          <w:rFonts w:ascii="Times New Roman" w:eastAsia="Times New Roman" w:hAnsi="Times New Roman"/>
          <w:i/>
          <w:iCs/>
          <w:color w:val="000000"/>
          <w:sz w:val="24"/>
          <w:szCs w:val="24"/>
          <w:lang w:eastAsia="ru-RU"/>
        </w:rPr>
        <w:t xml:space="preserve"> </w:t>
      </w:r>
      <w:r w:rsidRPr="00C35E54">
        <w:rPr>
          <w:rFonts w:ascii="Times New Roman" w:eastAsia="Times New Roman" w:hAnsi="Times New Roman"/>
          <w:iCs/>
          <w:color w:val="000000"/>
          <w:sz w:val="24"/>
          <w:szCs w:val="24"/>
          <w:lang w:eastAsia="ru-RU"/>
        </w:rPr>
        <w:t xml:space="preserve">1,06 = </w:t>
      </w:r>
      <w:r w:rsidRPr="00C35E54">
        <w:rPr>
          <w:rFonts w:ascii="Times New Roman" w:eastAsia="Times New Roman" w:hAnsi="Times New Roman"/>
          <w:color w:val="000000"/>
          <w:lang w:eastAsia="ru-RU"/>
        </w:rPr>
        <w:t xml:space="preserve">2 590 746 </w:t>
      </w:r>
      <w:r w:rsidRPr="00C35E54">
        <w:rPr>
          <w:rFonts w:ascii="Times New Roman" w:hAnsi="Times New Roman"/>
          <w:sz w:val="24"/>
          <w:szCs w:val="24"/>
        </w:rPr>
        <w:t>рублей.</w:t>
      </w:r>
    </w:p>
    <w:p w:rsidR="0030606A" w:rsidRPr="00C35E54" w:rsidRDefault="0030606A" w:rsidP="00C173E2">
      <w:pPr>
        <w:spacing w:after="0" w:line="264" w:lineRule="auto"/>
        <w:ind w:firstLine="709"/>
        <w:jc w:val="both"/>
        <w:rPr>
          <w:rFonts w:ascii="Times New Roman" w:hAnsi="Times New Roman"/>
          <w:bCs/>
          <w:sz w:val="24"/>
          <w:szCs w:val="24"/>
          <w:lang w:eastAsia="ru-RU"/>
        </w:rPr>
      </w:pP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3. </w:t>
      </w:r>
      <w:r w:rsidRPr="00C35E54">
        <w:rPr>
          <w:rFonts w:ascii="Times New Roman" w:hAnsi="Times New Roman"/>
          <w:bCs/>
          <w:sz w:val="24"/>
          <w:szCs w:val="24"/>
          <w:u w:val="single"/>
          <w:lang w:eastAsia="ru-RU"/>
        </w:rPr>
        <w:t>Пример 3.</w:t>
      </w:r>
      <w:r w:rsidRPr="00C35E54">
        <w:rPr>
          <w:rFonts w:ascii="Times New Roman" w:hAnsi="Times New Roman"/>
          <w:bCs/>
          <w:sz w:val="24"/>
          <w:szCs w:val="24"/>
          <w:lang w:eastAsia="ru-RU"/>
        </w:rPr>
        <w:t xml:space="preserve"> Необходимо определить стоимость разработки проектной и рабочей документации для строительства двух сборочных цехов объекта машиностроительной промышленности со стоимостью строительства 230 млн руб. и 700 млн руб. соответственно, согласно нормативам цены, установленным таблицей МНЗ на проектные работы. </w:t>
      </w:r>
      <w:r w:rsidRPr="00C35E54">
        <w:rPr>
          <w:rFonts w:ascii="Times New Roman" w:hAnsi="Times New Roman"/>
          <w:sz w:val="24"/>
          <w:szCs w:val="24"/>
        </w:rPr>
        <w:t>Величина индекса изменения сметной стоимости проектных работ составляет 1,06.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50"/>
        <w:gridCol w:w="4432"/>
        <w:gridCol w:w="3612"/>
      </w:tblGrid>
      <w:tr w:rsidR="0030606A" w:rsidRPr="00C35E54" w:rsidTr="00563B25">
        <w:trPr>
          <w:cantSplit/>
          <w:trHeight w:val="903"/>
          <w:jc w:val="center"/>
        </w:trPr>
        <w:tc>
          <w:tcPr>
            <w:tcW w:w="764" w:type="pct"/>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w:t>
            </w:r>
          </w:p>
        </w:tc>
        <w:tc>
          <w:tcPr>
            <w:tcW w:w="2334" w:type="pct"/>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Стоимость строительства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объекта,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млн руб.</w:t>
            </w:r>
          </w:p>
        </w:tc>
        <w:tc>
          <w:tcPr>
            <w:tcW w:w="1902" w:type="pct"/>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Нормативы цены проектных работ от стоимости строительства,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α (%)</w:t>
            </w:r>
          </w:p>
        </w:tc>
      </w:tr>
      <w:tr w:rsidR="0030606A" w:rsidRPr="00C35E54" w:rsidTr="00563B25">
        <w:trPr>
          <w:cantSplit/>
          <w:jc w:val="center"/>
        </w:trPr>
        <w:tc>
          <w:tcPr>
            <w:tcW w:w="764" w:type="pct"/>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1.</w:t>
            </w:r>
          </w:p>
        </w:tc>
        <w:tc>
          <w:tcPr>
            <w:tcW w:w="2334" w:type="pct"/>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до 250,0</w:t>
            </w:r>
          </w:p>
        </w:tc>
        <w:tc>
          <w:tcPr>
            <w:tcW w:w="1902" w:type="pct"/>
          </w:tcPr>
          <w:p w:rsidR="0030606A" w:rsidRPr="00C35E54" w:rsidRDefault="0030606A" w:rsidP="00C173E2">
            <w:pPr>
              <w:tabs>
                <w:tab w:val="left" w:pos="1134"/>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4,05</w:t>
            </w:r>
          </w:p>
        </w:tc>
      </w:tr>
      <w:tr w:rsidR="0030606A" w:rsidRPr="00C35E54" w:rsidTr="00563B25">
        <w:trPr>
          <w:cantSplit/>
          <w:jc w:val="center"/>
        </w:trPr>
        <w:tc>
          <w:tcPr>
            <w:tcW w:w="764" w:type="pct"/>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2.</w:t>
            </w:r>
          </w:p>
        </w:tc>
        <w:tc>
          <w:tcPr>
            <w:tcW w:w="2334" w:type="pct"/>
          </w:tcPr>
          <w:p w:rsidR="0030606A" w:rsidRPr="00C35E54" w:rsidRDefault="0030606A"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lang w:eastAsia="ru-RU"/>
              </w:rPr>
              <w:t>до 500,0</w:t>
            </w:r>
          </w:p>
        </w:tc>
        <w:tc>
          <w:tcPr>
            <w:tcW w:w="1902" w:type="pct"/>
          </w:tcPr>
          <w:p w:rsidR="0030606A" w:rsidRPr="00C35E54" w:rsidRDefault="0030606A"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3,65</w:t>
            </w:r>
          </w:p>
        </w:tc>
      </w:tr>
      <w:tr w:rsidR="0030606A" w:rsidRPr="00C35E54" w:rsidTr="00563B25">
        <w:trPr>
          <w:cantSplit/>
          <w:jc w:val="center"/>
        </w:trPr>
        <w:tc>
          <w:tcPr>
            <w:tcW w:w="764" w:type="pct"/>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3.</w:t>
            </w:r>
          </w:p>
        </w:tc>
        <w:tc>
          <w:tcPr>
            <w:tcW w:w="2334" w:type="pct"/>
          </w:tcPr>
          <w:p w:rsidR="0030606A" w:rsidRPr="00C35E54" w:rsidRDefault="0030606A"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lang w:eastAsia="ru-RU"/>
              </w:rPr>
              <w:t>до 800,0</w:t>
            </w:r>
          </w:p>
        </w:tc>
        <w:tc>
          <w:tcPr>
            <w:tcW w:w="1902" w:type="pct"/>
          </w:tcPr>
          <w:p w:rsidR="0030606A" w:rsidRPr="00C35E54" w:rsidRDefault="0030606A"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3,45</w:t>
            </w:r>
          </w:p>
        </w:tc>
      </w:tr>
      <w:tr w:rsidR="0030606A" w:rsidRPr="00C35E54" w:rsidTr="00563B25">
        <w:trPr>
          <w:cantSplit/>
          <w:jc w:val="center"/>
        </w:trPr>
        <w:tc>
          <w:tcPr>
            <w:tcW w:w="764" w:type="pct"/>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4.</w:t>
            </w:r>
          </w:p>
        </w:tc>
        <w:tc>
          <w:tcPr>
            <w:tcW w:w="2334" w:type="pct"/>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val="en-US" w:eastAsia="ru-RU"/>
              </w:rPr>
            </w:pPr>
            <w:r w:rsidRPr="00C35E54">
              <w:rPr>
                <w:rFonts w:ascii="Times New Roman" w:hAnsi="Times New Roman"/>
                <w:sz w:val="24"/>
                <w:szCs w:val="24"/>
                <w:lang w:eastAsia="ru-RU"/>
              </w:rPr>
              <w:t>до 1 000,0</w:t>
            </w:r>
          </w:p>
        </w:tc>
        <w:tc>
          <w:tcPr>
            <w:tcW w:w="1902" w:type="pct"/>
          </w:tcPr>
          <w:p w:rsidR="0030606A" w:rsidRPr="00C35E54" w:rsidRDefault="0030606A"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3,36</w:t>
            </w:r>
          </w:p>
        </w:tc>
      </w:tr>
    </w:tbl>
    <w:p w:rsidR="0030606A" w:rsidRPr="00C35E54" w:rsidRDefault="00217A80" w:rsidP="00C173E2">
      <w:pPr>
        <w:widowControl w:val="0"/>
        <w:autoSpaceDE w:val="0"/>
        <w:autoSpaceDN w:val="0"/>
        <w:adjustRightInd w:val="0"/>
        <w:spacing w:after="0" w:line="264" w:lineRule="auto"/>
        <w:ind w:firstLine="709"/>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3.1 </w:t>
      </w:r>
      <w:r w:rsidR="0030606A" w:rsidRPr="00C35E54">
        <w:rPr>
          <w:rFonts w:ascii="Times New Roman" w:hAnsi="Times New Roman"/>
          <w:bCs/>
          <w:sz w:val="24"/>
          <w:szCs w:val="24"/>
          <w:lang w:eastAsia="ru-RU"/>
        </w:rPr>
        <w:t xml:space="preserve">Расчет стоимости основных проектных работ для строительства сборочного цеха объекта машиностроительной промышленности со стоимостью строительства </w:t>
      </w:r>
      <w:r w:rsidR="0030606A" w:rsidRPr="00C35E54">
        <w:rPr>
          <w:rFonts w:ascii="Times New Roman" w:hAnsi="Times New Roman"/>
          <w:bCs/>
          <w:sz w:val="24"/>
          <w:szCs w:val="24"/>
          <w:lang w:eastAsia="ru-RU"/>
        </w:rPr>
        <w:br/>
        <w:t xml:space="preserve">230 млн. руб. в уровне цен на 1 января года разработки соответствующей МНЗ на проектные работы, </w:t>
      </w:r>
      <w:r w:rsidR="0030606A" w:rsidRPr="00C35E54">
        <w:rPr>
          <w:rFonts w:ascii="Times New Roman" w:hAnsi="Times New Roman" w:cs="Arial"/>
          <w:bCs/>
          <w:sz w:val="24"/>
          <w:szCs w:val="24"/>
          <w:lang w:eastAsia="ru-RU"/>
        </w:rPr>
        <w:t xml:space="preserve">стоимостью строительно-монтажных работ по объекту проектирования составляющей 27% от стоимости строительства, и </w:t>
      </w:r>
      <w:r w:rsidR="0030606A" w:rsidRPr="00C35E54">
        <w:rPr>
          <w:rFonts w:ascii="Times New Roman" w:hAnsi="Times New Roman"/>
          <w:sz w:val="24"/>
          <w:szCs w:val="24"/>
        </w:rPr>
        <w:t xml:space="preserve">величиной индекса изменения сметной стоимости проектных работ в размере 1,06, </w:t>
      </w:r>
      <w:r w:rsidR="0030606A" w:rsidRPr="00C35E54">
        <w:rPr>
          <w:rFonts w:ascii="Times New Roman" w:hAnsi="Times New Roman" w:cs="Arial"/>
          <w:bCs/>
          <w:sz w:val="24"/>
          <w:szCs w:val="24"/>
          <w:lang w:eastAsia="ru-RU"/>
        </w:rPr>
        <w:t xml:space="preserve">выполняется </w:t>
      </w:r>
      <w:r w:rsidR="009B1FF6" w:rsidRPr="00C35E54">
        <w:rPr>
          <w:rFonts w:ascii="Times New Roman" w:hAnsi="Times New Roman"/>
          <w:bCs/>
          <w:sz w:val="24"/>
          <w:szCs w:val="24"/>
          <w:lang w:eastAsia="ru-RU"/>
        </w:rPr>
        <w:t>по формуле 3.9, пункту</w:t>
      </w:r>
      <w:r w:rsidR="0030606A" w:rsidRPr="00C35E54">
        <w:rPr>
          <w:rFonts w:ascii="Times New Roman" w:hAnsi="Times New Roman"/>
          <w:bCs/>
          <w:sz w:val="24"/>
          <w:szCs w:val="24"/>
          <w:lang w:eastAsia="ru-RU"/>
        </w:rPr>
        <w:t xml:space="preserve"> </w:t>
      </w:r>
      <w:r w:rsidR="009B1FF6" w:rsidRPr="00C35E54">
        <w:rPr>
          <w:rFonts w:ascii="Times New Roman" w:hAnsi="Times New Roman"/>
          <w:bCs/>
          <w:sz w:val="24"/>
          <w:szCs w:val="24"/>
          <w:lang w:eastAsia="ru-RU"/>
        </w:rPr>
        <w:t>137</w:t>
      </w:r>
      <w:r w:rsidR="0030606A" w:rsidRPr="00C35E54">
        <w:rPr>
          <w:rFonts w:ascii="Times New Roman" w:hAnsi="Times New Roman"/>
          <w:bCs/>
          <w:sz w:val="24"/>
          <w:szCs w:val="24"/>
          <w:lang w:eastAsia="ru-RU"/>
        </w:rPr>
        <w:t xml:space="preserve"> Методики:</w:t>
      </w:r>
    </w:p>
    <w:tbl>
      <w:tblPr>
        <w:tblW w:w="9779" w:type="dxa"/>
        <w:tblLook w:val="04A0" w:firstRow="1" w:lastRow="0" w:firstColumn="1" w:lastColumn="0" w:noHBand="0" w:noVBand="1"/>
      </w:tblPr>
      <w:tblGrid>
        <w:gridCol w:w="435"/>
        <w:gridCol w:w="420"/>
        <w:gridCol w:w="1555"/>
        <w:gridCol w:w="7369"/>
      </w:tblGrid>
      <w:tr w:rsidR="0030606A" w:rsidRPr="00C35E54" w:rsidTr="0030606A">
        <w:trPr>
          <w:trHeight w:val="437"/>
        </w:trPr>
        <w:tc>
          <w:tcPr>
            <w:tcW w:w="435"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С</w:t>
            </w:r>
          </w:p>
        </w:tc>
        <w:tc>
          <w:tcPr>
            <w:tcW w:w="420"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w:t>
            </w:r>
          </w:p>
        </w:tc>
        <w:tc>
          <w:tcPr>
            <w:tcW w:w="1555" w:type="dxa"/>
            <w:tcBorders>
              <w:top w:val="nil"/>
              <w:left w:val="nil"/>
              <w:bottom w:val="single" w:sz="4" w:space="0" w:color="auto"/>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С</w:t>
            </w:r>
            <w:r w:rsidRPr="00C35E54">
              <w:rPr>
                <w:rFonts w:ascii="Times New Roman" w:eastAsia="Times New Roman" w:hAnsi="Times New Roman"/>
                <w:i/>
                <w:iCs/>
                <w:color w:val="000000"/>
                <w:sz w:val="24"/>
                <w:szCs w:val="24"/>
                <w:vertAlign w:val="subscript"/>
                <w:lang w:eastAsia="ru-RU"/>
              </w:rPr>
              <w:t xml:space="preserve">стр </w:t>
            </w:r>
            <w:r w:rsidRPr="00C35E54">
              <w:rPr>
                <w:rFonts w:ascii="Times New Roman" w:eastAsia="Times New Roman" w:hAnsi="Times New Roman"/>
                <w:i/>
                <w:iCs/>
                <w:color w:val="000000"/>
                <w:sz w:val="24"/>
                <w:szCs w:val="24"/>
                <w:lang w:eastAsia="ru-RU"/>
              </w:rPr>
              <w:t>× α × К</w:t>
            </w:r>
            <w:r w:rsidRPr="00C35E54">
              <w:rPr>
                <w:rFonts w:ascii="Times New Roman" w:eastAsia="Times New Roman" w:hAnsi="Times New Roman"/>
                <w:i/>
                <w:iCs/>
                <w:color w:val="000000"/>
                <w:sz w:val="24"/>
                <w:szCs w:val="24"/>
                <w:vertAlign w:val="subscript"/>
                <w:lang w:val="en-US" w:eastAsia="ru-RU"/>
              </w:rPr>
              <w:t>n</w:t>
            </w:r>
            <w:r w:rsidRPr="00C35E54">
              <w:rPr>
                <w:rFonts w:ascii="Times New Roman" w:eastAsia="Times New Roman" w:hAnsi="Times New Roman"/>
                <w:i/>
                <w:iCs/>
                <w:color w:val="000000"/>
                <w:sz w:val="24"/>
                <w:szCs w:val="24"/>
                <w:lang w:eastAsia="ru-RU"/>
              </w:rPr>
              <w:t xml:space="preserve"> </w:t>
            </w:r>
          </w:p>
        </w:tc>
        <w:tc>
          <w:tcPr>
            <w:tcW w:w="7369"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iCs/>
                <w:color w:val="000000"/>
                <w:sz w:val="24"/>
                <w:szCs w:val="24"/>
                <w:lang w:eastAsia="ru-RU"/>
              </w:rPr>
            </w:pPr>
            <w:r w:rsidRPr="00C35E54">
              <w:rPr>
                <w:rFonts w:ascii="Times New Roman" w:eastAsia="Times New Roman" w:hAnsi="Times New Roman"/>
                <w:i/>
                <w:iCs/>
                <w:color w:val="000000"/>
                <w:sz w:val="24"/>
                <w:szCs w:val="24"/>
                <w:lang w:eastAsia="ru-RU"/>
              </w:rPr>
              <w:t>× И</w:t>
            </w:r>
            <w:r w:rsidRPr="00C35E54">
              <w:rPr>
                <w:rFonts w:ascii="Times New Roman" w:eastAsia="Times New Roman" w:hAnsi="Times New Roman"/>
                <w:i/>
                <w:iCs/>
                <w:color w:val="000000"/>
                <w:sz w:val="24"/>
                <w:szCs w:val="24"/>
                <w:vertAlign w:val="subscript"/>
                <w:lang w:eastAsia="ru-RU"/>
              </w:rPr>
              <w:t>пр</w:t>
            </w:r>
            <w:r w:rsidRPr="00C35E54">
              <w:rPr>
                <w:rFonts w:ascii="Times New Roman" w:eastAsia="Times New Roman" w:hAnsi="Times New Roman"/>
                <w:i/>
                <w:iCs/>
                <w:color w:val="000000"/>
                <w:sz w:val="24"/>
                <w:szCs w:val="24"/>
                <w:lang w:eastAsia="ru-RU"/>
              </w:rPr>
              <w:t xml:space="preserve"> = </w:t>
            </w:r>
            <w:r w:rsidRPr="00C35E54">
              <w:rPr>
                <w:rFonts w:ascii="Times New Roman" w:eastAsia="Times New Roman" w:hAnsi="Times New Roman"/>
                <w:iCs/>
                <w:color w:val="000000"/>
                <w:sz w:val="24"/>
                <w:szCs w:val="24"/>
                <w:lang w:eastAsia="ru-RU"/>
              </w:rPr>
              <w:t xml:space="preserve">230 000 000 </w:t>
            </w:r>
            <w:r w:rsidRPr="00C35E54">
              <w:rPr>
                <w:rFonts w:ascii="Times New Roman" w:eastAsia="Times New Roman" w:hAnsi="Times New Roman"/>
                <w:i/>
                <w:iCs/>
                <w:color w:val="000000"/>
                <w:sz w:val="24"/>
                <w:szCs w:val="24"/>
                <w:lang w:eastAsia="ru-RU"/>
              </w:rPr>
              <w:t xml:space="preserve">× </w:t>
            </w:r>
            <w:r w:rsidRPr="00C35E54">
              <w:rPr>
                <w:rFonts w:ascii="Times New Roman" w:eastAsia="Times New Roman" w:hAnsi="Times New Roman"/>
                <w:iCs/>
                <w:color w:val="000000"/>
                <w:sz w:val="24"/>
                <w:szCs w:val="24"/>
                <w:lang w:eastAsia="ru-RU"/>
              </w:rPr>
              <w:t xml:space="preserve">4,05 × 0,7 / 100 × 1,06 = 6 911 730 рублей </w:t>
            </w:r>
          </w:p>
        </w:tc>
      </w:tr>
      <w:tr w:rsidR="0030606A" w:rsidRPr="00C35E54" w:rsidTr="0030606A">
        <w:trPr>
          <w:trHeight w:val="367"/>
        </w:trPr>
        <w:tc>
          <w:tcPr>
            <w:tcW w:w="435"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420"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1555" w:type="dxa"/>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100</w:t>
            </w:r>
          </w:p>
        </w:tc>
        <w:tc>
          <w:tcPr>
            <w:tcW w:w="7369"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cs="Arial"/>
          <w:bCs/>
          <w:sz w:val="24"/>
          <w:szCs w:val="24"/>
          <w:lang w:eastAsia="ru-RU"/>
        </w:rPr>
      </w:pPr>
      <w:r w:rsidRPr="00C35E54">
        <w:rPr>
          <w:rFonts w:ascii="Times New Roman" w:hAnsi="Times New Roman"/>
          <w:bCs/>
          <w:sz w:val="24"/>
          <w:szCs w:val="24"/>
          <w:lang w:eastAsia="ru-RU"/>
        </w:rPr>
        <w:t xml:space="preserve">3.2 Расчет стоимости основных проектных работ для строительства сборочного цеха объекта машиностроительной промышленности со стоимостью строительства </w:t>
      </w:r>
      <w:r w:rsidRPr="00C35E54">
        <w:rPr>
          <w:rFonts w:ascii="Times New Roman" w:hAnsi="Times New Roman"/>
          <w:bCs/>
          <w:sz w:val="24"/>
          <w:szCs w:val="24"/>
          <w:lang w:eastAsia="ru-RU"/>
        </w:rPr>
        <w:br/>
        <w:t>700 млн руб. в уровне цен на 1 января года разработки соответствующей МНЗ на проектные работы,</w:t>
      </w:r>
      <w:r w:rsidRPr="00C35E54">
        <w:rPr>
          <w:rFonts w:ascii="Times New Roman" w:hAnsi="Times New Roman" w:cs="Arial"/>
          <w:bCs/>
          <w:sz w:val="24"/>
          <w:szCs w:val="24"/>
          <w:lang w:eastAsia="ru-RU"/>
        </w:rPr>
        <w:t xml:space="preserve"> стоимостью строительно-монтажных работ по объекту проектирования составляющей 53% от стоимости строительства, и </w:t>
      </w:r>
      <w:r w:rsidRPr="00C35E54">
        <w:rPr>
          <w:rFonts w:ascii="Times New Roman" w:hAnsi="Times New Roman"/>
          <w:sz w:val="24"/>
          <w:szCs w:val="24"/>
        </w:rPr>
        <w:t>величиной индекса изменения сметной стоимости проектных работ в размере 1,06</w:t>
      </w:r>
      <w:r w:rsidRPr="00C35E54">
        <w:rPr>
          <w:rFonts w:ascii="Times New Roman" w:hAnsi="Times New Roman" w:cs="Arial"/>
          <w:bCs/>
          <w:sz w:val="24"/>
          <w:szCs w:val="24"/>
          <w:lang w:eastAsia="ru-RU"/>
        </w:rPr>
        <w:t>.</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По формуле 3.10 и с учетом пункта </w:t>
      </w:r>
      <w:r w:rsidR="009B1FF6" w:rsidRPr="00C35E54">
        <w:rPr>
          <w:rFonts w:ascii="Times New Roman" w:hAnsi="Times New Roman"/>
          <w:bCs/>
          <w:sz w:val="24"/>
          <w:szCs w:val="24"/>
          <w:lang w:eastAsia="ru-RU"/>
        </w:rPr>
        <w:t>1</w:t>
      </w:r>
      <w:r w:rsidR="00763801">
        <w:rPr>
          <w:rFonts w:ascii="Times New Roman" w:hAnsi="Times New Roman"/>
          <w:bCs/>
          <w:sz w:val="24"/>
          <w:szCs w:val="24"/>
          <w:lang w:eastAsia="ru-RU"/>
        </w:rPr>
        <w:t>40</w:t>
      </w:r>
      <w:r w:rsidRPr="00C35E54">
        <w:rPr>
          <w:rFonts w:ascii="Times New Roman" w:hAnsi="Times New Roman"/>
          <w:bCs/>
          <w:sz w:val="24"/>
          <w:szCs w:val="24"/>
          <w:lang w:eastAsia="ru-RU"/>
        </w:rPr>
        <w:t xml:space="preserve"> Методики определяется размер норматива цены для расчета стоимости основных проектных работ: </w:t>
      </w:r>
    </w:p>
    <w:tbl>
      <w:tblPr>
        <w:tblW w:w="8211" w:type="dxa"/>
        <w:tblInd w:w="678" w:type="dxa"/>
        <w:tblLook w:val="04A0" w:firstRow="1" w:lastRow="0" w:firstColumn="1" w:lastColumn="0" w:noHBand="0" w:noVBand="1"/>
      </w:tblPr>
      <w:tblGrid>
        <w:gridCol w:w="617"/>
        <w:gridCol w:w="407"/>
        <w:gridCol w:w="719"/>
        <w:gridCol w:w="981"/>
        <w:gridCol w:w="2911"/>
        <w:gridCol w:w="297"/>
        <w:gridCol w:w="981"/>
        <w:gridCol w:w="317"/>
        <w:gridCol w:w="981"/>
      </w:tblGrid>
      <w:tr w:rsidR="0030606A" w:rsidRPr="00C35E54" w:rsidTr="0030606A">
        <w:trPr>
          <w:trHeight w:val="397"/>
        </w:trPr>
        <w:tc>
          <w:tcPr>
            <w:tcW w:w="617"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color w:val="000000"/>
                <w:sz w:val="24"/>
                <w:szCs w:val="24"/>
                <w:lang w:eastAsia="ru-RU"/>
              </w:rPr>
            </w:pPr>
            <w:r w:rsidRPr="00C35E54">
              <w:rPr>
                <w:rFonts w:ascii="Times New Roman" w:eastAsia="Times New Roman" w:hAnsi="Times New Roman"/>
                <w:color w:val="000000"/>
                <w:sz w:val="24"/>
                <w:szCs w:val="24"/>
                <w:lang w:eastAsia="ru-RU"/>
              </w:rPr>
              <w:t>α</w:t>
            </w:r>
            <w:r w:rsidRPr="00C35E54">
              <w:rPr>
                <w:rFonts w:ascii="Times New Roman" w:eastAsia="Times New Roman" w:hAnsi="Times New Roman"/>
                <w:i/>
                <w:iCs/>
                <w:color w:val="000000"/>
                <w:sz w:val="24"/>
                <w:szCs w:val="24"/>
                <w:vertAlign w:val="subscript"/>
                <w:lang w:eastAsia="ru-RU"/>
              </w:rPr>
              <w:t>зад</w:t>
            </w:r>
          </w:p>
        </w:tc>
        <w:tc>
          <w:tcPr>
            <w:tcW w:w="407"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w:t>
            </w:r>
          </w:p>
        </w:tc>
        <w:tc>
          <w:tcPr>
            <w:tcW w:w="719"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color w:val="000000"/>
                <w:sz w:val="24"/>
                <w:szCs w:val="24"/>
                <w:lang w:eastAsia="ru-RU"/>
              </w:rPr>
            </w:pPr>
            <w:r w:rsidRPr="00C35E54">
              <w:rPr>
                <w:rFonts w:ascii="Times New Roman" w:eastAsia="Times New Roman" w:hAnsi="Times New Roman"/>
                <w:color w:val="000000"/>
                <w:sz w:val="24"/>
                <w:szCs w:val="24"/>
                <w:lang w:eastAsia="ru-RU"/>
              </w:rPr>
              <w:t>α</w:t>
            </w:r>
            <w:r w:rsidRPr="00C35E54">
              <w:rPr>
                <w:rFonts w:ascii="Times New Roman" w:eastAsia="Times New Roman" w:hAnsi="Times New Roman"/>
                <w:i/>
                <w:iCs/>
                <w:color w:val="000000"/>
                <w:sz w:val="24"/>
                <w:szCs w:val="24"/>
                <w:vertAlign w:val="subscript"/>
                <w:lang w:eastAsia="ru-RU"/>
              </w:rPr>
              <w:t>2</w:t>
            </w:r>
            <w:r w:rsidRPr="00C35E54">
              <w:rPr>
                <w:rFonts w:ascii="Times New Roman" w:eastAsia="Times New Roman" w:hAnsi="Times New Roman"/>
                <w:i/>
                <w:iCs/>
                <w:color w:val="000000"/>
                <w:sz w:val="24"/>
                <w:szCs w:val="24"/>
                <w:lang w:eastAsia="ru-RU"/>
              </w:rPr>
              <w:t xml:space="preserve"> </w:t>
            </w:r>
            <w:r w:rsidRPr="00C35E54">
              <w:rPr>
                <w:rFonts w:ascii="Times New Roman" w:eastAsia="Times New Roman" w:hAnsi="Times New Roman"/>
                <w:color w:val="000000"/>
                <w:sz w:val="24"/>
                <w:szCs w:val="24"/>
                <w:lang w:eastAsia="ru-RU"/>
              </w:rPr>
              <w:t>−</w:t>
            </w:r>
          </w:p>
        </w:tc>
        <w:tc>
          <w:tcPr>
            <w:tcW w:w="981" w:type="dxa"/>
            <w:tcBorders>
              <w:top w:val="nil"/>
              <w:left w:val="nil"/>
              <w:bottom w:val="single" w:sz="4" w:space="0" w:color="auto"/>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α</w:t>
            </w:r>
            <w:r w:rsidRPr="00C35E54">
              <w:rPr>
                <w:rFonts w:ascii="Times New Roman" w:eastAsia="Times New Roman" w:hAnsi="Times New Roman"/>
                <w:i/>
                <w:iCs/>
                <w:color w:val="000000"/>
                <w:sz w:val="24"/>
                <w:szCs w:val="24"/>
                <w:vertAlign w:val="subscript"/>
                <w:lang w:eastAsia="ru-RU"/>
              </w:rPr>
              <w:t xml:space="preserve">2 </w:t>
            </w:r>
            <w:r w:rsidRPr="00C35E54">
              <w:rPr>
                <w:rFonts w:ascii="Times New Roman" w:eastAsia="Times New Roman" w:hAnsi="Times New Roman"/>
                <w:color w:val="000000"/>
                <w:sz w:val="24"/>
                <w:szCs w:val="24"/>
                <w:lang w:eastAsia="ru-RU"/>
              </w:rPr>
              <w:t xml:space="preserve">− </w:t>
            </w:r>
            <w:r w:rsidRPr="00C35E54">
              <w:rPr>
                <w:rFonts w:ascii="Times New Roman" w:eastAsia="Times New Roman" w:hAnsi="Times New Roman"/>
                <w:i/>
                <w:iCs/>
                <w:color w:val="000000"/>
                <w:sz w:val="24"/>
                <w:szCs w:val="24"/>
                <w:lang w:eastAsia="ru-RU"/>
              </w:rPr>
              <w:t>α</w:t>
            </w:r>
            <w:r w:rsidRPr="00C35E54">
              <w:rPr>
                <w:rFonts w:ascii="Times New Roman" w:eastAsia="Times New Roman" w:hAnsi="Times New Roman"/>
                <w:i/>
                <w:iCs/>
                <w:color w:val="000000"/>
                <w:sz w:val="24"/>
                <w:szCs w:val="24"/>
                <w:vertAlign w:val="subscript"/>
                <w:lang w:eastAsia="ru-RU"/>
              </w:rPr>
              <w:t>1</w:t>
            </w:r>
          </w:p>
        </w:tc>
        <w:tc>
          <w:tcPr>
            <w:tcW w:w="2911"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r w:rsidRPr="00C35E54">
              <w:rPr>
                <w:rFonts w:ascii="Times New Roman" w:eastAsia="Times New Roman" w:hAnsi="Times New Roman"/>
                <w:color w:val="000000"/>
                <w:sz w:val="24"/>
                <w:szCs w:val="24"/>
                <w:lang w:eastAsia="ru-RU"/>
              </w:rPr>
              <w:t>×</w:t>
            </w:r>
            <w:r w:rsidRPr="00C35E54">
              <w:rPr>
                <w:rFonts w:ascii="Times New Roman" w:eastAsia="Times New Roman" w:hAnsi="Times New Roman"/>
                <w:i/>
                <w:iCs/>
                <w:color w:val="000000"/>
                <w:sz w:val="24"/>
                <w:szCs w:val="24"/>
                <w:lang w:eastAsia="ru-RU"/>
              </w:rPr>
              <w:t xml:space="preserve"> (С</w:t>
            </w:r>
            <w:r w:rsidRPr="00C35E54">
              <w:rPr>
                <w:rFonts w:ascii="Times New Roman" w:eastAsia="Times New Roman" w:hAnsi="Times New Roman"/>
                <w:i/>
                <w:iCs/>
                <w:color w:val="000000"/>
                <w:sz w:val="24"/>
                <w:szCs w:val="24"/>
                <w:vertAlign w:val="subscript"/>
                <w:lang w:eastAsia="ru-RU"/>
              </w:rPr>
              <w:t>зад</w:t>
            </w:r>
            <w:r w:rsidRPr="00C35E54">
              <w:rPr>
                <w:rFonts w:ascii="Times New Roman" w:eastAsia="Times New Roman" w:hAnsi="Times New Roman"/>
                <w:i/>
                <w:iCs/>
                <w:color w:val="000000"/>
                <w:sz w:val="24"/>
                <w:szCs w:val="24"/>
                <w:lang w:eastAsia="ru-RU"/>
              </w:rPr>
              <w:t xml:space="preserve"> − С</w:t>
            </w:r>
            <w:r w:rsidRPr="00C35E54">
              <w:rPr>
                <w:rFonts w:ascii="Times New Roman" w:eastAsia="Times New Roman" w:hAnsi="Times New Roman"/>
                <w:i/>
                <w:iCs/>
                <w:color w:val="000000"/>
                <w:sz w:val="24"/>
                <w:szCs w:val="24"/>
                <w:vertAlign w:val="subscript"/>
                <w:lang w:eastAsia="ru-RU"/>
              </w:rPr>
              <w:t>1</w:t>
            </w:r>
            <w:r w:rsidRPr="00C35E54">
              <w:rPr>
                <w:rFonts w:ascii="Times New Roman" w:eastAsia="Times New Roman" w:hAnsi="Times New Roman"/>
                <w:i/>
                <w:iCs/>
                <w:color w:val="000000"/>
                <w:sz w:val="24"/>
                <w:szCs w:val="24"/>
                <w:lang w:eastAsia="ru-RU"/>
              </w:rPr>
              <w:t>) × И</w:t>
            </w:r>
            <w:r w:rsidRPr="00C35E54">
              <w:rPr>
                <w:rFonts w:ascii="Times New Roman" w:eastAsia="Times New Roman" w:hAnsi="Times New Roman"/>
                <w:i/>
                <w:iCs/>
                <w:color w:val="000000"/>
                <w:sz w:val="24"/>
                <w:szCs w:val="24"/>
                <w:vertAlign w:val="subscript"/>
                <w:lang w:eastAsia="ru-RU"/>
              </w:rPr>
              <w:t>пр</w:t>
            </w:r>
            <w:r w:rsidRPr="00C35E54">
              <w:rPr>
                <w:rFonts w:ascii="Times New Roman" w:eastAsia="Times New Roman" w:hAnsi="Times New Roman"/>
                <w:i/>
                <w:iCs/>
                <w:color w:val="000000"/>
                <w:sz w:val="24"/>
                <w:szCs w:val="24"/>
                <w:lang w:eastAsia="ru-RU"/>
              </w:rPr>
              <w:t xml:space="preserve"> =</w:t>
            </w:r>
          </w:p>
        </w:tc>
        <w:tc>
          <w:tcPr>
            <w:tcW w:w="297" w:type="dxa"/>
            <w:tcBorders>
              <w:top w:val="nil"/>
              <w:left w:val="nil"/>
              <w:bottom w:val="nil"/>
              <w:right w:val="nil"/>
            </w:tcBorders>
            <w:shd w:val="clear" w:color="auto" w:fill="auto"/>
            <w:noWrap/>
            <w:vAlign w:val="bottom"/>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981" w:type="dxa"/>
            <w:tcBorders>
              <w:top w:val="nil"/>
              <w:left w:val="nil"/>
              <w:bottom w:val="nil"/>
              <w:right w:val="nil"/>
            </w:tcBorders>
            <w:shd w:val="clear" w:color="auto" w:fill="auto"/>
            <w:noWrap/>
            <w:vAlign w:val="bottom"/>
            <w:hideMark/>
          </w:tcPr>
          <w:p w:rsidR="0030606A" w:rsidRPr="00C35E54" w:rsidRDefault="0030606A" w:rsidP="00C173E2">
            <w:pPr>
              <w:spacing w:after="0" w:line="264" w:lineRule="auto"/>
              <w:rPr>
                <w:rFonts w:ascii="Times New Roman" w:eastAsia="Times New Roman" w:hAnsi="Times New Roman"/>
                <w:sz w:val="24"/>
                <w:szCs w:val="24"/>
                <w:lang w:eastAsia="ru-RU"/>
              </w:rPr>
            </w:pPr>
          </w:p>
        </w:tc>
        <w:tc>
          <w:tcPr>
            <w:tcW w:w="317" w:type="dxa"/>
            <w:tcBorders>
              <w:top w:val="nil"/>
              <w:left w:val="nil"/>
              <w:bottom w:val="nil"/>
              <w:right w:val="nil"/>
            </w:tcBorders>
            <w:shd w:val="clear" w:color="auto" w:fill="auto"/>
            <w:noWrap/>
            <w:vAlign w:val="bottom"/>
            <w:hideMark/>
          </w:tcPr>
          <w:p w:rsidR="0030606A" w:rsidRPr="00C35E54" w:rsidRDefault="0030606A" w:rsidP="00C173E2">
            <w:pPr>
              <w:spacing w:after="0" w:line="264" w:lineRule="auto"/>
              <w:rPr>
                <w:rFonts w:ascii="Times New Roman" w:eastAsia="Times New Roman" w:hAnsi="Times New Roman"/>
                <w:sz w:val="24"/>
                <w:szCs w:val="24"/>
                <w:lang w:eastAsia="ru-RU"/>
              </w:rPr>
            </w:pPr>
          </w:p>
        </w:tc>
        <w:tc>
          <w:tcPr>
            <w:tcW w:w="981"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color w:val="000000"/>
                <w:sz w:val="24"/>
                <w:szCs w:val="24"/>
                <w:lang w:eastAsia="ru-RU"/>
              </w:rPr>
            </w:pPr>
          </w:p>
        </w:tc>
      </w:tr>
      <w:tr w:rsidR="0030606A" w:rsidRPr="00C35E54" w:rsidTr="0030606A">
        <w:trPr>
          <w:trHeight w:val="397"/>
        </w:trPr>
        <w:tc>
          <w:tcPr>
            <w:tcW w:w="617" w:type="dxa"/>
            <w:vMerge/>
            <w:tcBorders>
              <w:top w:val="nil"/>
              <w:left w:val="nil"/>
              <w:bottom w:val="nil"/>
              <w:right w:val="nil"/>
            </w:tcBorders>
            <w:vAlign w:val="center"/>
            <w:hideMark/>
          </w:tcPr>
          <w:p w:rsidR="0030606A" w:rsidRPr="00C35E54" w:rsidRDefault="0030606A" w:rsidP="00C173E2">
            <w:pPr>
              <w:spacing w:after="0" w:line="264" w:lineRule="auto"/>
              <w:rPr>
                <w:rFonts w:eastAsia="Times New Roman"/>
                <w:color w:val="000000"/>
                <w:sz w:val="24"/>
                <w:szCs w:val="24"/>
                <w:lang w:eastAsia="ru-RU"/>
              </w:rPr>
            </w:pPr>
          </w:p>
        </w:tc>
        <w:tc>
          <w:tcPr>
            <w:tcW w:w="407"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719" w:type="dxa"/>
            <w:vMerge/>
            <w:tcBorders>
              <w:top w:val="nil"/>
              <w:left w:val="nil"/>
              <w:bottom w:val="nil"/>
              <w:right w:val="nil"/>
            </w:tcBorders>
            <w:vAlign w:val="center"/>
            <w:hideMark/>
          </w:tcPr>
          <w:p w:rsidR="0030606A" w:rsidRPr="00C35E54" w:rsidRDefault="0030606A" w:rsidP="00C173E2">
            <w:pPr>
              <w:spacing w:after="0" w:line="264" w:lineRule="auto"/>
              <w:rPr>
                <w:rFonts w:eastAsia="Times New Roman"/>
                <w:color w:val="000000"/>
                <w:sz w:val="24"/>
                <w:szCs w:val="24"/>
                <w:lang w:eastAsia="ru-RU"/>
              </w:rPr>
            </w:pPr>
          </w:p>
        </w:tc>
        <w:tc>
          <w:tcPr>
            <w:tcW w:w="981" w:type="dxa"/>
            <w:tcBorders>
              <w:top w:val="nil"/>
              <w:left w:val="nil"/>
              <w:bottom w:val="nil"/>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С</w:t>
            </w:r>
            <w:r w:rsidRPr="00C35E54">
              <w:rPr>
                <w:rFonts w:ascii="Times New Roman" w:eastAsia="Times New Roman" w:hAnsi="Times New Roman"/>
                <w:i/>
                <w:iCs/>
                <w:color w:val="000000"/>
                <w:sz w:val="24"/>
                <w:szCs w:val="24"/>
                <w:vertAlign w:val="subscript"/>
                <w:lang w:eastAsia="ru-RU"/>
              </w:rPr>
              <w:t>2</w:t>
            </w:r>
            <w:r w:rsidRPr="00C35E54">
              <w:rPr>
                <w:rFonts w:ascii="Times New Roman" w:eastAsia="Times New Roman" w:hAnsi="Times New Roman"/>
                <w:i/>
                <w:iCs/>
                <w:color w:val="000000"/>
                <w:sz w:val="24"/>
                <w:szCs w:val="24"/>
                <w:lang w:eastAsia="ru-RU"/>
              </w:rPr>
              <w:t xml:space="preserve"> − С</w:t>
            </w:r>
            <w:r w:rsidRPr="00C35E54">
              <w:rPr>
                <w:rFonts w:ascii="Times New Roman" w:eastAsia="Times New Roman" w:hAnsi="Times New Roman"/>
                <w:i/>
                <w:iCs/>
                <w:color w:val="000000"/>
                <w:sz w:val="24"/>
                <w:szCs w:val="24"/>
                <w:vertAlign w:val="subscript"/>
                <w:lang w:eastAsia="ru-RU"/>
              </w:rPr>
              <w:t>1</w:t>
            </w:r>
          </w:p>
        </w:tc>
        <w:tc>
          <w:tcPr>
            <w:tcW w:w="2911"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297" w:type="dxa"/>
            <w:tcBorders>
              <w:top w:val="nil"/>
              <w:left w:val="nil"/>
              <w:bottom w:val="nil"/>
              <w:right w:val="nil"/>
            </w:tcBorders>
            <w:shd w:val="clear" w:color="auto" w:fill="auto"/>
            <w:noWrap/>
            <w:vAlign w:val="bottom"/>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p>
        </w:tc>
        <w:tc>
          <w:tcPr>
            <w:tcW w:w="981" w:type="dxa"/>
            <w:tcBorders>
              <w:top w:val="nil"/>
              <w:left w:val="nil"/>
              <w:bottom w:val="nil"/>
              <w:right w:val="nil"/>
            </w:tcBorders>
            <w:shd w:val="clear" w:color="auto" w:fill="auto"/>
            <w:noWrap/>
            <w:vAlign w:val="bottom"/>
            <w:hideMark/>
          </w:tcPr>
          <w:p w:rsidR="0030606A" w:rsidRPr="00C35E54" w:rsidRDefault="0030606A" w:rsidP="00C173E2">
            <w:pPr>
              <w:spacing w:after="0" w:line="264" w:lineRule="auto"/>
              <w:rPr>
                <w:rFonts w:ascii="Times New Roman" w:eastAsia="Times New Roman" w:hAnsi="Times New Roman"/>
                <w:sz w:val="24"/>
                <w:szCs w:val="24"/>
                <w:lang w:eastAsia="ru-RU"/>
              </w:rPr>
            </w:pPr>
          </w:p>
        </w:tc>
        <w:tc>
          <w:tcPr>
            <w:tcW w:w="317" w:type="dxa"/>
            <w:tcBorders>
              <w:top w:val="nil"/>
              <w:left w:val="nil"/>
              <w:bottom w:val="nil"/>
              <w:right w:val="nil"/>
            </w:tcBorders>
            <w:shd w:val="clear" w:color="auto" w:fill="auto"/>
            <w:noWrap/>
            <w:vAlign w:val="bottom"/>
            <w:hideMark/>
          </w:tcPr>
          <w:p w:rsidR="0030606A" w:rsidRPr="00C35E54" w:rsidRDefault="0030606A" w:rsidP="00C173E2">
            <w:pPr>
              <w:spacing w:after="0" w:line="264" w:lineRule="auto"/>
              <w:rPr>
                <w:rFonts w:ascii="Times New Roman" w:eastAsia="Times New Roman" w:hAnsi="Times New Roman"/>
                <w:sz w:val="24"/>
                <w:szCs w:val="24"/>
                <w:lang w:eastAsia="ru-RU"/>
              </w:rPr>
            </w:pPr>
          </w:p>
        </w:tc>
        <w:tc>
          <w:tcPr>
            <w:tcW w:w="981"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color w:val="000000"/>
                <w:sz w:val="24"/>
                <w:szCs w:val="24"/>
                <w:lang w:eastAsia="ru-RU"/>
              </w:rPr>
            </w:pPr>
          </w:p>
        </w:tc>
      </w:tr>
    </w:tbl>
    <w:p w:rsidR="0030606A" w:rsidRPr="00C35E54" w:rsidRDefault="0030606A" w:rsidP="00C173E2">
      <w:pPr>
        <w:spacing w:after="0" w:line="264" w:lineRule="auto"/>
        <w:ind w:left="283"/>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3,65 + (3,45 </w:t>
      </w:r>
      <w:r w:rsidRPr="00C35E54">
        <w:rPr>
          <w:rFonts w:ascii="Times New Roman" w:eastAsia="Times New Roman" w:hAnsi="Times New Roman"/>
          <w:color w:val="000000"/>
          <w:sz w:val="24"/>
          <w:szCs w:val="24"/>
          <w:lang w:eastAsia="ru-RU"/>
        </w:rPr>
        <w:t xml:space="preserve">– 3,65) / (800 – 500) </w:t>
      </w:r>
      <w:r w:rsidRPr="00C35E54">
        <w:rPr>
          <w:rFonts w:ascii="Times New Roman" w:eastAsia="Times New Roman" w:hAnsi="Times New Roman"/>
          <w:i/>
          <w:iCs/>
          <w:color w:val="000000"/>
          <w:sz w:val="24"/>
          <w:szCs w:val="24"/>
          <w:lang w:eastAsia="ru-RU"/>
        </w:rPr>
        <w:t>×</w:t>
      </w:r>
      <w:r w:rsidRPr="00C35E54">
        <w:rPr>
          <w:rFonts w:ascii="Times New Roman" w:eastAsia="Times New Roman" w:hAnsi="Times New Roman"/>
          <w:iCs/>
          <w:color w:val="000000"/>
          <w:sz w:val="24"/>
          <w:szCs w:val="24"/>
          <w:lang w:eastAsia="ru-RU"/>
        </w:rPr>
        <w:t xml:space="preserve"> (800 </w:t>
      </w:r>
      <w:r w:rsidRPr="00C35E54">
        <w:rPr>
          <w:rFonts w:ascii="Times New Roman" w:eastAsia="Times New Roman" w:hAnsi="Times New Roman"/>
          <w:color w:val="000000"/>
          <w:sz w:val="24"/>
          <w:szCs w:val="24"/>
          <w:lang w:eastAsia="ru-RU"/>
        </w:rPr>
        <w:t>– 700) = 3,58%</w:t>
      </w:r>
    </w:p>
    <w:p w:rsidR="0030606A" w:rsidRPr="00C35E54" w:rsidRDefault="0030606A" w:rsidP="00C173E2">
      <w:pPr>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По формуле 3.9 с учетом пункта </w:t>
      </w:r>
      <w:r w:rsidR="009B1FF6" w:rsidRPr="00C35E54">
        <w:rPr>
          <w:rFonts w:ascii="Times New Roman" w:hAnsi="Times New Roman"/>
          <w:bCs/>
          <w:sz w:val="24"/>
          <w:szCs w:val="24"/>
          <w:lang w:eastAsia="ru-RU"/>
        </w:rPr>
        <w:t>137</w:t>
      </w:r>
      <w:r w:rsidRPr="00C35E54">
        <w:rPr>
          <w:rFonts w:ascii="Times New Roman" w:hAnsi="Times New Roman"/>
          <w:bCs/>
          <w:sz w:val="24"/>
          <w:szCs w:val="24"/>
          <w:lang w:eastAsia="ru-RU"/>
        </w:rPr>
        <w:t xml:space="preserve"> Методики определяется стоимость основных проектных работ:</w:t>
      </w:r>
    </w:p>
    <w:tbl>
      <w:tblPr>
        <w:tblW w:w="9779" w:type="dxa"/>
        <w:tblLook w:val="04A0" w:firstRow="1" w:lastRow="0" w:firstColumn="1" w:lastColumn="0" w:noHBand="0" w:noVBand="1"/>
      </w:tblPr>
      <w:tblGrid>
        <w:gridCol w:w="435"/>
        <w:gridCol w:w="420"/>
        <w:gridCol w:w="1555"/>
        <w:gridCol w:w="7369"/>
      </w:tblGrid>
      <w:tr w:rsidR="0030606A" w:rsidRPr="00C35E54" w:rsidTr="0030606A">
        <w:trPr>
          <w:trHeight w:val="437"/>
        </w:trPr>
        <w:tc>
          <w:tcPr>
            <w:tcW w:w="435"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С</w:t>
            </w:r>
          </w:p>
        </w:tc>
        <w:tc>
          <w:tcPr>
            <w:tcW w:w="420"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w:t>
            </w:r>
          </w:p>
        </w:tc>
        <w:tc>
          <w:tcPr>
            <w:tcW w:w="1555" w:type="dxa"/>
            <w:tcBorders>
              <w:top w:val="nil"/>
              <w:left w:val="nil"/>
              <w:bottom w:val="single" w:sz="4" w:space="0" w:color="auto"/>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С</w:t>
            </w:r>
            <w:r w:rsidRPr="00C35E54">
              <w:rPr>
                <w:rFonts w:ascii="Times New Roman" w:eastAsia="Times New Roman" w:hAnsi="Times New Roman"/>
                <w:i/>
                <w:iCs/>
                <w:color w:val="000000"/>
                <w:sz w:val="24"/>
                <w:szCs w:val="24"/>
                <w:vertAlign w:val="subscript"/>
                <w:lang w:eastAsia="ru-RU"/>
              </w:rPr>
              <w:t xml:space="preserve">стр </w:t>
            </w:r>
            <w:r w:rsidRPr="00C35E54">
              <w:rPr>
                <w:rFonts w:ascii="Times New Roman" w:eastAsia="Times New Roman" w:hAnsi="Times New Roman"/>
                <w:i/>
                <w:iCs/>
                <w:color w:val="000000"/>
                <w:sz w:val="24"/>
                <w:szCs w:val="24"/>
                <w:lang w:eastAsia="ru-RU"/>
              </w:rPr>
              <w:t>× α × К</w:t>
            </w:r>
            <w:r w:rsidRPr="00C35E54">
              <w:rPr>
                <w:rFonts w:ascii="Times New Roman" w:eastAsia="Times New Roman" w:hAnsi="Times New Roman"/>
                <w:i/>
                <w:iCs/>
                <w:color w:val="000000"/>
                <w:sz w:val="24"/>
                <w:szCs w:val="24"/>
                <w:vertAlign w:val="subscript"/>
                <w:lang w:val="en-US" w:eastAsia="ru-RU"/>
              </w:rPr>
              <w:t>n</w:t>
            </w:r>
            <w:r w:rsidRPr="00C35E54">
              <w:rPr>
                <w:rFonts w:ascii="Times New Roman" w:eastAsia="Times New Roman" w:hAnsi="Times New Roman"/>
                <w:i/>
                <w:iCs/>
                <w:color w:val="000000"/>
                <w:sz w:val="24"/>
                <w:szCs w:val="24"/>
                <w:lang w:eastAsia="ru-RU"/>
              </w:rPr>
              <w:t xml:space="preserve"> </w:t>
            </w:r>
          </w:p>
        </w:tc>
        <w:tc>
          <w:tcPr>
            <w:tcW w:w="7369" w:type="dxa"/>
            <w:vMerge w:val="restart"/>
            <w:tcBorders>
              <w:top w:val="nil"/>
              <w:left w:val="nil"/>
              <w:bottom w:val="nil"/>
              <w:right w:val="nil"/>
            </w:tcBorders>
            <w:shd w:val="clear" w:color="auto" w:fill="auto"/>
            <w:noWrap/>
            <w:vAlign w:val="center"/>
            <w:hideMark/>
          </w:tcPr>
          <w:p w:rsidR="0030606A" w:rsidRPr="00C35E54" w:rsidRDefault="0030606A" w:rsidP="00C173E2">
            <w:pPr>
              <w:spacing w:after="0" w:line="264" w:lineRule="auto"/>
              <w:rPr>
                <w:rFonts w:ascii="Times New Roman" w:eastAsia="Times New Roman" w:hAnsi="Times New Roman"/>
                <w:iCs/>
                <w:color w:val="000000"/>
                <w:sz w:val="24"/>
                <w:szCs w:val="24"/>
                <w:lang w:eastAsia="ru-RU"/>
              </w:rPr>
            </w:pPr>
            <w:r w:rsidRPr="00C35E54">
              <w:rPr>
                <w:rFonts w:ascii="Times New Roman" w:eastAsia="Times New Roman" w:hAnsi="Times New Roman"/>
                <w:i/>
                <w:iCs/>
                <w:color w:val="000000"/>
                <w:sz w:val="24"/>
                <w:szCs w:val="24"/>
                <w:lang w:eastAsia="ru-RU"/>
              </w:rPr>
              <w:t>× И</w:t>
            </w:r>
            <w:r w:rsidRPr="00C35E54">
              <w:rPr>
                <w:rFonts w:ascii="Times New Roman" w:eastAsia="Times New Roman" w:hAnsi="Times New Roman"/>
                <w:i/>
                <w:iCs/>
                <w:color w:val="000000"/>
                <w:sz w:val="24"/>
                <w:szCs w:val="24"/>
                <w:vertAlign w:val="subscript"/>
                <w:lang w:eastAsia="ru-RU"/>
              </w:rPr>
              <w:t>пр</w:t>
            </w:r>
            <w:r w:rsidRPr="00C35E54">
              <w:rPr>
                <w:rFonts w:ascii="Times New Roman" w:eastAsia="Times New Roman" w:hAnsi="Times New Roman"/>
                <w:i/>
                <w:iCs/>
                <w:color w:val="000000"/>
                <w:sz w:val="24"/>
                <w:szCs w:val="24"/>
                <w:lang w:eastAsia="ru-RU"/>
              </w:rPr>
              <w:t xml:space="preserve"> = </w:t>
            </w:r>
            <w:r w:rsidRPr="00C35E54">
              <w:rPr>
                <w:rFonts w:ascii="Times New Roman" w:eastAsia="Times New Roman" w:hAnsi="Times New Roman"/>
                <w:iCs/>
                <w:color w:val="000000"/>
                <w:sz w:val="24"/>
                <w:szCs w:val="24"/>
                <w:lang w:eastAsia="ru-RU"/>
              </w:rPr>
              <w:t xml:space="preserve">700 000 000 </w:t>
            </w:r>
            <w:r w:rsidRPr="00C35E54">
              <w:rPr>
                <w:rFonts w:ascii="Times New Roman" w:eastAsia="Times New Roman" w:hAnsi="Times New Roman"/>
                <w:i/>
                <w:iCs/>
                <w:color w:val="000000"/>
                <w:sz w:val="24"/>
                <w:szCs w:val="24"/>
                <w:lang w:eastAsia="ru-RU"/>
              </w:rPr>
              <w:t xml:space="preserve">× </w:t>
            </w:r>
            <w:r w:rsidRPr="00C35E54">
              <w:rPr>
                <w:rFonts w:ascii="Times New Roman" w:eastAsia="Times New Roman" w:hAnsi="Times New Roman"/>
                <w:iCs/>
                <w:color w:val="000000"/>
                <w:sz w:val="24"/>
                <w:szCs w:val="24"/>
                <w:lang w:eastAsia="ru-RU"/>
              </w:rPr>
              <w:t xml:space="preserve">3,58 × 0,95 / 100 × 1,06 = </w:t>
            </w:r>
            <w:r w:rsidRPr="00C35E54">
              <w:rPr>
                <w:rFonts w:ascii="Times New Roman" w:hAnsi="Times New Roman"/>
                <w:color w:val="000000"/>
                <w:sz w:val="24"/>
                <w:szCs w:val="24"/>
              </w:rPr>
              <w:t>25 235 420</w:t>
            </w:r>
            <w:r w:rsidRPr="00C35E54">
              <w:rPr>
                <w:rFonts w:ascii="Times New Roman" w:eastAsia="Times New Roman" w:hAnsi="Times New Roman"/>
                <w:iCs/>
                <w:color w:val="000000"/>
                <w:sz w:val="24"/>
                <w:szCs w:val="24"/>
                <w:lang w:eastAsia="ru-RU"/>
              </w:rPr>
              <w:t xml:space="preserve"> рублей </w:t>
            </w:r>
          </w:p>
        </w:tc>
      </w:tr>
      <w:tr w:rsidR="0030606A" w:rsidRPr="00C35E54" w:rsidTr="0030606A">
        <w:trPr>
          <w:trHeight w:val="367"/>
        </w:trPr>
        <w:tc>
          <w:tcPr>
            <w:tcW w:w="435"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420"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c>
          <w:tcPr>
            <w:tcW w:w="1555" w:type="dxa"/>
            <w:tcBorders>
              <w:top w:val="nil"/>
              <w:left w:val="nil"/>
              <w:bottom w:val="nil"/>
              <w:right w:val="nil"/>
            </w:tcBorders>
            <w:shd w:val="clear" w:color="auto" w:fill="auto"/>
            <w:noWrap/>
            <w:vAlign w:val="center"/>
            <w:hideMark/>
          </w:tcPr>
          <w:p w:rsidR="0030606A" w:rsidRPr="00C35E54" w:rsidRDefault="0030606A" w:rsidP="00C173E2">
            <w:pPr>
              <w:spacing w:after="0" w:line="264" w:lineRule="auto"/>
              <w:jc w:val="center"/>
              <w:rPr>
                <w:rFonts w:ascii="Times New Roman" w:eastAsia="Times New Roman" w:hAnsi="Times New Roman"/>
                <w:i/>
                <w:iCs/>
                <w:color w:val="000000"/>
                <w:sz w:val="24"/>
                <w:szCs w:val="24"/>
                <w:lang w:eastAsia="ru-RU"/>
              </w:rPr>
            </w:pPr>
            <w:r w:rsidRPr="00C35E54">
              <w:rPr>
                <w:rFonts w:ascii="Times New Roman" w:eastAsia="Times New Roman" w:hAnsi="Times New Roman"/>
                <w:i/>
                <w:iCs/>
                <w:color w:val="000000"/>
                <w:sz w:val="24"/>
                <w:szCs w:val="24"/>
                <w:lang w:eastAsia="ru-RU"/>
              </w:rPr>
              <w:t>100</w:t>
            </w:r>
          </w:p>
        </w:tc>
        <w:tc>
          <w:tcPr>
            <w:tcW w:w="7369" w:type="dxa"/>
            <w:vMerge/>
            <w:tcBorders>
              <w:top w:val="nil"/>
              <w:left w:val="nil"/>
              <w:bottom w:val="nil"/>
              <w:right w:val="nil"/>
            </w:tcBorders>
            <w:vAlign w:val="center"/>
            <w:hideMark/>
          </w:tcPr>
          <w:p w:rsidR="0030606A" w:rsidRPr="00C35E54" w:rsidRDefault="0030606A" w:rsidP="00C173E2">
            <w:pPr>
              <w:spacing w:after="0" w:line="264" w:lineRule="auto"/>
              <w:rPr>
                <w:rFonts w:ascii="Times New Roman" w:eastAsia="Times New Roman" w:hAnsi="Times New Roman"/>
                <w:i/>
                <w:iCs/>
                <w:color w:val="000000"/>
                <w:sz w:val="24"/>
                <w:szCs w:val="24"/>
                <w:lang w:eastAsia="ru-RU"/>
              </w:rPr>
            </w:pP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16"/>
          <w:szCs w:val="16"/>
          <w:u w:val="single"/>
          <w:lang w:eastAsia="ru-RU"/>
        </w:rPr>
      </w:pP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4. </w:t>
      </w:r>
      <w:r w:rsidRPr="00C35E54">
        <w:rPr>
          <w:rFonts w:ascii="Times New Roman" w:hAnsi="Times New Roman"/>
          <w:bCs/>
          <w:sz w:val="24"/>
          <w:szCs w:val="24"/>
          <w:u w:val="single"/>
          <w:lang w:eastAsia="ru-RU"/>
        </w:rPr>
        <w:t>Пример 4.</w:t>
      </w:r>
      <w:r w:rsidRPr="00C35E54">
        <w:rPr>
          <w:rFonts w:ascii="Times New Roman" w:hAnsi="Times New Roman"/>
          <w:bCs/>
          <w:sz w:val="24"/>
          <w:szCs w:val="24"/>
          <w:lang w:eastAsia="ru-RU"/>
        </w:rPr>
        <w:t xml:space="preserve"> Необходимо определить стоимость разработки проектной документации для строительства крытого бассейна на 25 метров с ванной площадью </w:t>
      </w:r>
      <w:r w:rsidRPr="00C35E54">
        <w:rPr>
          <w:rFonts w:ascii="Times New Roman" w:hAnsi="Times New Roman"/>
          <w:bCs/>
          <w:sz w:val="24"/>
          <w:szCs w:val="24"/>
          <w:lang w:eastAsia="ru-RU"/>
        </w:rPr>
        <w:br/>
        <w:t xml:space="preserve">275 кв.м со встроенным сооружением очистки промывной воды производительностью </w:t>
      </w:r>
      <w:r w:rsidRPr="00C35E54">
        <w:rPr>
          <w:rFonts w:ascii="Times New Roman" w:hAnsi="Times New Roman"/>
          <w:bCs/>
          <w:sz w:val="24"/>
          <w:szCs w:val="24"/>
          <w:lang w:eastAsia="ru-RU"/>
        </w:rPr>
        <w:br/>
        <w:t xml:space="preserve">185 куб.м/сутки согласно параметрам цены, установленным таблицами МНЗ на проектные работы. </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cs="Arial"/>
          <w:bCs/>
          <w:sz w:val="24"/>
          <w:szCs w:val="24"/>
          <w:lang w:eastAsia="ru-RU"/>
        </w:rPr>
      </w:pPr>
      <w:r w:rsidRPr="00C35E54">
        <w:rPr>
          <w:rFonts w:ascii="Times New Roman" w:hAnsi="Times New Roman"/>
          <w:bCs/>
          <w:sz w:val="24"/>
          <w:szCs w:val="24"/>
          <w:lang w:eastAsia="ru-RU"/>
        </w:rPr>
        <w:t xml:space="preserve">Перед началом проектирования по поручению </w:t>
      </w:r>
      <w:r w:rsidRPr="00C35E54">
        <w:rPr>
          <w:rFonts w:ascii="Times New Roman" w:hAnsi="Times New Roman"/>
          <w:sz w:val="24"/>
          <w:szCs w:val="24"/>
        </w:rPr>
        <w:t>технического заказчика</w:t>
      </w:r>
      <w:r w:rsidRPr="00C35E54">
        <w:rPr>
          <w:rFonts w:ascii="Times New Roman" w:hAnsi="Times New Roman"/>
          <w:bCs/>
          <w:sz w:val="24"/>
          <w:szCs w:val="24"/>
          <w:lang w:eastAsia="ru-RU"/>
        </w:rPr>
        <w:t xml:space="preserve"> необходимо осуществить </w:t>
      </w:r>
      <w:r w:rsidRPr="00C35E54">
        <w:rPr>
          <w:rFonts w:ascii="Times New Roman" w:hAnsi="Times New Roman" w:cs="Arial"/>
          <w:bCs/>
          <w:sz w:val="24"/>
          <w:szCs w:val="24"/>
          <w:lang w:eastAsia="ru-RU"/>
        </w:rPr>
        <w:t xml:space="preserve">сбор и подготовку исходных данных, включая подготовку задания на проектирование. </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cs="Arial"/>
          <w:bCs/>
          <w:sz w:val="24"/>
          <w:szCs w:val="24"/>
          <w:lang w:eastAsia="ru-RU"/>
        </w:rPr>
        <w:t>В составе</w:t>
      </w:r>
      <w:r w:rsidRPr="00C35E54">
        <w:rPr>
          <w:rFonts w:ascii="Times New Roman" w:hAnsi="Times New Roman"/>
          <w:bCs/>
          <w:sz w:val="24"/>
          <w:szCs w:val="24"/>
          <w:lang w:eastAsia="ru-RU"/>
        </w:rPr>
        <w:t xml:space="preserve"> проектной документации необходимо </w:t>
      </w:r>
      <w:r w:rsidRPr="00C35E54">
        <w:rPr>
          <w:rFonts w:ascii="Times New Roman" w:hAnsi="Times New Roman" w:cs="Arial"/>
          <w:bCs/>
          <w:sz w:val="24"/>
          <w:szCs w:val="24"/>
          <w:lang w:eastAsia="ru-RU"/>
        </w:rPr>
        <w:t xml:space="preserve">по поручению </w:t>
      </w:r>
      <w:r w:rsidRPr="00C35E54">
        <w:rPr>
          <w:rFonts w:ascii="Times New Roman" w:hAnsi="Times New Roman"/>
          <w:sz w:val="24"/>
          <w:szCs w:val="24"/>
        </w:rPr>
        <w:t>технического заказчика</w:t>
      </w:r>
      <w:r w:rsidRPr="00C35E54">
        <w:rPr>
          <w:rFonts w:ascii="Times New Roman" w:hAnsi="Times New Roman" w:cs="Arial"/>
          <w:bCs/>
          <w:sz w:val="24"/>
          <w:szCs w:val="24"/>
          <w:lang w:eastAsia="ru-RU"/>
        </w:rPr>
        <w:t xml:space="preserve"> выполнить работы по ОВОС</w:t>
      </w:r>
      <w:r w:rsidRPr="00C35E54">
        <w:rPr>
          <w:rFonts w:ascii="Times New Roman" w:hAnsi="Times New Roman"/>
          <w:bCs/>
          <w:sz w:val="24"/>
          <w:szCs w:val="24"/>
          <w:lang w:eastAsia="ru-RU"/>
        </w:rPr>
        <w:t xml:space="preserve">. </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Строительство осуществляется в условиях вечномерзлых грунтов и зоне с сейсмичностью 8 баллов.</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С целью подготовки территории для нового строительства демонтировать, имеющееся на площадке недействующее </w:t>
      </w:r>
      <w:r w:rsidRPr="00C35E54">
        <w:rPr>
          <w:rFonts w:ascii="Times New Roman" w:hAnsi="Times New Roman" w:cs="Arial"/>
          <w:bCs/>
          <w:sz w:val="24"/>
          <w:szCs w:val="24"/>
          <w:lang w:eastAsia="ru-RU"/>
        </w:rPr>
        <w:t>с</w:t>
      </w:r>
      <w:r w:rsidRPr="00C35E54">
        <w:rPr>
          <w:rFonts w:ascii="Times New Roman" w:hAnsi="Times New Roman"/>
          <w:bCs/>
          <w:sz w:val="24"/>
          <w:szCs w:val="24"/>
          <w:lang w:eastAsia="ru-RU"/>
        </w:rPr>
        <w:t xml:space="preserve">ооружение очистки промывной воды производительностью </w:t>
      </w:r>
      <w:r w:rsidRPr="00C35E54">
        <w:rPr>
          <w:rFonts w:ascii="Times New Roman" w:hAnsi="Times New Roman" w:cs="Arial"/>
          <w:bCs/>
          <w:sz w:val="24"/>
          <w:szCs w:val="24"/>
          <w:lang w:eastAsia="ru-RU"/>
        </w:rPr>
        <w:t>200</w:t>
      </w:r>
      <w:r w:rsidRPr="00C35E54">
        <w:rPr>
          <w:rFonts w:ascii="Times New Roman" w:hAnsi="Times New Roman"/>
          <w:bCs/>
          <w:sz w:val="24"/>
          <w:szCs w:val="24"/>
          <w:lang w:eastAsia="ru-RU"/>
        </w:rPr>
        <w:t xml:space="preserve"> куб.м/сутки.</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Параметры цены, установленные в таблицах соответствующих МНЗ на проектные работы:</w:t>
      </w:r>
    </w:p>
    <w:tbl>
      <w:tblPr>
        <w:tblW w:w="5000" w:type="pct"/>
        <w:tblLayout w:type="fixed"/>
        <w:tblLook w:val="00A0" w:firstRow="1" w:lastRow="0" w:firstColumn="1" w:lastColumn="0" w:noHBand="0" w:noVBand="0"/>
      </w:tblPr>
      <w:tblGrid>
        <w:gridCol w:w="534"/>
        <w:gridCol w:w="4946"/>
        <w:gridCol w:w="1227"/>
        <w:gridCol w:w="1160"/>
        <w:gridCol w:w="1703"/>
      </w:tblGrid>
      <w:tr w:rsidR="0030606A" w:rsidRPr="00C35E54" w:rsidTr="00C173E2">
        <w:trPr>
          <w:trHeight w:val="158"/>
        </w:trPr>
        <w:tc>
          <w:tcPr>
            <w:tcW w:w="279" w:type="pct"/>
            <w:vMerge w:val="restar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2584" w:type="pct"/>
            <w:vMerge w:val="restart"/>
            <w:tcBorders>
              <w:top w:val="single" w:sz="4" w:space="0" w:color="auto"/>
              <w:left w:val="nil"/>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Наименование объекта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641" w:type="pct"/>
            <w:vMerge w:val="restart"/>
            <w:tcBorders>
              <w:top w:val="single" w:sz="4" w:space="0" w:color="auto"/>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Натуральный показа-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тель «Х», площадь (кв. м)</w:t>
            </w:r>
          </w:p>
        </w:tc>
        <w:tc>
          <w:tcPr>
            <w:tcW w:w="1496" w:type="pct"/>
            <w:gridSpan w:val="2"/>
            <w:tcBorders>
              <w:top w:val="single" w:sz="4" w:space="0" w:color="auto"/>
              <w:left w:val="nil"/>
              <w:bottom w:val="single" w:sz="4" w:space="0" w:color="auto"/>
              <w:right w:val="single" w:sz="4" w:space="0" w:color="000000"/>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Параметры цены проектных работ</w:t>
            </w:r>
          </w:p>
        </w:tc>
      </w:tr>
      <w:tr w:rsidR="0030606A" w:rsidRPr="00C35E54" w:rsidTr="00C173E2">
        <w:trPr>
          <w:trHeight w:val="623"/>
        </w:trPr>
        <w:tc>
          <w:tcPr>
            <w:tcW w:w="279" w:type="pct"/>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2584" w:type="pct"/>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641" w:type="pct"/>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606" w:type="pct"/>
            <w:tcBorders>
              <w:top w:val="nil"/>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тыс. руб.</w:t>
            </w:r>
          </w:p>
        </w:tc>
        <w:tc>
          <w:tcPr>
            <w:tcW w:w="891" w:type="pct"/>
            <w:tcBorders>
              <w:top w:val="nil"/>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в,</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тыс. руб./кв. м</w:t>
            </w:r>
          </w:p>
        </w:tc>
      </w:tr>
      <w:tr w:rsidR="0030606A" w:rsidRPr="00C35E54" w:rsidTr="00C173E2">
        <w:trPr>
          <w:trHeight w:val="169"/>
        </w:trPr>
        <w:tc>
          <w:tcPr>
            <w:tcW w:w="279" w:type="pct"/>
            <w:vMerge w:val="restar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1.</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2584" w:type="pct"/>
            <w:vMerge w:val="restar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Крытый плавательный 25-метровый бассейн с ванной площадью</w:t>
            </w:r>
          </w:p>
        </w:tc>
        <w:tc>
          <w:tcPr>
            <w:tcW w:w="641"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212,5</w:t>
            </w:r>
          </w:p>
        </w:tc>
        <w:tc>
          <w:tcPr>
            <w:tcW w:w="606"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2 238,25</w:t>
            </w:r>
          </w:p>
        </w:tc>
        <w:tc>
          <w:tcPr>
            <w:tcW w:w="891"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w:t>
            </w:r>
          </w:p>
        </w:tc>
      </w:tr>
      <w:tr w:rsidR="0030606A" w:rsidRPr="00C35E54" w:rsidTr="00C173E2">
        <w:trPr>
          <w:trHeight w:val="284"/>
        </w:trPr>
        <w:tc>
          <w:tcPr>
            <w:tcW w:w="279" w:type="pct"/>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2584" w:type="pct"/>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641" w:type="pct"/>
            <w:tcBorders>
              <w:top w:val="single" w:sz="4" w:space="0" w:color="auto"/>
              <w:left w:val="single" w:sz="4" w:space="0" w:color="auto"/>
              <w:bottom w:val="single" w:sz="4" w:space="0" w:color="auto"/>
              <w:right w:val="nil"/>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rPr>
              <w:t>275</w:t>
            </w:r>
          </w:p>
        </w:tc>
        <w:tc>
          <w:tcPr>
            <w:tcW w:w="606" w:type="pct"/>
            <w:tcBorders>
              <w:top w:val="single" w:sz="4" w:space="0" w:color="auto"/>
              <w:left w:val="single" w:sz="4" w:space="0" w:color="auto"/>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2 290,03</w:t>
            </w:r>
          </w:p>
        </w:tc>
        <w:tc>
          <w:tcPr>
            <w:tcW w:w="891"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w:t>
            </w:r>
          </w:p>
        </w:tc>
      </w:tr>
      <w:tr w:rsidR="0030606A" w:rsidRPr="00C35E54" w:rsidTr="00C173E2">
        <w:trPr>
          <w:trHeight w:val="162"/>
        </w:trPr>
        <w:tc>
          <w:tcPr>
            <w:tcW w:w="279" w:type="pct"/>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2584" w:type="pct"/>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641" w:type="pct"/>
            <w:tcBorders>
              <w:top w:val="single" w:sz="4" w:space="0" w:color="auto"/>
              <w:left w:val="single" w:sz="4" w:space="0" w:color="auto"/>
              <w:bottom w:val="single" w:sz="4" w:space="0" w:color="auto"/>
              <w:right w:val="nil"/>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rPr>
            </w:pPr>
            <w:r w:rsidRPr="00C35E54">
              <w:rPr>
                <w:rFonts w:ascii="Times New Roman" w:hAnsi="Times New Roman"/>
                <w:sz w:val="24"/>
                <w:szCs w:val="24"/>
                <w:lang w:eastAsia="ru-RU"/>
              </w:rPr>
              <w:t>400</w:t>
            </w:r>
          </w:p>
        </w:tc>
        <w:tc>
          <w:tcPr>
            <w:tcW w:w="606" w:type="pct"/>
            <w:tcBorders>
              <w:top w:val="single" w:sz="4" w:space="0" w:color="auto"/>
              <w:left w:val="single" w:sz="4" w:space="0" w:color="auto"/>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2 414,28</w:t>
            </w:r>
          </w:p>
        </w:tc>
        <w:tc>
          <w:tcPr>
            <w:tcW w:w="891"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w:t>
            </w: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16"/>
          <w:szCs w:val="16"/>
          <w:lang w:eastAsia="ru-RU"/>
        </w:rPr>
      </w:pPr>
    </w:p>
    <w:tbl>
      <w:tblPr>
        <w:tblW w:w="5000" w:type="pct"/>
        <w:tblLayout w:type="fixed"/>
        <w:tblLook w:val="00A0" w:firstRow="1" w:lastRow="0" w:firstColumn="1" w:lastColumn="0" w:noHBand="0" w:noVBand="0"/>
      </w:tblPr>
      <w:tblGrid>
        <w:gridCol w:w="534"/>
        <w:gridCol w:w="5692"/>
        <w:gridCol w:w="1007"/>
        <w:gridCol w:w="1055"/>
        <w:gridCol w:w="1282"/>
      </w:tblGrid>
      <w:tr w:rsidR="0030606A" w:rsidRPr="00C35E54" w:rsidTr="00C173E2">
        <w:trPr>
          <w:trHeight w:val="158"/>
        </w:trPr>
        <w:tc>
          <w:tcPr>
            <w:tcW w:w="279" w:type="pct"/>
            <w:vMerge w:val="restar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2974" w:type="pct"/>
            <w:vMerge w:val="restart"/>
            <w:tcBorders>
              <w:top w:val="single" w:sz="4" w:space="0" w:color="auto"/>
              <w:left w:val="nil"/>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Наименование объекта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526" w:type="pct"/>
            <w:vMerge w:val="restart"/>
            <w:tcBorders>
              <w:top w:val="single" w:sz="4" w:space="0" w:color="auto"/>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Натуральный показа-тель</w:t>
            </w:r>
          </w:p>
        </w:tc>
        <w:tc>
          <w:tcPr>
            <w:tcW w:w="1220" w:type="pct"/>
            <w:gridSpan w:val="2"/>
            <w:tcBorders>
              <w:top w:val="single" w:sz="4" w:space="0" w:color="auto"/>
              <w:left w:val="nil"/>
              <w:bottom w:val="single" w:sz="4" w:space="0" w:color="auto"/>
              <w:right w:val="single" w:sz="4" w:space="0" w:color="000000"/>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Параметры цены проектных работ</w:t>
            </w:r>
          </w:p>
        </w:tc>
      </w:tr>
      <w:tr w:rsidR="0030606A" w:rsidRPr="00C35E54" w:rsidTr="00C173E2">
        <w:trPr>
          <w:trHeight w:val="623"/>
        </w:trPr>
        <w:tc>
          <w:tcPr>
            <w:tcW w:w="279" w:type="pct"/>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2974" w:type="pct"/>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526" w:type="pct"/>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val="en-US" w:eastAsia="ru-RU"/>
              </w:rPr>
            </w:pPr>
          </w:p>
        </w:tc>
        <w:tc>
          <w:tcPr>
            <w:tcW w:w="551" w:type="pct"/>
            <w:tcBorders>
              <w:top w:val="nil"/>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тыс. руб.</w:t>
            </w:r>
          </w:p>
        </w:tc>
        <w:tc>
          <w:tcPr>
            <w:tcW w:w="670" w:type="pct"/>
            <w:tcBorders>
              <w:top w:val="nil"/>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в,</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тыс. руб./Х</w:t>
            </w:r>
          </w:p>
        </w:tc>
      </w:tr>
      <w:tr w:rsidR="0030606A" w:rsidRPr="00C35E54" w:rsidTr="00C173E2">
        <w:trPr>
          <w:trHeight w:val="169"/>
        </w:trPr>
        <w:tc>
          <w:tcPr>
            <w:tcW w:w="279"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1.</w:t>
            </w:r>
          </w:p>
        </w:tc>
        <w:tc>
          <w:tcPr>
            <w:tcW w:w="2974"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Отдельно стоящее сооружение очистки промывной воды производительностью 200 куб.м/сутки</w:t>
            </w:r>
          </w:p>
        </w:tc>
        <w:tc>
          <w:tcPr>
            <w:tcW w:w="526"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объект</w:t>
            </w:r>
          </w:p>
        </w:tc>
        <w:tc>
          <w:tcPr>
            <w:tcW w:w="551"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287,25</w:t>
            </w:r>
          </w:p>
        </w:tc>
        <w:tc>
          <w:tcPr>
            <w:tcW w:w="670"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w:t>
            </w: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4.1. Расчет стоимости проектных работ для строительства крытого бассейна на 25 метров с ванной площадью 275 кв.м со встроенным сооружением очистки промывной воды производительностью 185 куб.м/сутки, при наличии факторов, усложняющих проектирования, выполняется по формуле 3.1 Методики:</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С</w:t>
      </w:r>
      <w:r w:rsidRPr="00C35E54">
        <w:rPr>
          <w:rFonts w:ascii="Times New Roman" w:hAnsi="Times New Roman"/>
          <w:bCs/>
          <w:sz w:val="16"/>
          <w:szCs w:val="16"/>
          <w:lang w:eastAsia="ru-RU"/>
        </w:rPr>
        <w:t xml:space="preserve">пр </w:t>
      </w:r>
      <w:r w:rsidRPr="00C35E54">
        <w:rPr>
          <w:rFonts w:ascii="Times New Roman" w:hAnsi="Times New Roman"/>
          <w:bCs/>
          <w:sz w:val="24"/>
          <w:szCs w:val="24"/>
          <w:lang w:eastAsia="ru-RU"/>
        </w:rPr>
        <w:t>= (</w:t>
      </w:r>
      <w:r w:rsidRPr="00C35E54">
        <w:rPr>
          <w:rFonts w:ascii="Times New Roman" w:hAnsi="Times New Roman" w:cs="Arial"/>
          <w:bCs/>
          <w:sz w:val="24"/>
          <w:szCs w:val="24"/>
          <w:lang w:eastAsia="ru-RU"/>
        </w:rPr>
        <w:t xml:space="preserve">2 290,03 </w:t>
      </w:r>
      <w:r w:rsidRPr="00C35E54">
        <w:rPr>
          <w:rFonts w:ascii="Times New Roman" w:hAnsi="Times New Roman"/>
          <w:bCs/>
          <w:sz w:val="24"/>
          <w:szCs w:val="24"/>
          <w:lang w:eastAsia="ru-RU"/>
        </w:rPr>
        <w:t xml:space="preserve">+ </w:t>
      </w:r>
      <w:r w:rsidRPr="00C35E54">
        <w:rPr>
          <w:rFonts w:ascii="Times New Roman" w:hAnsi="Times New Roman" w:cs="Arial"/>
          <w:bCs/>
          <w:sz w:val="24"/>
          <w:szCs w:val="24"/>
          <w:lang w:eastAsia="ru-RU"/>
        </w:rPr>
        <w:t>287,25</w:t>
      </w:r>
      <w:r w:rsidRPr="00C35E54">
        <w:rPr>
          <w:rFonts w:ascii="Times New Roman" w:hAnsi="Times New Roman"/>
          <w:bCs/>
          <w:sz w:val="24"/>
          <w:szCs w:val="24"/>
          <w:lang w:eastAsia="ru-RU"/>
        </w:rPr>
        <w:t xml:space="preserve"> × 0,5) × 0,4 × 1,02 × 1,04 × 1,16 × 1,06 = </w:t>
      </w:r>
      <w:r w:rsidRPr="00C35E54">
        <w:rPr>
          <w:rFonts w:ascii="Times New Roman" w:eastAsia="Times New Roman" w:hAnsi="Times New Roman"/>
          <w:lang w:eastAsia="ru-RU"/>
        </w:rPr>
        <w:t xml:space="preserve">1 269 745   </w:t>
      </w:r>
      <w:r w:rsidRPr="00C35E54">
        <w:rPr>
          <w:rFonts w:ascii="Times New Roman" w:hAnsi="Times New Roman"/>
          <w:bCs/>
          <w:sz w:val="24"/>
          <w:szCs w:val="24"/>
          <w:lang w:eastAsia="ru-RU"/>
        </w:rPr>
        <w:t>рублей, где</w:t>
      </w:r>
    </w:p>
    <w:tbl>
      <w:tblPr>
        <w:tblW w:w="5000" w:type="pct"/>
        <w:tblCellMar>
          <w:left w:w="71" w:type="dxa"/>
          <w:right w:w="71" w:type="dxa"/>
        </w:tblCellMar>
        <w:tblLook w:val="00A0" w:firstRow="1" w:lastRow="0" w:firstColumn="1" w:lastColumn="0" w:noHBand="0" w:noVBand="0"/>
      </w:tblPr>
      <w:tblGrid>
        <w:gridCol w:w="1180"/>
        <w:gridCol w:w="278"/>
        <w:gridCol w:w="8038"/>
      </w:tblGrid>
      <w:tr w:rsidR="0030606A" w:rsidRPr="00C35E54" w:rsidTr="00563B25">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С</w:t>
            </w:r>
            <w:r w:rsidRPr="00C35E54">
              <w:rPr>
                <w:rFonts w:ascii="Times New Roman" w:hAnsi="Times New Roman"/>
                <w:sz w:val="16"/>
                <w:szCs w:val="16"/>
              </w:rPr>
              <w:t>пр</w:t>
            </w:r>
          </w:p>
        </w:tc>
        <w:tc>
          <w:tcPr>
            <w:tcW w:w="89"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стоимость основных и дополнительных проектных работ, определяемая с применением положений Методики и параметров цены МНЗ на проектные работы, рублей;</w:t>
            </w:r>
          </w:p>
        </w:tc>
      </w:tr>
      <w:tr w:rsidR="0030606A" w:rsidRPr="00C35E54" w:rsidTr="00563B25">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2 290 030</w:t>
            </w:r>
          </w:p>
        </w:tc>
        <w:tc>
          <w:tcPr>
            <w:tcW w:w="89"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параметр цены, принимаемый по таблице МНЗ на проектные работы, для крытого бассейна на 25 метров с ванной площадью 275 кв. м, рублей;</w:t>
            </w:r>
          </w:p>
        </w:tc>
      </w:tr>
      <w:tr w:rsidR="0030606A" w:rsidRPr="00C35E54" w:rsidTr="00563B25">
        <w:tc>
          <w:tcPr>
            <w:tcW w:w="650"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sz w:val="24"/>
                <w:szCs w:val="24"/>
              </w:rPr>
              <w:t>287 250</w:t>
            </w:r>
          </w:p>
        </w:tc>
        <w:tc>
          <w:tcPr>
            <w:tcW w:w="89"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параметр цены, принимаемый по таблице МНЗ на проектные работы, для сооружения очистки промывной воды производительностью </w:t>
            </w:r>
            <w:r w:rsidRPr="00C35E54">
              <w:rPr>
                <w:rFonts w:ascii="Times New Roman" w:hAnsi="Times New Roman"/>
                <w:sz w:val="24"/>
                <w:szCs w:val="24"/>
              </w:rPr>
              <w:br/>
              <w:t>200 куб.м/сутки с учетом определения объекта-аналога</w:t>
            </w:r>
            <w:r w:rsidR="009B1FF6" w:rsidRPr="00C35E54">
              <w:rPr>
                <w:rFonts w:ascii="Times New Roman" w:hAnsi="Times New Roman"/>
                <w:sz w:val="24"/>
                <w:szCs w:val="24"/>
              </w:rPr>
              <w:t>,</w:t>
            </w:r>
            <w:r w:rsidRPr="00C35E54">
              <w:rPr>
                <w:rFonts w:ascii="Times New Roman" w:hAnsi="Times New Roman"/>
                <w:sz w:val="24"/>
                <w:szCs w:val="24"/>
              </w:rPr>
              <w:t xml:space="preserve"> рублей;</w:t>
            </w:r>
          </w:p>
        </w:tc>
      </w:tr>
      <w:tr w:rsidR="0030606A" w:rsidRPr="00C35E54" w:rsidTr="00563B25">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0,5</w:t>
            </w:r>
          </w:p>
        </w:tc>
        <w:tc>
          <w:tcPr>
            <w:tcW w:w="8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ценообразующий корректирующий коэффициент, учитывающий встраиваемость сооружения в основное здание согласно пункту </w:t>
            </w:r>
            <w:r w:rsidR="009B1FF6" w:rsidRPr="00C35E54">
              <w:rPr>
                <w:rFonts w:ascii="Times New Roman" w:hAnsi="Times New Roman"/>
                <w:sz w:val="24"/>
                <w:szCs w:val="24"/>
              </w:rPr>
              <w:t>168</w:t>
            </w:r>
            <w:r w:rsidRPr="00C35E54">
              <w:rPr>
                <w:rFonts w:ascii="Times New Roman" w:hAnsi="Times New Roman"/>
                <w:sz w:val="24"/>
                <w:szCs w:val="24"/>
              </w:rPr>
              <w:t xml:space="preserve"> Методики;</w:t>
            </w:r>
          </w:p>
        </w:tc>
      </w:tr>
      <w:tr w:rsidR="0030606A" w:rsidRPr="00C35E54" w:rsidTr="00563B25">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0,4</w:t>
            </w:r>
          </w:p>
        </w:tc>
        <w:tc>
          <w:tcPr>
            <w:tcW w:w="8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ценообразующий корректирующий коэффициент, учитывающий разработку только проектной документации согласно распределению цены на подготовку проектной и рабочей документации, установленному в МНЗ на проектные работы;</w:t>
            </w:r>
          </w:p>
        </w:tc>
      </w:tr>
      <w:tr w:rsidR="0030606A" w:rsidRPr="00C35E54" w:rsidTr="00563B25">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1,02</w:t>
            </w:r>
          </w:p>
        </w:tc>
        <w:tc>
          <w:tcPr>
            <w:tcW w:w="8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ценообразующий корректирующий коэффициент на дополнительные проектные работы (сбор и подготовка исходных данных, включая подготовку задания на проектирование) согласно пункту 11 Таблицы </w:t>
            </w:r>
            <w:r w:rsidR="00D16EE9" w:rsidRPr="00C35E54">
              <w:rPr>
                <w:rFonts w:ascii="Times New Roman" w:hAnsi="Times New Roman"/>
                <w:sz w:val="24"/>
                <w:szCs w:val="24"/>
              </w:rPr>
              <w:t>8</w:t>
            </w:r>
            <w:r w:rsidRPr="00C35E54">
              <w:rPr>
                <w:rFonts w:ascii="Times New Roman" w:hAnsi="Times New Roman"/>
                <w:sz w:val="24"/>
                <w:szCs w:val="24"/>
              </w:rPr>
              <w:t xml:space="preserve"> Приложения № </w:t>
            </w:r>
            <w:r w:rsidR="00C4189F" w:rsidRPr="00C35E54">
              <w:rPr>
                <w:rFonts w:ascii="Times New Roman" w:hAnsi="Times New Roman"/>
                <w:sz w:val="24"/>
                <w:szCs w:val="24"/>
              </w:rPr>
              <w:t>8</w:t>
            </w:r>
            <w:r w:rsidRPr="00C35E54">
              <w:rPr>
                <w:rFonts w:ascii="Times New Roman" w:hAnsi="Times New Roman"/>
                <w:sz w:val="24"/>
                <w:szCs w:val="24"/>
              </w:rPr>
              <w:t xml:space="preserve"> Методики;</w:t>
            </w:r>
          </w:p>
        </w:tc>
      </w:tr>
      <w:tr w:rsidR="0030606A" w:rsidRPr="00C35E54" w:rsidTr="00563B25">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1,04</w:t>
            </w:r>
          </w:p>
        </w:tc>
        <w:tc>
          <w:tcPr>
            <w:tcW w:w="8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ценообразующий корректирующий коэффициент на дополнительные проектные работы (выполнение работ по ОВОС в составе проектной документации) согласно пункту 10 Таблицы </w:t>
            </w:r>
            <w:r w:rsidR="00D16EE9" w:rsidRPr="00C35E54">
              <w:rPr>
                <w:rFonts w:ascii="Times New Roman" w:hAnsi="Times New Roman"/>
                <w:sz w:val="24"/>
                <w:szCs w:val="24"/>
              </w:rPr>
              <w:t>8</w:t>
            </w:r>
            <w:r w:rsidRPr="00C35E54">
              <w:rPr>
                <w:rFonts w:ascii="Times New Roman" w:hAnsi="Times New Roman"/>
                <w:sz w:val="24"/>
                <w:szCs w:val="24"/>
              </w:rPr>
              <w:t xml:space="preserve"> Приложения № </w:t>
            </w:r>
            <w:r w:rsidR="00C4189F" w:rsidRPr="00C35E54">
              <w:rPr>
                <w:rFonts w:ascii="Times New Roman" w:hAnsi="Times New Roman"/>
                <w:sz w:val="24"/>
                <w:szCs w:val="24"/>
              </w:rPr>
              <w:t>8</w:t>
            </w:r>
            <w:r w:rsidRPr="00C35E54">
              <w:rPr>
                <w:rFonts w:ascii="Times New Roman" w:hAnsi="Times New Roman"/>
                <w:sz w:val="24"/>
                <w:szCs w:val="24"/>
              </w:rPr>
              <w:t xml:space="preserve"> Методики;</w:t>
            </w:r>
          </w:p>
        </w:tc>
      </w:tr>
      <w:tr w:rsidR="0030606A" w:rsidRPr="00C35E54" w:rsidTr="00563B25">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1,16</w:t>
            </w:r>
          </w:p>
        </w:tc>
        <w:tc>
          <w:tcPr>
            <w:tcW w:w="8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корректирующий коэффициент, учитывающий усложняющие факторы, согласно пункту </w:t>
            </w:r>
            <w:r w:rsidR="00C4189F" w:rsidRPr="00C35E54">
              <w:rPr>
                <w:rFonts w:ascii="Times New Roman" w:hAnsi="Times New Roman"/>
                <w:sz w:val="24"/>
                <w:szCs w:val="24"/>
              </w:rPr>
              <w:t>16</w:t>
            </w:r>
            <w:r w:rsidR="00763801">
              <w:rPr>
                <w:rFonts w:ascii="Times New Roman" w:hAnsi="Times New Roman"/>
                <w:sz w:val="24"/>
                <w:szCs w:val="24"/>
              </w:rPr>
              <w:t>9</w:t>
            </w:r>
            <w:r w:rsidRPr="00C35E54">
              <w:rPr>
                <w:rFonts w:ascii="Times New Roman" w:hAnsi="Times New Roman"/>
                <w:sz w:val="24"/>
                <w:szCs w:val="24"/>
              </w:rPr>
              <w:t xml:space="preserve"> Метод</w:t>
            </w:r>
            <w:r w:rsidR="00C4189F" w:rsidRPr="00C35E54">
              <w:rPr>
                <w:rFonts w:ascii="Times New Roman" w:hAnsi="Times New Roman"/>
                <w:sz w:val="24"/>
                <w:szCs w:val="24"/>
              </w:rPr>
              <w:t xml:space="preserve">ики, пунктов 1.2 и 2.2 Таблицы </w:t>
            </w:r>
            <w:r w:rsidR="00D16EE9" w:rsidRPr="00C35E54">
              <w:rPr>
                <w:rFonts w:ascii="Times New Roman" w:hAnsi="Times New Roman"/>
                <w:sz w:val="24"/>
                <w:szCs w:val="24"/>
              </w:rPr>
              <w:t>8</w:t>
            </w:r>
            <w:r w:rsidRPr="00C35E54">
              <w:rPr>
                <w:rFonts w:ascii="Times New Roman" w:hAnsi="Times New Roman"/>
                <w:sz w:val="24"/>
                <w:szCs w:val="24"/>
              </w:rPr>
              <w:t xml:space="preserve"> Приложения № </w:t>
            </w:r>
            <w:r w:rsidR="00C4189F" w:rsidRPr="00C35E54">
              <w:rPr>
                <w:rFonts w:ascii="Times New Roman" w:hAnsi="Times New Roman"/>
                <w:sz w:val="24"/>
                <w:szCs w:val="24"/>
              </w:rPr>
              <w:t>8</w:t>
            </w:r>
            <w:r w:rsidRPr="00C35E54">
              <w:rPr>
                <w:rFonts w:ascii="Times New Roman" w:hAnsi="Times New Roman"/>
                <w:sz w:val="24"/>
                <w:szCs w:val="24"/>
              </w:rPr>
              <w:t xml:space="preserve"> Методики. Расчет размера коэффициента определен аналогично пункту 9.1.3 Примера 9 Методики (для выбранных в примерах объектов проектирования</w:t>
            </w:r>
            <w:r w:rsidRPr="00C35E54">
              <w:rPr>
                <w:rFonts w:ascii="Times New Roman" w:hAnsi="Times New Roman"/>
                <w:bCs/>
                <w:sz w:val="24"/>
                <w:szCs w:val="24"/>
                <w:lang w:eastAsia="ru-RU"/>
              </w:rPr>
              <w:t xml:space="preserve"> идентичные показатели относительной стоимости разработки разделов рабочей документации);</w:t>
            </w:r>
          </w:p>
        </w:tc>
      </w:tr>
      <w:tr w:rsidR="0030606A" w:rsidRPr="00C35E54" w:rsidTr="00563B25">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1,06</w:t>
            </w:r>
          </w:p>
        </w:tc>
        <w:tc>
          <w:tcPr>
            <w:tcW w:w="8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 </w:t>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индекс изменения сметной стоимости проектных работ.</w:t>
            </w: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4.2. Расчет стоимости </w:t>
      </w:r>
      <w:r w:rsidRPr="00C35E54">
        <w:rPr>
          <w:rFonts w:ascii="Times New Roman" w:hAnsi="Times New Roman" w:cs="Arial"/>
          <w:bCs/>
          <w:sz w:val="24"/>
          <w:szCs w:val="24"/>
          <w:lang w:eastAsia="ru-RU"/>
        </w:rPr>
        <w:t xml:space="preserve">ПОД </w:t>
      </w:r>
      <w:r w:rsidRPr="00C35E54">
        <w:rPr>
          <w:rFonts w:ascii="Times New Roman" w:hAnsi="Times New Roman"/>
          <w:bCs/>
          <w:sz w:val="24"/>
          <w:szCs w:val="24"/>
          <w:lang w:eastAsia="ru-RU"/>
        </w:rPr>
        <w:t xml:space="preserve">сооружения очистки промывной воды производительностью 200 куб.м/сутки выполняется по формуле 3.1 с учетом пункта </w:t>
      </w:r>
      <w:r w:rsidR="00C4189F" w:rsidRPr="00C35E54">
        <w:rPr>
          <w:rFonts w:ascii="Times New Roman" w:hAnsi="Times New Roman"/>
          <w:bCs/>
          <w:sz w:val="24"/>
          <w:szCs w:val="24"/>
          <w:lang w:eastAsia="ru-RU"/>
        </w:rPr>
        <w:t>16</w:t>
      </w:r>
      <w:r w:rsidR="00763801">
        <w:rPr>
          <w:rFonts w:ascii="Times New Roman" w:hAnsi="Times New Roman"/>
          <w:bCs/>
          <w:sz w:val="24"/>
          <w:szCs w:val="24"/>
          <w:lang w:eastAsia="ru-RU"/>
        </w:rPr>
        <w:t>8</w:t>
      </w:r>
      <w:r w:rsidRPr="00C35E54">
        <w:rPr>
          <w:rFonts w:ascii="Times New Roman" w:hAnsi="Times New Roman"/>
          <w:bCs/>
          <w:sz w:val="24"/>
          <w:szCs w:val="24"/>
          <w:lang w:eastAsia="ru-RU"/>
        </w:rPr>
        <w:t xml:space="preserve"> Методики:</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С</w:t>
      </w:r>
      <w:r w:rsidRPr="00C35E54">
        <w:rPr>
          <w:rFonts w:ascii="Times New Roman" w:hAnsi="Times New Roman"/>
          <w:bCs/>
          <w:sz w:val="16"/>
          <w:szCs w:val="16"/>
          <w:lang w:eastAsia="ru-RU"/>
        </w:rPr>
        <w:t xml:space="preserve">под </w:t>
      </w:r>
      <w:r w:rsidRPr="00C35E54">
        <w:rPr>
          <w:rFonts w:ascii="Times New Roman" w:hAnsi="Times New Roman"/>
          <w:bCs/>
          <w:sz w:val="24"/>
          <w:szCs w:val="24"/>
          <w:lang w:eastAsia="ru-RU"/>
        </w:rPr>
        <w:t xml:space="preserve">= </w:t>
      </w:r>
      <w:r w:rsidRPr="00C35E54">
        <w:rPr>
          <w:rFonts w:ascii="Times New Roman" w:hAnsi="Times New Roman" w:cs="Arial"/>
          <w:bCs/>
          <w:sz w:val="24"/>
          <w:szCs w:val="24"/>
          <w:lang w:eastAsia="ru-RU"/>
        </w:rPr>
        <w:t xml:space="preserve">287,25 </w:t>
      </w:r>
      <w:r w:rsidRPr="00C35E54">
        <w:rPr>
          <w:rFonts w:ascii="Times New Roman" w:hAnsi="Times New Roman"/>
          <w:bCs/>
          <w:sz w:val="24"/>
          <w:szCs w:val="24"/>
          <w:lang w:eastAsia="ru-RU"/>
        </w:rPr>
        <w:t>× 0,2 × 1,06 = 60 897 рублей, где:</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0,2 – корректирующий коэффициент, установленный для учета затрат на разработку ПОД, в МНЗ на проектные работы.</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4.3. Общая стоимость </w:t>
      </w:r>
      <w:r w:rsidRPr="00C35E54">
        <w:rPr>
          <w:rFonts w:ascii="Times New Roman" w:hAnsi="Times New Roman" w:cs="Arial"/>
          <w:bCs/>
          <w:sz w:val="24"/>
          <w:szCs w:val="24"/>
          <w:lang w:eastAsia="ru-RU"/>
        </w:rPr>
        <w:t>проектных работ по объекту проектирования определяется как сумма основных и дополнительных проектных работ, включая стоимость ПОД</w:t>
      </w:r>
      <w:r w:rsidRPr="00C35E54">
        <w:rPr>
          <w:rFonts w:ascii="Times New Roman" w:hAnsi="Times New Roman"/>
          <w:bCs/>
          <w:sz w:val="24"/>
          <w:szCs w:val="24"/>
          <w:lang w:eastAsia="ru-RU"/>
        </w:rPr>
        <w:t>:</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С</w:t>
      </w:r>
      <w:r w:rsidRPr="00C35E54">
        <w:rPr>
          <w:rFonts w:ascii="Times New Roman" w:hAnsi="Times New Roman"/>
          <w:bCs/>
          <w:sz w:val="24"/>
          <w:szCs w:val="24"/>
          <w:vertAlign w:val="subscript"/>
          <w:lang w:eastAsia="ru-RU"/>
        </w:rPr>
        <w:t xml:space="preserve">общ </w:t>
      </w:r>
      <w:r w:rsidRPr="00C35E54">
        <w:rPr>
          <w:rFonts w:ascii="Times New Roman" w:hAnsi="Times New Roman"/>
          <w:bCs/>
          <w:sz w:val="24"/>
          <w:szCs w:val="24"/>
          <w:lang w:eastAsia="ru-RU"/>
        </w:rPr>
        <w:t>= С</w:t>
      </w:r>
      <w:r w:rsidRPr="00C35E54">
        <w:rPr>
          <w:rFonts w:ascii="Times New Roman" w:hAnsi="Times New Roman"/>
          <w:bCs/>
          <w:sz w:val="24"/>
          <w:szCs w:val="24"/>
          <w:vertAlign w:val="subscript"/>
          <w:lang w:eastAsia="ru-RU"/>
        </w:rPr>
        <w:t>пр</w:t>
      </w:r>
      <w:r w:rsidRPr="00C35E54">
        <w:rPr>
          <w:rFonts w:ascii="Times New Roman" w:hAnsi="Times New Roman"/>
          <w:bCs/>
          <w:sz w:val="24"/>
          <w:szCs w:val="24"/>
          <w:lang w:eastAsia="ru-RU"/>
        </w:rPr>
        <w:t xml:space="preserve"> + С</w:t>
      </w:r>
      <w:r w:rsidRPr="00C35E54">
        <w:rPr>
          <w:rFonts w:ascii="Times New Roman" w:hAnsi="Times New Roman"/>
          <w:bCs/>
          <w:sz w:val="24"/>
          <w:szCs w:val="24"/>
          <w:vertAlign w:val="subscript"/>
          <w:lang w:eastAsia="ru-RU"/>
        </w:rPr>
        <w:t>под</w:t>
      </w:r>
      <w:r w:rsidRPr="00C35E54">
        <w:rPr>
          <w:rFonts w:ascii="Times New Roman" w:hAnsi="Times New Roman"/>
          <w:bCs/>
          <w:sz w:val="24"/>
          <w:szCs w:val="24"/>
          <w:lang w:eastAsia="ru-RU"/>
        </w:rPr>
        <w:t xml:space="preserve"> = </w:t>
      </w:r>
      <w:r w:rsidRPr="00C35E54">
        <w:rPr>
          <w:rFonts w:ascii="Times New Roman" w:eastAsia="Times New Roman" w:hAnsi="Times New Roman"/>
          <w:sz w:val="24"/>
          <w:szCs w:val="24"/>
          <w:lang w:eastAsia="ru-RU"/>
        </w:rPr>
        <w:t xml:space="preserve">1 269 745 + 60 897 = 1 330 642   </w:t>
      </w:r>
      <w:r w:rsidRPr="00C35E54">
        <w:rPr>
          <w:rFonts w:ascii="Times New Roman" w:hAnsi="Times New Roman"/>
          <w:bCs/>
          <w:sz w:val="24"/>
          <w:szCs w:val="24"/>
          <w:lang w:eastAsia="ru-RU"/>
        </w:rPr>
        <w:t>рубля.</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16"/>
          <w:szCs w:val="16"/>
          <w:lang w:eastAsia="ru-RU"/>
        </w:rPr>
      </w:pP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5. </w:t>
      </w:r>
      <w:r w:rsidRPr="00C35E54">
        <w:rPr>
          <w:rFonts w:ascii="Times New Roman" w:hAnsi="Times New Roman"/>
          <w:bCs/>
          <w:sz w:val="24"/>
          <w:szCs w:val="24"/>
          <w:u w:val="single"/>
          <w:lang w:eastAsia="ru-RU"/>
        </w:rPr>
        <w:t>Пример 5.</w:t>
      </w:r>
      <w:r w:rsidRPr="00C35E54">
        <w:rPr>
          <w:rFonts w:ascii="Times New Roman" w:hAnsi="Times New Roman"/>
          <w:bCs/>
          <w:sz w:val="24"/>
          <w:szCs w:val="24"/>
          <w:lang w:eastAsia="ru-RU"/>
        </w:rPr>
        <w:t xml:space="preserve"> Определение стоимости проектирования зданий (сооружений) с использованием </w:t>
      </w:r>
      <w:r w:rsidRPr="00C35E54">
        <w:rPr>
          <w:rFonts w:ascii="Times New Roman" w:hAnsi="Times New Roman" w:cs="Arial"/>
          <w:sz w:val="24"/>
          <w:szCs w:val="24"/>
          <w:shd w:val="clear" w:color="auto" w:fill="FFFFFF"/>
          <w:lang w:eastAsia="ru-RU"/>
        </w:rPr>
        <w:t>экономически эффективной проектной документации (типовой (повторно применяемой) проектной документации).</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5.1 Необходимо определить стоимость разработки проектной и рабочей документации для строительства 5 узлов коммерческого учета продукции нефтеперерабатывающего завода с повторным использованием </w:t>
      </w:r>
      <w:r w:rsidRPr="00C35E54">
        <w:rPr>
          <w:rFonts w:ascii="Times New Roman" w:hAnsi="Times New Roman" w:cs="Arial"/>
          <w:sz w:val="24"/>
          <w:szCs w:val="24"/>
          <w:shd w:val="clear" w:color="auto" w:fill="FFFFFF"/>
          <w:lang w:eastAsia="ru-RU"/>
        </w:rPr>
        <w:t>экономически эффективной проектной документации</w:t>
      </w:r>
      <w:r w:rsidRPr="00C35E54">
        <w:rPr>
          <w:rFonts w:ascii="Times New Roman" w:hAnsi="Times New Roman"/>
          <w:bCs/>
          <w:sz w:val="24"/>
          <w:szCs w:val="24"/>
          <w:lang w:eastAsia="ru-RU"/>
        </w:rPr>
        <w:t xml:space="preserve">. </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Строительство осуществляется в условиях вечномерзлых грунтов и зоне с сейсмичностью 8 баллов. </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cs="Arial"/>
          <w:bCs/>
          <w:sz w:val="24"/>
          <w:szCs w:val="24"/>
          <w:lang w:eastAsia="ru-RU"/>
        </w:rPr>
      </w:pPr>
      <w:r w:rsidRPr="00C35E54">
        <w:rPr>
          <w:rFonts w:ascii="Times New Roman" w:hAnsi="Times New Roman"/>
          <w:bCs/>
          <w:sz w:val="24"/>
          <w:szCs w:val="24"/>
          <w:lang w:eastAsia="ru-RU"/>
        </w:rPr>
        <w:t xml:space="preserve">Заданием на проектирование установлено, что </w:t>
      </w:r>
      <w:r w:rsidRPr="00C35E54">
        <w:rPr>
          <w:rFonts w:ascii="Times New Roman" w:hAnsi="Times New Roman" w:cs="Arial"/>
          <w:bCs/>
          <w:sz w:val="24"/>
          <w:szCs w:val="24"/>
          <w:lang w:eastAsia="ru-RU"/>
        </w:rPr>
        <w:t xml:space="preserve">проектирование </w:t>
      </w:r>
      <w:r w:rsidRPr="00C35E54">
        <w:rPr>
          <w:rFonts w:ascii="Times New Roman" w:hAnsi="Times New Roman"/>
          <w:bCs/>
          <w:sz w:val="24"/>
          <w:szCs w:val="24"/>
          <w:lang w:eastAsia="ru-RU"/>
        </w:rPr>
        <w:t xml:space="preserve">3 узлов осуществляется </w:t>
      </w:r>
      <w:r w:rsidRPr="00C35E54">
        <w:rPr>
          <w:rFonts w:ascii="Times New Roman" w:hAnsi="Times New Roman" w:cs="Arial"/>
          <w:bCs/>
          <w:sz w:val="24"/>
          <w:szCs w:val="24"/>
          <w:lang w:eastAsia="ru-RU"/>
        </w:rPr>
        <w:t xml:space="preserve">без внесения в привязываемую документацию каких-либо изменений, </w:t>
      </w:r>
      <w:r w:rsidRPr="00C35E54">
        <w:rPr>
          <w:rFonts w:ascii="Times New Roman" w:hAnsi="Times New Roman" w:cs="Arial"/>
          <w:bCs/>
          <w:sz w:val="24"/>
          <w:szCs w:val="24"/>
          <w:lang w:eastAsia="ru-RU"/>
        </w:rPr>
        <w:br/>
        <w:t>а при проектировании 2 узлов требуются изменения в подземную часть сооружения (замена фундаментов на свайные).</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cs="Arial"/>
          <w:bCs/>
          <w:sz w:val="24"/>
          <w:szCs w:val="24"/>
          <w:lang w:eastAsia="ru-RU"/>
        </w:rPr>
      </w:pPr>
      <w:r w:rsidRPr="00C35E54">
        <w:rPr>
          <w:rFonts w:ascii="Times New Roman" w:hAnsi="Times New Roman"/>
          <w:sz w:val="24"/>
          <w:szCs w:val="24"/>
        </w:rPr>
        <w:t>Величина индекса изменения сметной стоимости проектных работ составляет 1,06</w:t>
      </w:r>
    </w:p>
    <w:p w:rsidR="0030606A"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Параметры цены, установленные в таблице МНЗ на проектные работы:</w:t>
      </w:r>
    </w:p>
    <w:p w:rsidR="00217A80" w:rsidRPr="00C35E54" w:rsidRDefault="00217A80"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p>
    <w:tbl>
      <w:tblPr>
        <w:tblW w:w="5000" w:type="pct"/>
        <w:tblLook w:val="00A0" w:firstRow="1" w:lastRow="0" w:firstColumn="1" w:lastColumn="0" w:noHBand="0" w:noVBand="0"/>
      </w:tblPr>
      <w:tblGrid>
        <w:gridCol w:w="421"/>
        <w:gridCol w:w="4272"/>
        <w:gridCol w:w="1457"/>
        <w:gridCol w:w="1737"/>
        <w:gridCol w:w="1683"/>
      </w:tblGrid>
      <w:tr w:rsidR="0030606A" w:rsidRPr="00C35E54" w:rsidTr="00563B25">
        <w:trPr>
          <w:trHeight w:val="158"/>
        </w:trPr>
        <w:tc>
          <w:tcPr>
            <w:tcW w:w="218" w:type="pct"/>
            <w:vMerge w:val="restar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2237" w:type="pct"/>
            <w:vMerge w:val="restart"/>
            <w:tcBorders>
              <w:top w:val="single" w:sz="4" w:space="0" w:color="auto"/>
              <w:left w:val="nil"/>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Наименование объекта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760" w:type="pct"/>
            <w:vMerge w:val="restart"/>
            <w:tcBorders>
              <w:top w:val="single" w:sz="4" w:space="0" w:color="auto"/>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Натуральный</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показатель</w:t>
            </w:r>
          </w:p>
        </w:tc>
        <w:tc>
          <w:tcPr>
            <w:tcW w:w="1786" w:type="pct"/>
            <w:gridSpan w:val="2"/>
            <w:tcBorders>
              <w:top w:val="single" w:sz="4" w:space="0" w:color="auto"/>
              <w:left w:val="nil"/>
              <w:bottom w:val="single" w:sz="4" w:space="0" w:color="auto"/>
              <w:right w:val="single" w:sz="4" w:space="0" w:color="000000"/>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Параметры цены проектных работ</w:t>
            </w:r>
          </w:p>
        </w:tc>
      </w:tr>
      <w:tr w:rsidR="0030606A" w:rsidRPr="00C35E54" w:rsidTr="00563B25">
        <w:trPr>
          <w:trHeight w:val="623"/>
        </w:trPr>
        <w:tc>
          <w:tcPr>
            <w:tcW w:w="218" w:type="pct"/>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2237" w:type="pct"/>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760" w:type="pct"/>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val="en-US" w:eastAsia="ru-RU"/>
              </w:rPr>
            </w:pPr>
          </w:p>
        </w:tc>
        <w:tc>
          <w:tcPr>
            <w:tcW w:w="907" w:type="pct"/>
            <w:tcBorders>
              <w:top w:val="nil"/>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тыс. руб.</w:t>
            </w:r>
          </w:p>
        </w:tc>
        <w:tc>
          <w:tcPr>
            <w:tcW w:w="878" w:type="pct"/>
            <w:tcBorders>
              <w:top w:val="nil"/>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в,</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тыс. руб./Х</w:t>
            </w:r>
          </w:p>
        </w:tc>
      </w:tr>
      <w:tr w:rsidR="0030606A" w:rsidRPr="00C35E54" w:rsidTr="00563B25">
        <w:trPr>
          <w:trHeight w:val="169"/>
        </w:trPr>
        <w:tc>
          <w:tcPr>
            <w:tcW w:w="218"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1.</w:t>
            </w:r>
          </w:p>
        </w:tc>
        <w:tc>
          <w:tcPr>
            <w:tcW w:w="2237"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Узлы коммерческого учета нефтепродуктов</w:t>
            </w:r>
          </w:p>
        </w:tc>
        <w:tc>
          <w:tcPr>
            <w:tcW w:w="760"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объект</w:t>
            </w:r>
          </w:p>
        </w:tc>
        <w:tc>
          <w:tcPr>
            <w:tcW w:w="907"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1 474,55</w:t>
            </w:r>
          </w:p>
        </w:tc>
        <w:tc>
          <w:tcPr>
            <w:tcW w:w="878"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w:t>
            </w: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5.1.1 Расчет стоимости 3 узлов коммерческого учета</w:t>
      </w:r>
      <w:r w:rsidRPr="00C35E54">
        <w:rPr>
          <w:rFonts w:ascii="Times New Roman" w:hAnsi="Times New Roman" w:cs="Arial"/>
          <w:bCs/>
          <w:sz w:val="24"/>
          <w:szCs w:val="24"/>
          <w:lang w:eastAsia="ru-RU"/>
        </w:rPr>
        <w:t xml:space="preserve"> нефтепродуктов без внесения в привязываемую документацию каких-либо изменений при наличии факторов, усложняющих проектирование, выполняется по формуле 3.1:</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С</w:t>
      </w:r>
      <w:r w:rsidRPr="00C35E54">
        <w:rPr>
          <w:rFonts w:ascii="Times New Roman" w:hAnsi="Times New Roman"/>
          <w:bCs/>
          <w:sz w:val="16"/>
          <w:szCs w:val="16"/>
          <w:lang w:eastAsia="ru-RU"/>
        </w:rPr>
        <w:t xml:space="preserve">пр1 </w:t>
      </w:r>
      <w:r w:rsidRPr="00C35E54">
        <w:rPr>
          <w:rFonts w:ascii="Times New Roman" w:hAnsi="Times New Roman"/>
          <w:bCs/>
          <w:sz w:val="24"/>
          <w:szCs w:val="24"/>
          <w:lang w:eastAsia="ru-RU"/>
        </w:rPr>
        <w:t>= 1 474 550 × 3 × *0,2 × 1,16 × 1,06 =</w:t>
      </w:r>
      <w:r w:rsidRPr="00C35E54">
        <w:rPr>
          <w:rFonts w:ascii="Times New Roman" w:hAnsi="Times New Roman" w:cs="Arial"/>
          <w:bCs/>
          <w:sz w:val="24"/>
          <w:szCs w:val="24"/>
          <w:lang w:eastAsia="ru-RU"/>
        </w:rPr>
        <w:t xml:space="preserve"> 1 087 864 </w:t>
      </w:r>
      <w:r w:rsidRPr="00C35E54">
        <w:rPr>
          <w:rFonts w:ascii="Times New Roman" w:hAnsi="Times New Roman"/>
          <w:bCs/>
          <w:sz w:val="24"/>
          <w:szCs w:val="24"/>
          <w:lang w:eastAsia="ru-RU"/>
        </w:rPr>
        <w:t>рубля, где</w:t>
      </w:r>
    </w:p>
    <w:tbl>
      <w:tblPr>
        <w:tblW w:w="5000" w:type="pct"/>
        <w:tblCellMar>
          <w:left w:w="71" w:type="dxa"/>
          <w:right w:w="71" w:type="dxa"/>
        </w:tblCellMar>
        <w:tblLook w:val="00A0" w:firstRow="1" w:lastRow="0" w:firstColumn="1" w:lastColumn="0" w:noHBand="0" w:noVBand="0"/>
      </w:tblPr>
      <w:tblGrid>
        <w:gridCol w:w="1180"/>
        <w:gridCol w:w="278"/>
        <w:gridCol w:w="8038"/>
      </w:tblGrid>
      <w:tr w:rsidR="0030606A" w:rsidRPr="00C35E54" w:rsidTr="00563B25">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С</w:t>
            </w:r>
            <w:r w:rsidRPr="00C35E54">
              <w:rPr>
                <w:rFonts w:ascii="Times New Roman" w:hAnsi="Times New Roman"/>
                <w:sz w:val="16"/>
                <w:szCs w:val="16"/>
              </w:rPr>
              <w:t>пр1</w:t>
            </w:r>
          </w:p>
        </w:tc>
        <w:tc>
          <w:tcPr>
            <w:tcW w:w="89"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стоимость основных проектных работ, определяемая с применением положений Методики и параметров цены, установленной в МНЗ на проектные работы, рублей;</w:t>
            </w:r>
          </w:p>
        </w:tc>
      </w:tr>
      <w:tr w:rsidR="0030606A" w:rsidRPr="00C35E54" w:rsidTr="00563B25">
        <w:tc>
          <w:tcPr>
            <w:tcW w:w="650"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sz w:val="24"/>
                <w:szCs w:val="24"/>
              </w:rPr>
              <w:t>1 474 550</w:t>
            </w:r>
          </w:p>
        </w:tc>
        <w:tc>
          <w:tcPr>
            <w:tcW w:w="89"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параметр цены, принимаемый по таблице МНЗ на проектные работы, для узла коммерческого учета нефтепродуктов с учетом пункта </w:t>
            </w:r>
            <w:r w:rsidR="00C4189F" w:rsidRPr="00C35E54">
              <w:rPr>
                <w:rFonts w:ascii="Times New Roman" w:hAnsi="Times New Roman"/>
                <w:sz w:val="24"/>
                <w:szCs w:val="24"/>
              </w:rPr>
              <w:t>134</w:t>
            </w:r>
            <w:r w:rsidRPr="00C35E54">
              <w:rPr>
                <w:rFonts w:ascii="Times New Roman" w:hAnsi="Times New Roman"/>
                <w:sz w:val="24"/>
                <w:szCs w:val="24"/>
              </w:rPr>
              <w:t xml:space="preserve"> Методики, рублей;</w:t>
            </w:r>
          </w:p>
        </w:tc>
      </w:tr>
      <w:tr w:rsidR="0030606A" w:rsidRPr="00C35E54" w:rsidTr="00563B25">
        <w:tc>
          <w:tcPr>
            <w:tcW w:w="650"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sz w:val="24"/>
                <w:szCs w:val="24"/>
              </w:rPr>
              <w:t>3</w:t>
            </w:r>
          </w:p>
        </w:tc>
        <w:tc>
          <w:tcPr>
            <w:tcW w:w="89"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количество проектируемых узлов коммерческого учета нефтепродуктов;</w:t>
            </w:r>
          </w:p>
        </w:tc>
      </w:tr>
      <w:tr w:rsidR="0030606A" w:rsidRPr="00C35E54" w:rsidTr="00563B25">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0,2</w:t>
            </w:r>
          </w:p>
        </w:tc>
        <w:tc>
          <w:tcPr>
            <w:tcW w:w="8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ценообразующий корректирующий коэффициент в минимальном размере согласно пункту </w:t>
            </w:r>
            <w:r w:rsidR="00D42965" w:rsidRPr="00C35E54">
              <w:rPr>
                <w:rFonts w:ascii="Times New Roman" w:hAnsi="Times New Roman"/>
                <w:sz w:val="24"/>
                <w:szCs w:val="24"/>
              </w:rPr>
              <w:t xml:space="preserve">153 </w:t>
            </w:r>
            <w:r w:rsidRPr="00C35E54">
              <w:rPr>
                <w:rFonts w:ascii="Times New Roman" w:hAnsi="Times New Roman"/>
                <w:sz w:val="24"/>
                <w:szCs w:val="24"/>
              </w:rPr>
              <w:t>Методики;</w:t>
            </w:r>
          </w:p>
        </w:tc>
      </w:tr>
      <w:tr w:rsidR="0030606A" w:rsidRPr="00C35E54" w:rsidTr="00563B25">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1,16</w:t>
            </w:r>
          </w:p>
        </w:tc>
        <w:tc>
          <w:tcPr>
            <w:tcW w:w="8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корректирующий коэффициент, учитывающий усложняющие факторы, согласно пункту </w:t>
            </w:r>
            <w:r w:rsidR="00D42965" w:rsidRPr="00C35E54">
              <w:rPr>
                <w:rFonts w:ascii="Times New Roman" w:hAnsi="Times New Roman"/>
                <w:sz w:val="24"/>
                <w:szCs w:val="24"/>
              </w:rPr>
              <w:t>16</w:t>
            </w:r>
            <w:r w:rsidR="00952612">
              <w:rPr>
                <w:rFonts w:ascii="Times New Roman" w:hAnsi="Times New Roman"/>
                <w:sz w:val="24"/>
                <w:szCs w:val="24"/>
              </w:rPr>
              <w:t>9</w:t>
            </w:r>
            <w:r w:rsidRPr="00C35E54">
              <w:rPr>
                <w:rFonts w:ascii="Times New Roman" w:hAnsi="Times New Roman"/>
                <w:sz w:val="24"/>
                <w:szCs w:val="24"/>
              </w:rPr>
              <w:t xml:space="preserve"> Методики, пунктов 1.2 и 2.2 таблицы </w:t>
            </w:r>
            <w:r w:rsidR="0090736D" w:rsidRPr="00C35E54">
              <w:rPr>
                <w:rFonts w:ascii="Times New Roman" w:hAnsi="Times New Roman"/>
                <w:sz w:val="24"/>
                <w:szCs w:val="24"/>
              </w:rPr>
              <w:t>9</w:t>
            </w:r>
            <w:r w:rsidRPr="00C35E54">
              <w:rPr>
                <w:rFonts w:ascii="Times New Roman" w:hAnsi="Times New Roman"/>
                <w:sz w:val="24"/>
                <w:szCs w:val="24"/>
              </w:rPr>
              <w:t xml:space="preserve"> Приложения № </w:t>
            </w:r>
            <w:r w:rsidR="0090736D" w:rsidRPr="00C35E54">
              <w:rPr>
                <w:rFonts w:ascii="Times New Roman" w:hAnsi="Times New Roman"/>
                <w:sz w:val="24"/>
                <w:szCs w:val="24"/>
              </w:rPr>
              <w:t>9 к</w:t>
            </w:r>
            <w:r w:rsidRPr="00C35E54">
              <w:rPr>
                <w:rFonts w:ascii="Times New Roman" w:hAnsi="Times New Roman"/>
                <w:sz w:val="24"/>
                <w:szCs w:val="24"/>
              </w:rPr>
              <w:t xml:space="preserve"> Методик</w:t>
            </w:r>
            <w:r w:rsidR="0090736D" w:rsidRPr="00C35E54">
              <w:rPr>
                <w:rFonts w:ascii="Times New Roman" w:hAnsi="Times New Roman"/>
                <w:sz w:val="24"/>
                <w:szCs w:val="24"/>
              </w:rPr>
              <w:t>е</w:t>
            </w:r>
            <w:r w:rsidRPr="00C35E54">
              <w:rPr>
                <w:rFonts w:ascii="Times New Roman" w:hAnsi="Times New Roman"/>
                <w:sz w:val="24"/>
                <w:szCs w:val="24"/>
              </w:rPr>
              <w:t>. Расчет размера коэффициента определен аналогично пункту 9.1.3 Примера 9 Методики (для выбранных в примерах объектов проектирования</w:t>
            </w:r>
            <w:r w:rsidRPr="00C35E54">
              <w:rPr>
                <w:rFonts w:ascii="Times New Roman" w:hAnsi="Times New Roman"/>
                <w:bCs/>
                <w:sz w:val="24"/>
                <w:szCs w:val="24"/>
                <w:lang w:eastAsia="ru-RU"/>
              </w:rPr>
              <w:t xml:space="preserve"> идентичные показатели относительной стоимости разработки разделов рабочей документации)</w:t>
            </w:r>
            <w:r w:rsidRPr="00C35E54">
              <w:rPr>
                <w:rFonts w:ascii="Times New Roman" w:hAnsi="Times New Roman"/>
                <w:sz w:val="24"/>
                <w:szCs w:val="24"/>
              </w:rPr>
              <w:t>;</w:t>
            </w:r>
          </w:p>
        </w:tc>
      </w:tr>
      <w:tr w:rsidR="0030606A" w:rsidRPr="00C35E54" w:rsidTr="00563B25">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1,06</w:t>
            </w:r>
          </w:p>
        </w:tc>
        <w:tc>
          <w:tcPr>
            <w:tcW w:w="8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 </w:t>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индекс изменения сметной стоимости проектных работ.</w:t>
            </w: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5.1.2 Расчет стоимости 2 узлов коммерческого учета</w:t>
      </w:r>
      <w:r w:rsidRPr="00C35E54">
        <w:rPr>
          <w:rFonts w:ascii="Times New Roman" w:hAnsi="Times New Roman" w:cs="Arial"/>
          <w:bCs/>
          <w:sz w:val="24"/>
          <w:szCs w:val="24"/>
          <w:lang w:eastAsia="ru-RU"/>
        </w:rPr>
        <w:t xml:space="preserve"> нефтепродуктов</w:t>
      </w:r>
      <w:r w:rsidRPr="00C35E54">
        <w:rPr>
          <w:rFonts w:ascii="Times New Roman" w:hAnsi="Times New Roman"/>
          <w:bCs/>
          <w:sz w:val="24"/>
          <w:szCs w:val="24"/>
          <w:lang w:eastAsia="ru-RU"/>
        </w:rPr>
        <w:t xml:space="preserve"> с учетом необходимости внесения</w:t>
      </w:r>
      <w:r w:rsidRPr="00C35E54">
        <w:rPr>
          <w:rFonts w:ascii="Times New Roman" w:hAnsi="Times New Roman" w:cs="Arial"/>
          <w:bCs/>
          <w:sz w:val="24"/>
          <w:szCs w:val="24"/>
          <w:lang w:eastAsia="ru-RU"/>
        </w:rPr>
        <w:t xml:space="preserve"> изменений в привязываемую документации в подземную часть сооружения (замена фундаментов на свайные) при наличии факторов, усложняющих проектирование, выполняется по формуле 3.1:</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С</w:t>
      </w:r>
      <w:r w:rsidRPr="00C35E54">
        <w:rPr>
          <w:rFonts w:ascii="Times New Roman" w:hAnsi="Times New Roman"/>
          <w:bCs/>
          <w:sz w:val="16"/>
          <w:szCs w:val="16"/>
          <w:lang w:eastAsia="ru-RU"/>
        </w:rPr>
        <w:t xml:space="preserve">пр2 </w:t>
      </w:r>
      <w:r w:rsidRPr="00C35E54">
        <w:rPr>
          <w:rFonts w:ascii="Times New Roman" w:hAnsi="Times New Roman"/>
          <w:bCs/>
          <w:sz w:val="24"/>
          <w:szCs w:val="24"/>
          <w:lang w:eastAsia="ru-RU"/>
        </w:rPr>
        <w:t xml:space="preserve">= 1 474 550 × 2 × 0,35 × 1,16 × 1,06 = </w:t>
      </w:r>
      <w:r w:rsidRPr="00C35E54">
        <w:rPr>
          <w:rFonts w:ascii="Times New Roman" w:hAnsi="Times New Roman" w:cs="Arial"/>
          <w:bCs/>
          <w:sz w:val="24"/>
          <w:szCs w:val="24"/>
          <w:lang w:eastAsia="ru-RU"/>
        </w:rPr>
        <w:t>1 269 175</w:t>
      </w:r>
      <w:r w:rsidRPr="00C35E54">
        <w:rPr>
          <w:rFonts w:ascii="Times New Roman" w:hAnsi="Times New Roman"/>
          <w:bCs/>
          <w:sz w:val="24"/>
          <w:szCs w:val="24"/>
          <w:lang w:eastAsia="ru-RU"/>
        </w:rPr>
        <w:t xml:space="preserve"> рублей, где</w:t>
      </w:r>
    </w:p>
    <w:tbl>
      <w:tblPr>
        <w:tblW w:w="5000" w:type="pct"/>
        <w:tblCellMar>
          <w:left w:w="71" w:type="dxa"/>
          <w:right w:w="71" w:type="dxa"/>
        </w:tblCellMar>
        <w:tblLook w:val="00A0" w:firstRow="1" w:lastRow="0" w:firstColumn="1" w:lastColumn="0" w:noHBand="0" w:noVBand="0"/>
      </w:tblPr>
      <w:tblGrid>
        <w:gridCol w:w="1181"/>
        <w:gridCol w:w="278"/>
        <w:gridCol w:w="8037"/>
      </w:tblGrid>
      <w:tr w:rsidR="0030606A" w:rsidRPr="00C35E54" w:rsidTr="00563B25">
        <w:trPr>
          <w:trHeight w:val="398"/>
        </w:trPr>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С</w:t>
            </w:r>
            <w:r w:rsidRPr="00C35E54">
              <w:rPr>
                <w:rFonts w:ascii="Times New Roman" w:hAnsi="Times New Roman"/>
                <w:sz w:val="16"/>
                <w:szCs w:val="16"/>
              </w:rPr>
              <w:t>пр2</w:t>
            </w:r>
          </w:p>
        </w:tc>
        <w:tc>
          <w:tcPr>
            <w:tcW w:w="91"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стоимость основных проектных работ, определяемая с применением положений Методики и параметров цены, установленной в МНЗ на проектные работы, рублей;</w:t>
            </w:r>
          </w:p>
        </w:tc>
      </w:tr>
      <w:tr w:rsidR="0030606A" w:rsidRPr="00C35E54" w:rsidTr="00563B25">
        <w:trPr>
          <w:trHeight w:val="398"/>
        </w:trPr>
        <w:tc>
          <w:tcPr>
            <w:tcW w:w="650"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sz w:val="24"/>
                <w:szCs w:val="24"/>
              </w:rPr>
              <w:t>1 474 550</w:t>
            </w:r>
          </w:p>
        </w:tc>
        <w:tc>
          <w:tcPr>
            <w:tcW w:w="91"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параметр цены, принимаемый по таблице МНЗ на проектные работы, для узла коммерческого учета нефтепродуктов с учетом пункта </w:t>
            </w:r>
            <w:r w:rsidR="00D42965" w:rsidRPr="00C35E54">
              <w:rPr>
                <w:rFonts w:ascii="Times New Roman" w:hAnsi="Times New Roman"/>
                <w:sz w:val="24"/>
                <w:szCs w:val="24"/>
              </w:rPr>
              <w:t>134</w:t>
            </w:r>
            <w:r w:rsidRPr="00C35E54">
              <w:rPr>
                <w:rFonts w:ascii="Times New Roman" w:hAnsi="Times New Roman"/>
                <w:sz w:val="24"/>
                <w:szCs w:val="24"/>
              </w:rPr>
              <w:t xml:space="preserve"> Методики, рублей;</w:t>
            </w:r>
          </w:p>
        </w:tc>
      </w:tr>
      <w:tr w:rsidR="0030606A" w:rsidRPr="00C35E54" w:rsidTr="00563B25">
        <w:trPr>
          <w:trHeight w:val="144"/>
        </w:trPr>
        <w:tc>
          <w:tcPr>
            <w:tcW w:w="650"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sz w:val="24"/>
                <w:szCs w:val="24"/>
              </w:rPr>
              <w:t>2</w:t>
            </w:r>
          </w:p>
        </w:tc>
        <w:tc>
          <w:tcPr>
            <w:tcW w:w="91"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количество проектируемых узлов коммерческого учета нефтепродуктов;</w:t>
            </w:r>
          </w:p>
        </w:tc>
      </w:tr>
      <w:tr w:rsidR="0030606A" w:rsidRPr="00C35E54" w:rsidTr="00563B25">
        <w:trPr>
          <w:trHeight w:val="398"/>
        </w:trPr>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0,35</w:t>
            </w:r>
          </w:p>
        </w:tc>
        <w:tc>
          <w:tcPr>
            <w:tcW w:w="9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sym w:font="Symbol" w:char="F02D"/>
            </w:r>
          </w:p>
        </w:tc>
        <w:tc>
          <w:tcPr>
            <w:tcW w:w="426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ценообразующий корректирующий коэффициент согласно пункту </w:t>
            </w:r>
            <w:r w:rsidR="00D42965" w:rsidRPr="00C35E54">
              <w:rPr>
                <w:rFonts w:ascii="Times New Roman" w:hAnsi="Times New Roman"/>
                <w:sz w:val="24"/>
                <w:szCs w:val="24"/>
              </w:rPr>
              <w:t>153</w:t>
            </w:r>
            <w:r w:rsidRPr="00C35E54">
              <w:rPr>
                <w:rFonts w:ascii="Times New Roman" w:hAnsi="Times New Roman"/>
                <w:sz w:val="24"/>
                <w:szCs w:val="24"/>
              </w:rPr>
              <w:t xml:space="preserve"> Методики (сумма минимального коэффициента без внесения каких-либо изменений и доли на проектирование свайных фундаментов);</w:t>
            </w:r>
          </w:p>
        </w:tc>
      </w:tr>
      <w:tr w:rsidR="0030606A" w:rsidRPr="00C35E54" w:rsidTr="00563B25">
        <w:trPr>
          <w:trHeight w:val="284"/>
        </w:trPr>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1,16</w:t>
            </w:r>
          </w:p>
        </w:tc>
        <w:tc>
          <w:tcPr>
            <w:tcW w:w="9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sym w:font="Symbol" w:char="F02D"/>
            </w:r>
          </w:p>
        </w:tc>
        <w:tc>
          <w:tcPr>
            <w:tcW w:w="426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корректирующий коэффициент, учитывающий усложняющие факторы, согласно пункту </w:t>
            </w:r>
            <w:r w:rsidR="00D42965" w:rsidRPr="00C35E54">
              <w:rPr>
                <w:rFonts w:ascii="Times New Roman" w:hAnsi="Times New Roman"/>
                <w:sz w:val="24"/>
                <w:szCs w:val="24"/>
              </w:rPr>
              <w:t>16</w:t>
            </w:r>
            <w:r w:rsidR="00952612">
              <w:rPr>
                <w:rFonts w:ascii="Times New Roman" w:hAnsi="Times New Roman"/>
                <w:sz w:val="24"/>
                <w:szCs w:val="24"/>
              </w:rPr>
              <w:t>9</w:t>
            </w:r>
            <w:r w:rsidRPr="00C35E54">
              <w:rPr>
                <w:rFonts w:ascii="Times New Roman" w:hAnsi="Times New Roman"/>
                <w:sz w:val="24"/>
                <w:szCs w:val="24"/>
              </w:rPr>
              <w:t xml:space="preserve"> Методики, пунктов 1.2 и 2.2 таблицы </w:t>
            </w:r>
            <w:r w:rsidR="0090736D" w:rsidRPr="00C35E54">
              <w:rPr>
                <w:rFonts w:ascii="Times New Roman" w:hAnsi="Times New Roman"/>
                <w:sz w:val="24"/>
                <w:szCs w:val="24"/>
              </w:rPr>
              <w:t>9</w:t>
            </w:r>
            <w:r w:rsidRPr="00C35E54">
              <w:rPr>
                <w:rFonts w:ascii="Times New Roman" w:hAnsi="Times New Roman"/>
                <w:sz w:val="24"/>
                <w:szCs w:val="24"/>
              </w:rPr>
              <w:t xml:space="preserve"> Приложени</w:t>
            </w:r>
            <w:r w:rsidR="0090736D" w:rsidRPr="00C35E54">
              <w:rPr>
                <w:rFonts w:ascii="Times New Roman" w:hAnsi="Times New Roman"/>
                <w:sz w:val="24"/>
                <w:szCs w:val="24"/>
              </w:rPr>
              <w:t>я</w:t>
            </w:r>
            <w:r w:rsidRPr="00C35E54">
              <w:rPr>
                <w:rFonts w:ascii="Times New Roman" w:hAnsi="Times New Roman"/>
                <w:sz w:val="24"/>
                <w:szCs w:val="24"/>
              </w:rPr>
              <w:t xml:space="preserve"> № </w:t>
            </w:r>
            <w:r w:rsidR="0090736D" w:rsidRPr="00C35E54">
              <w:rPr>
                <w:rFonts w:ascii="Times New Roman" w:hAnsi="Times New Roman"/>
                <w:sz w:val="24"/>
                <w:szCs w:val="24"/>
              </w:rPr>
              <w:t>9 к</w:t>
            </w:r>
            <w:r w:rsidRPr="00C35E54">
              <w:rPr>
                <w:rFonts w:ascii="Times New Roman" w:hAnsi="Times New Roman"/>
                <w:sz w:val="24"/>
                <w:szCs w:val="24"/>
              </w:rPr>
              <w:t xml:space="preserve"> Методик</w:t>
            </w:r>
            <w:r w:rsidR="0090736D" w:rsidRPr="00C35E54">
              <w:rPr>
                <w:rFonts w:ascii="Times New Roman" w:hAnsi="Times New Roman"/>
                <w:sz w:val="24"/>
                <w:szCs w:val="24"/>
              </w:rPr>
              <w:t>е</w:t>
            </w:r>
            <w:r w:rsidRPr="00C35E54">
              <w:rPr>
                <w:rFonts w:ascii="Times New Roman" w:hAnsi="Times New Roman"/>
                <w:sz w:val="24"/>
                <w:szCs w:val="24"/>
              </w:rPr>
              <w:t>. Расчет размера коэффициента определен аналогично пункту 9.1.3 Примера 9 Методики (для выбранных в примерах объектов проектирования</w:t>
            </w:r>
            <w:r w:rsidRPr="00C35E54">
              <w:rPr>
                <w:rFonts w:ascii="Times New Roman" w:hAnsi="Times New Roman"/>
                <w:bCs/>
                <w:sz w:val="24"/>
                <w:szCs w:val="24"/>
                <w:lang w:eastAsia="ru-RU"/>
              </w:rPr>
              <w:t xml:space="preserve"> идентичные показатели относительной стоимости разработки разделов рабочей документации)</w:t>
            </w:r>
            <w:r w:rsidRPr="00C35E54">
              <w:rPr>
                <w:rFonts w:ascii="Times New Roman" w:hAnsi="Times New Roman"/>
                <w:sz w:val="24"/>
                <w:szCs w:val="24"/>
              </w:rPr>
              <w:t>;</w:t>
            </w:r>
          </w:p>
        </w:tc>
      </w:tr>
      <w:tr w:rsidR="0030606A" w:rsidRPr="00C35E54" w:rsidTr="00563B25">
        <w:trPr>
          <w:trHeight w:val="296"/>
        </w:trPr>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1,06</w:t>
            </w:r>
          </w:p>
        </w:tc>
        <w:tc>
          <w:tcPr>
            <w:tcW w:w="9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 </w:t>
            </w:r>
          </w:p>
        </w:tc>
        <w:tc>
          <w:tcPr>
            <w:tcW w:w="426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индекс изменения сметной стоимости проектных работ.</w:t>
            </w: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5.1.3. Общая стоимость основных </w:t>
      </w:r>
      <w:r w:rsidRPr="00C35E54">
        <w:rPr>
          <w:rFonts w:ascii="Times New Roman" w:hAnsi="Times New Roman" w:cs="Arial"/>
          <w:bCs/>
          <w:sz w:val="24"/>
          <w:szCs w:val="24"/>
          <w:lang w:eastAsia="ru-RU"/>
        </w:rPr>
        <w:t xml:space="preserve">проектных работ по 5 объектам проектирования: </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С</w:t>
      </w:r>
      <w:r w:rsidRPr="00C35E54">
        <w:rPr>
          <w:rFonts w:ascii="Times New Roman" w:hAnsi="Times New Roman"/>
          <w:bCs/>
          <w:sz w:val="16"/>
          <w:szCs w:val="16"/>
          <w:lang w:eastAsia="ru-RU"/>
        </w:rPr>
        <w:t xml:space="preserve">общ </w:t>
      </w:r>
      <w:r w:rsidRPr="00C35E54">
        <w:rPr>
          <w:rFonts w:ascii="Times New Roman" w:hAnsi="Times New Roman"/>
          <w:bCs/>
          <w:sz w:val="24"/>
          <w:szCs w:val="24"/>
          <w:lang w:eastAsia="ru-RU"/>
        </w:rPr>
        <w:t>= С</w:t>
      </w:r>
      <w:r w:rsidRPr="00C35E54">
        <w:rPr>
          <w:rFonts w:ascii="Times New Roman" w:hAnsi="Times New Roman"/>
          <w:bCs/>
          <w:sz w:val="16"/>
          <w:szCs w:val="16"/>
          <w:lang w:eastAsia="ru-RU"/>
        </w:rPr>
        <w:t xml:space="preserve">пр1 </w:t>
      </w:r>
      <w:r w:rsidRPr="00C35E54">
        <w:rPr>
          <w:rFonts w:ascii="Times New Roman" w:hAnsi="Times New Roman"/>
          <w:bCs/>
          <w:sz w:val="24"/>
          <w:szCs w:val="24"/>
          <w:lang w:eastAsia="ru-RU"/>
        </w:rPr>
        <w:t>+ С</w:t>
      </w:r>
      <w:r w:rsidRPr="00C35E54">
        <w:rPr>
          <w:rFonts w:ascii="Times New Roman" w:hAnsi="Times New Roman"/>
          <w:bCs/>
          <w:sz w:val="16"/>
          <w:szCs w:val="16"/>
          <w:lang w:eastAsia="ru-RU"/>
        </w:rPr>
        <w:t xml:space="preserve">пр2 </w:t>
      </w:r>
      <w:r w:rsidRPr="00C35E54">
        <w:rPr>
          <w:rFonts w:ascii="Times New Roman" w:hAnsi="Times New Roman"/>
          <w:bCs/>
          <w:sz w:val="24"/>
          <w:szCs w:val="24"/>
          <w:lang w:eastAsia="ru-RU"/>
        </w:rPr>
        <w:t xml:space="preserve">= </w:t>
      </w:r>
      <w:r w:rsidRPr="00C35E54">
        <w:rPr>
          <w:rFonts w:ascii="Times New Roman" w:hAnsi="Times New Roman" w:cs="Arial"/>
          <w:bCs/>
          <w:sz w:val="24"/>
          <w:szCs w:val="24"/>
          <w:lang w:eastAsia="ru-RU"/>
        </w:rPr>
        <w:t xml:space="preserve">1 087 864 </w:t>
      </w:r>
      <w:r w:rsidRPr="00C35E54">
        <w:rPr>
          <w:rFonts w:ascii="Times New Roman" w:hAnsi="Times New Roman"/>
          <w:bCs/>
          <w:sz w:val="24"/>
          <w:szCs w:val="24"/>
          <w:lang w:eastAsia="ru-RU"/>
        </w:rPr>
        <w:t xml:space="preserve">+ </w:t>
      </w:r>
      <w:r w:rsidRPr="00C35E54">
        <w:rPr>
          <w:rFonts w:ascii="Times New Roman" w:hAnsi="Times New Roman" w:cs="Arial"/>
          <w:bCs/>
          <w:sz w:val="24"/>
          <w:szCs w:val="24"/>
          <w:lang w:eastAsia="ru-RU"/>
        </w:rPr>
        <w:t xml:space="preserve">1 269 175 </w:t>
      </w:r>
      <w:r w:rsidRPr="00C35E54">
        <w:rPr>
          <w:rFonts w:ascii="Times New Roman" w:hAnsi="Times New Roman"/>
          <w:bCs/>
          <w:sz w:val="24"/>
          <w:szCs w:val="24"/>
          <w:lang w:eastAsia="ru-RU"/>
        </w:rPr>
        <w:t xml:space="preserve">= </w:t>
      </w:r>
      <w:r w:rsidRPr="00C35E54">
        <w:rPr>
          <w:rFonts w:ascii="Times New Roman" w:hAnsi="Times New Roman" w:cs="Arial"/>
          <w:bCs/>
          <w:sz w:val="24"/>
          <w:szCs w:val="24"/>
          <w:lang w:eastAsia="ru-RU"/>
        </w:rPr>
        <w:t>2 357 039</w:t>
      </w:r>
      <w:r w:rsidRPr="00C35E54">
        <w:rPr>
          <w:rFonts w:ascii="Times New Roman" w:hAnsi="Times New Roman"/>
          <w:bCs/>
          <w:sz w:val="24"/>
          <w:szCs w:val="24"/>
          <w:lang w:eastAsia="ru-RU"/>
        </w:rPr>
        <w:t xml:space="preserve"> рублей.</w:t>
      </w:r>
    </w:p>
    <w:p w:rsidR="0030606A" w:rsidRDefault="0030606A" w:rsidP="00C173E2">
      <w:pPr>
        <w:widowControl w:val="0"/>
        <w:autoSpaceDE w:val="0"/>
        <w:autoSpaceDN w:val="0"/>
        <w:adjustRightInd w:val="0"/>
        <w:spacing w:after="0" w:line="264" w:lineRule="auto"/>
        <w:ind w:firstLine="709"/>
        <w:jc w:val="both"/>
        <w:rPr>
          <w:rFonts w:ascii="Times New Roman" w:hAnsi="Times New Roman"/>
          <w:bCs/>
          <w:sz w:val="16"/>
          <w:szCs w:val="16"/>
          <w:lang w:eastAsia="ru-RU"/>
        </w:rPr>
      </w:pPr>
    </w:p>
    <w:p w:rsidR="00217A80" w:rsidRPr="00C35E54" w:rsidRDefault="00217A80" w:rsidP="00C173E2">
      <w:pPr>
        <w:widowControl w:val="0"/>
        <w:autoSpaceDE w:val="0"/>
        <w:autoSpaceDN w:val="0"/>
        <w:adjustRightInd w:val="0"/>
        <w:spacing w:after="0" w:line="264" w:lineRule="auto"/>
        <w:ind w:firstLine="709"/>
        <w:jc w:val="both"/>
        <w:rPr>
          <w:rFonts w:ascii="Times New Roman" w:hAnsi="Times New Roman"/>
          <w:bCs/>
          <w:sz w:val="16"/>
          <w:szCs w:val="16"/>
          <w:lang w:eastAsia="ru-RU"/>
        </w:rPr>
      </w:pP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5.2 Необходимо определить стоимость разработки проектной и рабочей документации для строительства закрытой автомобильной стоянки площадью 800 кв.м с повторным использованием </w:t>
      </w:r>
      <w:r w:rsidRPr="00C35E54">
        <w:rPr>
          <w:rFonts w:ascii="Times New Roman" w:hAnsi="Times New Roman" w:cs="Arial"/>
          <w:sz w:val="24"/>
          <w:szCs w:val="24"/>
          <w:shd w:val="clear" w:color="auto" w:fill="FFFFFF"/>
          <w:lang w:eastAsia="ru-RU"/>
        </w:rPr>
        <w:t>экономически эффективной проектной документации</w:t>
      </w:r>
      <w:r w:rsidRPr="00C35E54">
        <w:rPr>
          <w:rFonts w:ascii="Times New Roman" w:hAnsi="Times New Roman"/>
          <w:bCs/>
          <w:sz w:val="24"/>
          <w:szCs w:val="24"/>
          <w:lang w:eastAsia="ru-RU"/>
        </w:rPr>
        <w:t>.</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cs="Arial"/>
          <w:bCs/>
          <w:sz w:val="24"/>
          <w:szCs w:val="24"/>
          <w:lang w:eastAsia="ru-RU"/>
        </w:rPr>
      </w:pPr>
      <w:r w:rsidRPr="00C35E54">
        <w:rPr>
          <w:rFonts w:ascii="Times New Roman" w:hAnsi="Times New Roman"/>
          <w:bCs/>
          <w:sz w:val="24"/>
          <w:szCs w:val="24"/>
          <w:lang w:eastAsia="ru-RU"/>
        </w:rPr>
        <w:t xml:space="preserve">Заданием на проектирование установлено, что при </w:t>
      </w:r>
      <w:r w:rsidRPr="00C35E54">
        <w:rPr>
          <w:rFonts w:ascii="Times New Roman" w:hAnsi="Times New Roman" w:cs="Arial"/>
          <w:bCs/>
          <w:sz w:val="24"/>
          <w:szCs w:val="24"/>
          <w:lang w:eastAsia="ru-RU"/>
        </w:rPr>
        <w:t xml:space="preserve">проектировании </w:t>
      </w:r>
      <w:r w:rsidRPr="00C35E54">
        <w:rPr>
          <w:rFonts w:ascii="Times New Roman" w:hAnsi="Times New Roman"/>
          <w:bCs/>
          <w:sz w:val="24"/>
          <w:szCs w:val="24"/>
          <w:lang w:eastAsia="ru-RU"/>
        </w:rPr>
        <w:t xml:space="preserve">закрытой автомобильной стоянки </w:t>
      </w:r>
      <w:r w:rsidRPr="00C35E54">
        <w:rPr>
          <w:rFonts w:ascii="Times New Roman" w:hAnsi="Times New Roman" w:cs="Arial"/>
          <w:bCs/>
          <w:sz w:val="24"/>
          <w:szCs w:val="24"/>
          <w:lang w:eastAsia="ru-RU"/>
        </w:rPr>
        <w:t xml:space="preserve">требуются изменения в подземную часть здания (замена фундаментов </w:t>
      </w:r>
      <w:r w:rsidRPr="00C35E54">
        <w:rPr>
          <w:rFonts w:ascii="Times New Roman" w:hAnsi="Times New Roman"/>
          <w:bCs/>
          <w:sz w:val="24"/>
          <w:szCs w:val="24"/>
          <w:lang w:eastAsia="ru-RU"/>
        </w:rPr>
        <w:t xml:space="preserve">с изменением </w:t>
      </w:r>
      <w:r w:rsidRPr="00C35E54">
        <w:rPr>
          <w:rFonts w:ascii="Times New Roman" w:hAnsi="Times New Roman" w:cs="Arial"/>
          <w:bCs/>
          <w:sz w:val="24"/>
          <w:szCs w:val="24"/>
          <w:lang w:eastAsia="ru-RU"/>
        </w:rPr>
        <w:t xml:space="preserve">типа, </w:t>
      </w:r>
      <w:r w:rsidRPr="00C35E54">
        <w:rPr>
          <w:rFonts w:ascii="Times New Roman" w:hAnsi="Times New Roman"/>
          <w:bCs/>
          <w:sz w:val="24"/>
          <w:szCs w:val="24"/>
          <w:lang w:eastAsia="ru-RU"/>
        </w:rPr>
        <w:t>кроме проектирования свайных фундаментов</w:t>
      </w:r>
      <w:r w:rsidRPr="00C35E54">
        <w:rPr>
          <w:rFonts w:ascii="Times New Roman" w:hAnsi="Times New Roman" w:cs="Arial"/>
          <w:bCs/>
          <w:sz w:val="24"/>
          <w:szCs w:val="24"/>
          <w:lang w:eastAsia="ru-RU"/>
        </w:rPr>
        <w:t>) и частичное изменение в надземную часть здания (</w:t>
      </w:r>
      <w:r w:rsidRPr="00C35E54">
        <w:rPr>
          <w:rFonts w:ascii="Times New Roman" w:hAnsi="Times New Roman"/>
          <w:bCs/>
          <w:sz w:val="24"/>
          <w:szCs w:val="24"/>
          <w:lang w:eastAsia="ru-RU"/>
        </w:rPr>
        <w:t>замена фасадов без переработки проекта отопления, стен с изменением материала, перепланировка помещений</w:t>
      </w:r>
      <w:r w:rsidRPr="00C35E54">
        <w:rPr>
          <w:rFonts w:ascii="Times New Roman" w:hAnsi="Times New Roman" w:cs="Arial"/>
          <w:bCs/>
          <w:sz w:val="24"/>
          <w:szCs w:val="24"/>
          <w:lang w:eastAsia="ru-RU"/>
        </w:rPr>
        <w:t>).</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cs="Arial"/>
          <w:bCs/>
          <w:sz w:val="24"/>
          <w:szCs w:val="24"/>
          <w:lang w:eastAsia="ru-RU"/>
        </w:rPr>
      </w:pPr>
      <w:r w:rsidRPr="00C35E54">
        <w:rPr>
          <w:rFonts w:ascii="Times New Roman" w:hAnsi="Times New Roman"/>
          <w:sz w:val="24"/>
          <w:szCs w:val="24"/>
        </w:rPr>
        <w:t>Величина индекса изменения сметной стоимости проектных работ составляет 1,06.</w:t>
      </w:r>
      <w:r w:rsidRPr="00C35E54">
        <w:rPr>
          <w:rFonts w:ascii="Times New Roman" w:hAnsi="Times New Roman" w:cs="Arial"/>
          <w:bCs/>
          <w:sz w:val="24"/>
          <w:szCs w:val="24"/>
          <w:lang w:eastAsia="ru-RU"/>
        </w:rPr>
        <w:t xml:space="preserve"> </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cs="Arial"/>
          <w:bCs/>
          <w:sz w:val="24"/>
          <w:szCs w:val="24"/>
          <w:lang w:eastAsia="ru-RU"/>
        </w:rPr>
      </w:pPr>
      <w:r w:rsidRPr="00C35E54">
        <w:rPr>
          <w:rFonts w:ascii="Times New Roman" w:hAnsi="Times New Roman"/>
          <w:bCs/>
          <w:sz w:val="24"/>
          <w:szCs w:val="24"/>
          <w:lang w:eastAsia="ru-RU"/>
        </w:rPr>
        <w:t>Параметры цены, установленные в таблице МНЗ на проектные работы:</w:t>
      </w:r>
    </w:p>
    <w:tbl>
      <w:tblPr>
        <w:tblW w:w="5000" w:type="pct"/>
        <w:tblLayout w:type="fixed"/>
        <w:tblLook w:val="00A0" w:firstRow="1" w:lastRow="0" w:firstColumn="1" w:lastColumn="0" w:noHBand="0" w:noVBand="0"/>
      </w:tblPr>
      <w:tblGrid>
        <w:gridCol w:w="402"/>
        <w:gridCol w:w="3283"/>
        <w:gridCol w:w="2065"/>
        <w:gridCol w:w="1933"/>
        <w:gridCol w:w="1887"/>
      </w:tblGrid>
      <w:tr w:rsidR="0030606A" w:rsidRPr="00C35E54" w:rsidTr="00217A80">
        <w:trPr>
          <w:trHeight w:val="158"/>
        </w:trPr>
        <w:tc>
          <w:tcPr>
            <w:tcW w:w="210" w:type="pct"/>
            <w:vMerge w:val="restar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1715" w:type="pct"/>
            <w:vMerge w:val="restart"/>
            <w:tcBorders>
              <w:top w:val="single" w:sz="4" w:space="0" w:color="auto"/>
              <w:left w:val="nil"/>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Наименование объекта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1079" w:type="pct"/>
            <w:vMerge w:val="restart"/>
            <w:tcBorders>
              <w:top w:val="single" w:sz="4" w:space="0" w:color="auto"/>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Натуральный показатель «Х», площадь (кв.м)</w:t>
            </w:r>
          </w:p>
        </w:tc>
        <w:tc>
          <w:tcPr>
            <w:tcW w:w="1996" w:type="pct"/>
            <w:gridSpan w:val="2"/>
            <w:tcBorders>
              <w:top w:val="single" w:sz="4" w:space="0" w:color="auto"/>
              <w:left w:val="nil"/>
              <w:bottom w:val="single" w:sz="4" w:space="0" w:color="auto"/>
              <w:right w:val="single" w:sz="4" w:space="0" w:color="000000"/>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Параметры цены проектных работ</w:t>
            </w:r>
          </w:p>
        </w:tc>
      </w:tr>
      <w:tr w:rsidR="0030606A" w:rsidRPr="00C35E54" w:rsidTr="00217A80">
        <w:trPr>
          <w:trHeight w:val="623"/>
        </w:trPr>
        <w:tc>
          <w:tcPr>
            <w:tcW w:w="210" w:type="pct"/>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1715" w:type="pct"/>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1079" w:type="pct"/>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1010" w:type="pct"/>
            <w:tcBorders>
              <w:top w:val="nil"/>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тыс.руб.</w:t>
            </w:r>
          </w:p>
        </w:tc>
        <w:tc>
          <w:tcPr>
            <w:tcW w:w="986" w:type="pct"/>
            <w:tcBorders>
              <w:top w:val="nil"/>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в,</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тыс.руб./кв.м</w:t>
            </w:r>
          </w:p>
        </w:tc>
      </w:tr>
      <w:tr w:rsidR="0030606A" w:rsidRPr="00C35E54" w:rsidTr="00217A80">
        <w:trPr>
          <w:trHeight w:val="169"/>
        </w:trPr>
        <w:tc>
          <w:tcPr>
            <w:tcW w:w="210"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1.</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1715"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Закрытая автомобильная стоянка площадью</w:t>
            </w:r>
          </w:p>
        </w:tc>
        <w:tc>
          <w:tcPr>
            <w:tcW w:w="1079"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свыше 1000 до 4000</w:t>
            </w:r>
          </w:p>
        </w:tc>
        <w:tc>
          <w:tcPr>
            <w:tcW w:w="1010"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345,15</w:t>
            </w:r>
          </w:p>
        </w:tc>
        <w:tc>
          <w:tcPr>
            <w:tcW w:w="986"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12,95</w:t>
            </w: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5.2.1 Расчет стоимости основных проектных работ для строительства </w:t>
      </w:r>
      <w:r w:rsidRPr="00C35E54">
        <w:rPr>
          <w:rFonts w:ascii="Times New Roman" w:hAnsi="Times New Roman" w:cs="Arial"/>
          <w:bCs/>
          <w:sz w:val="24"/>
          <w:szCs w:val="24"/>
          <w:lang w:eastAsia="ru-RU"/>
        </w:rPr>
        <w:t xml:space="preserve">закрытой </w:t>
      </w:r>
      <w:r w:rsidRPr="00C35E54">
        <w:rPr>
          <w:rFonts w:ascii="Times New Roman" w:hAnsi="Times New Roman"/>
          <w:bCs/>
          <w:sz w:val="24"/>
          <w:szCs w:val="24"/>
          <w:lang w:eastAsia="ru-RU"/>
        </w:rPr>
        <w:t>автомобильн</w:t>
      </w:r>
      <w:r w:rsidRPr="00C35E54">
        <w:rPr>
          <w:rFonts w:ascii="Times New Roman" w:hAnsi="Times New Roman" w:cs="Arial"/>
          <w:bCs/>
          <w:sz w:val="24"/>
          <w:szCs w:val="24"/>
          <w:lang w:eastAsia="ru-RU"/>
        </w:rPr>
        <w:t>ой</w:t>
      </w:r>
      <w:r w:rsidRPr="00C35E54">
        <w:rPr>
          <w:rFonts w:ascii="Times New Roman" w:hAnsi="Times New Roman"/>
          <w:bCs/>
          <w:sz w:val="24"/>
          <w:szCs w:val="24"/>
          <w:lang w:eastAsia="ru-RU"/>
        </w:rPr>
        <w:t xml:space="preserve"> стоянк</w:t>
      </w:r>
      <w:r w:rsidRPr="00C35E54">
        <w:rPr>
          <w:rFonts w:ascii="Times New Roman" w:hAnsi="Times New Roman" w:cs="Arial"/>
          <w:bCs/>
          <w:sz w:val="24"/>
          <w:szCs w:val="24"/>
          <w:lang w:eastAsia="ru-RU"/>
        </w:rPr>
        <w:t>и</w:t>
      </w:r>
      <w:r w:rsidRPr="00C35E54">
        <w:rPr>
          <w:rFonts w:ascii="Times New Roman" w:hAnsi="Times New Roman"/>
          <w:bCs/>
          <w:sz w:val="24"/>
          <w:szCs w:val="24"/>
          <w:lang w:eastAsia="ru-RU"/>
        </w:rPr>
        <w:t xml:space="preserve"> площадью</w:t>
      </w:r>
      <w:r w:rsidRPr="00C35E54">
        <w:rPr>
          <w:rFonts w:ascii="Times New Roman" w:hAnsi="Times New Roman" w:cs="Arial"/>
          <w:bCs/>
          <w:sz w:val="24"/>
          <w:szCs w:val="24"/>
          <w:lang w:eastAsia="ru-RU"/>
        </w:rPr>
        <w:t xml:space="preserve"> 800 кв.м выполняется</w:t>
      </w:r>
      <w:r w:rsidRPr="00C35E54">
        <w:rPr>
          <w:rFonts w:ascii="Times New Roman" w:hAnsi="Times New Roman"/>
          <w:bCs/>
          <w:sz w:val="24"/>
          <w:szCs w:val="24"/>
          <w:lang w:eastAsia="ru-RU"/>
        </w:rPr>
        <w:t xml:space="preserve"> по формуле 3.2 с учетом пункта </w:t>
      </w:r>
      <w:r w:rsidR="00D42965" w:rsidRPr="00C35E54">
        <w:rPr>
          <w:rFonts w:ascii="Times New Roman" w:hAnsi="Times New Roman"/>
          <w:bCs/>
          <w:sz w:val="24"/>
          <w:szCs w:val="24"/>
          <w:lang w:eastAsia="ru-RU"/>
        </w:rPr>
        <w:t>134</w:t>
      </w:r>
      <w:r w:rsidRPr="00C35E54">
        <w:rPr>
          <w:rFonts w:ascii="Times New Roman" w:hAnsi="Times New Roman"/>
          <w:bCs/>
          <w:sz w:val="24"/>
          <w:szCs w:val="24"/>
          <w:lang w:eastAsia="ru-RU"/>
        </w:rPr>
        <w:t xml:space="preserve"> Методики:</w:t>
      </w:r>
    </w:p>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С</w:t>
      </w:r>
      <w:r w:rsidRPr="00C35E54">
        <w:rPr>
          <w:rFonts w:ascii="Times New Roman" w:hAnsi="Times New Roman"/>
          <w:sz w:val="16"/>
          <w:szCs w:val="16"/>
        </w:rPr>
        <w:t xml:space="preserve">опр </w:t>
      </w:r>
      <w:r w:rsidRPr="00C35E54">
        <w:rPr>
          <w:rFonts w:ascii="Times New Roman" w:hAnsi="Times New Roman"/>
          <w:sz w:val="24"/>
          <w:szCs w:val="24"/>
        </w:rPr>
        <w:t xml:space="preserve">= (345 150 + 12 950 </w:t>
      </w:r>
      <w:r w:rsidRPr="00C35E54">
        <w:rPr>
          <w:rFonts w:ascii="Times New Roman" w:hAnsi="Times New Roman"/>
          <w:bCs/>
          <w:sz w:val="24"/>
          <w:szCs w:val="24"/>
          <w:lang w:eastAsia="ru-RU"/>
        </w:rPr>
        <w:t xml:space="preserve">× </w:t>
      </w:r>
      <w:r w:rsidRPr="00C35E54">
        <w:rPr>
          <w:rFonts w:ascii="Times New Roman" w:hAnsi="Times New Roman"/>
          <w:sz w:val="24"/>
          <w:szCs w:val="24"/>
        </w:rPr>
        <w:t xml:space="preserve">(0,4 </w:t>
      </w:r>
      <w:r w:rsidRPr="00C35E54">
        <w:rPr>
          <w:rFonts w:ascii="Times New Roman" w:hAnsi="Times New Roman"/>
          <w:bCs/>
          <w:sz w:val="24"/>
          <w:szCs w:val="24"/>
          <w:lang w:eastAsia="ru-RU"/>
        </w:rPr>
        <w:t xml:space="preserve">× </w:t>
      </w:r>
      <w:r w:rsidRPr="00C35E54">
        <w:rPr>
          <w:rFonts w:ascii="Times New Roman" w:hAnsi="Times New Roman"/>
          <w:sz w:val="24"/>
          <w:szCs w:val="24"/>
        </w:rPr>
        <w:t xml:space="preserve">1 000 + 0,6 </w:t>
      </w:r>
      <w:r w:rsidRPr="00C35E54">
        <w:rPr>
          <w:rFonts w:ascii="Times New Roman" w:hAnsi="Times New Roman"/>
          <w:bCs/>
          <w:sz w:val="24"/>
          <w:szCs w:val="24"/>
          <w:lang w:eastAsia="ru-RU"/>
        </w:rPr>
        <w:t xml:space="preserve">× </w:t>
      </w:r>
      <w:r w:rsidRPr="00C35E54">
        <w:rPr>
          <w:rFonts w:ascii="Times New Roman" w:hAnsi="Times New Roman"/>
          <w:sz w:val="24"/>
          <w:szCs w:val="24"/>
        </w:rPr>
        <w:t xml:space="preserve">800)) </w:t>
      </w:r>
      <w:r w:rsidRPr="00C35E54">
        <w:rPr>
          <w:rFonts w:ascii="Times New Roman" w:hAnsi="Times New Roman"/>
          <w:bCs/>
          <w:sz w:val="24"/>
          <w:szCs w:val="24"/>
          <w:lang w:eastAsia="ru-RU"/>
        </w:rPr>
        <w:t xml:space="preserve">× </w:t>
      </w:r>
      <w:r w:rsidRPr="00C35E54">
        <w:rPr>
          <w:rFonts w:ascii="Times New Roman" w:hAnsi="Times New Roman"/>
          <w:sz w:val="24"/>
          <w:szCs w:val="24"/>
        </w:rPr>
        <w:t xml:space="preserve">0,57 </w:t>
      </w:r>
      <w:r w:rsidRPr="00C35E54">
        <w:rPr>
          <w:rFonts w:ascii="Times New Roman" w:hAnsi="Times New Roman"/>
          <w:bCs/>
          <w:sz w:val="24"/>
          <w:szCs w:val="24"/>
          <w:lang w:eastAsia="ru-RU"/>
        </w:rPr>
        <w:t xml:space="preserve">× 1,06 </w:t>
      </w:r>
      <w:r w:rsidRPr="00C35E54">
        <w:rPr>
          <w:rFonts w:ascii="Times New Roman" w:hAnsi="Times New Roman"/>
          <w:sz w:val="24"/>
          <w:szCs w:val="24"/>
        </w:rPr>
        <w:t>= 7 094 003 рубля, где</w:t>
      </w:r>
    </w:p>
    <w:tbl>
      <w:tblPr>
        <w:tblW w:w="5000" w:type="pct"/>
        <w:tblCellMar>
          <w:left w:w="71" w:type="dxa"/>
          <w:right w:w="71" w:type="dxa"/>
        </w:tblCellMar>
        <w:tblLook w:val="00A0" w:firstRow="1" w:lastRow="0" w:firstColumn="1" w:lastColumn="0" w:noHBand="0" w:noVBand="0"/>
      </w:tblPr>
      <w:tblGrid>
        <w:gridCol w:w="1180"/>
        <w:gridCol w:w="278"/>
        <w:gridCol w:w="8038"/>
      </w:tblGrid>
      <w:tr w:rsidR="0030606A" w:rsidRPr="00C35E54" w:rsidTr="00563B25">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С</w:t>
            </w:r>
            <w:r w:rsidRPr="00C35E54">
              <w:rPr>
                <w:rFonts w:ascii="Times New Roman" w:hAnsi="Times New Roman"/>
                <w:sz w:val="16"/>
                <w:szCs w:val="16"/>
              </w:rPr>
              <w:t>опр</w:t>
            </w:r>
          </w:p>
        </w:tc>
        <w:tc>
          <w:tcPr>
            <w:tcW w:w="89"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стоимость основных проектных работ, определяемая с применением положений Методики и параметров цены, установленной в МНЗ на проектные работы, рублей;</w:t>
            </w:r>
          </w:p>
        </w:tc>
      </w:tr>
      <w:tr w:rsidR="0030606A" w:rsidRPr="00C35E54" w:rsidTr="00563B25">
        <w:tc>
          <w:tcPr>
            <w:tcW w:w="650" w:type="pct"/>
          </w:tcPr>
          <w:p w:rsidR="0030606A" w:rsidRPr="00C35E54" w:rsidRDefault="0030606A" w:rsidP="00C173E2">
            <w:pPr>
              <w:spacing w:after="0" w:line="264" w:lineRule="auto"/>
              <w:rPr>
                <w:rFonts w:ascii="Times New Roman" w:hAnsi="Times New Roman"/>
                <w:i/>
                <w:sz w:val="24"/>
                <w:szCs w:val="24"/>
              </w:rPr>
            </w:pPr>
            <w:r w:rsidRPr="00C35E54">
              <w:rPr>
                <w:rFonts w:ascii="Times New Roman" w:hAnsi="Times New Roman"/>
                <w:sz w:val="24"/>
                <w:szCs w:val="24"/>
              </w:rPr>
              <w:t>345 150</w:t>
            </w:r>
            <w:r w:rsidRPr="00C35E54">
              <w:rPr>
                <w:rFonts w:ascii="Times New Roman" w:hAnsi="Times New Roman"/>
                <w:sz w:val="24"/>
                <w:szCs w:val="24"/>
                <w:lang w:val="en-US"/>
              </w:rPr>
              <w:t>;</w:t>
            </w:r>
            <w:r w:rsidRPr="00C35E54">
              <w:rPr>
                <w:rFonts w:ascii="Times New Roman" w:hAnsi="Times New Roman"/>
                <w:sz w:val="24"/>
                <w:szCs w:val="24"/>
              </w:rPr>
              <w:t xml:space="preserve"> 12 950</w:t>
            </w:r>
          </w:p>
        </w:tc>
        <w:tc>
          <w:tcPr>
            <w:tcW w:w="89"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параметры цены, принимаемые по таблице МНЗ на проектные работы, для закрытой автомобильной стоянки площадью 1000 кв.м с учетом подпункта 2 пункта 20 Методики;</w:t>
            </w:r>
          </w:p>
        </w:tc>
      </w:tr>
      <w:tr w:rsidR="0030606A" w:rsidRPr="00C35E54" w:rsidTr="00563B25">
        <w:tc>
          <w:tcPr>
            <w:tcW w:w="650"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sz w:val="24"/>
                <w:szCs w:val="24"/>
              </w:rPr>
              <w:t>1000</w:t>
            </w:r>
            <w:r w:rsidRPr="00C35E54">
              <w:rPr>
                <w:rFonts w:ascii="Times New Roman" w:hAnsi="Times New Roman"/>
                <w:sz w:val="24"/>
                <w:szCs w:val="24"/>
                <w:lang w:val="en-US"/>
              </w:rPr>
              <w:t>;</w:t>
            </w:r>
            <w:r w:rsidRPr="00C35E54">
              <w:rPr>
                <w:rFonts w:ascii="Times New Roman" w:hAnsi="Times New Roman"/>
                <w:sz w:val="24"/>
                <w:szCs w:val="24"/>
              </w:rPr>
              <w:t xml:space="preserve"> 800</w:t>
            </w:r>
          </w:p>
        </w:tc>
        <w:tc>
          <w:tcPr>
            <w:tcW w:w="89"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lang w:eastAsia="ru-RU"/>
              </w:rPr>
              <w:t>натуральный показатель «Х</w:t>
            </w:r>
            <w:r w:rsidRPr="00C35E54">
              <w:rPr>
                <w:rFonts w:ascii="Times New Roman" w:hAnsi="Times New Roman"/>
                <w:sz w:val="16"/>
                <w:szCs w:val="16"/>
                <w:lang w:val="en-US" w:eastAsia="ru-RU"/>
              </w:rPr>
              <w:t>min</w:t>
            </w:r>
            <w:r w:rsidRPr="00C35E54">
              <w:rPr>
                <w:rFonts w:ascii="Times New Roman" w:hAnsi="Times New Roman"/>
                <w:sz w:val="24"/>
                <w:szCs w:val="24"/>
                <w:lang w:eastAsia="ru-RU"/>
              </w:rPr>
              <w:t xml:space="preserve">», </w:t>
            </w:r>
            <w:r w:rsidRPr="00C35E54">
              <w:rPr>
                <w:rFonts w:ascii="Times New Roman" w:hAnsi="Times New Roman"/>
                <w:sz w:val="24"/>
                <w:szCs w:val="24"/>
              </w:rPr>
              <w:t xml:space="preserve">для закрытой автомобильной стоянки </w:t>
            </w:r>
            <w:r w:rsidRPr="00C35E54">
              <w:rPr>
                <w:rFonts w:ascii="Times New Roman" w:hAnsi="Times New Roman"/>
                <w:sz w:val="24"/>
                <w:szCs w:val="24"/>
                <w:lang w:eastAsia="ru-RU"/>
              </w:rPr>
              <w:t>площадь (кв.м)</w:t>
            </w:r>
            <w:r w:rsidRPr="00C35E54">
              <w:rPr>
                <w:rFonts w:ascii="Times New Roman" w:hAnsi="Times New Roman"/>
                <w:sz w:val="24"/>
                <w:szCs w:val="24"/>
              </w:rPr>
              <w:t>, принимаемый по таблице МНЗ на проектные работы и натуральный показатель объекта проектирования;</w:t>
            </w:r>
          </w:p>
        </w:tc>
      </w:tr>
      <w:tr w:rsidR="0030606A" w:rsidRPr="00C35E54" w:rsidTr="00563B25">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0,57</w:t>
            </w:r>
          </w:p>
        </w:tc>
        <w:tc>
          <w:tcPr>
            <w:tcW w:w="8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ценообразующий корректирующий коэффициент согласно пункту </w:t>
            </w:r>
            <w:r w:rsidR="00D42965" w:rsidRPr="00C35E54">
              <w:rPr>
                <w:rFonts w:ascii="Times New Roman" w:hAnsi="Times New Roman"/>
                <w:sz w:val="24"/>
                <w:szCs w:val="24"/>
              </w:rPr>
              <w:t>153</w:t>
            </w:r>
            <w:r w:rsidRPr="00C35E54">
              <w:rPr>
                <w:rFonts w:ascii="Times New Roman" w:hAnsi="Times New Roman"/>
                <w:sz w:val="24"/>
                <w:szCs w:val="24"/>
              </w:rPr>
              <w:t xml:space="preserve"> Методики с учетом таблицы </w:t>
            </w:r>
            <w:r w:rsidR="00D16EE9" w:rsidRPr="00C35E54">
              <w:rPr>
                <w:rFonts w:ascii="Times New Roman" w:hAnsi="Times New Roman"/>
                <w:sz w:val="24"/>
                <w:szCs w:val="24"/>
              </w:rPr>
              <w:t>8</w:t>
            </w:r>
            <w:r w:rsidR="00D42965" w:rsidRPr="00C35E54">
              <w:rPr>
                <w:rFonts w:ascii="Times New Roman" w:hAnsi="Times New Roman"/>
                <w:sz w:val="24"/>
                <w:szCs w:val="24"/>
              </w:rPr>
              <w:t xml:space="preserve"> Приложения №8</w:t>
            </w:r>
            <w:r w:rsidRPr="00C35E54">
              <w:rPr>
                <w:rFonts w:ascii="Times New Roman" w:hAnsi="Times New Roman"/>
                <w:sz w:val="24"/>
                <w:szCs w:val="24"/>
              </w:rPr>
              <w:t xml:space="preserve"> Методики. Расчет приведен в пункте 5.2.2 Примера 5.</w:t>
            </w:r>
          </w:p>
        </w:tc>
      </w:tr>
      <w:tr w:rsidR="0030606A" w:rsidRPr="00C35E54" w:rsidTr="00563B25">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1,06</w:t>
            </w:r>
          </w:p>
        </w:tc>
        <w:tc>
          <w:tcPr>
            <w:tcW w:w="8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 </w:t>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индекс изменения сметной стоимости проектных работ.</w:t>
            </w: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cs="Arial"/>
          <w:bCs/>
          <w:sz w:val="24"/>
          <w:szCs w:val="24"/>
          <w:lang w:eastAsia="ru-RU"/>
        </w:rPr>
      </w:pPr>
      <w:r w:rsidRPr="00C35E54">
        <w:rPr>
          <w:rFonts w:ascii="Times New Roman" w:hAnsi="Times New Roman"/>
          <w:bCs/>
          <w:sz w:val="24"/>
          <w:szCs w:val="24"/>
          <w:lang w:eastAsia="ru-RU"/>
        </w:rPr>
        <w:t xml:space="preserve">5.2.2 </w:t>
      </w:r>
      <w:r w:rsidRPr="00C35E54">
        <w:rPr>
          <w:rFonts w:ascii="Times New Roman" w:hAnsi="Times New Roman" w:cs="Arial"/>
          <w:bCs/>
          <w:sz w:val="24"/>
          <w:szCs w:val="24"/>
          <w:lang w:eastAsia="ru-RU"/>
        </w:rPr>
        <w:t xml:space="preserve">Ценообразующий корректирующий коэффициент </w:t>
      </w:r>
      <w:r w:rsidRPr="00C35E54">
        <w:rPr>
          <w:rFonts w:ascii="Times New Roman" w:hAnsi="Times New Roman"/>
          <w:bCs/>
          <w:sz w:val="24"/>
          <w:szCs w:val="24"/>
          <w:lang w:eastAsia="ru-RU"/>
        </w:rPr>
        <w:t>К</w:t>
      </w:r>
      <w:r w:rsidRPr="00C35E54">
        <w:rPr>
          <w:rFonts w:ascii="Times New Roman" w:hAnsi="Times New Roman"/>
          <w:bCs/>
          <w:sz w:val="16"/>
          <w:szCs w:val="16"/>
          <w:lang w:eastAsia="ru-RU"/>
        </w:rPr>
        <w:t>тпд</w:t>
      </w:r>
      <w:r w:rsidRPr="00C35E54">
        <w:rPr>
          <w:rFonts w:ascii="Times New Roman" w:hAnsi="Times New Roman" w:cs="Arial"/>
          <w:bCs/>
          <w:sz w:val="24"/>
          <w:szCs w:val="24"/>
          <w:lang w:eastAsia="ru-RU"/>
        </w:rPr>
        <w:t xml:space="preserve"> на внесение изменений в подземную и надземную часть здания рассчитывается согласно пункту 40 Методики с учетом Таблицы 8</w:t>
      </w:r>
      <w:r w:rsidR="00D16EE9" w:rsidRPr="00C35E54">
        <w:rPr>
          <w:rFonts w:ascii="Times New Roman" w:hAnsi="Times New Roman" w:cs="Arial"/>
          <w:bCs/>
          <w:sz w:val="24"/>
          <w:szCs w:val="24"/>
          <w:lang w:eastAsia="ru-RU"/>
        </w:rPr>
        <w:t xml:space="preserve"> Приложения №</w:t>
      </w:r>
      <w:r w:rsidR="00D42965" w:rsidRPr="00C35E54">
        <w:rPr>
          <w:rFonts w:ascii="Times New Roman" w:hAnsi="Times New Roman" w:cs="Arial"/>
          <w:bCs/>
          <w:sz w:val="24"/>
          <w:szCs w:val="24"/>
          <w:lang w:eastAsia="ru-RU"/>
        </w:rPr>
        <w:t xml:space="preserve"> 8 к</w:t>
      </w:r>
      <w:r w:rsidRPr="00C35E54">
        <w:rPr>
          <w:rFonts w:ascii="Times New Roman" w:hAnsi="Times New Roman" w:cs="Arial"/>
          <w:bCs/>
          <w:sz w:val="24"/>
          <w:szCs w:val="24"/>
          <w:lang w:eastAsia="ru-RU"/>
        </w:rPr>
        <w:t xml:space="preserve"> Методик</w:t>
      </w:r>
      <w:r w:rsidR="00D42965" w:rsidRPr="00C35E54">
        <w:rPr>
          <w:rFonts w:ascii="Times New Roman" w:hAnsi="Times New Roman" w:cs="Arial"/>
          <w:bCs/>
          <w:sz w:val="24"/>
          <w:szCs w:val="24"/>
          <w:lang w:eastAsia="ru-RU"/>
        </w:rPr>
        <w:t>е</w:t>
      </w:r>
      <w:r w:rsidRPr="00C35E54">
        <w:rPr>
          <w:rFonts w:ascii="Times New Roman" w:hAnsi="Times New Roman" w:cs="Arial"/>
          <w:bCs/>
          <w:sz w:val="24"/>
          <w:szCs w:val="24"/>
          <w:lang w:eastAsia="ru-RU"/>
        </w:rPr>
        <w:t xml:space="preserve">. </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sidDel="000324AA">
        <w:rPr>
          <w:rFonts w:ascii="Times New Roman" w:hAnsi="Times New Roman"/>
          <w:bCs/>
          <w:sz w:val="24"/>
          <w:szCs w:val="24"/>
          <w:lang w:eastAsia="ru-RU"/>
        </w:rPr>
        <w:t xml:space="preserve"> </w:t>
      </w:r>
      <w:r w:rsidRPr="00C35E54">
        <w:rPr>
          <w:rFonts w:ascii="Times New Roman" w:hAnsi="Times New Roman" w:cs="Arial"/>
          <w:bCs/>
          <w:sz w:val="24"/>
          <w:szCs w:val="24"/>
          <w:lang w:eastAsia="ru-RU"/>
        </w:rPr>
        <w:t>Для расчета размера коэффициента о</w:t>
      </w:r>
      <w:r w:rsidRPr="00C35E54">
        <w:rPr>
          <w:rFonts w:ascii="Times New Roman" w:hAnsi="Times New Roman"/>
          <w:bCs/>
          <w:sz w:val="24"/>
          <w:szCs w:val="24"/>
          <w:lang w:eastAsia="ru-RU"/>
        </w:rPr>
        <w:t xml:space="preserve">пределяются доли и величины коэффициентов на проектирование отдельных элементов и конструкций здания в цене основных проектных работ, связанных в внесением изменений в типовую (повторно применяемую) проектную документацию: </w:t>
      </w:r>
    </w:p>
    <w:p w:rsidR="0030606A" w:rsidRPr="00C35E54" w:rsidRDefault="0030606A" w:rsidP="00C173E2">
      <w:pPr>
        <w:widowControl w:val="0"/>
        <w:numPr>
          <w:ilvl w:val="0"/>
          <w:numId w:val="68"/>
        </w:numPr>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доля (минимальный коэффициент) для привязки без внесения каких-либо изменений </w:t>
      </w:r>
      <w:r w:rsidRPr="00C35E54">
        <w:rPr>
          <w:rFonts w:ascii="Times New Roman" w:hAnsi="Times New Roman"/>
          <w:lang w:eastAsia="ru-RU"/>
        </w:rPr>
        <w:t>составляет</w:t>
      </w:r>
      <w:r w:rsidRPr="00C35E54">
        <w:rPr>
          <w:rFonts w:ascii="Times New Roman" w:hAnsi="Times New Roman"/>
          <w:bCs/>
          <w:sz w:val="24"/>
          <w:szCs w:val="24"/>
          <w:lang w:eastAsia="ru-RU"/>
        </w:rPr>
        <w:t xml:space="preserve"> 20%; </w:t>
      </w:r>
    </w:p>
    <w:p w:rsidR="0030606A" w:rsidRPr="00C35E54" w:rsidRDefault="0030606A" w:rsidP="00C173E2">
      <w:pPr>
        <w:widowControl w:val="0"/>
        <w:numPr>
          <w:ilvl w:val="0"/>
          <w:numId w:val="68"/>
        </w:numPr>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bCs/>
          <w:sz w:val="24"/>
          <w:szCs w:val="24"/>
          <w:lang w:eastAsia="ru-RU"/>
        </w:rPr>
        <w:t>величина коэффициента</w:t>
      </w:r>
      <w:r w:rsidRPr="00C35E54">
        <w:rPr>
          <w:rFonts w:ascii="Times New Roman" w:hAnsi="Times New Roman" w:cs="Arial"/>
          <w:bCs/>
          <w:sz w:val="24"/>
          <w:szCs w:val="24"/>
          <w:lang w:eastAsia="ru-RU"/>
        </w:rPr>
        <w:t xml:space="preserve">, учитывающего замену фундаментов </w:t>
      </w:r>
      <w:r w:rsidRPr="00C35E54">
        <w:rPr>
          <w:rFonts w:ascii="Times New Roman" w:hAnsi="Times New Roman"/>
          <w:bCs/>
          <w:sz w:val="24"/>
          <w:szCs w:val="24"/>
          <w:lang w:eastAsia="ru-RU"/>
        </w:rPr>
        <w:t xml:space="preserve">с изменением </w:t>
      </w:r>
      <w:r w:rsidRPr="00C35E54">
        <w:rPr>
          <w:rFonts w:ascii="Times New Roman" w:hAnsi="Times New Roman" w:cs="Arial"/>
          <w:bCs/>
          <w:sz w:val="24"/>
          <w:szCs w:val="24"/>
          <w:lang w:eastAsia="ru-RU"/>
        </w:rPr>
        <w:t>типа</w:t>
      </w:r>
      <w:r w:rsidRPr="00C35E54">
        <w:rPr>
          <w:rFonts w:ascii="Times New Roman" w:hAnsi="Times New Roman"/>
          <w:bCs/>
          <w:sz w:val="24"/>
          <w:szCs w:val="24"/>
          <w:lang w:eastAsia="ru-RU"/>
        </w:rPr>
        <w:t xml:space="preserve"> (кроме свайных) </w:t>
      </w:r>
      <w:r w:rsidRPr="00C35E54">
        <w:rPr>
          <w:rFonts w:ascii="Times New Roman" w:hAnsi="Times New Roman"/>
          <w:lang w:eastAsia="ru-RU"/>
        </w:rPr>
        <w:t>составляет</w:t>
      </w:r>
      <w:r w:rsidRPr="00C35E54">
        <w:rPr>
          <w:rFonts w:ascii="Times New Roman" w:hAnsi="Times New Roman"/>
          <w:bCs/>
          <w:sz w:val="24"/>
          <w:szCs w:val="24"/>
          <w:lang w:eastAsia="ru-RU"/>
        </w:rPr>
        <w:t xml:space="preserve"> 10%; </w:t>
      </w:r>
    </w:p>
    <w:p w:rsidR="0030606A" w:rsidRPr="00C35E54" w:rsidRDefault="0030606A" w:rsidP="00C173E2">
      <w:pPr>
        <w:widowControl w:val="0"/>
        <w:numPr>
          <w:ilvl w:val="0"/>
          <w:numId w:val="68"/>
        </w:numPr>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величина коэффициента, </w:t>
      </w:r>
      <w:r w:rsidRPr="00C35E54">
        <w:rPr>
          <w:rFonts w:ascii="Times New Roman" w:hAnsi="Times New Roman" w:cs="Arial"/>
          <w:bCs/>
          <w:sz w:val="24"/>
          <w:szCs w:val="24"/>
          <w:lang w:eastAsia="ru-RU"/>
        </w:rPr>
        <w:t>учитывающего</w:t>
      </w:r>
      <w:r w:rsidRPr="00C35E54">
        <w:rPr>
          <w:rFonts w:ascii="Times New Roman" w:hAnsi="Times New Roman"/>
          <w:bCs/>
          <w:sz w:val="24"/>
          <w:szCs w:val="24"/>
          <w:lang w:eastAsia="ru-RU"/>
        </w:rPr>
        <w:t xml:space="preserve"> замену фасадов без переработки проекта отопления </w:t>
      </w:r>
      <w:r w:rsidRPr="00C35E54">
        <w:rPr>
          <w:rFonts w:ascii="Times New Roman" w:hAnsi="Times New Roman"/>
          <w:lang w:eastAsia="ru-RU"/>
        </w:rPr>
        <w:t>составляет</w:t>
      </w:r>
      <w:r w:rsidRPr="00C35E54">
        <w:rPr>
          <w:rFonts w:ascii="Times New Roman" w:hAnsi="Times New Roman"/>
          <w:bCs/>
          <w:sz w:val="24"/>
          <w:szCs w:val="24"/>
          <w:lang w:eastAsia="ru-RU"/>
        </w:rPr>
        <w:t xml:space="preserve"> 12,0%; </w:t>
      </w:r>
    </w:p>
    <w:p w:rsidR="0030606A" w:rsidRPr="00C35E54" w:rsidRDefault="0030606A" w:rsidP="00C173E2">
      <w:pPr>
        <w:widowControl w:val="0"/>
        <w:numPr>
          <w:ilvl w:val="0"/>
          <w:numId w:val="68"/>
        </w:numPr>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величина коэффициента, </w:t>
      </w:r>
      <w:r w:rsidRPr="00C35E54">
        <w:rPr>
          <w:rFonts w:ascii="Times New Roman" w:hAnsi="Times New Roman" w:cs="Arial"/>
          <w:bCs/>
          <w:sz w:val="24"/>
          <w:szCs w:val="24"/>
          <w:lang w:eastAsia="ru-RU"/>
        </w:rPr>
        <w:t>учитывающего</w:t>
      </w:r>
      <w:r w:rsidRPr="00C35E54">
        <w:rPr>
          <w:rFonts w:ascii="Times New Roman" w:hAnsi="Times New Roman"/>
          <w:bCs/>
          <w:sz w:val="24"/>
          <w:szCs w:val="24"/>
          <w:lang w:eastAsia="ru-RU"/>
        </w:rPr>
        <w:t xml:space="preserve"> изменение конструкции стен с изменением материала </w:t>
      </w:r>
      <w:r w:rsidRPr="00C35E54">
        <w:rPr>
          <w:rFonts w:ascii="Times New Roman" w:hAnsi="Times New Roman"/>
          <w:lang w:eastAsia="ru-RU"/>
        </w:rPr>
        <w:t>составляет</w:t>
      </w:r>
      <w:r w:rsidRPr="00C35E54">
        <w:rPr>
          <w:rFonts w:ascii="Times New Roman" w:hAnsi="Times New Roman"/>
          <w:bCs/>
          <w:sz w:val="24"/>
          <w:szCs w:val="24"/>
          <w:lang w:eastAsia="ru-RU"/>
        </w:rPr>
        <w:t xml:space="preserve"> 5,3%; </w:t>
      </w:r>
    </w:p>
    <w:p w:rsidR="0087462D" w:rsidRPr="0087462D" w:rsidRDefault="0030606A" w:rsidP="00C173E2">
      <w:pPr>
        <w:widowControl w:val="0"/>
        <w:numPr>
          <w:ilvl w:val="0"/>
          <w:numId w:val="68"/>
        </w:numPr>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величина коэффициента, </w:t>
      </w:r>
      <w:r w:rsidRPr="00C35E54">
        <w:rPr>
          <w:rFonts w:ascii="Times New Roman" w:hAnsi="Times New Roman" w:cs="Arial"/>
          <w:bCs/>
          <w:sz w:val="24"/>
          <w:szCs w:val="24"/>
          <w:lang w:eastAsia="ru-RU"/>
        </w:rPr>
        <w:t>учитывающего</w:t>
      </w:r>
      <w:r w:rsidRPr="00C35E54">
        <w:rPr>
          <w:rFonts w:ascii="Times New Roman" w:hAnsi="Times New Roman"/>
          <w:bCs/>
          <w:sz w:val="24"/>
          <w:szCs w:val="24"/>
          <w:lang w:eastAsia="ru-RU"/>
        </w:rPr>
        <w:t xml:space="preserve"> работы по перепланировке помещений составляет 9,5%.</w:t>
      </w:r>
    </w:p>
    <w:p w:rsidR="0030606A"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К</w:t>
      </w:r>
      <w:r w:rsidRPr="00C35E54">
        <w:rPr>
          <w:rFonts w:ascii="Times New Roman" w:hAnsi="Times New Roman"/>
          <w:bCs/>
          <w:sz w:val="16"/>
          <w:szCs w:val="16"/>
          <w:lang w:eastAsia="ru-RU"/>
        </w:rPr>
        <w:t xml:space="preserve">тпд </w:t>
      </w:r>
      <w:r w:rsidRPr="00C35E54">
        <w:rPr>
          <w:rFonts w:ascii="Times New Roman" w:hAnsi="Times New Roman"/>
          <w:bCs/>
          <w:sz w:val="24"/>
          <w:szCs w:val="24"/>
          <w:lang w:eastAsia="ru-RU"/>
        </w:rPr>
        <w:t>= (20 + 10 + 12 + 5,3 + 9,5) / 100 = 0,57</w:t>
      </w:r>
    </w:p>
    <w:p w:rsidR="00952612" w:rsidRPr="00C35E54" w:rsidRDefault="00952612"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cs="Arial"/>
          <w:sz w:val="24"/>
          <w:szCs w:val="24"/>
          <w:shd w:val="clear" w:color="auto" w:fill="FFFFFF"/>
          <w:lang w:eastAsia="ru-RU"/>
        </w:rPr>
      </w:pPr>
      <w:r w:rsidRPr="00C35E54">
        <w:rPr>
          <w:rFonts w:ascii="Times New Roman" w:hAnsi="Times New Roman"/>
          <w:bCs/>
          <w:sz w:val="24"/>
          <w:szCs w:val="24"/>
          <w:lang w:eastAsia="ru-RU"/>
        </w:rPr>
        <w:t xml:space="preserve">6. </w:t>
      </w:r>
      <w:r w:rsidRPr="00C35E54">
        <w:rPr>
          <w:rFonts w:ascii="Times New Roman" w:hAnsi="Times New Roman"/>
          <w:bCs/>
          <w:sz w:val="24"/>
          <w:szCs w:val="24"/>
          <w:u w:val="single"/>
          <w:lang w:eastAsia="ru-RU"/>
        </w:rPr>
        <w:t>Пример 6.</w:t>
      </w:r>
      <w:r w:rsidRPr="00C35E54">
        <w:rPr>
          <w:rFonts w:ascii="Times New Roman" w:hAnsi="Times New Roman"/>
          <w:bCs/>
          <w:sz w:val="24"/>
          <w:szCs w:val="24"/>
          <w:lang w:eastAsia="ru-RU"/>
        </w:rPr>
        <w:t xml:space="preserve"> Определение стоимости корректировки и вариантной проработки проектной документации и рабочей документации для строительства зданий (сооружений)</w:t>
      </w:r>
      <w:r w:rsidRPr="00C35E54">
        <w:rPr>
          <w:rFonts w:ascii="Times New Roman" w:hAnsi="Times New Roman" w:cs="Arial"/>
          <w:sz w:val="24"/>
          <w:szCs w:val="24"/>
          <w:shd w:val="clear" w:color="auto" w:fill="FFFFFF"/>
          <w:lang w:eastAsia="ru-RU"/>
        </w:rPr>
        <w:t>.</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6.1 Необходимо определить стоимость корректировки рабочей документации линейной части одной нитки подземной прокладки магистральных нефтепроводов диаметром до 500 мм протяженностью 150 км.</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Заданием на проектирование установлено, что корректировке подлежит рабочая документация в полном объеме в части узлов запорной арматуры, переработка 30% объемов рабочей документации по конструктивным решениям линейной части магистральных нефтепроводов, изменения сметной документация в части корректируемых проектных решений. Расстояние между узлами запорной арматуры не изменяется и соответствует нормам проектирования.</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cs="Arial"/>
          <w:bCs/>
          <w:sz w:val="24"/>
          <w:szCs w:val="24"/>
          <w:lang w:eastAsia="ru-RU"/>
        </w:rPr>
      </w:pPr>
      <w:r w:rsidRPr="00C35E54">
        <w:rPr>
          <w:rFonts w:ascii="Times New Roman" w:hAnsi="Times New Roman"/>
          <w:sz w:val="24"/>
          <w:szCs w:val="24"/>
        </w:rPr>
        <w:t>Величина индекса изменения сметной стоимости проектных работ составляет 1,06.</w:t>
      </w:r>
    </w:p>
    <w:p w:rsidR="0030606A"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Параметры цены, установленные в таблице МНЗ на проектные работы:</w:t>
      </w:r>
    </w:p>
    <w:p w:rsidR="00952612" w:rsidRDefault="00952612"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p>
    <w:p w:rsidR="00952612" w:rsidRDefault="00952612"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p>
    <w:p w:rsidR="00952612" w:rsidRDefault="00952612"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p>
    <w:p w:rsidR="00952612" w:rsidRPr="00C35E54" w:rsidRDefault="00952612"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p>
    <w:tbl>
      <w:tblPr>
        <w:tblW w:w="5000" w:type="pct"/>
        <w:tblLayout w:type="fixed"/>
        <w:tblLook w:val="00A0" w:firstRow="1" w:lastRow="0" w:firstColumn="1" w:lastColumn="0" w:noHBand="0" w:noVBand="0"/>
      </w:tblPr>
      <w:tblGrid>
        <w:gridCol w:w="519"/>
        <w:gridCol w:w="4542"/>
        <w:gridCol w:w="2075"/>
        <w:gridCol w:w="1104"/>
        <w:gridCol w:w="1330"/>
      </w:tblGrid>
      <w:tr w:rsidR="0030606A" w:rsidRPr="00C35E54" w:rsidTr="0087462D">
        <w:trPr>
          <w:trHeight w:val="158"/>
        </w:trPr>
        <w:tc>
          <w:tcPr>
            <w:tcW w:w="271" w:type="pct"/>
            <w:vMerge w:val="restar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2373" w:type="pct"/>
            <w:vMerge w:val="restart"/>
            <w:tcBorders>
              <w:top w:val="single" w:sz="4" w:space="0" w:color="auto"/>
              <w:left w:val="nil"/>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Наименование объекта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1084" w:type="pct"/>
            <w:vMerge w:val="restart"/>
            <w:tcBorders>
              <w:top w:val="single" w:sz="4" w:space="0" w:color="auto"/>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 xml:space="preserve">Натуральный показатель «Х», </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протяженность (км)</w:t>
            </w:r>
          </w:p>
        </w:tc>
        <w:tc>
          <w:tcPr>
            <w:tcW w:w="1272" w:type="pct"/>
            <w:gridSpan w:val="2"/>
            <w:tcBorders>
              <w:top w:val="single" w:sz="4" w:space="0" w:color="auto"/>
              <w:left w:val="nil"/>
              <w:bottom w:val="single" w:sz="4" w:space="0" w:color="auto"/>
              <w:right w:val="single" w:sz="4" w:space="0" w:color="000000"/>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Параметры цены проектных работ</w:t>
            </w:r>
          </w:p>
        </w:tc>
      </w:tr>
      <w:tr w:rsidR="0030606A" w:rsidRPr="00C35E54" w:rsidTr="0087462D">
        <w:trPr>
          <w:trHeight w:val="623"/>
        </w:trPr>
        <w:tc>
          <w:tcPr>
            <w:tcW w:w="271" w:type="pct"/>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2373" w:type="pct"/>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1084" w:type="pct"/>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577" w:type="pct"/>
            <w:tcBorders>
              <w:top w:val="single" w:sz="4" w:space="0" w:color="auto"/>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тыс. руб.</w:t>
            </w:r>
          </w:p>
        </w:tc>
        <w:tc>
          <w:tcPr>
            <w:tcW w:w="695" w:type="pct"/>
            <w:tcBorders>
              <w:top w:val="single" w:sz="4" w:space="0" w:color="auto"/>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в,</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тыс. руб./км</w:t>
            </w:r>
          </w:p>
        </w:tc>
      </w:tr>
      <w:tr w:rsidR="0030606A" w:rsidRPr="00C35E54" w:rsidTr="0087462D">
        <w:trPr>
          <w:trHeight w:val="169"/>
        </w:trPr>
        <w:tc>
          <w:tcPr>
            <w:tcW w:w="271"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1.</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2373"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Линейная часть магистральных нефтепроводов диаметром до 500 мм протяженностью</w:t>
            </w:r>
          </w:p>
        </w:tc>
        <w:tc>
          <w:tcPr>
            <w:tcW w:w="1084"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свыше 1 до 250</w:t>
            </w:r>
          </w:p>
        </w:tc>
        <w:tc>
          <w:tcPr>
            <w:tcW w:w="577"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665,30</w:t>
            </w:r>
          </w:p>
        </w:tc>
        <w:tc>
          <w:tcPr>
            <w:tcW w:w="695"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20,95</w:t>
            </w: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6.1.1 Расчет стоимости основных проектных работ корректировки рабочей документации линейной части одной нитки подземной прокладки магистральных нефтепроводов диаметром до 500 мм протяженностью 150 км</w:t>
      </w:r>
      <w:r w:rsidRPr="00C35E54">
        <w:rPr>
          <w:rFonts w:ascii="Times New Roman" w:hAnsi="Times New Roman" w:cs="Arial"/>
          <w:bCs/>
          <w:sz w:val="24"/>
          <w:szCs w:val="24"/>
          <w:lang w:eastAsia="ru-RU"/>
        </w:rPr>
        <w:t xml:space="preserve"> выполняется</w:t>
      </w:r>
      <w:r w:rsidRPr="00C35E54">
        <w:rPr>
          <w:rFonts w:ascii="Times New Roman" w:hAnsi="Times New Roman"/>
          <w:bCs/>
          <w:sz w:val="24"/>
          <w:szCs w:val="24"/>
          <w:lang w:eastAsia="ru-RU"/>
        </w:rPr>
        <w:t xml:space="preserve"> по формуле 3.1 с учетом пункта </w:t>
      </w:r>
      <w:r w:rsidR="00D42965" w:rsidRPr="00C35E54">
        <w:rPr>
          <w:rFonts w:ascii="Times New Roman" w:hAnsi="Times New Roman"/>
          <w:bCs/>
          <w:sz w:val="24"/>
          <w:szCs w:val="24"/>
          <w:lang w:eastAsia="ru-RU"/>
        </w:rPr>
        <w:t>132</w:t>
      </w:r>
      <w:r w:rsidRPr="00C35E54">
        <w:rPr>
          <w:rFonts w:ascii="Times New Roman" w:hAnsi="Times New Roman"/>
          <w:bCs/>
          <w:sz w:val="24"/>
          <w:szCs w:val="24"/>
          <w:lang w:eastAsia="ru-RU"/>
        </w:rPr>
        <w:t xml:space="preserve"> Методики:</w:t>
      </w:r>
    </w:p>
    <w:p w:rsidR="0030606A" w:rsidRPr="00C35E54" w:rsidRDefault="0030606A" w:rsidP="00C173E2">
      <w:pPr>
        <w:spacing w:after="0" w:line="264" w:lineRule="auto"/>
        <w:ind w:firstLine="851"/>
        <w:jc w:val="both"/>
        <w:rPr>
          <w:rFonts w:ascii="Times New Roman" w:eastAsia="Times New Roman" w:hAnsi="Times New Roman"/>
          <w:lang w:eastAsia="ru-RU"/>
        </w:rPr>
      </w:pPr>
      <w:r w:rsidRPr="00C35E54">
        <w:rPr>
          <w:rFonts w:ascii="Times New Roman" w:hAnsi="Times New Roman"/>
          <w:sz w:val="24"/>
          <w:szCs w:val="24"/>
        </w:rPr>
        <w:t>С</w:t>
      </w:r>
      <w:r w:rsidRPr="00C35E54">
        <w:rPr>
          <w:rFonts w:ascii="Times New Roman" w:hAnsi="Times New Roman"/>
          <w:sz w:val="16"/>
          <w:szCs w:val="16"/>
        </w:rPr>
        <w:t xml:space="preserve">опр </w:t>
      </w:r>
      <w:r w:rsidRPr="00C35E54">
        <w:rPr>
          <w:rFonts w:ascii="Times New Roman" w:hAnsi="Times New Roman"/>
          <w:sz w:val="24"/>
          <w:szCs w:val="24"/>
        </w:rPr>
        <w:t xml:space="preserve">= (665 300 +20 950 </w:t>
      </w:r>
      <w:r w:rsidRPr="00C35E54">
        <w:rPr>
          <w:rFonts w:ascii="Times New Roman" w:hAnsi="Times New Roman"/>
          <w:bCs/>
          <w:sz w:val="24"/>
          <w:szCs w:val="24"/>
          <w:lang w:eastAsia="ru-RU"/>
        </w:rPr>
        <w:t xml:space="preserve">× </w:t>
      </w:r>
      <w:r w:rsidRPr="00C35E54">
        <w:rPr>
          <w:rFonts w:ascii="Times New Roman" w:hAnsi="Times New Roman"/>
          <w:sz w:val="24"/>
          <w:szCs w:val="24"/>
        </w:rPr>
        <w:t xml:space="preserve">150) </w:t>
      </w:r>
      <w:r w:rsidRPr="00C35E54">
        <w:rPr>
          <w:rFonts w:ascii="Times New Roman" w:hAnsi="Times New Roman"/>
          <w:bCs/>
          <w:sz w:val="24"/>
          <w:szCs w:val="24"/>
          <w:lang w:eastAsia="ru-RU"/>
        </w:rPr>
        <w:t xml:space="preserve">× </w:t>
      </w:r>
      <w:r w:rsidRPr="00C35E54">
        <w:rPr>
          <w:rFonts w:ascii="Times New Roman" w:hAnsi="Times New Roman"/>
          <w:sz w:val="24"/>
          <w:szCs w:val="24"/>
        </w:rPr>
        <w:t xml:space="preserve">0,6 </w:t>
      </w:r>
      <w:r w:rsidRPr="00C35E54">
        <w:rPr>
          <w:rFonts w:ascii="Times New Roman" w:hAnsi="Times New Roman"/>
          <w:bCs/>
          <w:sz w:val="24"/>
          <w:szCs w:val="24"/>
          <w:lang w:eastAsia="ru-RU"/>
        </w:rPr>
        <w:t xml:space="preserve">× </w:t>
      </w:r>
      <w:r w:rsidRPr="00C35E54">
        <w:rPr>
          <w:rFonts w:ascii="Times New Roman" w:hAnsi="Times New Roman"/>
          <w:sz w:val="24"/>
          <w:szCs w:val="24"/>
        </w:rPr>
        <w:t xml:space="preserve">0,26 </w:t>
      </w:r>
      <w:r w:rsidRPr="00C35E54">
        <w:rPr>
          <w:rFonts w:ascii="Times New Roman" w:hAnsi="Times New Roman"/>
          <w:bCs/>
          <w:sz w:val="24"/>
          <w:szCs w:val="24"/>
          <w:lang w:eastAsia="ru-RU"/>
        </w:rPr>
        <w:t xml:space="preserve">× 1,06 </w:t>
      </w:r>
      <w:r w:rsidRPr="00C35E54">
        <w:rPr>
          <w:rFonts w:ascii="Times New Roman" w:hAnsi="Times New Roman"/>
          <w:sz w:val="24"/>
          <w:szCs w:val="24"/>
        </w:rPr>
        <w:t>= 629 658 рублей, где</w:t>
      </w:r>
    </w:p>
    <w:tbl>
      <w:tblPr>
        <w:tblW w:w="5000" w:type="pct"/>
        <w:tblCellMar>
          <w:left w:w="71" w:type="dxa"/>
          <w:right w:w="71" w:type="dxa"/>
        </w:tblCellMar>
        <w:tblLook w:val="00A0" w:firstRow="1" w:lastRow="0" w:firstColumn="1" w:lastColumn="0" w:noHBand="0" w:noVBand="0"/>
      </w:tblPr>
      <w:tblGrid>
        <w:gridCol w:w="1180"/>
        <w:gridCol w:w="278"/>
        <w:gridCol w:w="8038"/>
      </w:tblGrid>
      <w:tr w:rsidR="0030606A" w:rsidRPr="00C35E54" w:rsidTr="0087462D">
        <w:trPr>
          <w:trHeight w:val="753"/>
        </w:trPr>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С</w:t>
            </w:r>
            <w:r w:rsidRPr="00C35E54">
              <w:rPr>
                <w:rFonts w:ascii="Times New Roman" w:hAnsi="Times New Roman"/>
                <w:sz w:val="16"/>
                <w:szCs w:val="16"/>
              </w:rPr>
              <w:t>опр</w:t>
            </w:r>
          </w:p>
        </w:tc>
        <w:tc>
          <w:tcPr>
            <w:tcW w:w="89"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стоимость основных проектных работ, определяемая с применением положений Методики и параметров цены, установленной в</w:t>
            </w:r>
            <w:r w:rsidR="00D42965" w:rsidRPr="00C35E54">
              <w:rPr>
                <w:rFonts w:ascii="Times New Roman" w:hAnsi="Times New Roman"/>
                <w:sz w:val="24"/>
                <w:szCs w:val="24"/>
              </w:rPr>
              <w:t xml:space="preserve"> </w:t>
            </w:r>
            <w:r w:rsidRPr="00C35E54">
              <w:rPr>
                <w:rFonts w:ascii="Times New Roman" w:hAnsi="Times New Roman"/>
                <w:sz w:val="24"/>
                <w:szCs w:val="24"/>
              </w:rPr>
              <w:t>МНЗ на проектные работы, рублей;</w:t>
            </w:r>
          </w:p>
        </w:tc>
      </w:tr>
      <w:tr w:rsidR="0030606A" w:rsidRPr="00C35E54" w:rsidTr="0087462D">
        <w:trPr>
          <w:trHeight w:val="753"/>
        </w:trPr>
        <w:tc>
          <w:tcPr>
            <w:tcW w:w="650" w:type="pct"/>
          </w:tcPr>
          <w:p w:rsidR="0030606A" w:rsidRPr="00C35E54" w:rsidRDefault="0030606A" w:rsidP="00C173E2">
            <w:pPr>
              <w:spacing w:after="0" w:line="264" w:lineRule="auto"/>
              <w:rPr>
                <w:rFonts w:ascii="Times New Roman" w:hAnsi="Times New Roman"/>
                <w:i/>
                <w:sz w:val="24"/>
                <w:szCs w:val="24"/>
              </w:rPr>
            </w:pPr>
            <w:r w:rsidRPr="00C35E54">
              <w:rPr>
                <w:rFonts w:ascii="Times New Roman" w:hAnsi="Times New Roman"/>
                <w:sz w:val="24"/>
                <w:szCs w:val="24"/>
              </w:rPr>
              <w:t>665 300</w:t>
            </w:r>
            <w:r w:rsidRPr="00C35E54">
              <w:rPr>
                <w:rFonts w:ascii="Times New Roman" w:hAnsi="Times New Roman"/>
                <w:sz w:val="24"/>
                <w:szCs w:val="24"/>
                <w:lang w:val="en-US"/>
              </w:rPr>
              <w:t>;</w:t>
            </w:r>
            <w:r w:rsidRPr="00C35E54">
              <w:rPr>
                <w:rFonts w:ascii="Times New Roman" w:hAnsi="Times New Roman"/>
                <w:sz w:val="24"/>
                <w:szCs w:val="24"/>
              </w:rPr>
              <w:t xml:space="preserve"> 20 950</w:t>
            </w:r>
          </w:p>
        </w:tc>
        <w:tc>
          <w:tcPr>
            <w:tcW w:w="89"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параметры цены, принимаемые по таблице МНЗ на проектные работы, для линейной части магистральных нефтепроводов диаметром до 500 мм протяженностью 150 км, рублей;</w:t>
            </w:r>
          </w:p>
        </w:tc>
      </w:tr>
      <w:tr w:rsidR="0030606A" w:rsidRPr="00C35E54" w:rsidTr="0087462D">
        <w:trPr>
          <w:trHeight w:val="274"/>
        </w:trPr>
        <w:tc>
          <w:tcPr>
            <w:tcW w:w="650"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sz w:val="24"/>
                <w:szCs w:val="24"/>
              </w:rPr>
              <w:t>150</w:t>
            </w:r>
          </w:p>
        </w:tc>
        <w:tc>
          <w:tcPr>
            <w:tcW w:w="89"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натуральный показатель объекта проектирования;</w:t>
            </w:r>
          </w:p>
        </w:tc>
      </w:tr>
      <w:tr w:rsidR="0030606A" w:rsidRPr="00C35E54" w:rsidTr="0087462D">
        <w:trPr>
          <w:trHeight w:val="1014"/>
        </w:trPr>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0,6</w:t>
            </w:r>
          </w:p>
        </w:tc>
        <w:tc>
          <w:tcPr>
            <w:tcW w:w="8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ценообразующий корректирующий коэффициент, учитывающий разработку только рабочей документации согласно распределению цены на подготовку проектной и рабочей документации, установленному в МНЗ на проектные работы;</w:t>
            </w:r>
          </w:p>
        </w:tc>
      </w:tr>
      <w:tr w:rsidR="0030606A" w:rsidRPr="00C35E54" w:rsidTr="0087462D">
        <w:trPr>
          <w:trHeight w:val="912"/>
        </w:trPr>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0,26</w:t>
            </w:r>
          </w:p>
        </w:tc>
        <w:tc>
          <w:tcPr>
            <w:tcW w:w="8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ценообразующий коэффициент на сокращенный объем работ, учитывающий корректировку рабочей документации, и выполняемый объем работ, согласно пункту </w:t>
            </w:r>
            <w:r w:rsidR="00D42965" w:rsidRPr="00C35E54">
              <w:rPr>
                <w:rFonts w:ascii="Times New Roman" w:hAnsi="Times New Roman"/>
                <w:sz w:val="24"/>
                <w:szCs w:val="24"/>
              </w:rPr>
              <w:t>16</w:t>
            </w:r>
            <w:r w:rsidR="00952612">
              <w:rPr>
                <w:rFonts w:ascii="Times New Roman" w:hAnsi="Times New Roman"/>
                <w:sz w:val="24"/>
                <w:szCs w:val="24"/>
              </w:rPr>
              <w:t>3</w:t>
            </w:r>
            <w:r w:rsidRPr="00C35E54">
              <w:rPr>
                <w:rFonts w:ascii="Times New Roman" w:hAnsi="Times New Roman"/>
                <w:sz w:val="24"/>
                <w:szCs w:val="24"/>
              </w:rPr>
              <w:t xml:space="preserve"> Методики. Расчет приведен в пункте 6.1.2 Примера 6;</w:t>
            </w:r>
          </w:p>
        </w:tc>
      </w:tr>
      <w:tr w:rsidR="0030606A" w:rsidRPr="00C35E54" w:rsidTr="0087462D">
        <w:trPr>
          <w:trHeight w:val="246"/>
        </w:trPr>
        <w:tc>
          <w:tcPr>
            <w:tcW w:w="65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1,06</w:t>
            </w:r>
          </w:p>
        </w:tc>
        <w:tc>
          <w:tcPr>
            <w:tcW w:w="8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 </w:t>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индекс изменения сметной стоимости проектных работ.</w:t>
            </w:r>
          </w:p>
        </w:tc>
      </w:tr>
    </w:tbl>
    <w:p w:rsidR="0030606A"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6.1.2 Ценообразующий корректирующий коэффициент К</w:t>
      </w:r>
      <w:r w:rsidRPr="00C35E54">
        <w:rPr>
          <w:rFonts w:ascii="Times New Roman" w:hAnsi="Times New Roman"/>
          <w:bCs/>
          <w:sz w:val="16"/>
          <w:szCs w:val="16"/>
          <w:lang w:eastAsia="ru-RU"/>
        </w:rPr>
        <w:t>кор</w:t>
      </w:r>
      <w:r w:rsidRPr="00C35E54">
        <w:rPr>
          <w:rFonts w:ascii="Times New Roman" w:hAnsi="Times New Roman"/>
          <w:bCs/>
          <w:sz w:val="24"/>
          <w:szCs w:val="24"/>
          <w:lang w:eastAsia="ru-RU"/>
        </w:rPr>
        <w:t xml:space="preserve"> на корректировку рабочей документации линейной части магистральных нефтепроводов рассчитывается согласно пункту </w:t>
      </w:r>
      <w:r w:rsidR="00952612">
        <w:rPr>
          <w:rFonts w:ascii="Times New Roman" w:hAnsi="Times New Roman"/>
          <w:bCs/>
          <w:sz w:val="24"/>
          <w:szCs w:val="24"/>
          <w:lang w:eastAsia="ru-RU"/>
        </w:rPr>
        <w:t>163</w:t>
      </w:r>
      <w:r w:rsidRPr="00C35E54">
        <w:rPr>
          <w:rFonts w:ascii="Times New Roman" w:hAnsi="Times New Roman"/>
          <w:bCs/>
          <w:sz w:val="24"/>
          <w:szCs w:val="24"/>
          <w:lang w:eastAsia="ru-RU"/>
        </w:rPr>
        <w:t xml:space="preserve"> Методики с учетом показателей относительной стоимости разработки разделов рабочей документации, приведенных в МНЗ на проектные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758"/>
        <w:gridCol w:w="589"/>
        <w:gridCol w:w="862"/>
        <w:gridCol w:w="726"/>
        <w:gridCol w:w="1037"/>
        <w:gridCol w:w="953"/>
        <w:gridCol w:w="678"/>
        <w:gridCol w:w="819"/>
        <w:gridCol w:w="895"/>
        <w:gridCol w:w="1260"/>
        <w:gridCol w:w="833"/>
      </w:tblGrid>
      <w:tr w:rsidR="0030606A" w:rsidRPr="00C35E54" w:rsidTr="0087462D">
        <w:trPr>
          <w:cantSplit/>
          <w:trHeight w:val="719"/>
        </w:trPr>
        <w:tc>
          <w:tcPr>
            <w:tcW w:w="405" w:type="pct"/>
          </w:tcPr>
          <w:p w:rsidR="0030606A" w:rsidRPr="00C35E54" w:rsidRDefault="0030606A" w:rsidP="00C173E2">
            <w:pPr>
              <w:tabs>
                <w:tab w:val="left" w:pos="1276"/>
              </w:tabs>
              <w:spacing w:after="0" w:line="264" w:lineRule="auto"/>
              <w:contextualSpacing/>
              <w:jc w:val="center"/>
              <w:rPr>
                <w:rFonts w:ascii="Times New Roman" w:hAnsi="Times New Roman"/>
                <w:sz w:val="20"/>
                <w:lang w:eastAsia="ru-RU"/>
              </w:rPr>
            </w:pPr>
            <w:r w:rsidRPr="00C35E54">
              <w:rPr>
                <w:rFonts w:ascii="Times New Roman" w:hAnsi="Times New Roman"/>
                <w:sz w:val="20"/>
                <w:lang w:eastAsia="ru-RU"/>
              </w:rPr>
              <w:t xml:space="preserve"> ПЗ</w:t>
            </w:r>
          </w:p>
        </w:tc>
        <w:tc>
          <w:tcPr>
            <w:tcW w:w="315" w:type="pct"/>
          </w:tcPr>
          <w:p w:rsidR="0030606A" w:rsidRPr="00C35E54" w:rsidRDefault="0030606A" w:rsidP="00C173E2">
            <w:pPr>
              <w:tabs>
                <w:tab w:val="left" w:pos="1276"/>
              </w:tabs>
              <w:spacing w:after="0" w:line="264" w:lineRule="auto"/>
              <w:contextualSpacing/>
              <w:jc w:val="center"/>
              <w:rPr>
                <w:rFonts w:ascii="Times New Roman" w:hAnsi="Times New Roman"/>
                <w:sz w:val="20"/>
                <w:lang w:eastAsia="ru-RU"/>
              </w:rPr>
            </w:pPr>
            <w:r w:rsidRPr="00C35E54">
              <w:rPr>
                <w:rFonts w:ascii="Times New Roman" w:hAnsi="Times New Roman"/>
                <w:sz w:val="20"/>
                <w:lang w:eastAsia="ru-RU"/>
              </w:rPr>
              <w:t>ППО</w:t>
            </w:r>
          </w:p>
        </w:tc>
        <w:tc>
          <w:tcPr>
            <w:tcW w:w="460" w:type="pct"/>
          </w:tcPr>
          <w:p w:rsidR="0030606A" w:rsidRPr="00C35E54" w:rsidRDefault="0030606A" w:rsidP="00C173E2">
            <w:pPr>
              <w:tabs>
                <w:tab w:val="left" w:pos="1276"/>
              </w:tabs>
              <w:spacing w:after="0" w:line="264" w:lineRule="auto"/>
              <w:contextualSpacing/>
              <w:jc w:val="center"/>
              <w:rPr>
                <w:rFonts w:ascii="Times New Roman" w:hAnsi="Times New Roman"/>
                <w:sz w:val="20"/>
                <w:lang w:eastAsia="ru-RU"/>
              </w:rPr>
            </w:pPr>
            <w:r w:rsidRPr="00C35E54">
              <w:rPr>
                <w:rFonts w:ascii="Times New Roman" w:hAnsi="Times New Roman"/>
                <w:sz w:val="20"/>
                <w:lang w:eastAsia="ru-RU"/>
              </w:rPr>
              <w:t>ТКР</w:t>
            </w:r>
          </w:p>
        </w:tc>
        <w:tc>
          <w:tcPr>
            <w:tcW w:w="388" w:type="pct"/>
          </w:tcPr>
          <w:p w:rsidR="0030606A" w:rsidRPr="00C35E54" w:rsidRDefault="0030606A" w:rsidP="00C173E2">
            <w:pPr>
              <w:tabs>
                <w:tab w:val="left" w:pos="1276"/>
              </w:tabs>
              <w:spacing w:after="0" w:line="264" w:lineRule="auto"/>
              <w:contextualSpacing/>
              <w:jc w:val="center"/>
              <w:rPr>
                <w:rFonts w:ascii="Times New Roman" w:hAnsi="Times New Roman"/>
                <w:sz w:val="20"/>
                <w:lang w:eastAsia="ru-RU"/>
              </w:rPr>
            </w:pPr>
            <w:r w:rsidRPr="00C35E54">
              <w:rPr>
                <w:rFonts w:ascii="Times New Roman" w:hAnsi="Times New Roman"/>
                <w:sz w:val="20"/>
                <w:lang w:eastAsia="ru-RU"/>
              </w:rPr>
              <w:t xml:space="preserve"> ИЛО</w:t>
            </w:r>
          </w:p>
        </w:tc>
        <w:tc>
          <w:tcPr>
            <w:tcW w:w="553" w:type="pct"/>
          </w:tcPr>
          <w:p w:rsidR="0030606A" w:rsidRPr="00C35E54" w:rsidRDefault="0030606A" w:rsidP="00C173E2">
            <w:pPr>
              <w:tabs>
                <w:tab w:val="left" w:pos="1276"/>
              </w:tabs>
              <w:spacing w:after="0" w:line="264" w:lineRule="auto"/>
              <w:contextualSpacing/>
              <w:jc w:val="center"/>
              <w:rPr>
                <w:rFonts w:ascii="Times New Roman" w:hAnsi="Times New Roman"/>
                <w:sz w:val="20"/>
                <w:lang w:eastAsia="ru-RU"/>
              </w:rPr>
            </w:pPr>
            <w:r w:rsidRPr="00C35E54">
              <w:rPr>
                <w:rFonts w:ascii="Times New Roman" w:hAnsi="Times New Roman"/>
                <w:sz w:val="20"/>
                <w:lang w:eastAsia="ru-RU"/>
              </w:rPr>
              <w:t>ПОС</w:t>
            </w:r>
          </w:p>
        </w:tc>
        <w:tc>
          <w:tcPr>
            <w:tcW w:w="508" w:type="pct"/>
          </w:tcPr>
          <w:p w:rsidR="0030606A" w:rsidRPr="00C35E54" w:rsidRDefault="0030606A" w:rsidP="00C173E2">
            <w:pPr>
              <w:tabs>
                <w:tab w:val="left" w:pos="1276"/>
              </w:tabs>
              <w:spacing w:after="0" w:line="264" w:lineRule="auto"/>
              <w:contextualSpacing/>
              <w:jc w:val="center"/>
              <w:rPr>
                <w:rFonts w:ascii="Times New Roman" w:hAnsi="Times New Roman"/>
                <w:sz w:val="20"/>
                <w:lang w:eastAsia="ru-RU"/>
              </w:rPr>
            </w:pPr>
            <w:r w:rsidRPr="00C35E54">
              <w:rPr>
                <w:rFonts w:ascii="Times New Roman" w:hAnsi="Times New Roman"/>
                <w:sz w:val="20"/>
              </w:rPr>
              <w:t>ПОД</w:t>
            </w:r>
          </w:p>
        </w:tc>
        <w:tc>
          <w:tcPr>
            <w:tcW w:w="362" w:type="pct"/>
          </w:tcPr>
          <w:p w:rsidR="0030606A" w:rsidRPr="00C35E54" w:rsidRDefault="0030606A" w:rsidP="00C173E2">
            <w:pPr>
              <w:tabs>
                <w:tab w:val="left" w:pos="1276"/>
              </w:tabs>
              <w:spacing w:after="0" w:line="264" w:lineRule="auto"/>
              <w:contextualSpacing/>
              <w:jc w:val="center"/>
              <w:rPr>
                <w:rFonts w:ascii="Times New Roman" w:hAnsi="Times New Roman"/>
                <w:sz w:val="20"/>
                <w:lang w:eastAsia="ru-RU"/>
              </w:rPr>
            </w:pPr>
            <w:r w:rsidRPr="00C35E54">
              <w:rPr>
                <w:rFonts w:ascii="Times New Roman" w:hAnsi="Times New Roman"/>
                <w:sz w:val="20"/>
                <w:lang w:eastAsia="ru-RU"/>
              </w:rPr>
              <w:t>ООС</w:t>
            </w:r>
          </w:p>
        </w:tc>
        <w:tc>
          <w:tcPr>
            <w:tcW w:w="437" w:type="pct"/>
          </w:tcPr>
          <w:p w:rsidR="0030606A" w:rsidRPr="00C35E54" w:rsidRDefault="0030606A" w:rsidP="00C173E2">
            <w:pPr>
              <w:tabs>
                <w:tab w:val="left" w:pos="1276"/>
              </w:tabs>
              <w:spacing w:after="0" w:line="264" w:lineRule="auto"/>
              <w:contextualSpacing/>
              <w:jc w:val="center"/>
              <w:rPr>
                <w:rFonts w:ascii="Times New Roman" w:hAnsi="Times New Roman"/>
                <w:sz w:val="20"/>
                <w:lang w:eastAsia="ru-RU"/>
              </w:rPr>
            </w:pPr>
            <w:r w:rsidRPr="00C35E54">
              <w:rPr>
                <w:rFonts w:ascii="Times New Roman" w:hAnsi="Times New Roman"/>
                <w:sz w:val="20"/>
                <w:lang w:eastAsia="ru-RU"/>
              </w:rPr>
              <w:t>ПБ</w:t>
            </w:r>
          </w:p>
        </w:tc>
        <w:tc>
          <w:tcPr>
            <w:tcW w:w="477" w:type="pct"/>
          </w:tcPr>
          <w:p w:rsidR="0030606A" w:rsidRPr="00C35E54" w:rsidRDefault="0030606A" w:rsidP="00C173E2">
            <w:pPr>
              <w:tabs>
                <w:tab w:val="left" w:pos="1276"/>
              </w:tabs>
              <w:spacing w:after="0" w:line="264" w:lineRule="auto"/>
              <w:contextualSpacing/>
              <w:jc w:val="center"/>
              <w:rPr>
                <w:rFonts w:ascii="Times New Roman" w:hAnsi="Times New Roman"/>
                <w:sz w:val="20"/>
                <w:lang w:eastAsia="ru-RU"/>
              </w:rPr>
            </w:pPr>
            <w:r w:rsidRPr="00C35E54">
              <w:rPr>
                <w:rFonts w:ascii="Times New Roman" w:hAnsi="Times New Roman"/>
                <w:sz w:val="20"/>
                <w:lang w:eastAsia="ru-RU"/>
              </w:rPr>
              <w:t>СМ</w:t>
            </w:r>
          </w:p>
        </w:tc>
        <w:tc>
          <w:tcPr>
            <w:tcW w:w="650" w:type="pct"/>
          </w:tcPr>
          <w:p w:rsidR="0030606A" w:rsidRPr="00C35E54" w:rsidRDefault="0030606A" w:rsidP="00C173E2">
            <w:pPr>
              <w:tabs>
                <w:tab w:val="left" w:pos="1276"/>
              </w:tabs>
              <w:spacing w:after="0" w:line="264" w:lineRule="auto"/>
              <w:contextualSpacing/>
              <w:jc w:val="center"/>
              <w:rPr>
                <w:rFonts w:ascii="Times New Roman" w:hAnsi="Times New Roman"/>
                <w:sz w:val="20"/>
                <w:lang w:eastAsia="ru-RU"/>
              </w:rPr>
            </w:pPr>
            <w:r w:rsidRPr="00C35E54">
              <w:rPr>
                <w:rFonts w:ascii="Times New Roman" w:hAnsi="Times New Roman"/>
                <w:sz w:val="20"/>
                <w:lang w:eastAsia="ru-RU"/>
              </w:rPr>
              <w:t>Иная документация</w:t>
            </w:r>
          </w:p>
        </w:tc>
        <w:tc>
          <w:tcPr>
            <w:tcW w:w="444" w:type="pct"/>
          </w:tcPr>
          <w:p w:rsidR="0030606A" w:rsidRPr="00C35E54" w:rsidRDefault="0030606A" w:rsidP="00C173E2">
            <w:pPr>
              <w:tabs>
                <w:tab w:val="left" w:pos="1276"/>
              </w:tabs>
              <w:spacing w:after="0" w:line="264" w:lineRule="auto"/>
              <w:contextualSpacing/>
              <w:jc w:val="center"/>
              <w:rPr>
                <w:rFonts w:ascii="Times New Roman" w:hAnsi="Times New Roman"/>
                <w:sz w:val="20"/>
                <w:lang w:eastAsia="ru-RU"/>
              </w:rPr>
            </w:pPr>
            <w:r w:rsidRPr="00C35E54">
              <w:rPr>
                <w:rFonts w:ascii="Times New Roman" w:hAnsi="Times New Roman"/>
                <w:sz w:val="20"/>
                <w:lang w:eastAsia="ru-RU"/>
              </w:rPr>
              <w:t>ГОЧС</w:t>
            </w:r>
          </w:p>
        </w:tc>
      </w:tr>
      <w:tr w:rsidR="0030606A" w:rsidRPr="00C35E54" w:rsidTr="0087462D">
        <w:tc>
          <w:tcPr>
            <w:tcW w:w="405"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1</w:t>
            </w:r>
          </w:p>
        </w:tc>
        <w:tc>
          <w:tcPr>
            <w:tcW w:w="315"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2</w:t>
            </w:r>
          </w:p>
        </w:tc>
        <w:tc>
          <w:tcPr>
            <w:tcW w:w="460"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3</w:t>
            </w:r>
          </w:p>
        </w:tc>
        <w:tc>
          <w:tcPr>
            <w:tcW w:w="388"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4</w:t>
            </w:r>
          </w:p>
        </w:tc>
        <w:tc>
          <w:tcPr>
            <w:tcW w:w="553"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5</w:t>
            </w:r>
          </w:p>
        </w:tc>
        <w:tc>
          <w:tcPr>
            <w:tcW w:w="508"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6</w:t>
            </w:r>
          </w:p>
        </w:tc>
        <w:tc>
          <w:tcPr>
            <w:tcW w:w="362"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7</w:t>
            </w:r>
          </w:p>
        </w:tc>
        <w:tc>
          <w:tcPr>
            <w:tcW w:w="437"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8</w:t>
            </w:r>
          </w:p>
        </w:tc>
        <w:tc>
          <w:tcPr>
            <w:tcW w:w="477"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9</w:t>
            </w:r>
          </w:p>
        </w:tc>
        <w:tc>
          <w:tcPr>
            <w:tcW w:w="650"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10</w:t>
            </w:r>
          </w:p>
        </w:tc>
        <w:tc>
          <w:tcPr>
            <w:tcW w:w="444"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12</w:t>
            </w:r>
          </w:p>
        </w:tc>
      </w:tr>
      <w:tr w:rsidR="0030606A" w:rsidRPr="00C35E54" w:rsidTr="0087462D">
        <w:trPr>
          <w:trHeight w:val="60"/>
        </w:trPr>
        <w:tc>
          <w:tcPr>
            <w:tcW w:w="405" w:type="pct"/>
            <w:vAlign w:val="bottom"/>
          </w:tcPr>
          <w:p w:rsidR="0030606A" w:rsidRPr="00C35E54" w:rsidRDefault="0030606A" w:rsidP="00C173E2">
            <w:pPr>
              <w:spacing w:after="0" w:line="264" w:lineRule="auto"/>
              <w:jc w:val="center"/>
              <w:rPr>
                <w:rFonts w:ascii="Times New Roman" w:hAnsi="Times New Roman"/>
                <w:snapToGrid w:val="0"/>
              </w:rPr>
            </w:pPr>
            <w:r w:rsidRPr="00C35E54">
              <w:rPr>
                <w:rFonts w:ascii="Times New Roman" w:hAnsi="Times New Roman"/>
                <w:snapToGrid w:val="0"/>
              </w:rPr>
              <w:t>-</w:t>
            </w:r>
          </w:p>
        </w:tc>
        <w:tc>
          <w:tcPr>
            <w:tcW w:w="315" w:type="pct"/>
            <w:vAlign w:val="bottom"/>
          </w:tcPr>
          <w:p w:rsidR="0030606A" w:rsidRPr="00C35E54" w:rsidRDefault="0030606A" w:rsidP="00C173E2">
            <w:pPr>
              <w:spacing w:after="0" w:line="264" w:lineRule="auto"/>
              <w:jc w:val="center"/>
              <w:rPr>
                <w:rFonts w:ascii="Times New Roman" w:hAnsi="Times New Roman"/>
                <w:snapToGrid w:val="0"/>
              </w:rPr>
            </w:pPr>
            <w:r w:rsidRPr="00C35E54">
              <w:rPr>
                <w:rFonts w:ascii="Times New Roman" w:hAnsi="Times New Roman"/>
                <w:snapToGrid w:val="0"/>
              </w:rPr>
              <w:t>5,0</w:t>
            </w:r>
          </w:p>
        </w:tc>
        <w:tc>
          <w:tcPr>
            <w:tcW w:w="460" w:type="pct"/>
            <w:vAlign w:val="bottom"/>
          </w:tcPr>
          <w:p w:rsidR="0030606A" w:rsidRPr="00C35E54" w:rsidRDefault="0030606A" w:rsidP="00C173E2">
            <w:pPr>
              <w:spacing w:after="0" w:line="264" w:lineRule="auto"/>
              <w:jc w:val="center"/>
              <w:rPr>
                <w:rFonts w:ascii="Times New Roman" w:hAnsi="Times New Roman"/>
                <w:snapToGrid w:val="0"/>
              </w:rPr>
            </w:pPr>
            <w:r w:rsidRPr="00C35E54">
              <w:rPr>
                <w:rFonts w:ascii="Times New Roman" w:hAnsi="Times New Roman"/>
                <w:snapToGrid w:val="0"/>
              </w:rPr>
              <w:t>79,0</w:t>
            </w:r>
          </w:p>
        </w:tc>
        <w:tc>
          <w:tcPr>
            <w:tcW w:w="388" w:type="pct"/>
            <w:vAlign w:val="bottom"/>
          </w:tcPr>
          <w:p w:rsidR="0030606A" w:rsidRPr="00C35E54" w:rsidRDefault="0030606A" w:rsidP="00C173E2">
            <w:pPr>
              <w:spacing w:after="0" w:line="264" w:lineRule="auto"/>
              <w:jc w:val="center"/>
              <w:rPr>
                <w:rFonts w:ascii="Times New Roman" w:hAnsi="Times New Roman"/>
                <w:snapToGrid w:val="0"/>
              </w:rPr>
            </w:pPr>
            <w:r w:rsidRPr="00C35E54">
              <w:rPr>
                <w:rFonts w:ascii="Times New Roman" w:hAnsi="Times New Roman"/>
                <w:snapToGrid w:val="0"/>
              </w:rPr>
              <w:t>6,0</w:t>
            </w:r>
          </w:p>
        </w:tc>
        <w:tc>
          <w:tcPr>
            <w:tcW w:w="553" w:type="pct"/>
            <w:vAlign w:val="bottom"/>
          </w:tcPr>
          <w:p w:rsidR="0030606A" w:rsidRPr="00C35E54" w:rsidRDefault="0030606A" w:rsidP="00C173E2">
            <w:pPr>
              <w:spacing w:after="0" w:line="264" w:lineRule="auto"/>
              <w:jc w:val="center"/>
              <w:rPr>
                <w:rFonts w:ascii="Times New Roman" w:hAnsi="Times New Roman"/>
                <w:snapToGrid w:val="0"/>
              </w:rPr>
            </w:pPr>
            <w:r w:rsidRPr="00C35E54">
              <w:rPr>
                <w:rFonts w:ascii="Times New Roman" w:hAnsi="Times New Roman"/>
                <w:snapToGrid w:val="0"/>
              </w:rPr>
              <w:t>-</w:t>
            </w:r>
          </w:p>
        </w:tc>
        <w:tc>
          <w:tcPr>
            <w:tcW w:w="508" w:type="pct"/>
            <w:vAlign w:val="bottom"/>
          </w:tcPr>
          <w:p w:rsidR="0030606A" w:rsidRPr="00C35E54" w:rsidRDefault="0030606A" w:rsidP="00C173E2">
            <w:pPr>
              <w:spacing w:after="0" w:line="264" w:lineRule="auto"/>
              <w:jc w:val="center"/>
              <w:rPr>
                <w:rFonts w:ascii="Times New Roman" w:hAnsi="Times New Roman"/>
                <w:snapToGrid w:val="0"/>
              </w:rPr>
            </w:pPr>
            <w:r w:rsidRPr="00C35E54">
              <w:rPr>
                <w:rFonts w:ascii="Times New Roman" w:hAnsi="Times New Roman"/>
                <w:snapToGrid w:val="0"/>
              </w:rPr>
              <w:t>-</w:t>
            </w:r>
          </w:p>
        </w:tc>
        <w:tc>
          <w:tcPr>
            <w:tcW w:w="362" w:type="pct"/>
            <w:vAlign w:val="bottom"/>
          </w:tcPr>
          <w:p w:rsidR="0030606A" w:rsidRPr="00C35E54" w:rsidRDefault="0030606A" w:rsidP="00C173E2">
            <w:pPr>
              <w:spacing w:after="0" w:line="264" w:lineRule="auto"/>
              <w:jc w:val="center"/>
              <w:rPr>
                <w:rFonts w:ascii="Times New Roman" w:hAnsi="Times New Roman"/>
                <w:snapToGrid w:val="0"/>
              </w:rPr>
            </w:pPr>
            <w:r w:rsidRPr="00C35E54">
              <w:rPr>
                <w:rFonts w:ascii="Times New Roman" w:hAnsi="Times New Roman"/>
                <w:snapToGrid w:val="0"/>
              </w:rPr>
              <w:t>-</w:t>
            </w:r>
          </w:p>
        </w:tc>
        <w:tc>
          <w:tcPr>
            <w:tcW w:w="437" w:type="pct"/>
            <w:vAlign w:val="bottom"/>
          </w:tcPr>
          <w:p w:rsidR="0030606A" w:rsidRPr="00C35E54" w:rsidRDefault="0030606A" w:rsidP="00C173E2">
            <w:pPr>
              <w:spacing w:after="0" w:line="264" w:lineRule="auto"/>
              <w:jc w:val="center"/>
              <w:rPr>
                <w:rFonts w:ascii="Times New Roman" w:hAnsi="Times New Roman"/>
                <w:snapToGrid w:val="0"/>
              </w:rPr>
            </w:pPr>
            <w:r w:rsidRPr="00C35E54">
              <w:rPr>
                <w:rFonts w:ascii="Times New Roman" w:hAnsi="Times New Roman"/>
                <w:snapToGrid w:val="0"/>
              </w:rPr>
              <w:t>2,0</w:t>
            </w:r>
          </w:p>
        </w:tc>
        <w:tc>
          <w:tcPr>
            <w:tcW w:w="477" w:type="pct"/>
            <w:vAlign w:val="bottom"/>
          </w:tcPr>
          <w:p w:rsidR="0030606A" w:rsidRPr="00C35E54" w:rsidRDefault="0030606A" w:rsidP="00C173E2">
            <w:pPr>
              <w:spacing w:after="0" w:line="264" w:lineRule="auto"/>
              <w:jc w:val="center"/>
              <w:rPr>
                <w:rFonts w:ascii="Times New Roman" w:hAnsi="Times New Roman"/>
                <w:snapToGrid w:val="0"/>
              </w:rPr>
            </w:pPr>
            <w:r w:rsidRPr="00C35E54">
              <w:rPr>
                <w:rFonts w:ascii="Times New Roman" w:hAnsi="Times New Roman"/>
                <w:snapToGrid w:val="0"/>
              </w:rPr>
              <w:t>8,0</w:t>
            </w:r>
          </w:p>
        </w:tc>
        <w:tc>
          <w:tcPr>
            <w:tcW w:w="650" w:type="pct"/>
            <w:vAlign w:val="bottom"/>
          </w:tcPr>
          <w:p w:rsidR="0030606A" w:rsidRPr="00C35E54" w:rsidRDefault="0030606A" w:rsidP="00C173E2">
            <w:pPr>
              <w:spacing w:after="0" w:line="264" w:lineRule="auto"/>
              <w:jc w:val="center"/>
              <w:rPr>
                <w:rFonts w:ascii="Times New Roman" w:hAnsi="Times New Roman"/>
                <w:snapToGrid w:val="0"/>
              </w:rPr>
            </w:pPr>
            <w:r w:rsidRPr="00C35E54">
              <w:rPr>
                <w:rFonts w:ascii="Times New Roman" w:hAnsi="Times New Roman"/>
                <w:snapToGrid w:val="0"/>
              </w:rPr>
              <w:t>-</w:t>
            </w:r>
          </w:p>
        </w:tc>
        <w:tc>
          <w:tcPr>
            <w:tcW w:w="444" w:type="pct"/>
            <w:vAlign w:val="bottom"/>
          </w:tcPr>
          <w:p w:rsidR="0030606A" w:rsidRPr="00C35E54" w:rsidRDefault="0030606A" w:rsidP="00C173E2">
            <w:pPr>
              <w:spacing w:after="0" w:line="264" w:lineRule="auto"/>
              <w:jc w:val="center"/>
              <w:rPr>
                <w:rFonts w:ascii="Times New Roman" w:hAnsi="Times New Roman"/>
                <w:snapToGrid w:val="0"/>
              </w:rPr>
            </w:pPr>
            <w:r w:rsidRPr="00C35E54">
              <w:rPr>
                <w:rFonts w:ascii="Times New Roman" w:hAnsi="Times New Roman"/>
                <w:snapToGrid w:val="0"/>
              </w:rPr>
              <w:t>-</w:t>
            </w: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Согласно заданию на проектирование подлежат к выполнению объемы работ по корректировке в процентах от стоимости разработки рабочей документации объекта проектирования: </w:t>
      </w:r>
    </w:p>
    <w:p w:rsidR="0030606A" w:rsidRPr="00C35E54" w:rsidRDefault="0030606A" w:rsidP="00C173E2">
      <w:pPr>
        <w:widowControl w:val="0"/>
        <w:numPr>
          <w:ilvl w:val="0"/>
          <w:numId w:val="69"/>
        </w:numPr>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коэффициент, учитывающий объем работ по корректировке рабочей документации на строительство сооружений, входящих в инфраструктуру объекта (узлы запорной арматуры) </w:t>
      </w:r>
      <w:r w:rsidRPr="00C35E54">
        <w:rPr>
          <w:rFonts w:ascii="Times New Roman" w:hAnsi="Times New Roman"/>
          <w:lang w:eastAsia="ru-RU"/>
        </w:rPr>
        <w:t>составляет</w:t>
      </w:r>
      <w:r w:rsidRPr="00C35E54">
        <w:rPr>
          <w:rFonts w:ascii="Times New Roman" w:hAnsi="Times New Roman"/>
          <w:bCs/>
          <w:sz w:val="24"/>
          <w:szCs w:val="24"/>
          <w:lang w:eastAsia="ru-RU"/>
        </w:rPr>
        <w:t xml:space="preserve"> 6%; </w:t>
      </w:r>
    </w:p>
    <w:p w:rsidR="0030606A" w:rsidRPr="00C35E54" w:rsidRDefault="0030606A" w:rsidP="00C173E2">
      <w:pPr>
        <w:widowControl w:val="0"/>
        <w:numPr>
          <w:ilvl w:val="0"/>
          <w:numId w:val="69"/>
        </w:numPr>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коэффициент, учитывающий состав работ по корректировке конструктивных решений в объеме 30% от разработанной рабочей документации составляет 59% × 30% / 100% = 17,7%; </w:t>
      </w:r>
    </w:p>
    <w:p w:rsidR="0030606A" w:rsidRPr="00C35E54" w:rsidRDefault="0030606A" w:rsidP="00C173E2">
      <w:pPr>
        <w:widowControl w:val="0"/>
        <w:numPr>
          <w:ilvl w:val="0"/>
          <w:numId w:val="69"/>
        </w:numPr>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bCs/>
          <w:sz w:val="24"/>
          <w:szCs w:val="24"/>
          <w:lang w:eastAsia="ru-RU"/>
        </w:rPr>
        <w:t>коэффициент, учитывающий объем работ по корректировке сметы на строительство в части корректируемых проектных решений составляет</w:t>
      </w:r>
      <w:r w:rsidR="00952612">
        <w:rPr>
          <w:rFonts w:ascii="Times New Roman" w:hAnsi="Times New Roman"/>
          <w:bCs/>
          <w:sz w:val="24"/>
          <w:szCs w:val="24"/>
          <w:lang w:eastAsia="ru-RU"/>
        </w:rPr>
        <w:t xml:space="preserve"> </w:t>
      </w:r>
      <w:r w:rsidRPr="00C35E54">
        <w:rPr>
          <w:rFonts w:ascii="Times New Roman" w:hAnsi="Times New Roman"/>
          <w:bCs/>
          <w:sz w:val="24"/>
          <w:szCs w:val="24"/>
          <w:lang w:eastAsia="ru-RU"/>
        </w:rPr>
        <w:t xml:space="preserve">8% × (6% + </w:t>
      </w:r>
      <w:r w:rsidR="00952612">
        <w:rPr>
          <w:rFonts w:ascii="Times New Roman" w:hAnsi="Times New Roman"/>
          <w:bCs/>
          <w:sz w:val="24"/>
          <w:szCs w:val="24"/>
          <w:lang w:eastAsia="ru-RU"/>
        </w:rPr>
        <w:br/>
      </w:r>
      <w:r w:rsidRPr="00C35E54">
        <w:rPr>
          <w:rFonts w:ascii="Times New Roman" w:hAnsi="Times New Roman"/>
          <w:bCs/>
          <w:sz w:val="24"/>
          <w:szCs w:val="24"/>
          <w:lang w:eastAsia="ru-RU"/>
        </w:rPr>
        <w:t>17,7%) / 100% = 1,9%.</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К</w:t>
      </w:r>
      <w:r w:rsidRPr="00C35E54">
        <w:rPr>
          <w:rFonts w:ascii="Times New Roman" w:hAnsi="Times New Roman"/>
          <w:bCs/>
          <w:sz w:val="16"/>
          <w:szCs w:val="16"/>
          <w:lang w:eastAsia="ru-RU"/>
        </w:rPr>
        <w:t xml:space="preserve">кор </w:t>
      </w:r>
      <w:r w:rsidRPr="00C35E54">
        <w:rPr>
          <w:rFonts w:ascii="Times New Roman" w:hAnsi="Times New Roman"/>
          <w:bCs/>
          <w:sz w:val="24"/>
          <w:szCs w:val="24"/>
          <w:lang w:eastAsia="ru-RU"/>
        </w:rPr>
        <w:t>= (6% + 17,7% + 1,9%) / 100 = 0,26</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16"/>
          <w:szCs w:val="16"/>
          <w:lang w:eastAsia="ru-RU"/>
        </w:rPr>
      </w:pP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6.2 Необходимо определить стоимость вариантной проработки проектной документации для строительства размещенной в отдельном здании насосной станции системы оборотного водоснабжения производительностью 0,05 тыс. куб. м/час и 0,08 тыс. куб. м/час.</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Заданием на проектирование установлено, что основным вариантом проектной документации является документация насосной станции системы оборотного водоснабжения производительностью 0,05 тыс. куб. м/час. По насосной станции оборотного водоснабжения производительностью 0,08 тыс. куб. м/час необходима подготовка проектных решений в полном объеме по разделам ИОС, в частичном объеме КР, где надземная часть составляет 15% от общего объема, ООС, где разработка воздействий и мероприятий составляет 30% от общего объема, смета на строительство в части принимаемых проектных решений по второму варианту.</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cs="Arial"/>
          <w:bCs/>
          <w:sz w:val="24"/>
          <w:szCs w:val="24"/>
          <w:lang w:eastAsia="ru-RU"/>
        </w:rPr>
      </w:pPr>
      <w:r w:rsidRPr="00C35E54">
        <w:rPr>
          <w:rFonts w:ascii="Times New Roman" w:hAnsi="Times New Roman"/>
          <w:sz w:val="24"/>
          <w:szCs w:val="24"/>
        </w:rPr>
        <w:t>Величина индекса изменения сметной стоимости проектных работ составляет 1,06.</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Параметры цены, установленные в таблице МНЗ на проектные работы:</w:t>
      </w:r>
    </w:p>
    <w:tbl>
      <w:tblPr>
        <w:tblW w:w="5000" w:type="pct"/>
        <w:tblLayout w:type="fixed"/>
        <w:tblLook w:val="00A0" w:firstRow="1" w:lastRow="0" w:firstColumn="1" w:lastColumn="0" w:noHBand="0" w:noVBand="0"/>
      </w:tblPr>
      <w:tblGrid>
        <w:gridCol w:w="519"/>
        <w:gridCol w:w="3855"/>
        <w:gridCol w:w="2203"/>
        <w:gridCol w:w="1376"/>
        <w:gridCol w:w="1617"/>
      </w:tblGrid>
      <w:tr w:rsidR="0030606A" w:rsidRPr="00C35E54" w:rsidTr="0087462D">
        <w:trPr>
          <w:trHeight w:val="158"/>
        </w:trPr>
        <w:tc>
          <w:tcPr>
            <w:tcW w:w="271" w:type="pct"/>
            <w:vMerge w:val="restar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Cs w:val="24"/>
                <w:lang w:eastAsia="ru-RU"/>
              </w:rPr>
            </w:pPr>
            <w:r w:rsidRPr="00C35E54">
              <w:rPr>
                <w:rFonts w:ascii="Times New Roman" w:hAnsi="Times New Roman"/>
                <w:szCs w:val="24"/>
                <w:lang w:eastAsia="ru-RU"/>
              </w:rPr>
              <w:t>№</w:t>
            </w:r>
          </w:p>
          <w:p w:rsidR="0030606A" w:rsidRPr="00C35E54" w:rsidRDefault="0030606A" w:rsidP="00C173E2">
            <w:pPr>
              <w:tabs>
                <w:tab w:val="left" w:pos="1276"/>
              </w:tabs>
              <w:spacing w:after="0" w:line="264" w:lineRule="auto"/>
              <w:contextualSpacing/>
              <w:jc w:val="center"/>
              <w:rPr>
                <w:rFonts w:ascii="Times New Roman" w:hAnsi="Times New Roman"/>
                <w:szCs w:val="24"/>
                <w:lang w:eastAsia="ru-RU"/>
              </w:rPr>
            </w:pPr>
          </w:p>
        </w:tc>
        <w:tc>
          <w:tcPr>
            <w:tcW w:w="2014" w:type="pct"/>
            <w:vMerge w:val="restart"/>
            <w:tcBorders>
              <w:top w:val="single" w:sz="4" w:space="0" w:color="auto"/>
              <w:left w:val="nil"/>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Cs w:val="24"/>
                <w:lang w:eastAsia="ru-RU"/>
              </w:rPr>
            </w:pPr>
            <w:r w:rsidRPr="00C35E54">
              <w:rPr>
                <w:rFonts w:ascii="Times New Roman" w:hAnsi="Times New Roman"/>
                <w:szCs w:val="24"/>
                <w:lang w:eastAsia="ru-RU"/>
              </w:rPr>
              <w:t>Наименование объекта</w:t>
            </w:r>
          </w:p>
          <w:p w:rsidR="0030606A" w:rsidRPr="00C35E54" w:rsidRDefault="0030606A" w:rsidP="00C173E2">
            <w:pPr>
              <w:tabs>
                <w:tab w:val="left" w:pos="1276"/>
              </w:tabs>
              <w:spacing w:after="0" w:line="264" w:lineRule="auto"/>
              <w:contextualSpacing/>
              <w:jc w:val="center"/>
              <w:rPr>
                <w:rFonts w:ascii="Times New Roman" w:hAnsi="Times New Roman"/>
                <w:szCs w:val="24"/>
                <w:lang w:eastAsia="ru-RU"/>
              </w:rPr>
            </w:pPr>
          </w:p>
        </w:tc>
        <w:tc>
          <w:tcPr>
            <w:tcW w:w="1151" w:type="pct"/>
            <w:vMerge w:val="restart"/>
            <w:tcBorders>
              <w:top w:val="single" w:sz="4" w:space="0" w:color="auto"/>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Cs w:val="24"/>
                <w:lang w:eastAsia="ru-RU"/>
              </w:rPr>
            </w:pPr>
            <w:r w:rsidRPr="00C35E54">
              <w:rPr>
                <w:rFonts w:ascii="Times New Roman" w:hAnsi="Times New Roman"/>
                <w:szCs w:val="24"/>
                <w:lang w:eastAsia="ru-RU"/>
              </w:rPr>
              <w:t xml:space="preserve">Натуральный показатель «Х», </w:t>
            </w:r>
          </w:p>
          <w:p w:rsidR="0030606A" w:rsidRPr="00C35E54" w:rsidRDefault="0030606A" w:rsidP="00C173E2">
            <w:pPr>
              <w:tabs>
                <w:tab w:val="left" w:pos="1276"/>
              </w:tabs>
              <w:spacing w:after="0" w:line="264" w:lineRule="auto"/>
              <w:contextualSpacing/>
              <w:jc w:val="center"/>
              <w:rPr>
                <w:rFonts w:ascii="Times New Roman" w:hAnsi="Times New Roman"/>
                <w:szCs w:val="24"/>
                <w:lang w:eastAsia="ru-RU"/>
              </w:rPr>
            </w:pPr>
            <w:r w:rsidRPr="00C35E54">
              <w:rPr>
                <w:rFonts w:ascii="Times New Roman" w:hAnsi="Times New Roman"/>
                <w:szCs w:val="24"/>
              </w:rPr>
              <w:t>производительность</w:t>
            </w:r>
            <w:r w:rsidRPr="00C35E54">
              <w:rPr>
                <w:rFonts w:ascii="Times New Roman" w:hAnsi="Times New Roman"/>
                <w:szCs w:val="24"/>
                <w:lang w:eastAsia="ru-RU"/>
              </w:rPr>
              <w:t xml:space="preserve"> (</w:t>
            </w:r>
            <w:r w:rsidRPr="00C35E54">
              <w:rPr>
                <w:rFonts w:ascii="Times New Roman" w:hAnsi="Times New Roman"/>
                <w:szCs w:val="24"/>
              </w:rPr>
              <w:t>тыс.куб.м/час</w:t>
            </w:r>
            <w:r w:rsidRPr="00C35E54">
              <w:rPr>
                <w:rFonts w:ascii="Times New Roman" w:hAnsi="Times New Roman"/>
                <w:szCs w:val="24"/>
                <w:lang w:eastAsia="ru-RU"/>
              </w:rPr>
              <w:t>)</w:t>
            </w:r>
          </w:p>
        </w:tc>
        <w:tc>
          <w:tcPr>
            <w:tcW w:w="1564" w:type="pct"/>
            <w:gridSpan w:val="2"/>
            <w:tcBorders>
              <w:top w:val="single" w:sz="4" w:space="0" w:color="auto"/>
              <w:left w:val="nil"/>
              <w:bottom w:val="single" w:sz="4" w:space="0" w:color="auto"/>
              <w:right w:val="single" w:sz="4" w:space="0" w:color="000000"/>
            </w:tcBorders>
            <w:noWrap/>
          </w:tcPr>
          <w:p w:rsidR="0030606A" w:rsidRPr="00C35E54" w:rsidRDefault="0030606A" w:rsidP="00C173E2">
            <w:pPr>
              <w:tabs>
                <w:tab w:val="left" w:pos="1276"/>
              </w:tabs>
              <w:spacing w:after="0" w:line="264" w:lineRule="auto"/>
              <w:contextualSpacing/>
              <w:jc w:val="center"/>
              <w:rPr>
                <w:rFonts w:ascii="Times New Roman" w:hAnsi="Times New Roman"/>
                <w:szCs w:val="24"/>
                <w:lang w:eastAsia="ru-RU"/>
              </w:rPr>
            </w:pPr>
            <w:r w:rsidRPr="00C35E54">
              <w:rPr>
                <w:rFonts w:ascii="Times New Roman" w:hAnsi="Times New Roman"/>
                <w:szCs w:val="24"/>
                <w:lang w:eastAsia="ru-RU"/>
              </w:rPr>
              <w:t>Параметры цены проектных работ</w:t>
            </w:r>
          </w:p>
        </w:tc>
      </w:tr>
      <w:tr w:rsidR="0030606A" w:rsidRPr="00C35E54" w:rsidTr="0087462D">
        <w:trPr>
          <w:trHeight w:val="623"/>
        </w:trPr>
        <w:tc>
          <w:tcPr>
            <w:tcW w:w="271" w:type="pct"/>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Cs w:val="24"/>
                <w:lang w:eastAsia="ru-RU"/>
              </w:rPr>
            </w:pPr>
          </w:p>
        </w:tc>
        <w:tc>
          <w:tcPr>
            <w:tcW w:w="2014" w:type="pct"/>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Cs w:val="24"/>
                <w:lang w:eastAsia="ru-RU"/>
              </w:rPr>
            </w:pPr>
          </w:p>
        </w:tc>
        <w:tc>
          <w:tcPr>
            <w:tcW w:w="1151" w:type="pct"/>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Cs w:val="24"/>
                <w:lang w:eastAsia="ru-RU"/>
              </w:rPr>
            </w:pPr>
          </w:p>
        </w:tc>
        <w:tc>
          <w:tcPr>
            <w:tcW w:w="719" w:type="pct"/>
            <w:tcBorders>
              <w:top w:val="nil"/>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Cs w:val="24"/>
                <w:lang w:eastAsia="ru-RU"/>
              </w:rPr>
            </w:pPr>
            <w:r w:rsidRPr="00C35E54">
              <w:rPr>
                <w:rFonts w:ascii="Times New Roman" w:hAnsi="Times New Roman"/>
                <w:szCs w:val="24"/>
                <w:lang w:eastAsia="ru-RU"/>
              </w:rPr>
              <w:t>а,</w:t>
            </w:r>
          </w:p>
          <w:p w:rsidR="0030606A" w:rsidRPr="00C35E54" w:rsidRDefault="0030606A" w:rsidP="00C173E2">
            <w:pPr>
              <w:tabs>
                <w:tab w:val="left" w:pos="1276"/>
              </w:tabs>
              <w:spacing w:after="0" w:line="264" w:lineRule="auto"/>
              <w:contextualSpacing/>
              <w:jc w:val="center"/>
              <w:rPr>
                <w:rFonts w:ascii="Times New Roman" w:hAnsi="Times New Roman"/>
                <w:szCs w:val="24"/>
                <w:lang w:eastAsia="ru-RU"/>
              </w:rPr>
            </w:pPr>
            <w:r w:rsidRPr="00C35E54">
              <w:rPr>
                <w:rFonts w:ascii="Times New Roman" w:hAnsi="Times New Roman"/>
                <w:szCs w:val="24"/>
                <w:lang w:eastAsia="ru-RU"/>
              </w:rPr>
              <w:t>тыс.руб.</w:t>
            </w:r>
          </w:p>
        </w:tc>
        <w:tc>
          <w:tcPr>
            <w:tcW w:w="845" w:type="pct"/>
            <w:tcBorders>
              <w:top w:val="nil"/>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Cs w:val="24"/>
                <w:lang w:eastAsia="ru-RU"/>
              </w:rPr>
            </w:pPr>
            <w:r w:rsidRPr="00C35E54">
              <w:rPr>
                <w:rFonts w:ascii="Times New Roman" w:hAnsi="Times New Roman"/>
                <w:szCs w:val="24"/>
                <w:lang w:eastAsia="ru-RU"/>
              </w:rPr>
              <w:t>в,</w:t>
            </w:r>
          </w:p>
          <w:p w:rsidR="0030606A" w:rsidRPr="00C35E54" w:rsidRDefault="0030606A" w:rsidP="00C173E2">
            <w:pPr>
              <w:tabs>
                <w:tab w:val="left" w:pos="1276"/>
              </w:tabs>
              <w:spacing w:after="0" w:line="264" w:lineRule="auto"/>
              <w:contextualSpacing/>
              <w:jc w:val="center"/>
              <w:rPr>
                <w:rFonts w:ascii="Times New Roman" w:hAnsi="Times New Roman"/>
                <w:szCs w:val="24"/>
                <w:lang w:eastAsia="ru-RU"/>
              </w:rPr>
            </w:pPr>
            <w:r w:rsidRPr="00C35E54">
              <w:rPr>
                <w:rFonts w:ascii="Times New Roman" w:hAnsi="Times New Roman"/>
                <w:szCs w:val="24"/>
                <w:lang w:eastAsia="ru-RU"/>
              </w:rPr>
              <w:t>тыс.руб./</w:t>
            </w:r>
            <w:r w:rsidRPr="00C35E54">
              <w:rPr>
                <w:rFonts w:ascii="Times New Roman" w:hAnsi="Times New Roman"/>
                <w:szCs w:val="24"/>
              </w:rPr>
              <w:t xml:space="preserve"> </w:t>
            </w:r>
            <w:r w:rsidRPr="00C35E54">
              <w:rPr>
                <w:rFonts w:ascii="Times New Roman" w:hAnsi="Times New Roman"/>
                <w:szCs w:val="24"/>
                <w:lang w:eastAsia="ru-RU"/>
              </w:rPr>
              <w:t>тыс.куб.м/час</w:t>
            </w:r>
          </w:p>
        </w:tc>
      </w:tr>
      <w:tr w:rsidR="0030606A" w:rsidRPr="00C35E54" w:rsidTr="00217A80">
        <w:trPr>
          <w:trHeight w:val="575"/>
        </w:trPr>
        <w:tc>
          <w:tcPr>
            <w:tcW w:w="271"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Cs w:val="24"/>
                <w:lang w:eastAsia="ru-RU"/>
              </w:rPr>
            </w:pPr>
            <w:r w:rsidRPr="00C35E54">
              <w:rPr>
                <w:rFonts w:ascii="Times New Roman" w:hAnsi="Times New Roman"/>
                <w:szCs w:val="24"/>
                <w:lang w:eastAsia="ru-RU"/>
              </w:rPr>
              <w:t>1.</w:t>
            </w:r>
          </w:p>
          <w:p w:rsidR="0030606A" w:rsidRPr="00C35E54" w:rsidRDefault="0030606A" w:rsidP="00C173E2">
            <w:pPr>
              <w:tabs>
                <w:tab w:val="left" w:pos="1276"/>
              </w:tabs>
              <w:spacing w:after="0" w:line="264" w:lineRule="auto"/>
              <w:contextualSpacing/>
              <w:jc w:val="center"/>
              <w:rPr>
                <w:rFonts w:ascii="Times New Roman" w:hAnsi="Times New Roman"/>
                <w:szCs w:val="24"/>
                <w:lang w:eastAsia="ru-RU"/>
              </w:rPr>
            </w:pPr>
          </w:p>
        </w:tc>
        <w:tc>
          <w:tcPr>
            <w:tcW w:w="2014"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Cs w:val="24"/>
                <w:lang w:eastAsia="ru-RU"/>
              </w:rPr>
            </w:pPr>
            <w:r w:rsidRPr="00C35E54">
              <w:rPr>
                <w:rFonts w:ascii="Times New Roman" w:hAnsi="Times New Roman"/>
                <w:szCs w:val="24"/>
              </w:rPr>
              <w:t>Насосная станция оборотного водоснабжения производительностью</w:t>
            </w:r>
          </w:p>
        </w:tc>
        <w:tc>
          <w:tcPr>
            <w:tcW w:w="1151" w:type="pct"/>
            <w:tcBorders>
              <w:top w:val="single" w:sz="4" w:space="0" w:color="auto"/>
              <w:left w:val="single" w:sz="4" w:space="0" w:color="auto"/>
              <w:bottom w:val="single" w:sz="4" w:space="0" w:color="auto"/>
              <w:right w:val="single" w:sz="4" w:space="0" w:color="auto"/>
            </w:tcBorders>
            <w:noWrap/>
            <w:vAlign w:val="center"/>
          </w:tcPr>
          <w:p w:rsidR="0030606A" w:rsidRPr="00C35E54" w:rsidRDefault="0030606A" w:rsidP="00C173E2">
            <w:pPr>
              <w:tabs>
                <w:tab w:val="left" w:pos="1276"/>
              </w:tabs>
              <w:spacing w:after="0" w:line="264" w:lineRule="auto"/>
              <w:contextualSpacing/>
              <w:jc w:val="center"/>
              <w:rPr>
                <w:rFonts w:ascii="Times New Roman" w:hAnsi="Times New Roman"/>
                <w:szCs w:val="24"/>
                <w:lang w:eastAsia="ru-RU"/>
              </w:rPr>
            </w:pPr>
            <w:r w:rsidRPr="00C35E54">
              <w:rPr>
                <w:rFonts w:ascii="Times New Roman" w:hAnsi="Times New Roman"/>
                <w:szCs w:val="24"/>
                <w:lang w:eastAsia="ru-RU"/>
              </w:rPr>
              <w:t>свыше 0,05 до 0,1</w:t>
            </w:r>
          </w:p>
        </w:tc>
        <w:tc>
          <w:tcPr>
            <w:tcW w:w="719" w:type="pct"/>
            <w:tcBorders>
              <w:top w:val="single" w:sz="4" w:space="0" w:color="auto"/>
              <w:left w:val="nil"/>
              <w:bottom w:val="single" w:sz="4" w:space="0" w:color="auto"/>
              <w:right w:val="single" w:sz="4" w:space="0" w:color="auto"/>
            </w:tcBorders>
            <w:shd w:val="clear" w:color="auto" w:fill="FFFFFF"/>
            <w:noWrap/>
            <w:vAlign w:val="center"/>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Cs w:val="24"/>
                <w:lang w:eastAsia="ru-RU"/>
              </w:rPr>
            </w:pPr>
            <w:r w:rsidRPr="00C35E54">
              <w:rPr>
                <w:rFonts w:ascii="Times New Roman" w:hAnsi="Times New Roman"/>
                <w:szCs w:val="24"/>
              </w:rPr>
              <w:t>355,30</w:t>
            </w:r>
          </w:p>
        </w:tc>
        <w:tc>
          <w:tcPr>
            <w:tcW w:w="845" w:type="pct"/>
            <w:tcBorders>
              <w:top w:val="single" w:sz="4" w:space="0" w:color="auto"/>
              <w:left w:val="nil"/>
              <w:bottom w:val="single" w:sz="4" w:space="0" w:color="auto"/>
              <w:right w:val="single" w:sz="4" w:space="0" w:color="auto"/>
            </w:tcBorders>
            <w:shd w:val="clear" w:color="auto" w:fill="FFFFFF"/>
            <w:noWrap/>
            <w:vAlign w:val="center"/>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Cs w:val="24"/>
                <w:lang w:eastAsia="ru-RU"/>
              </w:rPr>
            </w:pPr>
            <w:r w:rsidRPr="00C35E54">
              <w:rPr>
                <w:rFonts w:ascii="Times New Roman" w:hAnsi="Times New Roman"/>
                <w:szCs w:val="24"/>
              </w:rPr>
              <w:t>710,45</w:t>
            </w: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6.2.1 Расчет стоимости подготовки проектной документации насосной станции системы оборотного водоснабжения производительностью 0,05 тыс.куб.м/час</w:t>
      </w:r>
      <w:r w:rsidRPr="00C35E54">
        <w:rPr>
          <w:rFonts w:ascii="Times New Roman" w:hAnsi="Times New Roman" w:cs="Arial"/>
          <w:bCs/>
          <w:sz w:val="24"/>
          <w:szCs w:val="24"/>
          <w:lang w:eastAsia="ru-RU"/>
        </w:rPr>
        <w:t xml:space="preserve"> выполняется</w:t>
      </w:r>
      <w:r w:rsidRPr="00C35E54">
        <w:rPr>
          <w:rFonts w:ascii="Times New Roman" w:hAnsi="Times New Roman"/>
          <w:bCs/>
          <w:sz w:val="24"/>
          <w:szCs w:val="24"/>
          <w:lang w:eastAsia="ru-RU"/>
        </w:rPr>
        <w:t xml:space="preserve"> по формуле 3.1 с учетом пункта </w:t>
      </w:r>
      <w:r w:rsidR="00D42965" w:rsidRPr="00C35E54">
        <w:rPr>
          <w:rFonts w:ascii="Times New Roman" w:hAnsi="Times New Roman"/>
          <w:bCs/>
          <w:sz w:val="24"/>
          <w:szCs w:val="24"/>
          <w:lang w:eastAsia="ru-RU"/>
        </w:rPr>
        <w:t>132</w:t>
      </w:r>
      <w:r w:rsidRPr="00C35E54">
        <w:rPr>
          <w:rFonts w:ascii="Times New Roman" w:hAnsi="Times New Roman"/>
          <w:bCs/>
          <w:sz w:val="24"/>
          <w:szCs w:val="24"/>
          <w:lang w:eastAsia="ru-RU"/>
        </w:rPr>
        <w:t xml:space="preserve"> Методики:</w:t>
      </w:r>
    </w:p>
    <w:p w:rsidR="0030606A" w:rsidRPr="00C35E54"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С</w:t>
      </w:r>
      <w:r w:rsidRPr="00C35E54">
        <w:rPr>
          <w:rFonts w:ascii="Times New Roman" w:hAnsi="Times New Roman"/>
          <w:sz w:val="16"/>
          <w:szCs w:val="16"/>
        </w:rPr>
        <w:t xml:space="preserve">пр1 </w:t>
      </w:r>
      <w:r w:rsidRPr="00C35E54">
        <w:rPr>
          <w:rFonts w:ascii="Times New Roman" w:hAnsi="Times New Roman"/>
          <w:sz w:val="24"/>
          <w:szCs w:val="24"/>
        </w:rPr>
        <w:t xml:space="preserve">= (355 300 + 710 450 </w:t>
      </w:r>
      <w:r w:rsidRPr="00C35E54">
        <w:rPr>
          <w:rFonts w:ascii="Times New Roman" w:hAnsi="Times New Roman"/>
          <w:bCs/>
          <w:sz w:val="24"/>
          <w:szCs w:val="24"/>
          <w:lang w:eastAsia="ru-RU"/>
        </w:rPr>
        <w:t xml:space="preserve">× </w:t>
      </w:r>
      <w:r w:rsidRPr="00C35E54">
        <w:rPr>
          <w:rFonts w:ascii="Times New Roman" w:hAnsi="Times New Roman"/>
          <w:sz w:val="24"/>
          <w:szCs w:val="24"/>
          <w:lang w:eastAsia="ru-RU"/>
        </w:rPr>
        <w:t>0,05</w:t>
      </w:r>
      <w:r w:rsidRPr="00C35E54">
        <w:rPr>
          <w:rFonts w:ascii="Times New Roman" w:hAnsi="Times New Roman"/>
          <w:sz w:val="24"/>
          <w:szCs w:val="24"/>
        </w:rPr>
        <w:t>)</w:t>
      </w:r>
      <w:r w:rsidRPr="00C35E54">
        <w:rPr>
          <w:rFonts w:ascii="Times New Roman" w:hAnsi="Times New Roman"/>
          <w:bCs/>
          <w:sz w:val="24"/>
          <w:szCs w:val="24"/>
          <w:lang w:eastAsia="ru-RU"/>
        </w:rPr>
        <w:t xml:space="preserve"> × </w:t>
      </w:r>
      <w:r w:rsidRPr="00C35E54">
        <w:rPr>
          <w:rFonts w:ascii="Times New Roman" w:hAnsi="Times New Roman"/>
          <w:sz w:val="24"/>
          <w:szCs w:val="24"/>
        </w:rPr>
        <w:t xml:space="preserve">0,4 </w:t>
      </w:r>
      <w:r w:rsidRPr="00C35E54">
        <w:rPr>
          <w:rFonts w:ascii="Times New Roman" w:hAnsi="Times New Roman"/>
          <w:bCs/>
          <w:sz w:val="24"/>
          <w:szCs w:val="24"/>
          <w:lang w:eastAsia="ru-RU"/>
        </w:rPr>
        <w:t xml:space="preserve">× </w:t>
      </w:r>
      <w:r w:rsidRPr="00C35E54">
        <w:rPr>
          <w:rFonts w:ascii="Times New Roman" w:hAnsi="Times New Roman"/>
          <w:sz w:val="24"/>
          <w:szCs w:val="24"/>
        </w:rPr>
        <w:t xml:space="preserve">1,0 </w:t>
      </w:r>
      <w:r w:rsidRPr="00C35E54">
        <w:rPr>
          <w:rFonts w:ascii="Times New Roman" w:hAnsi="Times New Roman"/>
          <w:bCs/>
          <w:sz w:val="24"/>
          <w:szCs w:val="24"/>
          <w:lang w:eastAsia="ru-RU"/>
        </w:rPr>
        <w:t xml:space="preserve">× 1,06 </w:t>
      </w:r>
      <w:r w:rsidRPr="00C35E54">
        <w:rPr>
          <w:rFonts w:ascii="Times New Roman" w:hAnsi="Times New Roman"/>
          <w:sz w:val="24"/>
          <w:szCs w:val="24"/>
        </w:rPr>
        <w:t>= 165 709 рублей, где</w:t>
      </w:r>
    </w:p>
    <w:tbl>
      <w:tblPr>
        <w:tblW w:w="5000" w:type="pct"/>
        <w:tblCellMar>
          <w:left w:w="71" w:type="dxa"/>
          <w:right w:w="71" w:type="dxa"/>
        </w:tblCellMar>
        <w:tblLook w:val="00A0" w:firstRow="1" w:lastRow="0" w:firstColumn="1" w:lastColumn="0" w:noHBand="0" w:noVBand="0"/>
      </w:tblPr>
      <w:tblGrid>
        <w:gridCol w:w="1179"/>
        <w:gridCol w:w="278"/>
        <w:gridCol w:w="8039"/>
      </w:tblGrid>
      <w:tr w:rsidR="0030606A" w:rsidRPr="00C35E54" w:rsidTr="00C173E2">
        <w:tc>
          <w:tcPr>
            <w:tcW w:w="62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С</w:t>
            </w:r>
            <w:r w:rsidRPr="00C35E54">
              <w:rPr>
                <w:rFonts w:ascii="Times New Roman" w:hAnsi="Times New Roman"/>
                <w:sz w:val="16"/>
                <w:szCs w:val="16"/>
              </w:rPr>
              <w:t>пр1</w:t>
            </w:r>
          </w:p>
        </w:tc>
        <w:tc>
          <w:tcPr>
            <w:tcW w:w="146"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32"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стоимости подготовки проектной документации основного варианта насосной станции, определяемая с применением положений Методики и параметров цены, установленных в МНЗ на проектные работы, рублей;</w:t>
            </w:r>
          </w:p>
        </w:tc>
      </w:tr>
      <w:tr w:rsidR="0030606A" w:rsidRPr="00C35E54" w:rsidTr="00C173E2">
        <w:tc>
          <w:tcPr>
            <w:tcW w:w="621" w:type="pct"/>
          </w:tcPr>
          <w:p w:rsidR="0030606A" w:rsidRPr="00C35E54" w:rsidRDefault="0030606A" w:rsidP="00C173E2">
            <w:pPr>
              <w:spacing w:after="0" w:line="264" w:lineRule="auto"/>
              <w:rPr>
                <w:rFonts w:ascii="Times New Roman" w:hAnsi="Times New Roman"/>
                <w:i/>
                <w:sz w:val="24"/>
                <w:szCs w:val="24"/>
              </w:rPr>
            </w:pPr>
            <w:r w:rsidRPr="00C35E54">
              <w:rPr>
                <w:rFonts w:ascii="Times New Roman" w:hAnsi="Times New Roman"/>
                <w:sz w:val="24"/>
                <w:szCs w:val="24"/>
              </w:rPr>
              <w:t>355 300</w:t>
            </w:r>
            <w:r w:rsidRPr="00C35E54">
              <w:rPr>
                <w:rFonts w:ascii="Times New Roman" w:hAnsi="Times New Roman"/>
                <w:sz w:val="24"/>
                <w:szCs w:val="24"/>
                <w:lang w:val="en-US"/>
              </w:rPr>
              <w:t>;</w:t>
            </w:r>
            <w:r w:rsidRPr="00C35E54">
              <w:rPr>
                <w:rFonts w:ascii="Times New Roman" w:hAnsi="Times New Roman"/>
                <w:sz w:val="24"/>
                <w:szCs w:val="24"/>
              </w:rPr>
              <w:t xml:space="preserve"> 710 450</w:t>
            </w:r>
          </w:p>
        </w:tc>
        <w:tc>
          <w:tcPr>
            <w:tcW w:w="146"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32"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параметры цены, принимаемые по таблице МНЗ на проектные работы, для насосной станции системы оборотного водоснабжения производительностью 0,05 тыс.куб.м/час, рублей;</w:t>
            </w:r>
          </w:p>
        </w:tc>
      </w:tr>
      <w:tr w:rsidR="0030606A" w:rsidRPr="00C35E54" w:rsidTr="00C173E2">
        <w:tc>
          <w:tcPr>
            <w:tcW w:w="621"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sz w:val="24"/>
                <w:szCs w:val="24"/>
              </w:rPr>
              <w:t>0,05</w:t>
            </w:r>
          </w:p>
        </w:tc>
        <w:tc>
          <w:tcPr>
            <w:tcW w:w="146"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32"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натуральный показатель объекта проектирования;</w:t>
            </w:r>
          </w:p>
        </w:tc>
      </w:tr>
      <w:tr w:rsidR="0030606A" w:rsidRPr="00C35E54" w:rsidTr="00C173E2">
        <w:tc>
          <w:tcPr>
            <w:tcW w:w="62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1,0</w:t>
            </w:r>
          </w:p>
        </w:tc>
        <w:tc>
          <w:tcPr>
            <w:tcW w:w="146"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sym w:font="Symbol" w:char="F02D"/>
            </w:r>
          </w:p>
        </w:tc>
        <w:tc>
          <w:tcPr>
            <w:tcW w:w="4232"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ценообразующий коэффициент, учитывающий разработку проектной документации основного варианта, согласно </w:t>
            </w:r>
            <w:r w:rsidR="00952612">
              <w:rPr>
                <w:rFonts w:ascii="Times New Roman" w:hAnsi="Times New Roman"/>
                <w:sz w:val="24"/>
                <w:szCs w:val="24"/>
              </w:rPr>
              <w:t xml:space="preserve">подпункту 2 </w:t>
            </w:r>
            <w:r w:rsidRPr="00C35E54">
              <w:rPr>
                <w:rFonts w:ascii="Times New Roman" w:hAnsi="Times New Roman"/>
                <w:sz w:val="24"/>
                <w:szCs w:val="24"/>
              </w:rPr>
              <w:t>пункт</w:t>
            </w:r>
            <w:r w:rsidR="00952612">
              <w:rPr>
                <w:rFonts w:ascii="Times New Roman" w:hAnsi="Times New Roman"/>
                <w:sz w:val="24"/>
                <w:szCs w:val="24"/>
              </w:rPr>
              <w:t>а</w:t>
            </w:r>
            <w:r w:rsidRPr="00C35E54">
              <w:rPr>
                <w:rFonts w:ascii="Times New Roman" w:hAnsi="Times New Roman"/>
                <w:sz w:val="24"/>
                <w:szCs w:val="24"/>
              </w:rPr>
              <w:t xml:space="preserve"> </w:t>
            </w:r>
            <w:r w:rsidR="00D42965" w:rsidRPr="00C35E54">
              <w:rPr>
                <w:rFonts w:ascii="Times New Roman" w:hAnsi="Times New Roman"/>
                <w:sz w:val="24"/>
                <w:szCs w:val="24"/>
              </w:rPr>
              <w:t>16</w:t>
            </w:r>
            <w:r w:rsidR="00952612">
              <w:rPr>
                <w:rFonts w:ascii="Times New Roman" w:hAnsi="Times New Roman"/>
                <w:sz w:val="24"/>
                <w:szCs w:val="24"/>
              </w:rPr>
              <w:t>7</w:t>
            </w:r>
            <w:r w:rsidRPr="00C35E54">
              <w:rPr>
                <w:rFonts w:ascii="Times New Roman" w:hAnsi="Times New Roman"/>
                <w:sz w:val="24"/>
                <w:szCs w:val="24"/>
              </w:rPr>
              <w:t xml:space="preserve"> Методики;</w:t>
            </w:r>
          </w:p>
        </w:tc>
      </w:tr>
      <w:tr w:rsidR="0030606A" w:rsidRPr="00C35E54" w:rsidTr="00C173E2">
        <w:trPr>
          <w:trHeight w:val="246"/>
        </w:trPr>
        <w:tc>
          <w:tcPr>
            <w:tcW w:w="62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1,06</w:t>
            </w:r>
          </w:p>
        </w:tc>
        <w:tc>
          <w:tcPr>
            <w:tcW w:w="146"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 </w:t>
            </w:r>
          </w:p>
        </w:tc>
        <w:tc>
          <w:tcPr>
            <w:tcW w:w="4232"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индекс изменения сметной стоимости проектных работ.</w:t>
            </w:r>
          </w:p>
        </w:tc>
      </w:tr>
    </w:tbl>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r w:rsidRPr="00C35E54">
        <w:rPr>
          <w:rFonts w:ascii="Times New Roman" w:hAnsi="Times New Roman"/>
          <w:bCs/>
          <w:sz w:val="24"/>
          <w:szCs w:val="24"/>
          <w:lang w:eastAsia="ru-RU"/>
        </w:rPr>
        <w:t>6.2.2 Расчет стоимости подготовки проектной документации насосной станции системы оборотного водоснабжения производительностью 0,08 тыс.куб.м/час</w:t>
      </w:r>
      <w:r w:rsidRPr="00C35E54">
        <w:rPr>
          <w:rFonts w:ascii="Times New Roman" w:hAnsi="Times New Roman" w:cs="Arial"/>
          <w:bCs/>
          <w:sz w:val="24"/>
          <w:szCs w:val="24"/>
          <w:lang w:eastAsia="ru-RU"/>
        </w:rPr>
        <w:t xml:space="preserve"> выполняется</w:t>
      </w:r>
      <w:r w:rsidRPr="00C35E54">
        <w:rPr>
          <w:rFonts w:ascii="Times New Roman" w:hAnsi="Times New Roman"/>
          <w:bCs/>
          <w:sz w:val="24"/>
          <w:szCs w:val="24"/>
          <w:lang w:eastAsia="ru-RU"/>
        </w:rPr>
        <w:t xml:space="preserve"> по формуле 3.1 с учетом пункта </w:t>
      </w:r>
      <w:r w:rsidR="00D42965" w:rsidRPr="00C35E54">
        <w:rPr>
          <w:rFonts w:ascii="Times New Roman" w:hAnsi="Times New Roman"/>
          <w:bCs/>
          <w:sz w:val="24"/>
          <w:szCs w:val="24"/>
          <w:lang w:eastAsia="ru-RU"/>
        </w:rPr>
        <w:t>132</w:t>
      </w:r>
      <w:r w:rsidRPr="00C35E54">
        <w:rPr>
          <w:rFonts w:ascii="Times New Roman" w:hAnsi="Times New Roman"/>
          <w:bCs/>
          <w:sz w:val="24"/>
          <w:szCs w:val="24"/>
          <w:lang w:eastAsia="ru-RU"/>
        </w:rPr>
        <w:t xml:space="preserve"> Методики:</w:t>
      </w:r>
    </w:p>
    <w:p w:rsidR="0087462D"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С</w:t>
      </w:r>
      <w:r w:rsidRPr="00C35E54">
        <w:rPr>
          <w:rFonts w:ascii="Times New Roman" w:hAnsi="Times New Roman"/>
          <w:sz w:val="16"/>
          <w:szCs w:val="16"/>
        </w:rPr>
        <w:t xml:space="preserve">пр2 </w:t>
      </w:r>
      <w:r w:rsidRPr="00C35E54">
        <w:rPr>
          <w:rFonts w:ascii="Times New Roman" w:hAnsi="Times New Roman"/>
          <w:sz w:val="24"/>
          <w:szCs w:val="24"/>
        </w:rPr>
        <w:t xml:space="preserve">= (355 300 + 710 450 </w:t>
      </w:r>
      <w:r w:rsidRPr="00C35E54">
        <w:rPr>
          <w:rFonts w:ascii="Times New Roman" w:hAnsi="Times New Roman"/>
          <w:bCs/>
          <w:sz w:val="24"/>
          <w:szCs w:val="24"/>
          <w:lang w:eastAsia="ru-RU"/>
        </w:rPr>
        <w:t xml:space="preserve">× </w:t>
      </w:r>
      <w:r w:rsidRPr="00C35E54">
        <w:rPr>
          <w:rFonts w:ascii="Times New Roman" w:hAnsi="Times New Roman"/>
          <w:sz w:val="24"/>
          <w:szCs w:val="24"/>
          <w:lang w:eastAsia="ru-RU"/>
        </w:rPr>
        <w:t>0,08</w:t>
      </w:r>
      <w:r w:rsidRPr="00C35E54">
        <w:rPr>
          <w:rFonts w:ascii="Times New Roman" w:hAnsi="Times New Roman"/>
          <w:sz w:val="24"/>
          <w:szCs w:val="24"/>
        </w:rPr>
        <w:t>)</w:t>
      </w:r>
      <w:r w:rsidRPr="00C35E54">
        <w:rPr>
          <w:rFonts w:ascii="Times New Roman" w:hAnsi="Times New Roman"/>
          <w:bCs/>
          <w:sz w:val="24"/>
          <w:szCs w:val="24"/>
          <w:lang w:eastAsia="ru-RU"/>
        </w:rPr>
        <w:t xml:space="preserve"> × </w:t>
      </w:r>
      <w:r w:rsidRPr="00C35E54">
        <w:rPr>
          <w:rFonts w:ascii="Times New Roman" w:hAnsi="Times New Roman"/>
          <w:sz w:val="24"/>
          <w:szCs w:val="24"/>
        </w:rPr>
        <w:t xml:space="preserve">0,4 </w:t>
      </w:r>
      <w:r w:rsidRPr="00C35E54">
        <w:rPr>
          <w:rFonts w:ascii="Times New Roman" w:hAnsi="Times New Roman"/>
          <w:bCs/>
          <w:sz w:val="24"/>
          <w:szCs w:val="24"/>
          <w:lang w:eastAsia="ru-RU"/>
        </w:rPr>
        <w:t xml:space="preserve">× </w:t>
      </w:r>
      <w:r w:rsidRPr="00C35E54">
        <w:rPr>
          <w:rFonts w:ascii="Times New Roman" w:hAnsi="Times New Roman"/>
          <w:sz w:val="24"/>
          <w:szCs w:val="24"/>
        </w:rPr>
        <w:t xml:space="preserve">0,54 </w:t>
      </w:r>
      <w:r w:rsidRPr="00C35E54">
        <w:rPr>
          <w:rFonts w:ascii="Times New Roman" w:hAnsi="Times New Roman"/>
          <w:bCs/>
          <w:sz w:val="24"/>
          <w:szCs w:val="24"/>
          <w:lang w:eastAsia="ru-RU"/>
        </w:rPr>
        <w:t xml:space="preserve">× 1,06 </w:t>
      </w:r>
      <w:r w:rsidRPr="00C35E54">
        <w:rPr>
          <w:rFonts w:ascii="Times New Roman" w:hAnsi="Times New Roman"/>
          <w:sz w:val="24"/>
          <w:szCs w:val="24"/>
        </w:rPr>
        <w:t xml:space="preserve">=94 363 рубля, </w:t>
      </w:r>
    </w:p>
    <w:p w:rsidR="0030606A" w:rsidRPr="00C35E54"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где</w:t>
      </w:r>
    </w:p>
    <w:tbl>
      <w:tblPr>
        <w:tblW w:w="5000" w:type="pct"/>
        <w:tblCellMar>
          <w:left w:w="71" w:type="dxa"/>
          <w:right w:w="71" w:type="dxa"/>
        </w:tblCellMar>
        <w:tblLook w:val="00A0" w:firstRow="1" w:lastRow="0" w:firstColumn="1" w:lastColumn="0" w:noHBand="0" w:noVBand="0"/>
      </w:tblPr>
      <w:tblGrid>
        <w:gridCol w:w="993"/>
        <w:gridCol w:w="171"/>
        <w:gridCol w:w="274"/>
        <w:gridCol w:w="8058"/>
      </w:tblGrid>
      <w:tr w:rsidR="0030606A" w:rsidRPr="00C35E54" w:rsidTr="0087462D">
        <w:trPr>
          <w:trHeight w:val="1041"/>
        </w:trPr>
        <w:tc>
          <w:tcPr>
            <w:tcW w:w="54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С</w:t>
            </w:r>
            <w:r w:rsidRPr="00C35E54">
              <w:rPr>
                <w:rFonts w:ascii="Times New Roman" w:hAnsi="Times New Roman"/>
                <w:sz w:val="16"/>
                <w:szCs w:val="16"/>
              </w:rPr>
              <w:t>пр2</w:t>
            </w:r>
          </w:p>
        </w:tc>
        <w:tc>
          <w:tcPr>
            <w:tcW w:w="198" w:type="pct"/>
            <w:gridSpan w:val="2"/>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стоимость подготовки проектной документации дополнительного варианта насосной станции, определяемая с применением положений Методики и параметров цены, установленных в МНЗ на проектные работы, рублей.</w:t>
            </w:r>
          </w:p>
        </w:tc>
      </w:tr>
      <w:tr w:rsidR="0030606A" w:rsidRPr="00C35E54" w:rsidTr="0087462D">
        <w:trPr>
          <w:trHeight w:val="774"/>
        </w:trPr>
        <w:tc>
          <w:tcPr>
            <w:tcW w:w="649" w:type="pct"/>
            <w:gridSpan w:val="2"/>
          </w:tcPr>
          <w:p w:rsidR="0030606A" w:rsidRPr="00C35E54" w:rsidRDefault="0030606A" w:rsidP="00C173E2">
            <w:pPr>
              <w:spacing w:after="0" w:line="264" w:lineRule="auto"/>
              <w:rPr>
                <w:rFonts w:ascii="Times New Roman" w:hAnsi="Times New Roman"/>
                <w:i/>
                <w:sz w:val="24"/>
                <w:szCs w:val="24"/>
              </w:rPr>
            </w:pPr>
            <w:r w:rsidRPr="00C35E54">
              <w:rPr>
                <w:rFonts w:ascii="Times New Roman" w:hAnsi="Times New Roman"/>
                <w:sz w:val="24"/>
                <w:szCs w:val="24"/>
              </w:rPr>
              <w:t>355 300</w:t>
            </w:r>
            <w:r w:rsidRPr="00C35E54">
              <w:rPr>
                <w:rFonts w:ascii="Times New Roman" w:hAnsi="Times New Roman"/>
                <w:sz w:val="24"/>
                <w:szCs w:val="24"/>
                <w:lang w:val="en-US"/>
              </w:rPr>
              <w:t>;</w:t>
            </w:r>
            <w:r w:rsidRPr="00C35E54">
              <w:rPr>
                <w:rFonts w:ascii="Times New Roman" w:hAnsi="Times New Roman"/>
                <w:sz w:val="24"/>
                <w:szCs w:val="24"/>
              </w:rPr>
              <w:t xml:space="preserve"> 710 450</w:t>
            </w:r>
          </w:p>
        </w:tc>
        <w:tc>
          <w:tcPr>
            <w:tcW w:w="89"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параметры цены, принимаемые по таблице МНЗ на проектные работы, для насосной станции системы оборотного водоснабжения производительностью 0,08 тыс.куб.м/час, рублей;</w:t>
            </w:r>
          </w:p>
        </w:tc>
      </w:tr>
      <w:tr w:rsidR="0030606A" w:rsidRPr="00C35E54" w:rsidTr="0087462D">
        <w:trPr>
          <w:trHeight w:val="267"/>
        </w:trPr>
        <w:tc>
          <w:tcPr>
            <w:tcW w:w="541"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sz w:val="24"/>
                <w:szCs w:val="24"/>
              </w:rPr>
              <w:t>0,08</w:t>
            </w:r>
          </w:p>
        </w:tc>
        <w:tc>
          <w:tcPr>
            <w:tcW w:w="198" w:type="pct"/>
            <w:gridSpan w:val="2"/>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натуральный показатель объекта проектирования;</w:t>
            </w:r>
          </w:p>
        </w:tc>
      </w:tr>
      <w:tr w:rsidR="0030606A" w:rsidRPr="00C35E54" w:rsidTr="0087462D">
        <w:trPr>
          <w:trHeight w:val="520"/>
        </w:trPr>
        <w:tc>
          <w:tcPr>
            <w:tcW w:w="54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0,4</w:t>
            </w:r>
          </w:p>
        </w:tc>
        <w:tc>
          <w:tcPr>
            <w:tcW w:w="198" w:type="pct"/>
            <w:gridSpan w:val="2"/>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ценообразующий корректирующий коэффициент, учитывающий разработку только проектной документации согласно пункту 8 Методики;</w:t>
            </w:r>
          </w:p>
        </w:tc>
      </w:tr>
      <w:tr w:rsidR="0030606A" w:rsidRPr="00C35E54" w:rsidTr="0087462D">
        <w:trPr>
          <w:trHeight w:val="839"/>
        </w:trPr>
        <w:tc>
          <w:tcPr>
            <w:tcW w:w="54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0,54</w:t>
            </w:r>
          </w:p>
        </w:tc>
        <w:tc>
          <w:tcPr>
            <w:tcW w:w="198" w:type="pct"/>
            <w:gridSpan w:val="2"/>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sym w:font="Symbol" w:char="F02D"/>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ценообразующий коэффициент, учитывающий разработку проектной документации дополнительного варианта, согласно </w:t>
            </w:r>
            <w:r w:rsidR="00952612">
              <w:rPr>
                <w:rFonts w:ascii="Times New Roman" w:hAnsi="Times New Roman"/>
                <w:sz w:val="24"/>
                <w:szCs w:val="24"/>
              </w:rPr>
              <w:t>под</w:t>
            </w:r>
            <w:r w:rsidRPr="00C35E54">
              <w:rPr>
                <w:rFonts w:ascii="Times New Roman" w:hAnsi="Times New Roman"/>
                <w:sz w:val="24"/>
                <w:szCs w:val="24"/>
              </w:rPr>
              <w:t>пункту</w:t>
            </w:r>
            <w:r w:rsidR="00952612">
              <w:rPr>
                <w:rFonts w:ascii="Times New Roman" w:hAnsi="Times New Roman"/>
                <w:sz w:val="24"/>
                <w:szCs w:val="24"/>
              </w:rPr>
              <w:t xml:space="preserve"> 3 пункта</w:t>
            </w:r>
            <w:r w:rsidRPr="00C35E54">
              <w:rPr>
                <w:rFonts w:ascii="Times New Roman" w:hAnsi="Times New Roman"/>
                <w:sz w:val="24"/>
                <w:szCs w:val="24"/>
              </w:rPr>
              <w:t xml:space="preserve"> </w:t>
            </w:r>
            <w:r w:rsidR="00D42965" w:rsidRPr="00C35E54">
              <w:rPr>
                <w:rFonts w:ascii="Times New Roman" w:hAnsi="Times New Roman"/>
                <w:sz w:val="24"/>
                <w:szCs w:val="24"/>
              </w:rPr>
              <w:t>16</w:t>
            </w:r>
            <w:r w:rsidR="00952612">
              <w:rPr>
                <w:rFonts w:ascii="Times New Roman" w:hAnsi="Times New Roman"/>
                <w:sz w:val="24"/>
                <w:szCs w:val="24"/>
              </w:rPr>
              <w:t>7</w:t>
            </w:r>
            <w:r w:rsidRPr="00C35E54">
              <w:rPr>
                <w:rFonts w:ascii="Times New Roman" w:hAnsi="Times New Roman"/>
                <w:sz w:val="24"/>
                <w:szCs w:val="24"/>
              </w:rPr>
              <w:t xml:space="preserve"> Методики. Расчет приведен в пункте 6.2.3 Примера 6;</w:t>
            </w:r>
          </w:p>
        </w:tc>
      </w:tr>
      <w:tr w:rsidR="0030606A" w:rsidRPr="00C35E54" w:rsidTr="0087462D">
        <w:trPr>
          <w:trHeight w:val="253"/>
        </w:trPr>
        <w:tc>
          <w:tcPr>
            <w:tcW w:w="54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1,06</w:t>
            </w:r>
          </w:p>
        </w:tc>
        <w:tc>
          <w:tcPr>
            <w:tcW w:w="198" w:type="pct"/>
            <w:gridSpan w:val="2"/>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 </w:t>
            </w:r>
          </w:p>
        </w:tc>
        <w:tc>
          <w:tcPr>
            <w:tcW w:w="42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индекс изменения сметной стоимости проектных работ.</w:t>
            </w:r>
          </w:p>
        </w:tc>
      </w:tr>
    </w:tbl>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r w:rsidRPr="00C35E54">
        <w:rPr>
          <w:rFonts w:ascii="Times New Roman" w:hAnsi="Times New Roman"/>
          <w:bCs/>
          <w:sz w:val="24"/>
          <w:szCs w:val="24"/>
          <w:lang w:eastAsia="ru-RU"/>
        </w:rPr>
        <w:t>6.2.3 Ценообразующий корректирующий коэффициент К</w:t>
      </w:r>
      <w:r w:rsidRPr="00C35E54">
        <w:rPr>
          <w:rFonts w:ascii="Times New Roman" w:hAnsi="Times New Roman"/>
          <w:bCs/>
          <w:sz w:val="16"/>
          <w:szCs w:val="16"/>
          <w:lang w:eastAsia="ru-RU"/>
        </w:rPr>
        <w:t>вп</w:t>
      </w:r>
      <w:r w:rsidRPr="00C35E54">
        <w:rPr>
          <w:rFonts w:ascii="Times New Roman" w:hAnsi="Times New Roman"/>
          <w:bCs/>
          <w:sz w:val="24"/>
          <w:szCs w:val="24"/>
          <w:lang w:eastAsia="ru-RU"/>
        </w:rPr>
        <w:t xml:space="preserve"> на вариантную проработку проектной документации насосной станции системы оборотного водоснабжения рассчитывается согласно пункту </w:t>
      </w:r>
      <w:r w:rsidR="00D42965" w:rsidRPr="00C35E54">
        <w:rPr>
          <w:rFonts w:ascii="Times New Roman" w:hAnsi="Times New Roman"/>
          <w:bCs/>
          <w:sz w:val="24"/>
          <w:szCs w:val="24"/>
          <w:lang w:eastAsia="ru-RU"/>
        </w:rPr>
        <w:t>16</w:t>
      </w:r>
      <w:r w:rsidR="005118CF">
        <w:rPr>
          <w:rFonts w:ascii="Times New Roman" w:hAnsi="Times New Roman"/>
          <w:bCs/>
          <w:sz w:val="24"/>
          <w:szCs w:val="24"/>
          <w:lang w:eastAsia="ru-RU"/>
        </w:rPr>
        <w:t>7</w:t>
      </w:r>
      <w:r w:rsidRPr="00C35E54">
        <w:rPr>
          <w:rFonts w:ascii="Times New Roman" w:hAnsi="Times New Roman"/>
          <w:bCs/>
          <w:sz w:val="24"/>
          <w:szCs w:val="24"/>
          <w:lang w:eastAsia="ru-RU"/>
        </w:rPr>
        <w:t xml:space="preserve"> Методики с учетом показателей относительной стоимости разработки разделов рабочей документации, приведенных в МНЗ на проектные работы: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701"/>
        <w:gridCol w:w="704"/>
        <w:gridCol w:w="702"/>
        <w:gridCol w:w="704"/>
        <w:gridCol w:w="704"/>
        <w:gridCol w:w="702"/>
        <w:gridCol w:w="704"/>
        <w:gridCol w:w="704"/>
        <w:gridCol w:w="704"/>
        <w:gridCol w:w="704"/>
        <w:gridCol w:w="704"/>
        <w:gridCol w:w="704"/>
        <w:gridCol w:w="969"/>
      </w:tblGrid>
      <w:tr w:rsidR="0030606A" w:rsidRPr="00C35E54" w:rsidTr="0030606A">
        <w:trPr>
          <w:cantSplit/>
          <w:trHeight w:val="371"/>
          <w:jc w:val="center"/>
        </w:trPr>
        <w:tc>
          <w:tcPr>
            <w:tcW w:w="373"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ПЗ</w:t>
            </w:r>
          </w:p>
        </w:tc>
        <w:tc>
          <w:tcPr>
            <w:tcW w:w="374"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ПЗУ</w:t>
            </w:r>
          </w:p>
        </w:tc>
        <w:tc>
          <w:tcPr>
            <w:tcW w:w="373"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АР</w:t>
            </w:r>
          </w:p>
        </w:tc>
        <w:tc>
          <w:tcPr>
            <w:tcW w:w="374"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КР</w:t>
            </w:r>
          </w:p>
        </w:tc>
        <w:tc>
          <w:tcPr>
            <w:tcW w:w="374"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ИОС</w:t>
            </w:r>
          </w:p>
        </w:tc>
        <w:tc>
          <w:tcPr>
            <w:tcW w:w="373"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ПОС</w:t>
            </w:r>
          </w:p>
        </w:tc>
        <w:tc>
          <w:tcPr>
            <w:tcW w:w="374"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ООС</w:t>
            </w:r>
          </w:p>
        </w:tc>
        <w:tc>
          <w:tcPr>
            <w:tcW w:w="374"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ПБ</w:t>
            </w:r>
          </w:p>
        </w:tc>
        <w:tc>
          <w:tcPr>
            <w:tcW w:w="374"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ОБЭ</w:t>
            </w:r>
          </w:p>
        </w:tc>
        <w:tc>
          <w:tcPr>
            <w:tcW w:w="374"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ЭЭ</w:t>
            </w:r>
          </w:p>
        </w:tc>
        <w:tc>
          <w:tcPr>
            <w:tcW w:w="374"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СМ</w:t>
            </w:r>
          </w:p>
        </w:tc>
        <w:tc>
          <w:tcPr>
            <w:tcW w:w="374"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Иная</w:t>
            </w:r>
          </w:p>
        </w:tc>
        <w:tc>
          <w:tcPr>
            <w:tcW w:w="517" w:type="pct"/>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ГОЧС</w:t>
            </w:r>
          </w:p>
        </w:tc>
      </w:tr>
      <w:tr w:rsidR="0030606A" w:rsidRPr="00C35E54" w:rsidTr="0030606A">
        <w:trPr>
          <w:trHeight w:val="264"/>
          <w:jc w:val="center"/>
        </w:trPr>
        <w:tc>
          <w:tcPr>
            <w:tcW w:w="373" w:type="pct"/>
            <w:tcBorders>
              <w:bottom w:val="nil"/>
            </w:tcBorders>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1</w:t>
            </w:r>
          </w:p>
        </w:tc>
        <w:tc>
          <w:tcPr>
            <w:tcW w:w="374" w:type="pct"/>
            <w:tcBorders>
              <w:bottom w:val="nil"/>
            </w:tcBorders>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2</w:t>
            </w:r>
          </w:p>
        </w:tc>
        <w:tc>
          <w:tcPr>
            <w:tcW w:w="373" w:type="pct"/>
            <w:tcBorders>
              <w:bottom w:val="nil"/>
            </w:tcBorders>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3</w:t>
            </w:r>
          </w:p>
        </w:tc>
        <w:tc>
          <w:tcPr>
            <w:tcW w:w="374" w:type="pct"/>
            <w:tcBorders>
              <w:bottom w:val="nil"/>
            </w:tcBorders>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4</w:t>
            </w:r>
          </w:p>
        </w:tc>
        <w:tc>
          <w:tcPr>
            <w:tcW w:w="374" w:type="pct"/>
            <w:tcBorders>
              <w:bottom w:val="nil"/>
            </w:tcBorders>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5</w:t>
            </w:r>
          </w:p>
        </w:tc>
        <w:tc>
          <w:tcPr>
            <w:tcW w:w="373" w:type="pct"/>
            <w:tcBorders>
              <w:bottom w:val="nil"/>
            </w:tcBorders>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6</w:t>
            </w:r>
          </w:p>
        </w:tc>
        <w:tc>
          <w:tcPr>
            <w:tcW w:w="374" w:type="pct"/>
            <w:tcBorders>
              <w:bottom w:val="nil"/>
            </w:tcBorders>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8</w:t>
            </w:r>
          </w:p>
        </w:tc>
        <w:tc>
          <w:tcPr>
            <w:tcW w:w="374" w:type="pct"/>
            <w:tcBorders>
              <w:bottom w:val="nil"/>
            </w:tcBorders>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9</w:t>
            </w:r>
          </w:p>
        </w:tc>
        <w:tc>
          <w:tcPr>
            <w:tcW w:w="374" w:type="pct"/>
            <w:tcBorders>
              <w:bottom w:val="nil"/>
            </w:tcBorders>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11</w:t>
            </w:r>
          </w:p>
        </w:tc>
        <w:tc>
          <w:tcPr>
            <w:tcW w:w="374" w:type="pct"/>
            <w:tcBorders>
              <w:bottom w:val="nil"/>
            </w:tcBorders>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12</w:t>
            </w:r>
          </w:p>
        </w:tc>
        <w:tc>
          <w:tcPr>
            <w:tcW w:w="374" w:type="pct"/>
            <w:tcBorders>
              <w:bottom w:val="nil"/>
            </w:tcBorders>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13</w:t>
            </w:r>
          </w:p>
        </w:tc>
        <w:tc>
          <w:tcPr>
            <w:tcW w:w="374" w:type="pct"/>
            <w:tcBorders>
              <w:bottom w:val="nil"/>
            </w:tcBorders>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14</w:t>
            </w:r>
          </w:p>
        </w:tc>
        <w:tc>
          <w:tcPr>
            <w:tcW w:w="517" w:type="pct"/>
            <w:tcBorders>
              <w:bottom w:val="nil"/>
            </w:tcBorders>
          </w:tcPr>
          <w:p w:rsidR="0030606A" w:rsidRPr="00C35E54" w:rsidRDefault="0030606A" w:rsidP="00C173E2">
            <w:pPr>
              <w:tabs>
                <w:tab w:val="left" w:pos="1276"/>
              </w:tabs>
              <w:spacing w:after="0" w:line="264" w:lineRule="auto"/>
              <w:contextualSpacing/>
              <w:jc w:val="center"/>
              <w:rPr>
                <w:rFonts w:ascii="Times New Roman" w:hAnsi="Times New Roman"/>
                <w:lang w:eastAsia="ru-RU"/>
              </w:rPr>
            </w:pPr>
            <w:r w:rsidRPr="00C35E54">
              <w:rPr>
                <w:rFonts w:ascii="Times New Roman" w:hAnsi="Times New Roman"/>
                <w:lang w:eastAsia="ru-RU"/>
              </w:rPr>
              <w:t>15</w:t>
            </w:r>
          </w:p>
        </w:tc>
      </w:tr>
      <w:tr w:rsidR="0030606A" w:rsidRPr="00C35E54" w:rsidTr="0030606A">
        <w:trPr>
          <w:cantSplit/>
          <w:trHeight w:val="267"/>
          <w:jc w:val="center"/>
        </w:trPr>
        <w:tc>
          <w:tcPr>
            <w:tcW w:w="373" w:type="pct"/>
          </w:tcPr>
          <w:p w:rsidR="0030606A" w:rsidRPr="00C35E54" w:rsidRDefault="0030606A" w:rsidP="00C173E2">
            <w:pPr>
              <w:suppressAutoHyphens/>
              <w:spacing w:after="0" w:line="264" w:lineRule="auto"/>
              <w:jc w:val="center"/>
              <w:rPr>
                <w:rFonts w:ascii="Times New Roman" w:hAnsi="Times New Roman"/>
                <w:snapToGrid w:val="0"/>
                <w:color w:val="000000"/>
              </w:rPr>
            </w:pPr>
            <w:r w:rsidRPr="00C35E54">
              <w:rPr>
                <w:rFonts w:ascii="Times New Roman" w:hAnsi="Times New Roman"/>
                <w:snapToGrid w:val="0"/>
                <w:color w:val="000000"/>
              </w:rPr>
              <w:t>2,0</w:t>
            </w:r>
          </w:p>
        </w:tc>
        <w:tc>
          <w:tcPr>
            <w:tcW w:w="374" w:type="pct"/>
          </w:tcPr>
          <w:p w:rsidR="0030606A" w:rsidRPr="00C35E54" w:rsidRDefault="0030606A" w:rsidP="00C173E2">
            <w:pPr>
              <w:suppressAutoHyphens/>
              <w:spacing w:after="0" w:line="264" w:lineRule="auto"/>
              <w:jc w:val="center"/>
              <w:rPr>
                <w:rFonts w:ascii="Times New Roman" w:hAnsi="Times New Roman"/>
                <w:snapToGrid w:val="0"/>
                <w:color w:val="000000"/>
              </w:rPr>
            </w:pPr>
            <w:r w:rsidRPr="00C35E54">
              <w:rPr>
                <w:rFonts w:ascii="Times New Roman" w:hAnsi="Times New Roman"/>
                <w:snapToGrid w:val="0"/>
                <w:color w:val="000000"/>
              </w:rPr>
              <w:t>2,0</w:t>
            </w:r>
          </w:p>
        </w:tc>
        <w:tc>
          <w:tcPr>
            <w:tcW w:w="373" w:type="pct"/>
          </w:tcPr>
          <w:p w:rsidR="0030606A" w:rsidRPr="00C35E54" w:rsidRDefault="0030606A" w:rsidP="00C173E2">
            <w:pPr>
              <w:suppressAutoHyphens/>
              <w:spacing w:after="0" w:line="264" w:lineRule="auto"/>
              <w:jc w:val="center"/>
              <w:rPr>
                <w:rFonts w:ascii="Times New Roman" w:hAnsi="Times New Roman"/>
                <w:snapToGrid w:val="0"/>
                <w:color w:val="000000"/>
              </w:rPr>
            </w:pPr>
            <w:r w:rsidRPr="00C35E54">
              <w:rPr>
                <w:rFonts w:ascii="Times New Roman" w:hAnsi="Times New Roman"/>
                <w:snapToGrid w:val="0"/>
                <w:color w:val="000000"/>
              </w:rPr>
              <w:t>5,0</w:t>
            </w:r>
          </w:p>
        </w:tc>
        <w:tc>
          <w:tcPr>
            <w:tcW w:w="374" w:type="pct"/>
          </w:tcPr>
          <w:p w:rsidR="0030606A" w:rsidRPr="00C35E54" w:rsidRDefault="0030606A" w:rsidP="00C173E2">
            <w:pPr>
              <w:suppressAutoHyphens/>
              <w:spacing w:after="0" w:line="264" w:lineRule="auto"/>
              <w:jc w:val="center"/>
              <w:rPr>
                <w:rFonts w:ascii="Times New Roman" w:hAnsi="Times New Roman"/>
                <w:snapToGrid w:val="0"/>
                <w:color w:val="000000"/>
              </w:rPr>
            </w:pPr>
            <w:r w:rsidRPr="00C35E54">
              <w:rPr>
                <w:rFonts w:ascii="Times New Roman" w:hAnsi="Times New Roman"/>
                <w:snapToGrid w:val="0"/>
                <w:color w:val="000000"/>
              </w:rPr>
              <w:t>18,0</w:t>
            </w:r>
          </w:p>
        </w:tc>
        <w:tc>
          <w:tcPr>
            <w:tcW w:w="374" w:type="pct"/>
          </w:tcPr>
          <w:p w:rsidR="0030606A" w:rsidRPr="00C35E54" w:rsidRDefault="0030606A" w:rsidP="00C173E2">
            <w:pPr>
              <w:suppressAutoHyphens/>
              <w:spacing w:after="0" w:line="264" w:lineRule="auto"/>
              <w:jc w:val="center"/>
              <w:rPr>
                <w:rFonts w:ascii="Times New Roman" w:hAnsi="Times New Roman"/>
                <w:snapToGrid w:val="0"/>
                <w:color w:val="000000"/>
              </w:rPr>
            </w:pPr>
            <w:r w:rsidRPr="00C35E54">
              <w:rPr>
                <w:rFonts w:ascii="Times New Roman" w:hAnsi="Times New Roman"/>
                <w:snapToGrid w:val="0"/>
                <w:color w:val="000000"/>
              </w:rPr>
              <w:t>45,0</w:t>
            </w:r>
          </w:p>
        </w:tc>
        <w:tc>
          <w:tcPr>
            <w:tcW w:w="373" w:type="pct"/>
          </w:tcPr>
          <w:p w:rsidR="0030606A" w:rsidRPr="00C35E54" w:rsidRDefault="0030606A" w:rsidP="00C173E2">
            <w:pPr>
              <w:suppressAutoHyphens/>
              <w:spacing w:after="0" w:line="264" w:lineRule="auto"/>
              <w:jc w:val="center"/>
              <w:rPr>
                <w:rFonts w:ascii="Times New Roman" w:hAnsi="Times New Roman"/>
                <w:snapToGrid w:val="0"/>
                <w:color w:val="000000"/>
              </w:rPr>
            </w:pPr>
            <w:r w:rsidRPr="00C35E54">
              <w:rPr>
                <w:rFonts w:ascii="Times New Roman" w:hAnsi="Times New Roman"/>
                <w:snapToGrid w:val="0"/>
                <w:color w:val="000000"/>
              </w:rPr>
              <w:t>6,0</w:t>
            </w:r>
          </w:p>
        </w:tc>
        <w:tc>
          <w:tcPr>
            <w:tcW w:w="374" w:type="pct"/>
          </w:tcPr>
          <w:p w:rsidR="0030606A" w:rsidRPr="00C35E54" w:rsidRDefault="0030606A" w:rsidP="00C173E2">
            <w:pPr>
              <w:suppressAutoHyphens/>
              <w:spacing w:after="0" w:line="264" w:lineRule="auto"/>
              <w:jc w:val="center"/>
              <w:rPr>
                <w:rFonts w:ascii="Times New Roman" w:hAnsi="Times New Roman"/>
                <w:snapToGrid w:val="0"/>
                <w:color w:val="000000"/>
              </w:rPr>
            </w:pPr>
            <w:r w:rsidRPr="00C35E54">
              <w:rPr>
                <w:rFonts w:ascii="Times New Roman" w:hAnsi="Times New Roman"/>
                <w:snapToGrid w:val="0"/>
                <w:color w:val="000000"/>
              </w:rPr>
              <w:t>8,0</w:t>
            </w:r>
          </w:p>
        </w:tc>
        <w:tc>
          <w:tcPr>
            <w:tcW w:w="374" w:type="pct"/>
          </w:tcPr>
          <w:p w:rsidR="0030606A" w:rsidRPr="00C35E54" w:rsidRDefault="0030606A" w:rsidP="00C173E2">
            <w:pPr>
              <w:suppressAutoHyphens/>
              <w:spacing w:after="0" w:line="264" w:lineRule="auto"/>
              <w:jc w:val="center"/>
              <w:rPr>
                <w:rFonts w:ascii="Times New Roman" w:hAnsi="Times New Roman"/>
                <w:snapToGrid w:val="0"/>
                <w:color w:val="000000"/>
              </w:rPr>
            </w:pPr>
            <w:r w:rsidRPr="00C35E54">
              <w:rPr>
                <w:rFonts w:ascii="Times New Roman" w:hAnsi="Times New Roman"/>
                <w:snapToGrid w:val="0"/>
                <w:color w:val="000000"/>
              </w:rPr>
              <w:t>4,0</w:t>
            </w:r>
          </w:p>
        </w:tc>
        <w:tc>
          <w:tcPr>
            <w:tcW w:w="374" w:type="pct"/>
          </w:tcPr>
          <w:p w:rsidR="0030606A" w:rsidRPr="00C35E54" w:rsidRDefault="0030606A" w:rsidP="00C173E2">
            <w:pPr>
              <w:suppressAutoHyphens/>
              <w:spacing w:after="0" w:line="264" w:lineRule="auto"/>
              <w:jc w:val="center"/>
              <w:rPr>
                <w:rFonts w:ascii="Times New Roman" w:hAnsi="Times New Roman"/>
                <w:snapToGrid w:val="0"/>
                <w:color w:val="000000"/>
              </w:rPr>
            </w:pPr>
            <w:r w:rsidRPr="00C35E54">
              <w:rPr>
                <w:rFonts w:ascii="Times New Roman" w:hAnsi="Times New Roman"/>
                <w:snapToGrid w:val="0"/>
                <w:color w:val="000000"/>
              </w:rPr>
              <w:t>1,0</w:t>
            </w:r>
          </w:p>
        </w:tc>
        <w:tc>
          <w:tcPr>
            <w:tcW w:w="374" w:type="pct"/>
          </w:tcPr>
          <w:p w:rsidR="0030606A" w:rsidRPr="00C35E54" w:rsidRDefault="0030606A" w:rsidP="00C173E2">
            <w:pPr>
              <w:suppressAutoHyphens/>
              <w:spacing w:after="0" w:line="264" w:lineRule="auto"/>
              <w:jc w:val="center"/>
              <w:rPr>
                <w:rFonts w:ascii="Times New Roman" w:hAnsi="Times New Roman"/>
                <w:snapToGrid w:val="0"/>
                <w:color w:val="000000"/>
              </w:rPr>
            </w:pPr>
            <w:r w:rsidRPr="00C35E54">
              <w:rPr>
                <w:rFonts w:ascii="Times New Roman" w:hAnsi="Times New Roman"/>
                <w:snapToGrid w:val="0"/>
                <w:color w:val="000000"/>
              </w:rPr>
              <w:t>2,0</w:t>
            </w:r>
          </w:p>
        </w:tc>
        <w:tc>
          <w:tcPr>
            <w:tcW w:w="374" w:type="pct"/>
          </w:tcPr>
          <w:p w:rsidR="0030606A" w:rsidRPr="00C35E54" w:rsidRDefault="0030606A" w:rsidP="00C173E2">
            <w:pPr>
              <w:suppressAutoHyphens/>
              <w:spacing w:after="0" w:line="264" w:lineRule="auto"/>
              <w:jc w:val="center"/>
              <w:rPr>
                <w:rFonts w:ascii="Times New Roman" w:hAnsi="Times New Roman"/>
                <w:snapToGrid w:val="0"/>
                <w:color w:val="000000"/>
              </w:rPr>
            </w:pPr>
            <w:r w:rsidRPr="00C35E54">
              <w:rPr>
                <w:rFonts w:ascii="Times New Roman" w:hAnsi="Times New Roman"/>
                <w:snapToGrid w:val="0"/>
                <w:color w:val="000000"/>
              </w:rPr>
              <w:t>7,0</w:t>
            </w:r>
          </w:p>
        </w:tc>
        <w:tc>
          <w:tcPr>
            <w:tcW w:w="374" w:type="pct"/>
          </w:tcPr>
          <w:p w:rsidR="0030606A" w:rsidRPr="00C35E54" w:rsidRDefault="0030606A" w:rsidP="00C173E2">
            <w:pPr>
              <w:suppressAutoHyphens/>
              <w:spacing w:after="0" w:line="264" w:lineRule="auto"/>
              <w:jc w:val="center"/>
              <w:rPr>
                <w:rFonts w:ascii="Times New Roman" w:hAnsi="Times New Roman"/>
                <w:snapToGrid w:val="0"/>
                <w:color w:val="000000"/>
              </w:rPr>
            </w:pPr>
            <w:r w:rsidRPr="00C35E54">
              <w:rPr>
                <w:rFonts w:ascii="Times New Roman" w:hAnsi="Times New Roman"/>
              </w:rPr>
              <w:t>-</w:t>
            </w:r>
          </w:p>
        </w:tc>
        <w:tc>
          <w:tcPr>
            <w:tcW w:w="517" w:type="pct"/>
          </w:tcPr>
          <w:p w:rsidR="0030606A" w:rsidRPr="00C35E54" w:rsidRDefault="0030606A" w:rsidP="00C173E2">
            <w:pPr>
              <w:suppressAutoHyphens/>
              <w:spacing w:after="0" w:line="264" w:lineRule="auto"/>
              <w:jc w:val="center"/>
              <w:rPr>
                <w:rFonts w:ascii="Times New Roman" w:hAnsi="Times New Roman"/>
                <w:snapToGrid w:val="0"/>
                <w:color w:val="000000"/>
              </w:rPr>
            </w:pPr>
            <w:r w:rsidRPr="00C35E54">
              <w:rPr>
                <w:rFonts w:ascii="Times New Roman" w:hAnsi="Times New Roman"/>
              </w:rPr>
              <w:t>-</w:t>
            </w: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Согласно заданию на проектирование подлежат к выполнению объемы работ по подготовке </w:t>
      </w:r>
      <w:r w:rsidRPr="00C35E54">
        <w:rPr>
          <w:rFonts w:ascii="Times New Roman" w:hAnsi="Times New Roman" w:cs="Arial"/>
          <w:bCs/>
          <w:sz w:val="24"/>
          <w:szCs w:val="24"/>
          <w:lang w:eastAsia="ru-RU"/>
        </w:rPr>
        <w:t>дополнительного варианта</w:t>
      </w:r>
      <w:r w:rsidRPr="00C35E54">
        <w:rPr>
          <w:rFonts w:ascii="Times New Roman" w:hAnsi="Times New Roman"/>
          <w:bCs/>
          <w:sz w:val="24"/>
          <w:szCs w:val="24"/>
          <w:lang w:eastAsia="ru-RU"/>
        </w:rPr>
        <w:t xml:space="preserve"> документации в процентах от стоимости разработки проектной документации объекта проектирования: </w:t>
      </w:r>
    </w:p>
    <w:p w:rsidR="0030606A" w:rsidRPr="00C35E54" w:rsidRDefault="0030606A" w:rsidP="00C173E2">
      <w:pPr>
        <w:widowControl w:val="0"/>
        <w:numPr>
          <w:ilvl w:val="0"/>
          <w:numId w:val="69"/>
        </w:numPr>
        <w:tabs>
          <w:tab w:val="left" w:pos="709"/>
        </w:tabs>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sz w:val="24"/>
          <w:szCs w:val="24"/>
        </w:rPr>
        <w:t xml:space="preserve">показатель относительной стоимости разработки раздела </w:t>
      </w:r>
      <w:r w:rsidRPr="00C35E54">
        <w:rPr>
          <w:rFonts w:ascii="Times New Roman" w:hAnsi="Times New Roman"/>
          <w:bCs/>
          <w:sz w:val="24"/>
          <w:szCs w:val="24"/>
          <w:lang w:eastAsia="ru-RU"/>
        </w:rPr>
        <w:t xml:space="preserve">ИОС 45%; </w:t>
      </w:r>
    </w:p>
    <w:p w:rsidR="0030606A" w:rsidRPr="00C35E54" w:rsidRDefault="0030606A" w:rsidP="00C173E2">
      <w:pPr>
        <w:widowControl w:val="0"/>
        <w:numPr>
          <w:ilvl w:val="0"/>
          <w:numId w:val="69"/>
        </w:numPr>
        <w:tabs>
          <w:tab w:val="left" w:pos="709"/>
        </w:tabs>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sz w:val="24"/>
          <w:szCs w:val="24"/>
        </w:rPr>
        <w:t xml:space="preserve">показатель относительной стоимости разработки раздела </w:t>
      </w:r>
      <w:r w:rsidRPr="00C35E54">
        <w:rPr>
          <w:rFonts w:ascii="Times New Roman" w:hAnsi="Times New Roman"/>
          <w:bCs/>
          <w:sz w:val="24"/>
          <w:szCs w:val="24"/>
          <w:lang w:eastAsia="ru-RU"/>
        </w:rPr>
        <w:t xml:space="preserve">КР в объеме 15% от общей доли раздела составляет 18% × 15% / 100% = 2,7%; </w:t>
      </w:r>
    </w:p>
    <w:p w:rsidR="0030606A" w:rsidRPr="00C35E54" w:rsidRDefault="0030606A" w:rsidP="00C173E2">
      <w:pPr>
        <w:widowControl w:val="0"/>
        <w:numPr>
          <w:ilvl w:val="0"/>
          <w:numId w:val="69"/>
        </w:numPr>
        <w:tabs>
          <w:tab w:val="left" w:pos="709"/>
        </w:tabs>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sz w:val="24"/>
          <w:szCs w:val="24"/>
        </w:rPr>
        <w:t xml:space="preserve">показатель относительной стоимости разработки раздела </w:t>
      </w:r>
      <w:r w:rsidRPr="00C35E54">
        <w:rPr>
          <w:rFonts w:ascii="Times New Roman" w:hAnsi="Times New Roman"/>
          <w:bCs/>
          <w:sz w:val="24"/>
          <w:szCs w:val="24"/>
          <w:lang w:eastAsia="ru-RU"/>
        </w:rPr>
        <w:t xml:space="preserve">ООС в объеме 30% от общей доли раздела составляет 8% × 30% / 100% = 2,4%; </w:t>
      </w:r>
    </w:p>
    <w:p w:rsidR="0030606A" w:rsidRPr="00C35E54" w:rsidRDefault="0030606A" w:rsidP="00C173E2">
      <w:pPr>
        <w:widowControl w:val="0"/>
        <w:numPr>
          <w:ilvl w:val="0"/>
          <w:numId w:val="69"/>
        </w:numPr>
        <w:tabs>
          <w:tab w:val="left" w:pos="709"/>
        </w:tabs>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sz w:val="24"/>
          <w:szCs w:val="24"/>
        </w:rPr>
        <w:t xml:space="preserve">показатель относительной стоимости разработки раздела </w:t>
      </w:r>
      <w:r w:rsidRPr="00C35E54">
        <w:rPr>
          <w:rFonts w:ascii="Times New Roman" w:hAnsi="Times New Roman"/>
          <w:bCs/>
          <w:sz w:val="24"/>
          <w:szCs w:val="24"/>
          <w:lang w:eastAsia="ru-RU"/>
        </w:rPr>
        <w:t>смета на строительство в части корректируемых проектных решений составляет 7% × (45% + 2,7% + 2,4%) / 100% = 3,51%.</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К</w:t>
      </w:r>
      <w:r w:rsidRPr="00C35E54">
        <w:rPr>
          <w:rFonts w:ascii="Times New Roman" w:hAnsi="Times New Roman"/>
          <w:bCs/>
          <w:sz w:val="16"/>
          <w:szCs w:val="16"/>
          <w:lang w:eastAsia="ru-RU"/>
        </w:rPr>
        <w:t xml:space="preserve">кор </w:t>
      </w:r>
      <w:r w:rsidRPr="00C35E54">
        <w:rPr>
          <w:rFonts w:ascii="Times New Roman" w:hAnsi="Times New Roman"/>
          <w:bCs/>
          <w:sz w:val="24"/>
          <w:szCs w:val="24"/>
          <w:lang w:eastAsia="ru-RU"/>
        </w:rPr>
        <w:t>= (45% + 2,7% + 2,4% + 3,51%) / 100 = 0,54</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6.2.4 Общая стоимость подготовки проектной документации для строительства размещенной в отдельном здании насосной станции системы оборотного водоснабжения производительностью 0,05 тыс. куб. м/час и насосной станции системы оборотного водоснабжения производительностью 0,08 тыс.куб.м/час:</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cs="Arial"/>
          <w:bCs/>
          <w:sz w:val="24"/>
          <w:szCs w:val="24"/>
          <w:lang w:eastAsia="ru-RU"/>
        </w:rPr>
        <w:t>С</w:t>
      </w:r>
      <w:r w:rsidRPr="00C35E54">
        <w:rPr>
          <w:rFonts w:ascii="Times New Roman" w:hAnsi="Times New Roman" w:cs="Arial"/>
          <w:bCs/>
          <w:sz w:val="16"/>
          <w:szCs w:val="16"/>
          <w:lang w:eastAsia="ru-RU"/>
        </w:rPr>
        <w:t xml:space="preserve">общ </w:t>
      </w:r>
      <w:r w:rsidRPr="00C35E54">
        <w:rPr>
          <w:rFonts w:ascii="Times New Roman" w:hAnsi="Times New Roman" w:cs="Arial"/>
          <w:bCs/>
          <w:sz w:val="24"/>
          <w:szCs w:val="24"/>
          <w:lang w:eastAsia="ru-RU"/>
        </w:rPr>
        <w:t>= С</w:t>
      </w:r>
      <w:r w:rsidRPr="00C35E54">
        <w:rPr>
          <w:rFonts w:ascii="Times New Roman" w:hAnsi="Times New Roman" w:cs="Arial"/>
          <w:bCs/>
          <w:sz w:val="16"/>
          <w:szCs w:val="16"/>
          <w:lang w:eastAsia="ru-RU"/>
        </w:rPr>
        <w:t xml:space="preserve">пр1 </w:t>
      </w:r>
      <w:r w:rsidRPr="00C35E54">
        <w:rPr>
          <w:rFonts w:ascii="Times New Roman" w:hAnsi="Times New Roman" w:cs="Arial"/>
          <w:bCs/>
          <w:sz w:val="24"/>
          <w:szCs w:val="24"/>
          <w:lang w:eastAsia="ru-RU"/>
        </w:rPr>
        <w:t>+ С</w:t>
      </w:r>
      <w:r w:rsidRPr="00C35E54">
        <w:rPr>
          <w:rFonts w:ascii="Times New Roman" w:hAnsi="Times New Roman" w:cs="Arial"/>
          <w:bCs/>
          <w:sz w:val="16"/>
          <w:szCs w:val="16"/>
          <w:lang w:eastAsia="ru-RU"/>
        </w:rPr>
        <w:t xml:space="preserve">пр2 </w:t>
      </w:r>
      <w:r w:rsidRPr="00C35E54">
        <w:rPr>
          <w:rFonts w:ascii="Times New Roman" w:hAnsi="Times New Roman" w:cs="Arial"/>
          <w:bCs/>
          <w:sz w:val="24"/>
          <w:szCs w:val="24"/>
          <w:lang w:eastAsia="ru-RU"/>
        </w:rPr>
        <w:t xml:space="preserve">= </w:t>
      </w:r>
      <w:r w:rsidRPr="00C35E54">
        <w:rPr>
          <w:rFonts w:ascii="Times New Roman" w:hAnsi="Times New Roman"/>
          <w:sz w:val="24"/>
          <w:szCs w:val="24"/>
        </w:rPr>
        <w:t xml:space="preserve">165 709 </w:t>
      </w:r>
      <w:r w:rsidRPr="00C35E54">
        <w:rPr>
          <w:rFonts w:ascii="Times New Roman" w:hAnsi="Times New Roman" w:cs="Arial"/>
          <w:bCs/>
          <w:sz w:val="24"/>
          <w:szCs w:val="24"/>
          <w:lang w:eastAsia="ru-RU"/>
        </w:rPr>
        <w:t xml:space="preserve">+ </w:t>
      </w:r>
      <w:r w:rsidRPr="00C35E54">
        <w:rPr>
          <w:rFonts w:ascii="Times New Roman" w:hAnsi="Times New Roman"/>
          <w:sz w:val="24"/>
          <w:szCs w:val="24"/>
        </w:rPr>
        <w:t xml:space="preserve">94 363 </w:t>
      </w:r>
      <w:r w:rsidRPr="00C35E54">
        <w:rPr>
          <w:rFonts w:ascii="Times New Roman" w:hAnsi="Times New Roman" w:cs="Arial"/>
          <w:bCs/>
          <w:sz w:val="24"/>
          <w:szCs w:val="24"/>
          <w:lang w:eastAsia="ru-RU"/>
        </w:rPr>
        <w:t>=</w:t>
      </w:r>
      <w:r w:rsidRPr="00C35E54" w:rsidDel="00E77598">
        <w:rPr>
          <w:rFonts w:ascii="Times New Roman" w:hAnsi="Times New Roman" w:cs="Arial"/>
          <w:bCs/>
          <w:lang w:eastAsia="ru-RU"/>
        </w:rPr>
        <w:t xml:space="preserve"> </w:t>
      </w:r>
      <w:r w:rsidRPr="00C35E54">
        <w:rPr>
          <w:rFonts w:ascii="Times New Roman" w:hAnsi="Times New Roman" w:cs="Arial"/>
          <w:bCs/>
          <w:lang w:eastAsia="ru-RU"/>
        </w:rPr>
        <w:t>260 071 рубль.</w:t>
      </w:r>
    </w:p>
    <w:p w:rsidR="00217A80" w:rsidRDefault="00217A80" w:rsidP="00C173E2">
      <w:pPr>
        <w:spacing w:after="0" w:line="264" w:lineRule="auto"/>
        <w:ind w:firstLine="709"/>
        <w:jc w:val="both"/>
        <w:rPr>
          <w:rFonts w:ascii="Times New Roman" w:hAnsi="Times New Roman"/>
          <w:sz w:val="24"/>
          <w:szCs w:val="24"/>
        </w:rPr>
      </w:pPr>
    </w:p>
    <w:p w:rsidR="0030606A" w:rsidRPr="00C35E54" w:rsidRDefault="0030606A" w:rsidP="00C173E2">
      <w:pPr>
        <w:spacing w:after="0" w:line="264" w:lineRule="auto"/>
        <w:ind w:firstLine="709"/>
        <w:jc w:val="both"/>
        <w:rPr>
          <w:rFonts w:ascii="Times New Roman" w:hAnsi="Times New Roman"/>
          <w:sz w:val="24"/>
          <w:szCs w:val="24"/>
        </w:rPr>
      </w:pPr>
      <w:r w:rsidRPr="00C35E54">
        <w:rPr>
          <w:rFonts w:ascii="Times New Roman" w:hAnsi="Times New Roman"/>
          <w:sz w:val="24"/>
          <w:szCs w:val="24"/>
        </w:rPr>
        <w:t xml:space="preserve">7. </w:t>
      </w:r>
      <w:r w:rsidRPr="00C35E54">
        <w:rPr>
          <w:rFonts w:ascii="Times New Roman" w:hAnsi="Times New Roman"/>
          <w:sz w:val="24"/>
          <w:szCs w:val="24"/>
          <w:u w:val="single"/>
        </w:rPr>
        <w:t>Пример 7.</w:t>
      </w:r>
      <w:r w:rsidRPr="00C35E54">
        <w:rPr>
          <w:rFonts w:ascii="Times New Roman" w:hAnsi="Times New Roman"/>
          <w:bCs/>
          <w:sz w:val="24"/>
          <w:szCs w:val="24"/>
          <w:lang w:eastAsia="ru-RU"/>
        </w:rPr>
        <w:t>Необходимо определить стоимость разработки проектной и рабочей документации для частичной реконструкции монтажного корпуса площадью 6 000 кв.м завода машиностроительной промышленности, объект проектирования не является особо опасным и технически сложным</w:t>
      </w:r>
      <w:r w:rsidRPr="00C35E54">
        <w:rPr>
          <w:rFonts w:ascii="Times New Roman" w:hAnsi="Times New Roman"/>
          <w:sz w:val="24"/>
          <w:szCs w:val="24"/>
        </w:rPr>
        <w:t>.</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sz w:val="24"/>
          <w:szCs w:val="24"/>
        </w:rPr>
      </w:pPr>
      <w:r w:rsidRPr="00C35E54">
        <w:rPr>
          <w:rFonts w:ascii="Times New Roman" w:hAnsi="Times New Roman"/>
          <w:sz w:val="24"/>
          <w:szCs w:val="24"/>
        </w:rPr>
        <w:t>Величина индекса изменения сметной стоимости проектных работ составляет 1,06.</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 Необходимо определить размер коэффициента на реконструкцию при частичной реконструкции объекта проектирования. </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Заданием на проектирование определено, что реконструкция проводится в отношении объекта производственного назначения </w:t>
      </w:r>
      <w:r w:rsidRPr="00C35E54">
        <w:rPr>
          <w:rFonts w:ascii="Times New Roman" w:hAnsi="Times New Roman"/>
          <w:bCs/>
          <w:sz w:val="24"/>
          <w:szCs w:val="24"/>
          <w:lang w:eastAsia="ru-RU"/>
        </w:rPr>
        <w:sym w:font="Symbol" w:char="F02D"/>
      </w:r>
      <w:r w:rsidRPr="00C35E54">
        <w:rPr>
          <w:rFonts w:ascii="Times New Roman" w:hAnsi="Times New Roman"/>
          <w:bCs/>
          <w:sz w:val="24"/>
          <w:szCs w:val="24"/>
          <w:lang w:eastAsia="ru-RU"/>
        </w:rPr>
        <w:t xml:space="preserve"> монтажного корпуса завода машиностроительной промышленности. </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Согласно отчету по обмерным и обследовательским работам объемы выполняемой реконструкции составляют: </w:t>
      </w:r>
    </w:p>
    <w:p w:rsidR="0030606A" w:rsidRPr="00C35E54" w:rsidRDefault="0030606A" w:rsidP="00C173E2">
      <w:pPr>
        <w:widowControl w:val="0"/>
        <w:numPr>
          <w:ilvl w:val="0"/>
          <w:numId w:val="69"/>
        </w:numPr>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частичная реконструкция элементов и строительный конструкций корпуса с перепланировкой помещений (архитектурные и конструктивные решения </w:t>
      </w:r>
      <w:r w:rsidRPr="00C35E54">
        <w:rPr>
          <w:rFonts w:ascii="Times New Roman" w:hAnsi="Times New Roman"/>
          <w:lang w:eastAsia="ru-RU"/>
        </w:rPr>
        <w:t>в размере</w:t>
      </w:r>
      <w:r w:rsidRPr="00C35E54">
        <w:rPr>
          <w:rFonts w:ascii="Times New Roman" w:hAnsi="Times New Roman"/>
          <w:bCs/>
          <w:sz w:val="24"/>
          <w:szCs w:val="24"/>
          <w:lang w:eastAsia="ru-RU"/>
        </w:rPr>
        <w:t xml:space="preserve"> 25% от общей доли этих разделов для условий нового строительства); </w:t>
      </w:r>
    </w:p>
    <w:p w:rsidR="0030606A" w:rsidRPr="00C35E54" w:rsidRDefault="0030606A" w:rsidP="00C173E2">
      <w:pPr>
        <w:widowControl w:val="0"/>
        <w:numPr>
          <w:ilvl w:val="0"/>
          <w:numId w:val="69"/>
        </w:numPr>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частичная замена и реконструкция основного технологического оборудования, сетей и систем инженерно-технического обеспечения корпуса (раздел ИОС </w:t>
      </w:r>
      <w:r w:rsidRPr="00C35E54">
        <w:rPr>
          <w:rFonts w:ascii="Times New Roman" w:hAnsi="Times New Roman"/>
          <w:lang w:eastAsia="ru-RU"/>
        </w:rPr>
        <w:t>в размере</w:t>
      </w:r>
      <w:r w:rsidRPr="00C35E54">
        <w:rPr>
          <w:rFonts w:ascii="Times New Roman" w:hAnsi="Times New Roman"/>
          <w:bCs/>
          <w:sz w:val="24"/>
          <w:szCs w:val="24"/>
          <w:lang w:eastAsia="ru-RU"/>
        </w:rPr>
        <w:t xml:space="preserve"> 75%); </w:t>
      </w:r>
    </w:p>
    <w:p w:rsidR="0030606A" w:rsidRPr="00C35E54" w:rsidRDefault="0030606A" w:rsidP="00C173E2">
      <w:pPr>
        <w:widowControl w:val="0"/>
        <w:numPr>
          <w:ilvl w:val="0"/>
          <w:numId w:val="69"/>
        </w:numPr>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в полном объеме переработка сметной документации, мероприятий по энергоэффективности, требований по безопасной эксплуатации, пояснительной записки, ПОС; частичная разработка с учетом выполняемых работ по реконструкции схемы планировочной организации земельного участка (50%), охраны окружающей среды и мероприятий по пожарной безопасности (75%); необходимо выполнить ПОД заменяемых элементов и строительных конструкций, </w:t>
      </w:r>
      <w:r w:rsidRPr="00C35E54">
        <w:rPr>
          <w:rFonts w:ascii="Times New Roman" w:hAnsi="Times New Roman" w:cs="Arial"/>
          <w:bCs/>
          <w:sz w:val="24"/>
          <w:szCs w:val="24"/>
          <w:lang w:eastAsia="ru-RU"/>
        </w:rPr>
        <w:t xml:space="preserve">ИТС корпуса (50% от всего </w:t>
      </w:r>
      <w:r w:rsidR="0000277F" w:rsidRPr="00C35E54">
        <w:rPr>
          <w:rFonts w:ascii="Times New Roman" w:hAnsi="Times New Roman" w:cs="Arial"/>
          <w:bCs/>
          <w:sz w:val="24"/>
          <w:szCs w:val="24"/>
          <w:lang w:eastAsia="ru-RU"/>
        </w:rPr>
        <w:t>объема корпуса с учетом пункта 164</w:t>
      </w:r>
      <w:r w:rsidRPr="00C35E54">
        <w:rPr>
          <w:rFonts w:ascii="Times New Roman" w:hAnsi="Times New Roman" w:cs="Arial"/>
          <w:bCs/>
          <w:sz w:val="24"/>
          <w:szCs w:val="24"/>
          <w:lang w:eastAsia="ru-RU"/>
        </w:rPr>
        <w:t xml:space="preserve"> Методики). Определения стоимости проектных работ осуществляется с применением параметров цены МНЗ на проектные работы.</w:t>
      </w:r>
    </w:p>
    <w:p w:rsidR="0030606A" w:rsidRPr="00C35E54" w:rsidRDefault="0030606A" w:rsidP="00C173E2">
      <w:pPr>
        <w:spacing w:after="0" w:line="264" w:lineRule="auto"/>
        <w:ind w:firstLine="709"/>
        <w:jc w:val="both"/>
        <w:rPr>
          <w:rFonts w:ascii="Times New Roman" w:hAnsi="Times New Roman"/>
          <w:sz w:val="24"/>
          <w:szCs w:val="24"/>
        </w:rPr>
      </w:pPr>
      <w:r w:rsidRPr="00C35E54">
        <w:rPr>
          <w:rFonts w:ascii="Times New Roman" w:hAnsi="Times New Roman"/>
          <w:sz w:val="24"/>
          <w:szCs w:val="24"/>
        </w:rPr>
        <w:t>Показатели относительной стоимости разработки разделов проектной и рабочей документации для условий нового строительства, приведенные в МНЗ на проектные работы:</w:t>
      </w:r>
    </w:p>
    <w:tbl>
      <w:tblPr>
        <w:tblW w:w="5000" w:type="pct"/>
        <w:tblLook w:val="00A0" w:firstRow="1" w:lastRow="0" w:firstColumn="1" w:lastColumn="0" w:noHBand="0" w:noVBand="0"/>
      </w:tblPr>
      <w:tblGrid>
        <w:gridCol w:w="542"/>
        <w:gridCol w:w="543"/>
        <w:gridCol w:w="543"/>
        <w:gridCol w:w="545"/>
        <w:gridCol w:w="543"/>
        <w:gridCol w:w="545"/>
        <w:gridCol w:w="545"/>
        <w:gridCol w:w="543"/>
        <w:gridCol w:w="545"/>
        <w:gridCol w:w="543"/>
        <w:gridCol w:w="545"/>
        <w:gridCol w:w="545"/>
        <w:gridCol w:w="794"/>
        <w:gridCol w:w="551"/>
        <w:gridCol w:w="551"/>
        <w:gridCol w:w="691"/>
        <w:gridCol w:w="456"/>
      </w:tblGrid>
      <w:tr w:rsidR="0030606A" w:rsidRPr="00C35E54" w:rsidTr="00217A80">
        <w:trPr>
          <w:trHeight w:val="892"/>
        </w:trPr>
        <w:tc>
          <w:tcPr>
            <w:tcW w:w="285" w:type="pct"/>
            <w:tcBorders>
              <w:top w:val="single" w:sz="4" w:space="0" w:color="auto"/>
              <w:left w:val="single" w:sz="4" w:space="0" w:color="auto"/>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ПЗ</w:t>
            </w:r>
          </w:p>
        </w:tc>
        <w:tc>
          <w:tcPr>
            <w:tcW w:w="285"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ПЗУ</w:t>
            </w:r>
          </w:p>
        </w:tc>
        <w:tc>
          <w:tcPr>
            <w:tcW w:w="285"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АР</w:t>
            </w:r>
          </w:p>
        </w:tc>
        <w:tc>
          <w:tcPr>
            <w:tcW w:w="286"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КР</w:t>
            </w:r>
          </w:p>
        </w:tc>
        <w:tc>
          <w:tcPr>
            <w:tcW w:w="285"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ИОС</w:t>
            </w:r>
          </w:p>
        </w:tc>
        <w:tc>
          <w:tcPr>
            <w:tcW w:w="286"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ПОС</w:t>
            </w:r>
          </w:p>
        </w:tc>
        <w:tc>
          <w:tcPr>
            <w:tcW w:w="286"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ПОД</w:t>
            </w:r>
          </w:p>
        </w:tc>
        <w:tc>
          <w:tcPr>
            <w:tcW w:w="285"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ООС</w:t>
            </w:r>
          </w:p>
        </w:tc>
        <w:tc>
          <w:tcPr>
            <w:tcW w:w="286"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ПБ</w:t>
            </w:r>
          </w:p>
        </w:tc>
        <w:tc>
          <w:tcPr>
            <w:tcW w:w="285"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ДИ</w:t>
            </w:r>
          </w:p>
        </w:tc>
        <w:tc>
          <w:tcPr>
            <w:tcW w:w="286"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ЭЭ</w:t>
            </w:r>
          </w:p>
        </w:tc>
        <w:tc>
          <w:tcPr>
            <w:tcW w:w="286"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СМ</w:t>
            </w:r>
          </w:p>
        </w:tc>
        <w:tc>
          <w:tcPr>
            <w:tcW w:w="416"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ГОЧС</w:t>
            </w:r>
          </w:p>
        </w:tc>
        <w:tc>
          <w:tcPr>
            <w:tcW w:w="289"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ОБЭ</w:t>
            </w:r>
          </w:p>
        </w:tc>
        <w:tc>
          <w:tcPr>
            <w:tcW w:w="289"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Иная</w:t>
            </w:r>
          </w:p>
        </w:tc>
        <w:tc>
          <w:tcPr>
            <w:tcW w:w="362" w:type="pct"/>
            <w:tcBorders>
              <w:top w:val="single" w:sz="4" w:space="0" w:color="auto"/>
              <w:left w:val="nil"/>
              <w:bottom w:val="single" w:sz="4" w:space="0" w:color="auto"/>
              <w:right w:val="single" w:sz="4" w:space="0" w:color="auto"/>
            </w:tcBorders>
            <w:noWrap/>
            <w:textDirection w:val="btLr"/>
            <w:vAlign w:val="center"/>
          </w:tcPr>
          <w:p w:rsidR="0030606A" w:rsidRPr="00C35E54" w:rsidRDefault="0030606A" w:rsidP="00C173E2">
            <w:pPr>
              <w:spacing w:after="0" w:line="264" w:lineRule="auto"/>
              <w:jc w:val="center"/>
              <w:outlineLvl w:val="0"/>
              <w:rPr>
                <w:rFonts w:ascii="Times New Roman" w:hAnsi="Times New Roman"/>
                <w:color w:val="000000"/>
                <w:sz w:val="18"/>
                <w:szCs w:val="18"/>
              </w:rPr>
            </w:pPr>
            <w:r w:rsidRPr="00C35E54">
              <w:rPr>
                <w:rFonts w:ascii="Times New Roman" w:hAnsi="Times New Roman"/>
                <w:color w:val="000000"/>
                <w:sz w:val="18"/>
                <w:szCs w:val="18"/>
              </w:rPr>
              <w:t>Сумма</w:t>
            </w:r>
          </w:p>
        </w:tc>
        <w:tc>
          <w:tcPr>
            <w:tcW w:w="218" w:type="pct"/>
            <w:tcBorders>
              <w:top w:val="single" w:sz="4" w:space="0" w:color="auto"/>
              <w:left w:val="nil"/>
              <w:bottom w:val="single" w:sz="4" w:space="0" w:color="auto"/>
              <w:right w:val="single" w:sz="4" w:space="0" w:color="auto"/>
            </w:tcBorders>
            <w:noWrap/>
            <w:textDirection w:val="btLr"/>
            <w:vAlign w:val="center"/>
          </w:tcPr>
          <w:p w:rsidR="0030606A" w:rsidRPr="00C35E54" w:rsidRDefault="0030606A" w:rsidP="00C173E2">
            <w:pPr>
              <w:spacing w:after="0" w:line="264" w:lineRule="auto"/>
              <w:jc w:val="center"/>
              <w:outlineLvl w:val="0"/>
              <w:rPr>
                <w:rFonts w:ascii="Times New Roman" w:hAnsi="Times New Roman"/>
                <w:color w:val="000000"/>
                <w:sz w:val="18"/>
                <w:szCs w:val="18"/>
              </w:rPr>
            </w:pPr>
            <w:r w:rsidRPr="00C35E54">
              <w:rPr>
                <w:rFonts w:ascii="Times New Roman" w:hAnsi="Times New Roman"/>
                <w:color w:val="000000"/>
                <w:sz w:val="18"/>
                <w:szCs w:val="18"/>
              </w:rPr>
              <w:t>Стадия</w:t>
            </w:r>
          </w:p>
        </w:tc>
      </w:tr>
      <w:tr w:rsidR="0030606A" w:rsidRPr="00C35E54" w:rsidTr="0087462D">
        <w:trPr>
          <w:trHeight w:val="281"/>
        </w:trPr>
        <w:tc>
          <w:tcPr>
            <w:tcW w:w="285" w:type="pct"/>
            <w:tcBorders>
              <w:top w:val="nil"/>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1</w:t>
            </w:r>
          </w:p>
        </w:tc>
        <w:tc>
          <w:tcPr>
            <w:tcW w:w="285"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2</w:t>
            </w:r>
          </w:p>
        </w:tc>
        <w:tc>
          <w:tcPr>
            <w:tcW w:w="285"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3</w:t>
            </w:r>
          </w:p>
        </w:tc>
        <w:tc>
          <w:tcPr>
            <w:tcW w:w="286"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4</w:t>
            </w:r>
          </w:p>
        </w:tc>
        <w:tc>
          <w:tcPr>
            <w:tcW w:w="285"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5</w:t>
            </w:r>
          </w:p>
        </w:tc>
        <w:tc>
          <w:tcPr>
            <w:tcW w:w="286"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6</w:t>
            </w:r>
          </w:p>
        </w:tc>
        <w:tc>
          <w:tcPr>
            <w:tcW w:w="286"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7</w:t>
            </w:r>
          </w:p>
        </w:tc>
        <w:tc>
          <w:tcPr>
            <w:tcW w:w="285"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8</w:t>
            </w:r>
          </w:p>
        </w:tc>
        <w:tc>
          <w:tcPr>
            <w:tcW w:w="286"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9</w:t>
            </w:r>
          </w:p>
        </w:tc>
        <w:tc>
          <w:tcPr>
            <w:tcW w:w="285"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10</w:t>
            </w:r>
          </w:p>
        </w:tc>
        <w:tc>
          <w:tcPr>
            <w:tcW w:w="286"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11</w:t>
            </w:r>
          </w:p>
        </w:tc>
        <w:tc>
          <w:tcPr>
            <w:tcW w:w="286"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12</w:t>
            </w:r>
          </w:p>
        </w:tc>
        <w:tc>
          <w:tcPr>
            <w:tcW w:w="416"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13</w:t>
            </w:r>
          </w:p>
        </w:tc>
        <w:tc>
          <w:tcPr>
            <w:tcW w:w="289"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14</w:t>
            </w:r>
          </w:p>
        </w:tc>
        <w:tc>
          <w:tcPr>
            <w:tcW w:w="289"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15</w:t>
            </w:r>
          </w:p>
        </w:tc>
        <w:tc>
          <w:tcPr>
            <w:tcW w:w="362" w:type="pct"/>
            <w:tcBorders>
              <w:top w:val="nil"/>
              <w:left w:val="nil"/>
              <w:bottom w:val="nil"/>
              <w:right w:val="single" w:sz="4" w:space="0" w:color="auto"/>
            </w:tcBorders>
            <w:noWrap/>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16</w:t>
            </w:r>
          </w:p>
        </w:tc>
        <w:tc>
          <w:tcPr>
            <w:tcW w:w="218" w:type="pct"/>
            <w:tcBorders>
              <w:top w:val="nil"/>
              <w:left w:val="nil"/>
              <w:bottom w:val="nil"/>
              <w:right w:val="single" w:sz="8" w:space="0" w:color="auto"/>
            </w:tcBorders>
            <w:noWrap/>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17</w:t>
            </w:r>
          </w:p>
        </w:tc>
      </w:tr>
      <w:tr w:rsidR="0030606A" w:rsidRPr="00C35E54" w:rsidTr="0087462D">
        <w:trPr>
          <w:trHeight w:val="272"/>
        </w:trPr>
        <w:tc>
          <w:tcPr>
            <w:tcW w:w="285" w:type="pct"/>
            <w:tcBorders>
              <w:top w:val="single" w:sz="4" w:space="0" w:color="auto"/>
              <w:left w:val="single" w:sz="4" w:space="0" w:color="auto"/>
              <w:bottom w:val="nil"/>
              <w:right w:val="nil"/>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1,0</w:t>
            </w:r>
          </w:p>
        </w:tc>
        <w:tc>
          <w:tcPr>
            <w:tcW w:w="285"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2,0</w:t>
            </w:r>
          </w:p>
        </w:tc>
        <w:tc>
          <w:tcPr>
            <w:tcW w:w="285"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14,0</w:t>
            </w:r>
          </w:p>
        </w:tc>
        <w:tc>
          <w:tcPr>
            <w:tcW w:w="286"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21,0</w:t>
            </w:r>
          </w:p>
        </w:tc>
        <w:tc>
          <w:tcPr>
            <w:tcW w:w="285"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45,0</w:t>
            </w:r>
          </w:p>
        </w:tc>
        <w:tc>
          <w:tcPr>
            <w:tcW w:w="286"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2,0</w:t>
            </w:r>
          </w:p>
        </w:tc>
        <w:tc>
          <w:tcPr>
            <w:tcW w:w="286"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0,0</w:t>
            </w:r>
          </w:p>
        </w:tc>
        <w:tc>
          <w:tcPr>
            <w:tcW w:w="285"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3,0</w:t>
            </w:r>
          </w:p>
        </w:tc>
        <w:tc>
          <w:tcPr>
            <w:tcW w:w="286"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2,0</w:t>
            </w:r>
          </w:p>
        </w:tc>
        <w:tc>
          <w:tcPr>
            <w:tcW w:w="285"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0,0</w:t>
            </w:r>
          </w:p>
        </w:tc>
        <w:tc>
          <w:tcPr>
            <w:tcW w:w="286"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1,0</w:t>
            </w:r>
          </w:p>
        </w:tc>
        <w:tc>
          <w:tcPr>
            <w:tcW w:w="286"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8,0</w:t>
            </w:r>
          </w:p>
        </w:tc>
        <w:tc>
          <w:tcPr>
            <w:tcW w:w="416"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0,0</w:t>
            </w:r>
          </w:p>
        </w:tc>
        <w:tc>
          <w:tcPr>
            <w:tcW w:w="289"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1,0</w:t>
            </w:r>
          </w:p>
        </w:tc>
        <w:tc>
          <w:tcPr>
            <w:tcW w:w="289"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0,0</w:t>
            </w:r>
          </w:p>
        </w:tc>
        <w:tc>
          <w:tcPr>
            <w:tcW w:w="362" w:type="pct"/>
            <w:tcBorders>
              <w:top w:val="single" w:sz="4" w:space="0" w:color="auto"/>
              <w:left w:val="nil"/>
              <w:bottom w:val="nil"/>
              <w:right w:val="single" w:sz="4" w:space="0" w:color="auto"/>
            </w:tcBorders>
            <w:noWrap/>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100,0</w:t>
            </w:r>
          </w:p>
        </w:tc>
        <w:tc>
          <w:tcPr>
            <w:tcW w:w="218" w:type="pct"/>
            <w:tcBorders>
              <w:top w:val="single" w:sz="4" w:space="0" w:color="auto"/>
              <w:left w:val="nil"/>
              <w:bottom w:val="nil"/>
              <w:right w:val="single" w:sz="8" w:space="0" w:color="auto"/>
            </w:tcBorders>
            <w:noWrap/>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П</w:t>
            </w:r>
          </w:p>
        </w:tc>
      </w:tr>
      <w:tr w:rsidR="0030606A" w:rsidRPr="00C35E54" w:rsidTr="0087462D">
        <w:trPr>
          <w:trHeight w:val="148"/>
        </w:trPr>
        <w:tc>
          <w:tcPr>
            <w:tcW w:w="285" w:type="pct"/>
            <w:tcBorders>
              <w:top w:val="nil"/>
              <w:left w:val="single" w:sz="4" w:space="0" w:color="auto"/>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0,0</w:t>
            </w:r>
          </w:p>
        </w:tc>
        <w:tc>
          <w:tcPr>
            <w:tcW w:w="285"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2,0</w:t>
            </w:r>
          </w:p>
        </w:tc>
        <w:tc>
          <w:tcPr>
            <w:tcW w:w="285"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15,0</w:t>
            </w:r>
          </w:p>
        </w:tc>
        <w:tc>
          <w:tcPr>
            <w:tcW w:w="286"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27,0</w:t>
            </w:r>
          </w:p>
        </w:tc>
        <w:tc>
          <w:tcPr>
            <w:tcW w:w="285"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48,0</w:t>
            </w:r>
          </w:p>
        </w:tc>
        <w:tc>
          <w:tcPr>
            <w:tcW w:w="286"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0,0</w:t>
            </w:r>
          </w:p>
        </w:tc>
        <w:tc>
          <w:tcPr>
            <w:tcW w:w="286"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0,0</w:t>
            </w:r>
          </w:p>
        </w:tc>
        <w:tc>
          <w:tcPr>
            <w:tcW w:w="285"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0,0</w:t>
            </w:r>
          </w:p>
        </w:tc>
        <w:tc>
          <w:tcPr>
            <w:tcW w:w="286"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0,0</w:t>
            </w:r>
          </w:p>
        </w:tc>
        <w:tc>
          <w:tcPr>
            <w:tcW w:w="285"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0,0</w:t>
            </w:r>
          </w:p>
        </w:tc>
        <w:tc>
          <w:tcPr>
            <w:tcW w:w="286" w:type="pct"/>
            <w:tcBorders>
              <w:top w:val="nil"/>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0,0</w:t>
            </w:r>
          </w:p>
        </w:tc>
        <w:tc>
          <w:tcPr>
            <w:tcW w:w="286"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8,0</w:t>
            </w:r>
          </w:p>
        </w:tc>
        <w:tc>
          <w:tcPr>
            <w:tcW w:w="416"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0,0</w:t>
            </w:r>
          </w:p>
        </w:tc>
        <w:tc>
          <w:tcPr>
            <w:tcW w:w="289"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0,0</w:t>
            </w:r>
          </w:p>
        </w:tc>
        <w:tc>
          <w:tcPr>
            <w:tcW w:w="289"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0,0</w:t>
            </w:r>
          </w:p>
        </w:tc>
        <w:tc>
          <w:tcPr>
            <w:tcW w:w="362" w:type="pct"/>
            <w:tcBorders>
              <w:top w:val="nil"/>
              <w:left w:val="nil"/>
              <w:bottom w:val="single" w:sz="4" w:space="0" w:color="auto"/>
              <w:right w:val="single" w:sz="4" w:space="0" w:color="auto"/>
            </w:tcBorders>
            <w:noWrap/>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100,0</w:t>
            </w:r>
          </w:p>
        </w:tc>
        <w:tc>
          <w:tcPr>
            <w:tcW w:w="218" w:type="pct"/>
            <w:tcBorders>
              <w:top w:val="nil"/>
              <w:left w:val="nil"/>
              <w:bottom w:val="single" w:sz="4" w:space="0" w:color="auto"/>
              <w:right w:val="single" w:sz="8" w:space="0" w:color="auto"/>
            </w:tcBorders>
            <w:noWrap/>
            <w:vAlign w:val="center"/>
          </w:tcPr>
          <w:p w:rsidR="0030606A" w:rsidRPr="00C35E54" w:rsidRDefault="0030606A" w:rsidP="00C173E2">
            <w:pPr>
              <w:spacing w:after="0" w:line="264" w:lineRule="auto"/>
              <w:jc w:val="center"/>
              <w:rPr>
                <w:rFonts w:ascii="Times New Roman" w:hAnsi="Times New Roman"/>
                <w:color w:val="000000"/>
                <w:sz w:val="18"/>
                <w:szCs w:val="18"/>
              </w:rPr>
            </w:pPr>
            <w:r w:rsidRPr="00C35E54">
              <w:rPr>
                <w:rFonts w:ascii="Times New Roman" w:hAnsi="Times New Roman"/>
                <w:color w:val="000000"/>
                <w:sz w:val="18"/>
                <w:szCs w:val="18"/>
              </w:rPr>
              <w:t>Р</w:t>
            </w:r>
          </w:p>
        </w:tc>
      </w:tr>
    </w:tbl>
    <w:p w:rsidR="0030606A" w:rsidRPr="00C35E54"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 xml:space="preserve">Расчет размера корректирующего коэффициента на частичную реконструкцию выполняется с учетом пункта </w:t>
      </w:r>
      <w:r w:rsidR="00D42965" w:rsidRPr="00C35E54">
        <w:rPr>
          <w:rFonts w:ascii="Times New Roman" w:hAnsi="Times New Roman"/>
          <w:sz w:val="24"/>
          <w:szCs w:val="24"/>
        </w:rPr>
        <w:t>15</w:t>
      </w:r>
      <w:r w:rsidR="005118CF">
        <w:rPr>
          <w:rFonts w:ascii="Times New Roman" w:hAnsi="Times New Roman"/>
          <w:sz w:val="24"/>
          <w:szCs w:val="24"/>
        </w:rPr>
        <w:t>9</w:t>
      </w:r>
      <w:r w:rsidRPr="00C35E54">
        <w:rPr>
          <w:rFonts w:ascii="Times New Roman" w:hAnsi="Times New Roman"/>
          <w:sz w:val="24"/>
          <w:szCs w:val="24"/>
        </w:rPr>
        <w:t xml:space="preserve"> Методики и показателей относительной стоимости разработки разделов проектной и рабочей документации для условий нового строительства, приведенных в МНЗ на проектные работы.</w:t>
      </w:r>
    </w:p>
    <w:p w:rsidR="0030606A"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Показатели относительной стоимости разработки разделов проектной и рабочей документации с учетом объема работ по частичной реконструкции объекта проектирования: АР, КР (25%), ИОС, ПБ, ООС (75%), ПЗУ (50%). Показатели относительной стоимости по разделам рассчитаны в процентах показателей относительной стоимости разработки разделов проектной и рабочей документации для условий нового строительства, приведенных в таблице МНЗ на проектные работы:</w:t>
      </w:r>
    </w:p>
    <w:tbl>
      <w:tblPr>
        <w:tblW w:w="5000" w:type="pct"/>
        <w:tblLook w:val="00A0" w:firstRow="1" w:lastRow="0" w:firstColumn="1" w:lastColumn="0" w:noHBand="0" w:noVBand="0"/>
      </w:tblPr>
      <w:tblGrid>
        <w:gridCol w:w="522"/>
        <w:gridCol w:w="482"/>
        <w:gridCol w:w="566"/>
        <w:gridCol w:w="566"/>
        <w:gridCol w:w="666"/>
        <w:gridCol w:w="530"/>
        <w:gridCol w:w="533"/>
        <w:gridCol w:w="566"/>
        <w:gridCol w:w="566"/>
        <w:gridCol w:w="482"/>
        <w:gridCol w:w="524"/>
        <w:gridCol w:w="526"/>
        <w:gridCol w:w="524"/>
        <w:gridCol w:w="526"/>
        <w:gridCol w:w="525"/>
        <w:gridCol w:w="933"/>
        <w:gridCol w:w="533"/>
      </w:tblGrid>
      <w:tr w:rsidR="0030606A" w:rsidRPr="00C35E54" w:rsidTr="00217A80">
        <w:trPr>
          <w:trHeight w:val="1114"/>
        </w:trPr>
        <w:tc>
          <w:tcPr>
            <w:tcW w:w="279" w:type="pct"/>
            <w:tcBorders>
              <w:top w:val="single" w:sz="4" w:space="0" w:color="auto"/>
              <w:left w:val="single" w:sz="4" w:space="0" w:color="auto"/>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ПЗ (100%)</w:t>
            </w:r>
          </w:p>
        </w:tc>
        <w:tc>
          <w:tcPr>
            <w:tcW w:w="236"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ПЗУ (50%)</w:t>
            </w:r>
          </w:p>
        </w:tc>
        <w:tc>
          <w:tcPr>
            <w:tcW w:w="287"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АР (25%)</w:t>
            </w:r>
          </w:p>
        </w:tc>
        <w:tc>
          <w:tcPr>
            <w:tcW w:w="287"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КР (25%)</w:t>
            </w:r>
          </w:p>
        </w:tc>
        <w:tc>
          <w:tcPr>
            <w:tcW w:w="354"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ИОС (75%)</w:t>
            </w:r>
          </w:p>
        </w:tc>
        <w:tc>
          <w:tcPr>
            <w:tcW w:w="283"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ПОС (100%)</w:t>
            </w:r>
          </w:p>
        </w:tc>
        <w:tc>
          <w:tcPr>
            <w:tcW w:w="285"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ПОД (50%)*</w:t>
            </w:r>
          </w:p>
        </w:tc>
        <w:tc>
          <w:tcPr>
            <w:tcW w:w="287"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ООС (75%)</w:t>
            </w:r>
          </w:p>
        </w:tc>
        <w:tc>
          <w:tcPr>
            <w:tcW w:w="287"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ПБ (75%)</w:t>
            </w:r>
          </w:p>
        </w:tc>
        <w:tc>
          <w:tcPr>
            <w:tcW w:w="236"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ДИ</w:t>
            </w:r>
          </w:p>
        </w:tc>
        <w:tc>
          <w:tcPr>
            <w:tcW w:w="280"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ЭЭ (100%)</w:t>
            </w:r>
          </w:p>
        </w:tc>
        <w:tc>
          <w:tcPr>
            <w:tcW w:w="281"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СМ (100%)</w:t>
            </w:r>
          </w:p>
        </w:tc>
        <w:tc>
          <w:tcPr>
            <w:tcW w:w="280"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ГОЧС</w:t>
            </w:r>
          </w:p>
        </w:tc>
        <w:tc>
          <w:tcPr>
            <w:tcW w:w="281"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ОБЭ (100%)</w:t>
            </w:r>
          </w:p>
        </w:tc>
        <w:tc>
          <w:tcPr>
            <w:tcW w:w="280"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Иная</w:t>
            </w:r>
          </w:p>
        </w:tc>
        <w:tc>
          <w:tcPr>
            <w:tcW w:w="493" w:type="pct"/>
            <w:tcBorders>
              <w:top w:val="single" w:sz="4" w:space="0" w:color="auto"/>
              <w:left w:val="nil"/>
              <w:bottom w:val="single" w:sz="4" w:space="0" w:color="auto"/>
              <w:right w:val="single" w:sz="4" w:space="0" w:color="auto"/>
            </w:tcBorders>
            <w:noWrap/>
            <w:textDirection w:val="btLr"/>
            <w:vAlign w:val="center"/>
          </w:tcPr>
          <w:p w:rsidR="0030606A" w:rsidRPr="00C35E54" w:rsidRDefault="0030606A" w:rsidP="00C173E2">
            <w:pPr>
              <w:spacing w:after="0" w:line="264" w:lineRule="auto"/>
              <w:jc w:val="center"/>
              <w:outlineLvl w:val="0"/>
              <w:rPr>
                <w:rFonts w:ascii="Times New Roman" w:hAnsi="Times New Roman"/>
                <w:color w:val="000000"/>
                <w:sz w:val="20"/>
                <w:szCs w:val="20"/>
              </w:rPr>
            </w:pPr>
            <w:r w:rsidRPr="00C35E54">
              <w:rPr>
                <w:rFonts w:ascii="Times New Roman" w:hAnsi="Times New Roman"/>
                <w:color w:val="000000"/>
                <w:sz w:val="20"/>
                <w:szCs w:val="20"/>
              </w:rPr>
              <w:t>Сумма по объему работ</w:t>
            </w:r>
          </w:p>
        </w:tc>
        <w:tc>
          <w:tcPr>
            <w:tcW w:w="284" w:type="pct"/>
            <w:tcBorders>
              <w:top w:val="single" w:sz="4" w:space="0" w:color="auto"/>
              <w:left w:val="nil"/>
              <w:bottom w:val="single" w:sz="4" w:space="0" w:color="auto"/>
              <w:right w:val="single" w:sz="4" w:space="0" w:color="auto"/>
            </w:tcBorders>
            <w:noWrap/>
            <w:textDirection w:val="btLr"/>
            <w:vAlign w:val="center"/>
          </w:tcPr>
          <w:p w:rsidR="0030606A" w:rsidRPr="00C35E54" w:rsidRDefault="0030606A" w:rsidP="00C173E2">
            <w:pPr>
              <w:spacing w:after="0" w:line="264" w:lineRule="auto"/>
              <w:jc w:val="center"/>
              <w:outlineLvl w:val="0"/>
              <w:rPr>
                <w:rFonts w:ascii="Times New Roman" w:hAnsi="Times New Roman"/>
                <w:color w:val="000000"/>
                <w:sz w:val="20"/>
                <w:szCs w:val="20"/>
              </w:rPr>
            </w:pPr>
            <w:r w:rsidRPr="00C35E54">
              <w:rPr>
                <w:rFonts w:ascii="Times New Roman" w:hAnsi="Times New Roman"/>
                <w:color w:val="000000"/>
                <w:sz w:val="20"/>
                <w:szCs w:val="20"/>
              </w:rPr>
              <w:t>Стадия</w:t>
            </w:r>
          </w:p>
        </w:tc>
      </w:tr>
      <w:tr w:rsidR="0030606A" w:rsidRPr="00C35E54" w:rsidTr="00217A80">
        <w:trPr>
          <w:trHeight w:val="300"/>
        </w:trPr>
        <w:tc>
          <w:tcPr>
            <w:tcW w:w="279"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w:t>
            </w:r>
          </w:p>
        </w:tc>
        <w:tc>
          <w:tcPr>
            <w:tcW w:w="236"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2</w:t>
            </w:r>
          </w:p>
        </w:tc>
        <w:tc>
          <w:tcPr>
            <w:tcW w:w="287"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3</w:t>
            </w:r>
          </w:p>
        </w:tc>
        <w:tc>
          <w:tcPr>
            <w:tcW w:w="287"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4</w:t>
            </w:r>
          </w:p>
        </w:tc>
        <w:tc>
          <w:tcPr>
            <w:tcW w:w="354"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5</w:t>
            </w:r>
          </w:p>
        </w:tc>
        <w:tc>
          <w:tcPr>
            <w:tcW w:w="283"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6</w:t>
            </w:r>
          </w:p>
        </w:tc>
        <w:tc>
          <w:tcPr>
            <w:tcW w:w="285"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7</w:t>
            </w:r>
          </w:p>
        </w:tc>
        <w:tc>
          <w:tcPr>
            <w:tcW w:w="287"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8</w:t>
            </w:r>
          </w:p>
        </w:tc>
        <w:tc>
          <w:tcPr>
            <w:tcW w:w="287"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9</w:t>
            </w:r>
          </w:p>
        </w:tc>
        <w:tc>
          <w:tcPr>
            <w:tcW w:w="236"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10</w:t>
            </w:r>
          </w:p>
        </w:tc>
        <w:tc>
          <w:tcPr>
            <w:tcW w:w="280"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11</w:t>
            </w:r>
          </w:p>
        </w:tc>
        <w:tc>
          <w:tcPr>
            <w:tcW w:w="281"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12</w:t>
            </w:r>
          </w:p>
        </w:tc>
        <w:tc>
          <w:tcPr>
            <w:tcW w:w="280"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13</w:t>
            </w:r>
          </w:p>
        </w:tc>
        <w:tc>
          <w:tcPr>
            <w:tcW w:w="281"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14</w:t>
            </w:r>
          </w:p>
        </w:tc>
        <w:tc>
          <w:tcPr>
            <w:tcW w:w="280"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15</w:t>
            </w:r>
          </w:p>
        </w:tc>
        <w:tc>
          <w:tcPr>
            <w:tcW w:w="493" w:type="pct"/>
            <w:tcBorders>
              <w:top w:val="single" w:sz="4" w:space="0" w:color="auto"/>
              <w:left w:val="nil"/>
              <w:bottom w:val="single" w:sz="4" w:space="0" w:color="auto"/>
              <w:right w:val="single" w:sz="4" w:space="0" w:color="auto"/>
            </w:tcBorders>
            <w:noWrap/>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16</w:t>
            </w:r>
          </w:p>
        </w:tc>
        <w:tc>
          <w:tcPr>
            <w:tcW w:w="284" w:type="pct"/>
            <w:tcBorders>
              <w:top w:val="single" w:sz="4" w:space="0" w:color="auto"/>
              <w:left w:val="nil"/>
              <w:bottom w:val="single" w:sz="4" w:space="0" w:color="auto"/>
              <w:right w:val="single" w:sz="4" w:space="0" w:color="auto"/>
            </w:tcBorders>
            <w:noWrap/>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17</w:t>
            </w:r>
          </w:p>
        </w:tc>
      </w:tr>
      <w:tr w:rsidR="0030606A" w:rsidRPr="00C35E54" w:rsidTr="00217A80">
        <w:trPr>
          <w:trHeight w:val="300"/>
        </w:trPr>
        <w:tc>
          <w:tcPr>
            <w:tcW w:w="279" w:type="pct"/>
            <w:tcBorders>
              <w:top w:val="single" w:sz="4" w:space="0" w:color="auto"/>
              <w:left w:val="single" w:sz="4" w:space="0" w:color="auto"/>
              <w:bottom w:val="nil"/>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1,0</w:t>
            </w:r>
          </w:p>
        </w:tc>
        <w:tc>
          <w:tcPr>
            <w:tcW w:w="236" w:type="pct"/>
            <w:tcBorders>
              <w:top w:val="single" w:sz="4" w:space="0" w:color="auto"/>
              <w:left w:val="single" w:sz="4" w:space="0" w:color="auto"/>
              <w:bottom w:val="nil"/>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1,0</w:t>
            </w:r>
          </w:p>
        </w:tc>
        <w:tc>
          <w:tcPr>
            <w:tcW w:w="287" w:type="pct"/>
            <w:tcBorders>
              <w:top w:val="single" w:sz="4" w:space="0" w:color="auto"/>
              <w:left w:val="single" w:sz="4" w:space="0" w:color="auto"/>
              <w:bottom w:val="nil"/>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3,50</w:t>
            </w:r>
          </w:p>
        </w:tc>
        <w:tc>
          <w:tcPr>
            <w:tcW w:w="287"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5,25</w:t>
            </w:r>
          </w:p>
        </w:tc>
        <w:tc>
          <w:tcPr>
            <w:tcW w:w="354"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33,75</w:t>
            </w:r>
          </w:p>
        </w:tc>
        <w:tc>
          <w:tcPr>
            <w:tcW w:w="283"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2,0</w:t>
            </w:r>
          </w:p>
        </w:tc>
        <w:tc>
          <w:tcPr>
            <w:tcW w:w="285"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1,0</w:t>
            </w:r>
          </w:p>
        </w:tc>
        <w:tc>
          <w:tcPr>
            <w:tcW w:w="287"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2,25</w:t>
            </w:r>
          </w:p>
        </w:tc>
        <w:tc>
          <w:tcPr>
            <w:tcW w:w="287"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1,50</w:t>
            </w:r>
          </w:p>
        </w:tc>
        <w:tc>
          <w:tcPr>
            <w:tcW w:w="236"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280"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1,0</w:t>
            </w:r>
          </w:p>
        </w:tc>
        <w:tc>
          <w:tcPr>
            <w:tcW w:w="281"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8,0</w:t>
            </w:r>
          </w:p>
        </w:tc>
        <w:tc>
          <w:tcPr>
            <w:tcW w:w="280"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281"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1,0</w:t>
            </w:r>
          </w:p>
        </w:tc>
        <w:tc>
          <w:tcPr>
            <w:tcW w:w="280"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493" w:type="pct"/>
            <w:tcBorders>
              <w:top w:val="nil"/>
              <w:left w:val="nil"/>
              <w:bottom w:val="nil"/>
              <w:right w:val="single" w:sz="4" w:space="0" w:color="auto"/>
            </w:tcBorders>
            <w:noWrap/>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61,25</w:t>
            </w:r>
          </w:p>
        </w:tc>
        <w:tc>
          <w:tcPr>
            <w:tcW w:w="284" w:type="pct"/>
            <w:tcBorders>
              <w:top w:val="nil"/>
              <w:left w:val="nil"/>
              <w:bottom w:val="nil"/>
              <w:right w:val="single" w:sz="4" w:space="0" w:color="auto"/>
            </w:tcBorders>
            <w:noWrap/>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П</w:t>
            </w:r>
          </w:p>
        </w:tc>
      </w:tr>
      <w:tr w:rsidR="0030606A" w:rsidRPr="00C35E54" w:rsidTr="00217A80">
        <w:trPr>
          <w:trHeight w:val="300"/>
        </w:trPr>
        <w:tc>
          <w:tcPr>
            <w:tcW w:w="279" w:type="pct"/>
            <w:tcBorders>
              <w:top w:val="nil"/>
              <w:left w:val="single" w:sz="4" w:space="0" w:color="auto"/>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236" w:type="pct"/>
            <w:tcBorders>
              <w:top w:val="nil"/>
              <w:left w:val="single" w:sz="4" w:space="0" w:color="auto"/>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1,0</w:t>
            </w:r>
          </w:p>
        </w:tc>
        <w:tc>
          <w:tcPr>
            <w:tcW w:w="287" w:type="pct"/>
            <w:tcBorders>
              <w:top w:val="nil"/>
              <w:left w:val="single" w:sz="4" w:space="0" w:color="auto"/>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3,75</w:t>
            </w:r>
          </w:p>
        </w:tc>
        <w:tc>
          <w:tcPr>
            <w:tcW w:w="287"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6,75</w:t>
            </w:r>
          </w:p>
        </w:tc>
        <w:tc>
          <w:tcPr>
            <w:tcW w:w="354"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36,00</w:t>
            </w:r>
          </w:p>
        </w:tc>
        <w:tc>
          <w:tcPr>
            <w:tcW w:w="283"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285"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1,0</w:t>
            </w:r>
          </w:p>
        </w:tc>
        <w:tc>
          <w:tcPr>
            <w:tcW w:w="287"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287"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236"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280"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281"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8,0</w:t>
            </w:r>
          </w:p>
        </w:tc>
        <w:tc>
          <w:tcPr>
            <w:tcW w:w="280"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281"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280" w:type="pct"/>
            <w:tcBorders>
              <w:top w:val="nil"/>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493" w:type="pct"/>
            <w:tcBorders>
              <w:top w:val="nil"/>
              <w:left w:val="nil"/>
              <w:bottom w:val="single" w:sz="4" w:space="0" w:color="auto"/>
              <w:right w:val="single" w:sz="4" w:space="0" w:color="auto"/>
            </w:tcBorders>
            <w:noWrap/>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56,50</w:t>
            </w:r>
          </w:p>
        </w:tc>
        <w:tc>
          <w:tcPr>
            <w:tcW w:w="284" w:type="pct"/>
            <w:tcBorders>
              <w:top w:val="nil"/>
              <w:left w:val="nil"/>
              <w:bottom w:val="single" w:sz="4" w:space="0" w:color="auto"/>
              <w:right w:val="single" w:sz="4" w:space="0" w:color="auto"/>
            </w:tcBorders>
            <w:noWrap/>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Р</w:t>
            </w:r>
          </w:p>
        </w:tc>
      </w:tr>
    </w:tbl>
    <w:p w:rsidR="0030606A" w:rsidRPr="00C35E54" w:rsidRDefault="0030606A" w:rsidP="00C173E2">
      <w:pPr>
        <w:spacing w:after="0" w:line="264" w:lineRule="auto"/>
        <w:ind w:firstLine="709"/>
        <w:jc w:val="both"/>
        <w:rPr>
          <w:rFonts w:ascii="Times New Roman" w:hAnsi="Times New Roman"/>
          <w:sz w:val="24"/>
          <w:szCs w:val="24"/>
        </w:rPr>
      </w:pPr>
      <w:r w:rsidRPr="00C35E54">
        <w:rPr>
          <w:rFonts w:ascii="Times New Roman" w:hAnsi="Times New Roman"/>
          <w:sz w:val="24"/>
          <w:szCs w:val="24"/>
        </w:rPr>
        <w:t>Примечание: Показатель доли относительной стоимости по разработки раздела ПОД приведен согласно положениям МНЗ на проектные работы (доля ПОД, который выполняется в полном объеме: 2% П и 2% Р).</w:t>
      </w:r>
    </w:p>
    <w:p w:rsidR="0030606A" w:rsidRPr="00C35E54" w:rsidRDefault="0030606A" w:rsidP="00C173E2">
      <w:pPr>
        <w:spacing w:after="0" w:line="264" w:lineRule="auto"/>
        <w:ind w:firstLine="851"/>
        <w:rPr>
          <w:rFonts w:ascii="Times New Roman" w:hAnsi="Times New Roman"/>
          <w:sz w:val="24"/>
          <w:szCs w:val="24"/>
        </w:rPr>
      </w:pPr>
      <w:r w:rsidRPr="00C35E54">
        <w:rPr>
          <w:rFonts w:ascii="Times New Roman" w:hAnsi="Times New Roman"/>
          <w:sz w:val="24"/>
          <w:szCs w:val="24"/>
        </w:rPr>
        <w:t>Размер корректирующего коэффициента рассчитывается по формулам:</w:t>
      </w:r>
    </w:p>
    <w:p w:rsidR="0030606A" w:rsidRPr="00C35E54" w:rsidRDefault="0030606A" w:rsidP="00C173E2">
      <w:pPr>
        <w:spacing w:after="0" w:line="264" w:lineRule="auto"/>
        <w:ind w:firstLine="851"/>
        <w:rPr>
          <w:rFonts w:ascii="Times New Roman" w:hAnsi="Times New Roman"/>
          <w:sz w:val="24"/>
          <w:szCs w:val="24"/>
          <w:lang w:val="en-US"/>
        </w:rPr>
      </w:pPr>
      <w:r w:rsidRPr="00C35E54">
        <w:rPr>
          <w:rFonts w:ascii="Times New Roman" w:hAnsi="Times New Roman"/>
          <w:sz w:val="24"/>
          <w:szCs w:val="24"/>
        </w:rPr>
        <w:t>К</w:t>
      </w:r>
      <w:r w:rsidRPr="00C35E54">
        <w:rPr>
          <w:rFonts w:ascii="Times New Roman" w:hAnsi="Times New Roman"/>
          <w:sz w:val="16"/>
          <w:szCs w:val="16"/>
        </w:rPr>
        <w:t>пдр</w:t>
      </w:r>
      <w:r w:rsidRPr="00C35E54">
        <w:rPr>
          <w:rFonts w:ascii="Times New Roman" w:hAnsi="Times New Roman"/>
          <w:sz w:val="24"/>
          <w:szCs w:val="24"/>
        </w:rPr>
        <w:t xml:space="preserve"> = (0,6125 </w:t>
      </w:r>
      <w:r w:rsidRPr="00C35E54">
        <w:rPr>
          <w:rFonts w:ascii="Times New Roman" w:hAnsi="Times New Roman"/>
          <w:bCs/>
          <w:sz w:val="24"/>
          <w:szCs w:val="24"/>
          <w:lang w:eastAsia="ru-RU"/>
        </w:rPr>
        <w:t xml:space="preserve">× </w:t>
      </w:r>
      <w:r w:rsidRPr="00C35E54">
        <w:rPr>
          <w:rFonts w:ascii="Times New Roman" w:hAnsi="Times New Roman"/>
          <w:sz w:val="24"/>
          <w:szCs w:val="24"/>
        </w:rPr>
        <w:t>1,5 + 0,3875)</w:t>
      </w:r>
      <w:r w:rsidRPr="00C35E54">
        <w:rPr>
          <w:rFonts w:ascii="Times New Roman" w:hAnsi="Times New Roman"/>
          <w:bCs/>
          <w:sz w:val="24"/>
          <w:szCs w:val="24"/>
          <w:lang w:eastAsia="ru-RU"/>
        </w:rPr>
        <w:t xml:space="preserve"> × </w:t>
      </w:r>
      <w:r w:rsidRPr="00C35E54">
        <w:rPr>
          <w:rFonts w:ascii="Times New Roman" w:hAnsi="Times New Roman"/>
          <w:sz w:val="24"/>
          <w:szCs w:val="24"/>
        </w:rPr>
        <w:t>0,4 = 0,52</w:t>
      </w:r>
      <w:r w:rsidRPr="00C35E54">
        <w:rPr>
          <w:rFonts w:ascii="Times New Roman" w:hAnsi="Times New Roman"/>
          <w:sz w:val="24"/>
          <w:szCs w:val="24"/>
          <w:lang w:val="en-US"/>
        </w:rPr>
        <w:t>;</w:t>
      </w:r>
    </w:p>
    <w:p w:rsidR="0030606A" w:rsidRPr="00C35E54" w:rsidRDefault="0030606A" w:rsidP="00C173E2">
      <w:pPr>
        <w:spacing w:after="0" w:line="264" w:lineRule="auto"/>
        <w:ind w:firstLine="851"/>
        <w:rPr>
          <w:rFonts w:ascii="Times New Roman" w:hAnsi="Times New Roman"/>
          <w:sz w:val="24"/>
          <w:szCs w:val="24"/>
          <w:lang w:val="en-US"/>
        </w:rPr>
      </w:pPr>
      <w:r w:rsidRPr="00C35E54">
        <w:rPr>
          <w:rFonts w:ascii="Times New Roman" w:hAnsi="Times New Roman"/>
          <w:sz w:val="24"/>
          <w:szCs w:val="24"/>
        </w:rPr>
        <w:t>К</w:t>
      </w:r>
      <w:r w:rsidRPr="00C35E54">
        <w:rPr>
          <w:rFonts w:ascii="Times New Roman" w:hAnsi="Times New Roman"/>
          <w:sz w:val="16"/>
          <w:szCs w:val="16"/>
        </w:rPr>
        <w:t xml:space="preserve">рдр </w:t>
      </w:r>
      <w:r w:rsidRPr="00C35E54">
        <w:rPr>
          <w:rFonts w:ascii="Times New Roman" w:hAnsi="Times New Roman"/>
          <w:sz w:val="24"/>
          <w:szCs w:val="24"/>
        </w:rPr>
        <w:t xml:space="preserve">= (0,565 </w:t>
      </w:r>
      <w:r w:rsidRPr="00C35E54">
        <w:rPr>
          <w:rFonts w:ascii="Times New Roman" w:hAnsi="Times New Roman"/>
          <w:bCs/>
          <w:sz w:val="24"/>
          <w:szCs w:val="24"/>
          <w:lang w:eastAsia="ru-RU"/>
        </w:rPr>
        <w:t xml:space="preserve">× </w:t>
      </w:r>
      <w:r w:rsidRPr="00C35E54">
        <w:rPr>
          <w:rFonts w:ascii="Times New Roman" w:hAnsi="Times New Roman"/>
          <w:sz w:val="24"/>
          <w:szCs w:val="24"/>
        </w:rPr>
        <w:t xml:space="preserve">1,5 + 0,435) </w:t>
      </w:r>
      <w:r w:rsidRPr="00C35E54">
        <w:rPr>
          <w:rFonts w:ascii="Times New Roman" w:hAnsi="Times New Roman"/>
          <w:bCs/>
          <w:sz w:val="24"/>
          <w:szCs w:val="24"/>
          <w:lang w:eastAsia="ru-RU"/>
        </w:rPr>
        <w:t xml:space="preserve">× </w:t>
      </w:r>
      <w:r w:rsidRPr="00C35E54">
        <w:rPr>
          <w:rFonts w:ascii="Times New Roman" w:hAnsi="Times New Roman"/>
          <w:sz w:val="24"/>
          <w:szCs w:val="24"/>
        </w:rPr>
        <w:t>0,6 = 0,77</w:t>
      </w:r>
      <w:r w:rsidRPr="00C35E54">
        <w:rPr>
          <w:rFonts w:ascii="Times New Roman" w:hAnsi="Times New Roman"/>
          <w:sz w:val="24"/>
          <w:szCs w:val="24"/>
          <w:lang w:val="en-US"/>
        </w:rPr>
        <w:t>;</w:t>
      </w:r>
    </w:p>
    <w:p w:rsidR="0030606A" w:rsidRPr="00C35E54" w:rsidRDefault="0030606A" w:rsidP="00C173E2">
      <w:pPr>
        <w:spacing w:after="0" w:line="264" w:lineRule="auto"/>
        <w:ind w:firstLine="851"/>
        <w:rPr>
          <w:rFonts w:ascii="Times New Roman" w:hAnsi="Times New Roman"/>
          <w:sz w:val="24"/>
          <w:szCs w:val="24"/>
        </w:rPr>
      </w:pPr>
      <w:r w:rsidRPr="00C35E54">
        <w:rPr>
          <w:rFonts w:ascii="Times New Roman" w:hAnsi="Times New Roman"/>
          <w:sz w:val="24"/>
          <w:szCs w:val="24"/>
        </w:rPr>
        <w:t>К</w:t>
      </w:r>
      <w:r w:rsidRPr="00C35E54">
        <w:rPr>
          <w:rFonts w:ascii="Times New Roman" w:hAnsi="Times New Roman"/>
          <w:sz w:val="16"/>
          <w:szCs w:val="16"/>
        </w:rPr>
        <w:t xml:space="preserve">обр </w:t>
      </w:r>
      <w:r w:rsidRPr="00C35E54">
        <w:rPr>
          <w:rFonts w:ascii="Times New Roman" w:hAnsi="Times New Roman"/>
          <w:sz w:val="24"/>
          <w:szCs w:val="24"/>
        </w:rPr>
        <w:t>= 0,52 + 0,77 = 1,29</w:t>
      </w:r>
      <w:r w:rsidRPr="00C35E54">
        <w:rPr>
          <w:rFonts w:ascii="Times New Roman" w:hAnsi="Times New Roman"/>
          <w:sz w:val="24"/>
          <w:szCs w:val="24"/>
          <w:lang w:val="en-US"/>
        </w:rPr>
        <w:t>;</w:t>
      </w:r>
      <w:r w:rsidRPr="00C35E54">
        <w:rPr>
          <w:rFonts w:ascii="Times New Roman" w:hAnsi="Times New Roman"/>
          <w:sz w:val="24"/>
          <w:szCs w:val="24"/>
        </w:rPr>
        <w:t xml:space="preserve"> где</w:t>
      </w:r>
    </w:p>
    <w:tbl>
      <w:tblPr>
        <w:tblW w:w="5000" w:type="pct"/>
        <w:tblCellMar>
          <w:left w:w="71" w:type="dxa"/>
          <w:right w:w="71" w:type="dxa"/>
        </w:tblCellMar>
        <w:tblLook w:val="00A0" w:firstRow="1" w:lastRow="0" w:firstColumn="1" w:lastColumn="0" w:noHBand="0" w:noVBand="0"/>
      </w:tblPr>
      <w:tblGrid>
        <w:gridCol w:w="1445"/>
        <w:gridCol w:w="551"/>
        <w:gridCol w:w="7500"/>
      </w:tblGrid>
      <w:tr w:rsidR="0030606A" w:rsidRPr="00C35E54" w:rsidTr="00217A80">
        <w:tc>
          <w:tcPr>
            <w:tcW w:w="761" w:type="pct"/>
          </w:tcPr>
          <w:p w:rsidR="00217A80" w:rsidRDefault="0030606A" w:rsidP="00C173E2">
            <w:pPr>
              <w:spacing w:after="0" w:line="264" w:lineRule="auto"/>
              <w:rPr>
                <w:rFonts w:ascii="Times New Roman" w:hAnsi="Times New Roman"/>
                <w:sz w:val="24"/>
                <w:szCs w:val="24"/>
              </w:rPr>
            </w:pPr>
            <w:r w:rsidRPr="00C35E54">
              <w:rPr>
                <w:rFonts w:ascii="Times New Roman" w:hAnsi="Times New Roman"/>
                <w:sz w:val="24"/>
                <w:szCs w:val="24"/>
              </w:rPr>
              <w:t>К</w:t>
            </w:r>
            <w:r w:rsidRPr="00C35E54">
              <w:rPr>
                <w:rFonts w:ascii="Times New Roman" w:hAnsi="Times New Roman"/>
                <w:sz w:val="16"/>
                <w:szCs w:val="16"/>
              </w:rPr>
              <w:t xml:space="preserve">пдр </w:t>
            </w:r>
            <w:r w:rsidRPr="00C35E54">
              <w:rPr>
                <w:rFonts w:ascii="Times New Roman" w:hAnsi="Times New Roman"/>
                <w:sz w:val="24"/>
                <w:szCs w:val="24"/>
              </w:rPr>
              <w:t>= 0,</w:t>
            </w:r>
            <w:r w:rsidRPr="00C35E54">
              <w:rPr>
                <w:rFonts w:ascii="Times New Roman" w:hAnsi="Times New Roman"/>
                <w:sz w:val="24"/>
                <w:szCs w:val="24"/>
                <w:lang w:val="en-US"/>
              </w:rPr>
              <w:t>52</w:t>
            </w:r>
            <w:r w:rsidRPr="00C35E54">
              <w:rPr>
                <w:rFonts w:ascii="Times New Roman" w:hAnsi="Times New Roman"/>
                <w:sz w:val="24"/>
                <w:szCs w:val="24"/>
              </w:rPr>
              <w:t xml:space="preserve"> </w:t>
            </w:r>
          </w:p>
          <w:p w:rsidR="00217A80" w:rsidRDefault="0030606A" w:rsidP="00C173E2">
            <w:pPr>
              <w:spacing w:after="0" w:line="264" w:lineRule="auto"/>
              <w:rPr>
                <w:rFonts w:ascii="Times New Roman" w:hAnsi="Times New Roman"/>
                <w:sz w:val="24"/>
                <w:szCs w:val="24"/>
              </w:rPr>
            </w:pPr>
            <w:r w:rsidRPr="00C35E54">
              <w:rPr>
                <w:rFonts w:ascii="Times New Roman" w:hAnsi="Times New Roman"/>
                <w:sz w:val="24"/>
                <w:szCs w:val="24"/>
              </w:rPr>
              <w:t>К</w:t>
            </w:r>
            <w:r w:rsidRPr="00C35E54">
              <w:rPr>
                <w:rFonts w:ascii="Times New Roman" w:hAnsi="Times New Roman"/>
                <w:sz w:val="16"/>
                <w:szCs w:val="16"/>
              </w:rPr>
              <w:t xml:space="preserve">рдр </w:t>
            </w:r>
            <w:r w:rsidRPr="00C35E54">
              <w:rPr>
                <w:rFonts w:ascii="Times New Roman" w:hAnsi="Times New Roman"/>
                <w:sz w:val="24"/>
                <w:szCs w:val="24"/>
              </w:rPr>
              <w:t xml:space="preserve">= 0,77  </w:t>
            </w:r>
          </w:p>
          <w:p w:rsidR="0030606A" w:rsidRPr="00C35E54" w:rsidRDefault="0030606A" w:rsidP="00C173E2">
            <w:pPr>
              <w:spacing w:after="0" w:line="264" w:lineRule="auto"/>
              <w:rPr>
                <w:rFonts w:ascii="Times New Roman" w:hAnsi="Times New Roman"/>
                <w:sz w:val="24"/>
                <w:szCs w:val="24"/>
              </w:rPr>
            </w:pPr>
            <w:r w:rsidRPr="00C35E54">
              <w:rPr>
                <w:rFonts w:ascii="Times New Roman" w:hAnsi="Times New Roman"/>
                <w:sz w:val="24"/>
                <w:szCs w:val="24"/>
              </w:rPr>
              <w:t>К</w:t>
            </w:r>
            <w:r w:rsidRPr="00C35E54">
              <w:rPr>
                <w:rFonts w:ascii="Times New Roman" w:hAnsi="Times New Roman"/>
                <w:sz w:val="16"/>
                <w:szCs w:val="16"/>
              </w:rPr>
              <w:t xml:space="preserve">обр </w:t>
            </w:r>
            <w:r w:rsidRPr="00C35E54">
              <w:rPr>
                <w:rFonts w:ascii="Times New Roman" w:hAnsi="Times New Roman"/>
                <w:sz w:val="24"/>
                <w:szCs w:val="24"/>
              </w:rPr>
              <w:t>=1,29</w:t>
            </w:r>
          </w:p>
        </w:tc>
        <w:tc>
          <w:tcPr>
            <w:tcW w:w="290"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394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ценообразующие корректирующие коэффициенты, учитывающие подготовку проектной документации, рабочей документации и выполнение основных проектных работ для частичной реконструкции объекта проектирования;</w:t>
            </w:r>
          </w:p>
        </w:tc>
      </w:tr>
      <w:tr w:rsidR="0030606A" w:rsidRPr="00C35E54" w:rsidTr="00217A80">
        <w:tc>
          <w:tcPr>
            <w:tcW w:w="761"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sz w:val="24"/>
                <w:szCs w:val="24"/>
              </w:rPr>
              <w:t>0,6125; 0,565</w:t>
            </w:r>
          </w:p>
        </w:tc>
        <w:tc>
          <w:tcPr>
            <w:tcW w:w="290"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394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показатели общей доли объемов работ по реконструкции на подготовку проектной документации, рабочей документации (графа 16 таблицы);</w:t>
            </w:r>
          </w:p>
        </w:tc>
      </w:tr>
      <w:tr w:rsidR="0030606A" w:rsidRPr="00C35E54" w:rsidTr="00217A80">
        <w:tc>
          <w:tcPr>
            <w:tcW w:w="761"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sz w:val="24"/>
                <w:szCs w:val="24"/>
              </w:rPr>
              <w:t>1,5</w:t>
            </w:r>
          </w:p>
        </w:tc>
        <w:tc>
          <w:tcPr>
            <w:tcW w:w="290"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394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ценообразующие корректирующие коэффициенты на полную реконструкцию согласно пункту </w:t>
            </w:r>
            <w:r w:rsidR="00D42965" w:rsidRPr="00C35E54">
              <w:rPr>
                <w:rFonts w:ascii="Times New Roman" w:hAnsi="Times New Roman"/>
                <w:sz w:val="24"/>
                <w:szCs w:val="24"/>
              </w:rPr>
              <w:t>15</w:t>
            </w:r>
            <w:r w:rsidR="005118CF">
              <w:rPr>
                <w:rFonts w:ascii="Times New Roman" w:hAnsi="Times New Roman"/>
                <w:sz w:val="24"/>
                <w:szCs w:val="24"/>
              </w:rPr>
              <w:t>9</w:t>
            </w:r>
            <w:r w:rsidRPr="00C35E54">
              <w:rPr>
                <w:rFonts w:ascii="Times New Roman" w:hAnsi="Times New Roman"/>
                <w:sz w:val="24"/>
                <w:szCs w:val="24"/>
              </w:rPr>
              <w:t xml:space="preserve"> Методики;</w:t>
            </w:r>
          </w:p>
        </w:tc>
      </w:tr>
      <w:tr w:rsidR="0030606A" w:rsidRPr="00C35E54" w:rsidTr="00217A80">
        <w:tc>
          <w:tcPr>
            <w:tcW w:w="761"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0,4</w:t>
            </w:r>
            <w:r w:rsidRPr="00C35E54">
              <w:rPr>
                <w:rFonts w:ascii="Times New Roman" w:hAnsi="Times New Roman"/>
                <w:sz w:val="24"/>
                <w:szCs w:val="24"/>
                <w:lang w:val="en-US"/>
              </w:rPr>
              <w:t>;</w:t>
            </w:r>
            <w:r w:rsidRPr="00C35E54">
              <w:rPr>
                <w:rFonts w:ascii="Times New Roman" w:hAnsi="Times New Roman"/>
                <w:sz w:val="24"/>
                <w:szCs w:val="24"/>
              </w:rPr>
              <w:t xml:space="preserve"> 0,6</w:t>
            </w:r>
          </w:p>
        </w:tc>
        <w:tc>
          <w:tcPr>
            <w:tcW w:w="290"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sym w:font="Symbol" w:char="F02D"/>
            </w:r>
          </w:p>
        </w:tc>
        <w:tc>
          <w:tcPr>
            <w:tcW w:w="3949"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ценообразующий корректирующий коэффициент, учитывающий подготовку проектной и рабочей документации согласно распределению цены на подготовку проектной и рабочей документации, установленному в МНЗ на проектные работы.</w:t>
            </w: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7.2 Определение стоимости разработки проектной и рабочей документации для частичной реконструкции монтажного корпуса площадью 6000 кв.м завода машиностроительной промышленности, объект проектирования не является особо опасным и технически сложным. Объемы реконструкции и размер корректирующего коэффициента приведены в пункте 7.1 Примера 7 Методики.</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Параметры цены, установленные таблицей МНЗ на проектные работы:</w:t>
      </w:r>
    </w:p>
    <w:tbl>
      <w:tblPr>
        <w:tblW w:w="5000" w:type="pct"/>
        <w:tblLook w:val="00A0" w:firstRow="1" w:lastRow="0" w:firstColumn="1" w:lastColumn="0" w:noHBand="0" w:noVBand="0"/>
      </w:tblPr>
      <w:tblGrid>
        <w:gridCol w:w="435"/>
        <w:gridCol w:w="3236"/>
        <w:gridCol w:w="2295"/>
        <w:gridCol w:w="1694"/>
        <w:gridCol w:w="1910"/>
      </w:tblGrid>
      <w:tr w:rsidR="0030606A" w:rsidRPr="00C35E54" w:rsidTr="0030606A">
        <w:trPr>
          <w:trHeight w:val="158"/>
        </w:trPr>
        <w:tc>
          <w:tcPr>
            <w:tcW w:w="228" w:type="pct"/>
            <w:vMerge w:val="restar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1712" w:type="pct"/>
            <w:vMerge w:val="restart"/>
            <w:tcBorders>
              <w:top w:val="single" w:sz="4" w:space="0" w:color="auto"/>
              <w:left w:val="nil"/>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Наименование объекта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p>
        </w:tc>
        <w:tc>
          <w:tcPr>
            <w:tcW w:w="1153" w:type="pct"/>
            <w:vMerge w:val="restart"/>
            <w:tcBorders>
              <w:top w:val="single" w:sz="4" w:space="0" w:color="auto"/>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Натуральный показатель «Х», вместимость (кв.м)</w:t>
            </w:r>
          </w:p>
        </w:tc>
        <w:tc>
          <w:tcPr>
            <w:tcW w:w="1906" w:type="pct"/>
            <w:gridSpan w:val="2"/>
            <w:tcBorders>
              <w:top w:val="single" w:sz="4" w:space="0" w:color="auto"/>
              <w:left w:val="nil"/>
              <w:bottom w:val="single" w:sz="4" w:space="0" w:color="auto"/>
              <w:right w:val="single" w:sz="4" w:space="0" w:color="000000"/>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Параметры цены проектных работ</w:t>
            </w:r>
          </w:p>
        </w:tc>
      </w:tr>
      <w:tr w:rsidR="0030606A" w:rsidRPr="00C35E54" w:rsidTr="0030606A">
        <w:trPr>
          <w:trHeight w:val="623"/>
        </w:trPr>
        <w:tc>
          <w:tcPr>
            <w:tcW w:w="228" w:type="pct"/>
            <w:vMerge/>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1712" w:type="pct"/>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1153" w:type="pct"/>
            <w:vMerge/>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rPr>
                <w:rFonts w:ascii="Times New Roman" w:hAnsi="Times New Roman"/>
                <w:sz w:val="24"/>
                <w:szCs w:val="24"/>
                <w:lang w:eastAsia="ru-RU"/>
              </w:rPr>
            </w:pPr>
          </w:p>
        </w:tc>
        <w:tc>
          <w:tcPr>
            <w:tcW w:w="896" w:type="pct"/>
            <w:tcBorders>
              <w:top w:val="nil"/>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а,</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тыс.руб.</w:t>
            </w:r>
          </w:p>
        </w:tc>
        <w:tc>
          <w:tcPr>
            <w:tcW w:w="1011" w:type="pct"/>
            <w:tcBorders>
              <w:top w:val="nil"/>
              <w:left w:val="nil"/>
              <w:bottom w:val="single" w:sz="4" w:space="0" w:color="auto"/>
              <w:right w:val="single" w:sz="4" w:space="0" w:color="auto"/>
            </w:tcBorders>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в,</w:t>
            </w:r>
          </w:p>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тыс.руб./кв.м</w:t>
            </w:r>
          </w:p>
        </w:tc>
      </w:tr>
      <w:tr w:rsidR="0030606A" w:rsidRPr="00C35E54" w:rsidTr="0030606A">
        <w:trPr>
          <w:trHeight w:val="169"/>
        </w:trPr>
        <w:tc>
          <w:tcPr>
            <w:tcW w:w="228"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1.</w:t>
            </w:r>
          </w:p>
        </w:tc>
        <w:tc>
          <w:tcPr>
            <w:tcW w:w="1712"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Монтажный корпус площадью</w:t>
            </w:r>
          </w:p>
        </w:tc>
        <w:tc>
          <w:tcPr>
            <w:tcW w:w="1153" w:type="pct"/>
            <w:tcBorders>
              <w:top w:val="single" w:sz="4" w:space="0" w:color="auto"/>
              <w:left w:val="single" w:sz="4" w:space="0" w:color="auto"/>
              <w:bottom w:val="single" w:sz="4" w:space="0" w:color="auto"/>
              <w:right w:val="single" w:sz="4" w:space="0" w:color="auto"/>
            </w:tcBorders>
            <w:noWrap/>
          </w:tcPr>
          <w:p w:rsidR="0030606A" w:rsidRPr="00C35E54" w:rsidRDefault="0030606A" w:rsidP="00C173E2">
            <w:pPr>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lang w:eastAsia="ru-RU"/>
              </w:rPr>
              <w:t>свыше 3 000 до 5 000</w:t>
            </w:r>
          </w:p>
        </w:tc>
        <w:tc>
          <w:tcPr>
            <w:tcW w:w="896"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1 578,35</w:t>
            </w:r>
          </w:p>
        </w:tc>
        <w:tc>
          <w:tcPr>
            <w:tcW w:w="1011" w:type="pct"/>
            <w:tcBorders>
              <w:top w:val="single" w:sz="4" w:space="0" w:color="auto"/>
              <w:left w:val="nil"/>
              <w:bottom w:val="single" w:sz="4" w:space="0" w:color="auto"/>
              <w:right w:val="single" w:sz="4" w:space="0" w:color="auto"/>
            </w:tcBorders>
            <w:shd w:val="clear" w:color="auto" w:fill="FFFFFF"/>
            <w:noWrap/>
          </w:tcPr>
          <w:p w:rsidR="0030606A" w:rsidRPr="00C35E54" w:rsidRDefault="0030606A" w:rsidP="00C173E2">
            <w:pPr>
              <w:widowControl w:val="0"/>
              <w:shd w:val="clear" w:color="auto" w:fill="FFFFFF"/>
              <w:tabs>
                <w:tab w:val="left" w:pos="1276"/>
              </w:tabs>
              <w:spacing w:after="0" w:line="264" w:lineRule="auto"/>
              <w:contextualSpacing/>
              <w:jc w:val="center"/>
              <w:rPr>
                <w:rFonts w:ascii="Times New Roman" w:hAnsi="Times New Roman"/>
                <w:sz w:val="24"/>
                <w:szCs w:val="24"/>
                <w:lang w:eastAsia="ru-RU"/>
              </w:rPr>
            </w:pPr>
            <w:r w:rsidRPr="00C35E54">
              <w:rPr>
                <w:rFonts w:ascii="Times New Roman" w:hAnsi="Times New Roman"/>
                <w:sz w:val="24"/>
                <w:szCs w:val="24"/>
              </w:rPr>
              <w:t>14,98</w:t>
            </w:r>
          </w:p>
        </w:tc>
      </w:tr>
    </w:tbl>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Расчет стоимости основных проектных работ для частичной реконструкции монтажного корпуса площадью 6 000 кв.м </w:t>
      </w:r>
      <w:r w:rsidRPr="00C35E54">
        <w:rPr>
          <w:rFonts w:ascii="Times New Roman" w:hAnsi="Times New Roman" w:cs="Arial"/>
          <w:bCs/>
          <w:sz w:val="24"/>
          <w:szCs w:val="24"/>
          <w:lang w:eastAsia="ru-RU"/>
        </w:rPr>
        <w:t>выполняется</w:t>
      </w:r>
      <w:r w:rsidRPr="00C35E54">
        <w:rPr>
          <w:rFonts w:ascii="Times New Roman" w:hAnsi="Times New Roman"/>
          <w:bCs/>
          <w:sz w:val="24"/>
          <w:szCs w:val="24"/>
          <w:lang w:eastAsia="ru-RU"/>
        </w:rPr>
        <w:t xml:space="preserve"> по формуле 3.3 Методики с введением в расчет корректирующего коэффициента на частичную реконструкцию согласно пункту </w:t>
      </w:r>
      <w:r w:rsidR="00D42965" w:rsidRPr="00C35E54">
        <w:rPr>
          <w:rFonts w:ascii="Times New Roman" w:hAnsi="Times New Roman"/>
          <w:bCs/>
          <w:sz w:val="24"/>
          <w:szCs w:val="24"/>
          <w:lang w:eastAsia="ru-RU"/>
        </w:rPr>
        <w:t>15</w:t>
      </w:r>
      <w:r w:rsidR="005118CF">
        <w:rPr>
          <w:rFonts w:ascii="Times New Roman" w:hAnsi="Times New Roman"/>
          <w:bCs/>
          <w:sz w:val="24"/>
          <w:szCs w:val="24"/>
          <w:lang w:eastAsia="ru-RU"/>
        </w:rPr>
        <w:t>9</w:t>
      </w:r>
      <w:r w:rsidRPr="00C35E54">
        <w:rPr>
          <w:rFonts w:ascii="Times New Roman" w:hAnsi="Times New Roman"/>
          <w:bCs/>
          <w:sz w:val="24"/>
          <w:szCs w:val="24"/>
          <w:lang w:eastAsia="ru-RU"/>
        </w:rPr>
        <w:t xml:space="preserve"> Методики (расчет размера коэффициента приведен в пункте 7.1 Примера 7 Методики):</w:t>
      </w:r>
    </w:p>
    <w:p w:rsidR="0030606A" w:rsidRDefault="0030606A" w:rsidP="00C173E2">
      <w:pPr>
        <w:spacing w:after="0" w:line="264" w:lineRule="auto"/>
        <w:ind w:firstLine="851"/>
        <w:rPr>
          <w:rFonts w:ascii="Times New Roman" w:hAnsi="Times New Roman"/>
          <w:bCs/>
          <w:sz w:val="24"/>
          <w:szCs w:val="24"/>
          <w:lang w:eastAsia="ru-RU"/>
        </w:rPr>
      </w:pPr>
      <w:r w:rsidRPr="00C35E54">
        <w:rPr>
          <w:rFonts w:ascii="Times New Roman" w:hAnsi="Times New Roman"/>
          <w:bCs/>
          <w:i/>
          <w:sz w:val="24"/>
          <w:szCs w:val="24"/>
          <w:lang w:eastAsia="ru-RU"/>
        </w:rPr>
        <w:t xml:space="preserve">С = (а + в × (0,4 </w:t>
      </w:r>
      <w:r w:rsidRPr="00C35E54">
        <w:rPr>
          <w:rFonts w:ascii="Times New Roman" w:hAnsi="Times New Roman"/>
          <w:bCs/>
          <w:sz w:val="24"/>
          <w:szCs w:val="24"/>
          <w:lang w:eastAsia="ru-RU"/>
        </w:rPr>
        <w:t xml:space="preserve">× </w:t>
      </w:r>
      <w:r w:rsidRPr="00C35E54">
        <w:rPr>
          <w:rFonts w:ascii="Times New Roman" w:hAnsi="Times New Roman"/>
          <w:bCs/>
          <w:i/>
          <w:sz w:val="24"/>
          <w:szCs w:val="24"/>
          <w:lang w:eastAsia="ru-RU"/>
        </w:rPr>
        <w:t>X</w:t>
      </w:r>
      <w:r w:rsidRPr="00C35E54">
        <w:rPr>
          <w:rFonts w:ascii="Times New Roman" w:hAnsi="Times New Roman"/>
          <w:bCs/>
          <w:i/>
          <w:sz w:val="24"/>
          <w:szCs w:val="24"/>
          <w:vertAlign w:val="subscript"/>
          <w:lang w:eastAsia="ru-RU"/>
        </w:rPr>
        <w:t>m</w:t>
      </w:r>
      <w:r w:rsidRPr="00C35E54">
        <w:rPr>
          <w:rFonts w:ascii="Times New Roman" w:hAnsi="Times New Roman"/>
          <w:bCs/>
          <w:i/>
          <w:sz w:val="24"/>
          <w:szCs w:val="24"/>
          <w:vertAlign w:val="subscript"/>
          <w:lang w:val="en-US" w:eastAsia="ru-RU"/>
        </w:rPr>
        <w:t>ax</w:t>
      </w:r>
      <w:r w:rsidRPr="00C35E54">
        <w:rPr>
          <w:rFonts w:ascii="Times New Roman" w:hAnsi="Times New Roman"/>
          <w:bCs/>
          <w:i/>
          <w:sz w:val="24"/>
          <w:szCs w:val="24"/>
          <w:vertAlign w:val="subscript"/>
          <w:lang w:eastAsia="ru-RU"/>
        </w:rPr>
        <w:t xml:space="preserve"> </w:t>
      </w:r>
      <w:r w:rsidRPr="00C35E54">
        <w:rPr>
          <w:rFonts w:ascii="Times New Roman" w:hAnsi="Times New Roman"/>
          <w:bCs/>
          <w:i/>
          <w:sz w:val="24"/>
          <w:szCs w:val="24"/>
          <w:lang w:eastAsia="ru-RU"/>
        </w:rPr>
        <w:t>+ 0,6 × X</w:t>
      </w:r>
      <w:r w:rsidRPr="00C35E54">
        <w:rPr>
          <w:rFonts w:ascii="Times New Roman" w:hAnsi="Times New Roman"/>
          <w:bCs/>
          <w:i/>
          <w:sz w:val="24"/>
          <w:szCs w:val="24"/>
          <w:vertAlign w:val="subscript"/>
          <w:lang w:eastAsia="ru-RU"/>
        </w:rPr>
        <w:t>зад.</w:t>
      </w:r>
      <w:r w:rsidRPr="00C35E54">
        <w:rPr>
          <w:rFonts w:ascii="Times New Roman" w:hAnsi="Times New Roman"/>
          <w:bCs/>
          <w:i/>
          <w:sz w:val="24"/>
          <w:szCs w:val="24"/>
          <w:lang w:eastAsia="ru-RU"/>
        </w:rPr>
        <w:t xml:space="preserve">)) × </w:t>
      </w:r>
      <w:r w:rsidRPr="00C35E54">
        <w:rPr>
          <w:rFonts w:ascii="Times New Roman" w:hAnsi="Times New Roman" w:cs="Arial"/>
          <w:bCs/>
          <w:i/>
          <w:sz w:val="24"/>
          <w:szCs w:val="24"/>
          <w:lang w:eastAsia="ru-RU"/>
        </w:rPr>
        <w:t>К</w:t>
      </w:r>
      <w:r w:rsidRPr="00C35E54">
        <w:rPr>
          <w:rFonts w:ascii="Times New Roman" w:hAnsi="Times New Roman" w:cs="Arial"/>
          <w:bCs/>
          <w:i/>
          <w:sz w:val="16"/>
          <w:szCs w:val="16"/>
          <w:lang w:eastAsia="ru-RU"/>
        </w:rPr>
        <w:t xml:space="preserve">обр </w:t>
      </w:r>
      <w:r w:rsidRPr="00C35E54">
        <w:rPr>
          <w:rFonts w:ascii="Times New Roman" w:hAnsi="Times New Roman"/>
          <w:bCs/>
          <w:sz w:val="24"/>
          <w:szCs w:val="24"/>
          <w:lang w:eastAsia="ru-RU"/>
        </w:rPr>
        <w:t>= (</w:t>
      </w:r>
      <w:r w:rsidRPr="00C35E54">
        <w:rPr>
          <w:rFonts w:ascii="Times New Roman" w:hAnsi="Times New Roman" w:cs="Arial"/>
          <w:bCs/>
          <w:sz w:val="24"/>
          <w:szCs w:val="24"/>
          <w:lang w:eastAsia="ru-RU"/>
        </w:rPr>
        <w:t xml:space="preserve">1 578 350 </w:t>
      </w:r>
      <w:r w:rsidRPr="00C35E54">
        <w:rPr>
          <w:rFonts w:ascii="Times New Roman" w:hAnsi="Times New Roman"/>
          <w:bCs/>
          <w:sz w:val="24"/>
          <w:szCs w:val="24"/>
          <w:lang w:eastAsia="ru-RU"/>
        </w:rPr>
        <w:t xml:space="preserve">+ </w:t>
      </w:r>
      <w:r w:rsidRPr="00C35E54">
        <w:rPr>
          <w:rFonts w:ascii="Times New Roman" w:hAnsi="Times New Roman" w:cs="Arial"/>
          <w:bCs/>
          <w:sz w:val="24"/>
          <w:szCs w:val="24"/>
          <w:lang w:eastAsia="ru-RU"/>
        </w:rPr>
        <w:t xml:space="preserve">14 980 </w:t>
      </w:r>
      <w:r w:rsidRPr="00C35E54">
        <w:rPr>
          <w:rFonts w:ascii="Times New Roman" w:hAnsi="Times New Roman"/>
          <w:bCs/>
          <w:i/>
          <w:sz w:val="24"/>
          <w:szCs w:val="24"/>
          <w:lang w:eastAsia="ru-RU"/>
        </w:rPr>
        <w:t xml:space="preserve">× </w:t>
      </w:r>
      <w:r w:rsidRPr="00C35E54">
        <w:rPr>
          <w:rFonts w:ascii="Times New Roman" w:hAnsi="Times New Roman"/>
          <w:bCs/>
          <w:sz w:val="24"/>
          <w:szCs w:val="24"/>
          <w:lang w:eastAsia="ru-RU"/>
        </w:rPr>
        <w:t>(0,4</w:t>
      </w:r>
      <w:r w:rsidRPr="00C35E54">
        <w:rPr>
          <w:rFonts w:ascii="Times New Roman" w:hAnsi="Times New Roman"/>
          <w:bCs/>
          <w:i/>
          <w:sz w:val="24"/>
          <w:szCs w:val="24"/>
          <w:lang w:eastAsia="ru-RU"/>
        </w:rPr>
        <w:t xml:space="preserve">× </w:t>
      </w:r>
      <w:r w:rsidRPr="00C35E54">
        <w:rPr>
          <w:rFonts w:ascii="Times New Roman" w:hAnsi="Times New Roman"/>
          <w:bCs/>
          <w:sz w:val="24"/>
          <w:szCs w:val="24"/>
          <w:lang w:eastAsia="ru-RU"/>
        </w:rPr>
        <w:t>5 000 + 0,6</w:t>
      </w:r>
      <w:r w:rsidRPr="00C35E54">
        <w:rPr>
          <w:rFonts w:ascii="Times New Roman" w:hAnsi="Times New Roman"/>
          <w:bCs/>
          <w:i/>
          <w:sz w:val="24"/>
          <w:szCs w:val="24"/>
          <w:lang w:eastAsia="ru-RU"/>
        </w:rPr>
        <w:t xml:space="preserve">× </w:t>
      </w:r>
      <w:r w:rsidRPr="00C35E54">
        <w:rPr>
          <w:rFonts w:ascii="Times New Roman" w:hAnsi="Times New Roman"/>
          <w:bCs/>
          <w:sz w:val="24"/>
          <w:szCs w:val="24"/>
          <w:lang w:eastAsia="ru-RU"/>
        </w:rPr>
        <w:t>6 000))</w:t>
      </w:r>
      <w:r w:rsidRPr="00C35E54">
        <w:rPr>
          <w:rFonts w:ascii="Times New Roman" w:hAnsi="Times New Roman"/>
          <w:bCs/>
          <w:i/>
          <w:sz w:val="24"/>
          <w:szCs w:val="24"/>
          <w:lang w:eastAsia="ru-RU"/>
        </w:rPr>
        <w:t xml:space="preserve"> × </w:t>
      </w:r>
      <w:r w:rsidRPr="00C35E54">
        <w:rPr>
          <w:rFonts w:ascii="Times New Roman" w:hAnsi="Times New Roman"/>
          <w:bCs/>
          <w:sz w:val="24"/>
          <w:szCs w:val="24"/>
          <w:lang w:eastAsia="ru-RU"/>
        </w:rPr>
        <w:t>1,29× 1,06 = 116 866 687 рублей</w:t>
      </w:r>
    </w:p>
    <w:p w:rsidR="00217A80" w:rsidRPr="00C35E54" w:rsidRDefault="00217A80" w:rsidP="00C173E2">
      <w:pPr>
        <w:spacing w:after="0" w:line="264" w:lineRule="auto"/>
        <w:ind w:firstLine="851"/>
        <w:rPr>
          <w:rFonts w:ascii="Times New Roman" w:hAnsi="Times New Roman"/>
          <w:color w:val="000000"/>
          <w:sz w:val="16"/>
          <w:szCs w:val="16"/>
          <w:lang w:eastAsia="ru-RU"/>
        </w:rPr>
      </w:pPr>
    </w:p>
    <w:p w:rsidR="0030606A" w:rsidRPr="00C35E54" w:rsidRDefault="0030606A" w:rsidP="00C173E2">
      <w:pPr>
        <w:spacing w:after="0" w:line="264" w:lineRule="auto"/>
        <w:ind w:firstLine="709"/>
        <w:jc w:val="both"/>
        <w:rPr>
          <w:rFonts w:ascii="Times New Roman" w:hAnsi="Times New Roman"/>
          <w:spacing w:val="-2"/>
          <w:sz w:val="24"/>
          <w:szCs w:val="24"/>
        </w:rPr>
      </w:pPr>
      <w:r w:rsidRPr="00C35E54">
        <w:rPr>
          <w:rFonts w:ascii="Times New Roman" w:hAnsi="Times New Roman"/>
          <w:sz w:val="24"/>
          <w:szCs w:val="24"/>
        </w:rPr>
        <w:t xml:space="preserve">8 </w:t>
      </w:r>
      <w:r w:rsidRPr="00C35E54">
        <w:rPr>
          <w:rFonts w:ascii="Times New Roman" w:hAnsi="Times New Roman"/>
          <w:sz w:val="24"/>
          <w:szCs w:val="24"/>
          <w:u w:val="single"/>
        </w:rPr>
        <w:t>Пример 8.</w:t>
      </w:r>
      <w:r w:rsidRPr="00C35E54">
        <w:rPr>
          <w:rFonts w:ascii="Times New Roman" w:hAnsi="Times New Roman"/>
          <w:sz w:val="24"/>
          <w:szCs w:val="24"/>
        </w:rPr>
        <w:t xml:space="preserve"> Определение размера корректирующего коэффициента </w:t>
      </w:r>
      <w:r w:rsidRPr="00C35E54">
        <w:rPr>
          <w:rFonts w:ascii="Times New Roman" w:hAnsi="Times New Roman"/>
          <w:bCs/>
          <w:sz w:val="24"/>
          <w:szCs w:val="24"/>
          <w:lang w:eastAsia="ru-RU"/>
        </w:rPr>
        <w:t>и стоимости основных проектных работ</w:t>
      </w:r>
      <w:r w:rsidRPr="00C35E54">
        <w:rPr>
          <w:rFonts w:ascii="Times New Roman" w:hAnsi="Times New Roman"/>
          <w:sz w:val="24"/>
          <w:szCs w:val="24"/>
        </w:rPr>
        <w:t xml:space="preserve"> на </w:t>
      </w:r>
      <w:r w:rsidRPr="00C35E54">
        <w:rPr>
          <w:rFonts w:ascii="Times New Roman" w:hAnsi="Times New Roman"/>
          <w:spacing w:val="-2"/>
          <w:sz w:val="24"/>
          <w:szCs w:val="24"/>
        </w:rPr>
        <w:t>капитальный ремонт объекта проектирования</w:t>
      </w:r>
      <w:r w:rsidRPr="00C35E54">
        <w:rPr>
          <w:rFonts w:ascii="Times New Roman" w:hAnsi="Times New Roman"/>
          <w:sz w:val="24"/>
          <w:szCs w:val="24"/>
        </w:rPr>
        <w:t>.</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8.1 Необходимо определить размер </w:t>
      </w:r>
      <w:r w:rsidRPr="00C35E54">
        <w:rPr>
          <w:rFonts w:ascii="Times New Roman" w:hAnsi="Times New Roman" w:cs="Arial"/>
          <w:bCs/>
          <w:sz w:val="24"/>
          <w:szCs w:val="24"/>
          <w:lang w:eastAsia="ru-RU"/>
        </w:rPr>
        <w:t xml:space="preserve">корректирующего коэффициента на </w:t>
      </w:r>
      <w:r w:rsidRPr="00C35E54">
        <w:rPr>
          <w:rFonts w:ascii="Times New Roman" w:hAnsi="Times New Roman" w:cs="Arial"/>
          <w:bCs/>
          <w:spacing w:val="-2"/>
          <w:sz w:val="24"/>
          <w:szCs w:val="24"/>
          <w:lang w:eastAsia="ru-RU"/>
        </w:rPr>
        <w:t>капитальный ремонт</w:t>
      </w:r>
      <w:r w:rsidRPr="00C35E54">
        <w:rPr>
          <w:rFonts w:ascii="Times New Roman" w:hAnsi="Times New Roman"/>
          <w:bCs/>
          <w:sz w:val="24"/>
          <w:szCs w:val="24"/>
          <w:lang w:eastAsia="ru-RU"/>
        </w:rPr>
        <w:t xml:space="preserve"> и стоимость основных проектных работ на </w:t>
      </w:r>
      <w:r w:rsidRPr="00C35E54">
        <w:rPr>
          <w:rFonts w:ascii="Times New Roman" w:hAnsi="Times New Roman" w:cs="Arial"/>
          <w:bCs/>
          <w:spacing w:val="-2"/>
          <w:sz w:val="24"/>
          <w:szCs w:val="24"/>
          <w:lang w:eastAsia="ru-RU"/>
        </w:rPr>
        <w:t>капитальный ремонт</w:t>
      </w:r>
      <w:r w:rsidRPr="00C35E54">
        <w:rPr>
          <w:rFonts w:ascii="Times New Roman" w:hAnsi="Times New Roman"/>
          <w:bCs/>
          <w:sz w:val="24"/>
          <w:szCs w:val="24"/>
          <w:lang w:eastAsia="ru-RU"/>
        </w:rPr>
        <w:t xml:space="preserve"> объекта проектирования. </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8.1.1 Заданием на проектирование определено, что капитальный ремонт проводится в отношении объекта производственного назначения </w:t>
      </w:r>
      <w:r w:rsidRPr="00C35E54">
        <w:rPr>
          <w:rFonts w:ascii="Times New Roman" w:hAnsi="Times New Roman"/>
          <w:bCs/>
          <w:sz w:val="24"/>
          <w:szCs w:val="24"/>
          <w:lang w:eastAsia="ru-RU"/>
        </w:rPr>
        <w:sym w:font="Symbol" w:char="F02D"/>
      </w:r>
      <w:r w:rsidRPr="00C35E54">
        <w:rPr>
          <w:rFonts w:ascii="Times New Roman" w:hAnsi="Times New Roman"/>
          <w:bCs/>
          <w:sz w:val="24"/>
          <w:szCs w:val="24"/>
          <w:lang w:eastAsia="ru-RU"/>
        </w:rPr>
        <w:t xml:space="preserve"> монтажного корпуса завода машиностроительной промышленности, объект проектирования не является особо опасным и технически сложным. </w:t>
      </w:r>
    </w:p>
    <w:p w:rsidR="0030606A" w:rsidRPr="00C35E54" w:rsidRDefault="0030606A" w:rsidP="00C173E2">
      <w:pPr>
        <w:widowControl w:val="0"/>
        <w:autoSpaceDE w:val="0"/>
        <w:autoSpaceDN w:val="0"/>
        <w:adjustRightInd w:val="0"/>
        <w:spacing w:after="0" w:line="264" w:lineRule="auto"/>
        <w:ind w:firstLine="709"/>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Согласно отчету по обмерным и обследовательским работам объемы выполняемого капитального ремонта: </w:t>
      </w:r>
    </w:p>
    <w:p w:rsidR="0030606A" w:rsidRPr="00C35E54" w:rsidRDefault="0030606A" w:rsidP="00C173E2">
      <w:pPr>
        <w:widowControl w:val="0"/>
        <w:numPr>
          <w:ilvl w:val="0"/>
          <w:numId w:val="69"/>
        </w:numPr>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капитальному ремонту подлежит элементы корпуса в полном объеме (архитектурные и конструктивные решения </w:t>
      </w:r>
      <w:r w:rsidRPr="00C35E54">
        <w:rPr>
          <w:rFonts w:ascii="Times New Roman" w:hAnsi="Times New Roman"/>
          <w:lang w:eastAsia="ru-RU"/>
        </w:rPr>
        <w:t>в размере</w:t>
      </w:r>
      <w:r w:rsidRPr="00C35E54">
        <w:rPr>
          <w:rFonts w:ascii="Times New Roman" w:hAnsi="Times New Roman"/>
          <w:bCs/>
          <w:sz w:val="24"/>
          <w:szCs w:val="24"/>
          <w:lang w:eastAsia="ru-RU"/>
        </w:rPr>
        <w:t xml:space="preserve"> 100% от общей доли этих разделов для условий нового строительства); </w:t>
      </w:r>
    </w:p>
    <w:p w:rsidR="0030606A" w:rsidRPr="00C35E54" w:rsidRDefault="0030606A" w:rsidP="00C173E2">
      <w:pPr>
        <w:widowControl w:val="0"/>
        <w:numPr>
          <w:ilvl w:val="0"/>
          <w:numId w:val="69"/>
        </w:numPr>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частичная замена сетей и систем инженерно-технического обеспечения корпуса (подраздел ИТС </w:t>
      </w:r>
      <w:r w:rsidRPr="00C35E54">
        <w:rPr>
          <w:rFonts w:ascii="Times New Roman" w:hAnsi="Times New Roman"/>
          <w:lang w:eastAsia="ru-RU"/>
        </w:rPr>
        <w:t>в размере</w:t>
      </w:r>
      <w:r w:rsidRPr="00C35E54">
        <w:rPr>
          <w:rFonts w:ascii="Times New Roman" w:hAnsi="Times New Roman"/>
          <w:bCs/>
          <w:sz w:val="24"/>
          <w:szCs w:val="24"/>
          <w:lang w:eastAsia="ru-RU"/>
        </w:rPr>
        <w:t xml:space="preserve"> 25%); </w:t>
      </w:r>
    </w:p>
    <w:p w:rsidR="0030606A" w:rsidRPr="00C35E54" w:rsidRDefault="0030606A" w:rsidP="00C173E2">
      <w:pPr>
        <w:widowControl w:val="0"/>
        <w:numPr>
          <w:ilvl w:val="0"/>
          <w:numId w:val="69"/>
        </w:numPr>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частичная подготовка с учетом объемов работ сметной документации, пояснительной записки, ПОС (ПЗ, ПОС, СМ </w:t>
      </w:r>
      <w:r w:rsidRPr="00C35E54">
        <w:rPr>
          <w:rFonts w:ascii="Times New Roman" w:hAnsi="Times New Roman"/>
          <w:lang w:eastAsia="ru-RU"/>
        </w:rPr>
        <w:t>в размере</w:t>
      </w:r>
      <w:r w:rsidRPr="00C35E54">
        <w:rPr>
          <w:rFonts w:ascii="Times New Roman" w:hAnsi="Times New Roman"/>
          <w:bCs/>
          <w:sz w:val="24"/>
          <w:szCs w:val="24"/>
          <w:lang w:eastAsia="ru-RU"/>
        </w:rPr>
        <w:t xml:space="preserve"> 62,5%); </w:t>
      </w:r>
    </w:p>
    <w:p w:rsidR="0030606A" w:rsidRPr="00C35E54" w:rsidRDefault="0030606A" w:rsidP="00C173E2">
      <w:pPr>
        <w:widowControl w:val="0"/>
        <w:numPr>
          <w:ilvl w:val="0"/>
          <w:numId w:val="69"/>
        </w:numPr>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частичная подготовка с учетом объемов работ разработки мероприятий по энергоэффективности, требований по безопасной эксплуатации, мероприятий по пожарной безопасности (ПБ, ЭЭ, ОБЭ </w:t>
      </w:r>
      <w:r w:rsidRPr="00C35E54">
        <w:rPr>
          <w:rFonts w:ascii="Times New Roman" w:hAnsi="Times New Roman"/>
          <w:lang w:eastAsia="ru-RU"/>
        </w:rPr>
        <w:t>в размере</w:t>
      </w:r>
      <w:r w:rsidRPr="00C35E54">
        <w:rPr>
          <w:rFonts w:ascii="Times New Roman" w:hAnsi="Times New Roman"/>
          <w:bCs/>
          <w:sz w:val="24"/>
          <w:szCs w:val="24"/>
          <w:lang w:eastAsia="ru-RU"/>
        </w:rPr>
        <w:t xml:space="preserve"> 25%); </w:t>
      </w:r>
    </w:p>
    <w:p w:rsidR="0030606A" w:rsidRPr="00C35E54" w:rsidRDefault="0030606A" w:rsidP="00C173E2">
      <w:pPr>
        <w:widowControl w:val="0"/>
        <w:numPr>
          <w:ilvl w:val="0"/>
          <w:numId w:val="69"/>
        </w:numPr>
        <w:autoSpaceDE w:val="0"/>
        <w:autoSpaceDN w:val="0"/>
        <w:adjustRightInd w:val="0"/>
        <w:spacing w:after="0" w:line="264" w:lineRule="auto"/>
        <w:ind w:left="0" w:firstLine="709"/>
        <w:contextualSpacing/>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необходимо выполнить ПОД заменяемых элементов и ИТС корпуса (в размере </w:t>
      </w:r>
      <w:r w:rsidRPr="00C35E54">
        <w:rPr>
          <w:rFonts w:ascii="Times New Roman" w:hAnsi="Times New Roman"/>
          <w:sz w:val="24"/>
          <w:szCs w:val="24"/>
        </w:rPr>
        <w:t>31,5</w:t>
      </w:r>
      <w:r w:rsidRPr="00C35E54">
        <w:rPr>
          <w:rFonts w:ascii="Times New Roman" w:hAnsi="Times New Roman"/>
          <w:bCs/>
          <w:sz w:val="24"/>
          <w:szCs w:val="24"/>
          <w:lang w:eastAsia="ru-RU"/>
        </w:rPr>
        <w:t xml:space="preserve">% от всего объема работ с учетом пункта </w:t>
      </w:r>
      <w:r w:rsidR="00D42965" w:rsidRPr="00C35E54">
        <w:rPr>
          <w:rFonts w:ascii="Times New Roman" w:hAnsi="Times New Roman"/>
          <w:bCs/>
          <w:sz w:val="24"/>
          <w:szCs w:val="24"/>
          <w:lang w:eastAsia="ru-RU"/>
        </w:rPr>
        <w:t>164</w:t>
      </w:r>
      <w:r w:rsidRPr="00C35E54">
        <w:rPr>
          <w:rFonts w:ascii="Times New Roman" w:hAnsi="Times New Roman"/>
          <w:bCs/>
          <w:sz w:val="24"/>
          <w:szCs w:val="24"/>
          <w:lang w:eastAsia="ru-RU"/>
        </w:rPr>
        <w:t xml:space="preserve"> Методики).</w:t>
      </w:r>
    </w:p>
    <w:p w:rsidR="0030606A" w:rsidRPr="00C35E54" w:rsidRDefault="0030606A" w:rsidP="00C173E2">
      <w:pPr>
        <w:spacing w:after="0" w:line="264" w:lineRule="auto"/>
        <w:ind w:firstLine="709"/>
        <w:jc w:val="both"/>
        <w:rPr>
          <w:rFonts w:ascii="Times New Roman" w:hAnsi="Times New Roman"/>
          <w:sz w:val="24"/>
          <w:szCs w:val="24"/>
        </w:rPr>
      </w:pPr>
      <w:r w:rsidRPr="00C35E54">
        <w:rPr>
          <w:rFonts w:ascii="Times New Roman" w:hAnsi="Times New Roman"/>
          <w:sz w:val="24"/>
          <w:szCs w:val="24"/>
        </w:rPr>
        <w:t>Показатели относительной стоимости разработки разделов проектной и рабочей документации для условий нового строительства, приведенные в МНЗ на проектные работы:</w:t>
      </w:r>
    </w:p>
    <w:tbl>
      <w:tblPr>
        <w:tblW w:w="5000" w:type="pct"/>
        <w:tblLook w:val="00A0" w:firstRow="1" w:lastRow="0" w:firstColumn="1" w:lastColumn="0" w:noHBand="0" w:noVBand="0"/>
      </w:tblPr>
      <w:tblGrid>
        <w:gridCol w:w="548"/>
        <w:gridCol w:w="550"/>
        <w:gridCol w:w="566"/>
        <w:gridCol w:w="566"/>
        <w:gridCol w:w="650"/>
        <w:gridCol w:w="482"/>
        <w:gridCol w:w="552"/>
        <w:gridCol w:w="552"/>
        <w:gridCol w:w="552"/>
        <w:gridCol w:w="552"/>
        <w:gridCol w:w="552"/>
        <w:gridCol w:w="552"/>
        <w:gridCol w:w="552"/>
        <w:gridCol w:w="552"/>
        <w:gridCol w:w="552"/>
        <w:gridCol w:w="687"/>
        <w:gridCol w:w="553"/>
      </w:tblGrid>
      <w:tr w:rsidR="0030606A" w:rsidRPr="00C35E54" w:rsidTr="00217A80">
        <w:trPr>
          <w:trHeight w:val="1709"/>
        </w:trPr>
        <w:tc>
          <w:tcPr>
            <w:tcW w:w="287" w:type="pct"/>
            <w:tcBorders>
              <w:top w:val="single" w:sz="4" w:space="0" w:color="auto"/>
              <w:left w:val="single" w:sz="4" w:space="0" w:color="auto"/>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ПЗ</w:t>
            </w:r>
          </w:p>
        </w:tc>
        <w:tc>
          <w:tcPr>
            <w:tcW w:w="288"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ПЗУ</w:t>
            </w:r>
          </w:p>
        </w:tc>
        <w:tc>
          <w:tcPr>
            <w:tcW w:w="295"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АР</w:t>
            </w:r>
          </w:p>
        </w:tc>
        <w:tc>
          <w:tcPr>
            <w:tcW w:w="295"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КР</w:t>
            </w:r>
          </w:p>
        </w:tc>
        <w:tc>
          <w:tcPr>
            <w:tcW w:w="340"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ИОС (ТХ- 22%, ИТС -</w:t>
            </w:r>
            <w:r w:rsidRPr="00C35E54">
              <w:rPr>
                <w:rFonts w:ascii="Times New Roman" w:hAnsi="Times New Roman"/>
                <w:sz w:val="20"/>
                <w:szCs w:val="20"/>
              </w:rPr>
              <w:t>23,%)</w:t>
            </w:r>
          </w:p>
        </w:tc>
        <w:tc>
          <w:tcPr>
            <w:tcW w:w="243"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ПОС</w:t>
            </w:r>
          </w:p>
        </w:tc>
        <w:tc>
          <w:tcPr>
            <w:tcW w:w="289"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ПОД</w:t>
            </w:r>
          </w:p>
        </w:tc>
        <w:tc>
          <w:tcPr>
            <w:tcW w:w="289"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ООС</w:t>
            </w:r>
          </w:p>
        </w:tc>
        <w:tc>
          <w:tcPr>
            <w:tcW w:w="289"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ПБ</w:t>
            </w:r>
          </w:p>
        </w:tc>
        <w:tc>
          <w:tcPr>
            <w:tcW w:w="289"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ДИ</w:t>
            </w:r>
          </w:p>
        </w:tc>
        <w:tc>
          <w:tcPr>
            <w:tcW w:w="289"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ЭЭ</w:t>
            </w:r>
          </w:p>
        </w:tc>
        <w:tc>
          <w:tcPr>
            <w:tcW w:w="289"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СМ</w:t>
            </w:r>
          </w:p>
        </w:tc>
        <w:tc>
          <w:tcPr>
            <w:tcW w:w="289"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ГОЧС</w:t>
            </w:r>
          </w:p>
        </w:tc>
        <w:tc>
          <w:tcPr>
            <w:tcW w:w="289"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ОБЭ</w:t>
            </w:r>
          </w:p>
        </w:tc>
        <w:tc>
          <w:tcPr>
            <w:tcW w:w="289" w:type="pct"/>
            <w:tcBorders>
              <w:top w:val="single" w:sz="4" w:space="0" w:color="auto"/>
              <w:left w:val="nil"/>
              <w:bottom w:val="single" w:sz="4" w:space="0" w:color="auto"/>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Иная</w:t>
            </w:r>
          </w:p>
        </w:tc>
        <w:tc>
          <w:tcPr>
            <w:tcW w:w="359" w:type="pct"/>
            <w:tcBorders>
              <w:top w:val="single" w:sz="4" w:space="0" w:color="auto"/>
              <w:left w:val="nil"/>
              <w:bottom w:val="single" w:sz="4" w:space="0" w:color="auto"/>
              <w:right w:val="single" w:sz="4" w:space="0" w:color="auto"/>
            </w:tcBorders>
            <w:noWrap/>
            <w:textDirection w:val="btLr"/>
            <w:vAlign w:val="center"/>
          </w:tcPr>
          <w:p w:rsidR="0030606A" w:rsidRPr="00C35E54" w:rsidRDefault="0030606A" w:rsidP="00C173E2">
            <w:pPr>
              <w:spacing w:after="0" w:line="264" w:lineRule="auto"/>
              <w:jc w:val="center"/>
              <w:outlineLvl w:val="0"/>
              <w:rPr>
                <w:rFonts w:ascii="Times New Roman" w:hAnsi="Times New Roman"/>
                <w:color w:val="000000"/>
                <w:sz w:val="20"/>
                <w:szCs w:val="20"/>
              </w:rPr>
            </w:pPr>
            <w:r w:rsidRPr="00C35E54">
              <w:rPr>
                <w:rFonts w:ascii="Times New Roman" w:hAnsi="Times New Roman"/>
                <w:color w:val="000000"/>
                <w:sz w:val="20"/>
                <w:szCs w:val="20"/>
              </w:rPr>
              <w:t>Сумма</w:t>
            </w:r>
          </w:p>
        </w:tc>
        <w:tc>
          <w:tcPr>
            <w:tcW w:w="289" w:type="pct"/>
            <w:tcBorders>
              <w:top w:val="single" w:sz="4" w:space="0" w:color="auto"/>
              <w:left w:val="nil"/>
              <w:bottom w:val="single" w:sz="4" w:space="0" w:color="auto"/>
              <w:right w:val="single" w:sz="4" w:space="0" w:color="auto"/>
            </w:tcBorders>
            <w:noWrap/>
            <w:textDirection w:val="btLr"/>
            <w:vAlign w:val="center"/>
          </w:tcPr>
          <w:p w:rsidR="0030606A" w:rsidRPr="00C35E54" w:rsidRDefault="0030606A" w:rsidP="00C173E2">
            <w:pPr>
              <w:spacing w:after="0" w:line="264" w:lineRule="auto"/>
              <w:jc w:val="center"/>
              <w:outlineLvl w:val="0"/>
              <w:rPr>
                <w:rFonts w:ascii="Times New Roman" w:hAnsi="Times New Roman"/>
                <w:color w:val="000000"/>
                <w:sz w:val="20"/>
                <w:szCs w:val="20"/>
              </w:rPr>
            </w:pPr>
            <w:r w:rsidRPr="00C35E54">
              <w:rPr>
                <w:rFonts w:ascii="Times New Roman" w:hAnsi="Times New Roman"/>
                <w:color w:val="000000"/>
                <w:sz w:val="20"/>
                <w:szCs w:val="20"/>
              </w:rPr>
              <w:t>Стадия</w:t>
            </w:r>
          </w:p>
        </w:tc>
      </w:tr>
      <w:tr w:rsidR="0030606A" w:rsidRPr="00C35E54" w:rsidTr="00217A80">
        <w:trPr>
          <w:trHeight w:val="281"/>
        </w:trPr>
        <w:tc>
          <w:tcPr>
            <w:tcW w:w="287" w:type="pct"/>
            <w:tcBorders>
              <w:top w:val="nil"/>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1</w:t>
            </w:r>
          </w:p>
        </w:tc>
        <w:tc>
          <w:tcPr>
            <w:tcW w:w="288"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2</w:t>
            </w:r>
          </w:p>
        </w:tc>
        <w:tc>
          <w:tcPr>
            <w:tcW w:w="295"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3</w:t>
            </w:r>
          </w:p>
        </w:tc>
        <w:tc>
          <w:tcPr>
            <w:tcW w:w="295"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4</w:t>
            </w:r>
          </w:p>
        </w:tc>
        <w:tc>
          <w:tcPr>
            <w:tcW w:w="340"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5</w:t>
            </w:r>
          </w:p>
        </w:tc>
        <w:tc>
          <w:tcPr>
            <w:tcW w:w="243"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6</w:t>
            </w:r>
          </w:p>
        </w:tc>
        <w:tc>
          <w:tcPr>
            <w:tcW w:w="289"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7</w:t>
            </w:r>
          </w:p>
        </w:tc>
        <w:tc>
          <w:tcPr>
            <w:tcW w:w="289"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8</w:t>
            </w:r>
          </w:p>
        </w:tc>
        <w:tc>
          <w:tcPr>
            <w:tcW w:w="289"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9</w:t>
            </w:r>
          </w:p>
        </w:tc>
        <w:tc>
          <w:tcPr>
            <w:tcW w:w="289"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10</w:t>
            </w:r>
          </w:p>
        </w:tc>
        <w:tc>
          <w:tcPr>
            <w:tcW w:w="289"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11</w:t>
            </w:r>
          </w:p>
        </w:tc>
        <w:tc>
          <w:tcPr>
            <w:tcW w:w="289"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12</w:t>
            </w:r>
          </w:p>
        </w:tc>
        <w:tc>
          <w:tcPr>
            <w:tcW w:w="289"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13</w:t>
            </w:r>
          </w:p>
        </w:tc>
        <w:tc>
          <w:tcPr>
            <w:tcW w:w="289"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14</w:t>
            </w:r>
          </w:p>
        </w:tc>
        <w:tc>
          <w:tcPr>
            <w:tcW w:w="289" w:type="pct"/>
            <w:tcBorders>
              <w:top w:val="nil"/>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15</w:t>
            </w:r>
          </w:p>
        </w:tc>
        <w:tc>
          <w:tcPr>
            <w:tcW w:w="359" w:type="pct"/>
            <w:tcBorders>
              <w:top w:val="nil"/>
              <w:left w:val="nil"/>
              <w:bottom w:val="nil"/>
              <w:right w:val="single" w:sz="4" w:space="0" w:color="auto"/>
            </w:tcBorders>
            <w:noWrap/>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16</w:t>
            </w:r>
          </w:p>
        </w:tc>
        <w:tc>
          <w:tcPr>
            <w:tcW w:w="289" w:type="pct"/>
            <w:tcBorders>
              <w:top w:val="nil"/>
              <w:left w:val="nil"/>
              <w:bottom w:val="nil"/>
              <w:right w:val="single" w:sz="8" w:space="0" w:color="auto"/>
            </w:tcBorders>
            <w:noWrap/>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17</w:t>
            </w:r>
          </w:p>
        </w:tc>
      </w:tr>
      <w:tr w:rsidR="0030606A" w:rsidRPr="00C35E54" w:rsidTr="00217A80">
        <w:trPr>
          <w:trHeight w:val="272"/>
        </w:trPr>
        <w:tc>
          <w:tcPr>
            <w:tcW w:w="287" w:type="pct"/>
            <w:tcBorders>
              <w:top w:val="single" w:sz="4" w:space="0" w:color="auto"/>
              <w:left w:val="single" w:sz="4" w:space="0" w:color="auto"/>
              <w:bottom w:val="nil"/>
              <w:right w:val="nil"/>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1,0</w:t>
            </w:r>
          </w:p>
        </w:tc>
        <w:tc>
          <w:tcPr>
            <w:tcW w:w="288"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2,0</w:t>
            </w:r>
          </w:p>
        </w:tc>
        <w:tc>
          <w:tcPr>
            <w:tcW w:w="295"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14,0</w:t>
            </w:r>
          </w:p>
        </w:tc>
        <w:tc>
          <w:tcPr>
            <w:tcW w:w="295"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21,0</w:t>
            </w:r>
          </w:p>
        </w:tc>
        <w:tc>
          <w:tcPr>
            <w:tcW w:w="340"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45,0</w:t>
            </w:r>
          </w:p>
        </w:tc>
        <w:tc>
          <w:tcPr>
            <w:tcW w:w="243"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2,0</w:t>
            </w:r>
          </w:p>
        </w:tc>
        <w:tc>
          <w:tcPr>
            <w:tcW w:w="289"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0,0</w:t>
            </w:r>
          </w:p>
        </w:tc>
        <w:tc>
          <w:tcPr>
            <w:tcW w:w="289"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3,0</w:t>
            </w:r>
          </w:p>
        </w:tc>
        <w:tc>
          <w:tcPr>
            <w:tcW w:w="289"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2,0</w:t>
            </w:r>
          </w:p>
        </w:tc>
        <w:tc>
          <w:tcPr>
            <w:tcW w:w="289"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0,0</w:t>
            </w:r>
          </w:p>
        </w:tc>
        <w:tc>
          <w:tcPr>
            <w:tcW w:w="289" w:type="pct"/>
            <w:tcBorders>
              <w:top w:val="single" w:sz="4" w:space="0" w:color="auto"/>
              <w:left w:val="nil"/>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1,0</w:t>
            </w:r>
          </w:p>
        </w:tc>
        <w:tc>
          <w:tcPr>
            <w:tcW w:w="289"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8,0</w:t>
            </w:r>
          </w:p>
        </w:tc>
        <w:tc>
          <w:tcPr>
            <w:tcW w:w="289"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0,0</w:t>
            </w:r>
          </w:p>
        </w:tc>
        <w:tc>
          <w:tcPr>
            <w:tcW w:w="289" w:type="pct"/>
            <w:tcBorders>
              <w:top w:val="single" w:sz="4" w:space="0" w:color="auto"/>
              <w:left w:val="nil"/>
              <w:bottom w:val="nil"/>
              <w:right w:val="nil"/>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1,0</w:t>
            </w:r>
          </w:p>
        </w:tc>
        <w:tc>
          <w:tcPr>
            <w:tcW w:w="289" w:type="pct"/>
            <w:tcBorders>
              <w:top w:val="single" w:sz="4" w:space="0" w:color="auto"/>
              <w:left w:val="single" w:sz="4" w:space="0" w:color="auto"/>
              <w:bottom w:val="nil"/>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0,0</w:t>
            </w:r>
          </w:p>
        </w:tc>
        <w:tc>
          <w:tcPr>
            <w:tcW w:w="359" w:type="pct"/>
            <w:tcBorders>
              <w:top w:val="single" w:sz="4" w:space="0" w:color="auto"/>
              <w:left w:val="nil"/>
              <w:bottom w:val="nil"/>
              <w:right w:val="single" w:sz="4" w:space="0" w:color="auto"/>
            </w:tcBorders>
            <w:noWrap/>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100,0</w:t>
            </w:r>
          </w:p>
        </w:tc>
        <w:tc>
          <w:tcPr>
            <w:tcW w:w="289" w:type="pct"/>
            <w:tcBorders>
              <w:top w:val="single" w:sz="4" w:space="0" w:color="auto"/>
              <w:left w:val="nil"/>
              <w:bottom w:val="nil"/>
              <w:right w:val="single" w:sz="8" w:space="0" w:color="auto"/>
            </w:tcBorders>
            <w:noWrap/>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П</w:t>
            </w:r>
          </w:p>
        </w:tc>
      </w:tr>
      <w:tr w:rsidR="0030606A" w:rsidRPr="00C35E54" w:rsidTr="00217A80">
        <w:trPr>
          <w:trHeight w:val="148"/>
        </w:trPr>
        <w:tc>
          <w:tcPr>
            <w:tcW w:w="287" w:type="pct"/>
            <w:tcBorders>
              <w:top w:val="nil"/>
              <w:left w:val="single" w:sz="4" w:space="0" w:color="auto"/>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0,0</w:t>
            </w:r>
          </w:p>
        </w:tc>
        <w:tc>
          <w:tcPr>
            <w:tcW w:w="288"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2,0</w:t>
            </w:r>
          </w:p>
        </w:tc>
        <w:tc>
          <w:tcPr>
            <w:tcW w:w="295"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15,0</w:t>
            </w:r>
          </w:p>
        </w:tc>
        <w:tc>
          <w:tcPr>
            <w:tcW w:w="295"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27,0</w:t>
            </w:r>
          </w:p>
        </w:tc>
        <w:tc>
          <w:tcPr>
            <w:tcW w:w="340"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48,0</w:t>
            </w:r>
          </w:p>
        </w:tc>
        <w:tc>
          <w:tcPr>
            <w:tcW w:w="243"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0,0</w:t>
            </w:r>
          </w:p>
        </w:tc>
        <w:tc>
          <w:tcPr>
            <w:tcW w:w="289"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0,0</w:t>
            </w:r>
          </w:p>
        </w:tc>
        <w:tc>
          <w:tcPr>
            <w:tcW w:w="289"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0,0</w:t>
            </w:r>
          </w:p>
        </w:tc>
        <w:tc>
          <w:tcPr>
            <w:tcW w:w="289"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0,0</w:t>
            </w:r>
          </w:p>
        </w:tc>
        <w:tc>
          <w:tcPr>
            <w:tcW w:w="289"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0,0</w:t>
            </w:r>
          </w:p>
        </w:tc>
        <w:tc>
          <w:tcPr>
            <w:tcW w:w="289" w:type="pct"/>
            <w:tcBorders>
              <w:top w:val="nil"/>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0,0</w:t>
            </w:r>
          </w:p>
        </w:tc>
        <w:tc>
          <w:tcPr>
            <w:tcW w:w="289"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8,0</w:t>
            </w:r>
          </w:p>
        </w:tc>
        <w:tc>
          <w:tcPr>
            <w:tcW w:w="289"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0,0</w:t>
            </w:r>
          </w:p>
        </w:tc>
        <w:tc>
          <w:tcPr>
            <w:tcW w:w="289" w:type="pct"/>
            <w:tcBorders>
              <w:top w:val="nil"/>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0,0</w:t>
            </w:r>
          </w:p>
        </w:tc>
        <w:tc>
          <w:tcPr>
            <w:tcW w:w="289" w:type="pct"/>
            <w:tcBorders>
              <w:top w:val="nil"/>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0,0</w:t>
            </w:r>
          </w:p>
        </w:tc>
        <w:tc>
          <w:tcPr>
            <w:tcW w:w="359" w:type="pct"/>
            <w:tcBorders>
              <w:top w:val="nil"/>
              <w:left w:val="nil"/>
              <w:bottom w:val="single" w:sz="4" w:space="0" w:color="auto"/>
              <w:right w:val="single" w:sz="4" w:space="0" w:color="auto"/>
            </w:tcBorders>
            <w:noWrap/>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100,0</w:t>
            </w:r>
          </w:p>
        </w:tc>
        <w:tc>
          <w:tcPr>
            <w:tcW w:w="289" w:type="pct"/>
            <w:tcBorders>
              <w:top w:val="nil"/>
              <w:left w:val="nil"/>
              <w:bottom w:val="single" w:sz="4" w:space="0" w:color="auto"/>
              <w:right w:val="single" w:sz="8" w:space="0" w:color="auto"/>
            </w:tcBorders>
            <w:noWrap/>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Р</w:t>
            </w:r>
          </w:p>
        </w:tc>
      </w:tr>
    </w:tbl>
    <w:p w:rsidR="0030606A" w:rsidRPr="00C35E54"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 xml:space="preserve">Расчет размера корректирующего коэффициента на капитальный ремонт выполняется с учетом пункта </w:t>
      </w:r>
      <w:r w:rsidR="00D42965" w:rsidRPr="00C35E54">
        <w:rPr>
          <w:rFonts w:ascii="Times New Roman" w:hAnsi="Times New Roman"/>
          <w:sz w:val="24"/>
          <w:szCs w:val="24"/>
        </w:rPr>
        <w:t>16</w:t>
      </w:r>
      <w:r w:rsidR="005118CF">
        <w:rPr>
          <w:rFonts w:ascii="Times New Roman" w:hAnsi="Times New Roman"/>
          <w:sz w:val="24"/>
          <w:szCs w:val="24"/>
        </w:rPr>
        <w:t>2</w:t>
      </w:r>
      <w:r w:rsidRPr="00C35E54">
        <w:rPr>
          <w:rFonts w:ascii="Times New Roman" w:hAnsi="Times New Roman"/>
          <w:sz w:val="24"/>
          <w:szCs w:val="24"/>
        </w:rPr>
        <w:t xml:space="preserve"> Методики и показателей относительной стоимости разработки разделов проектной и рабочей документации для условий нового строительства, приведенных в МНЗ на проектные работы.</w:t>
      </w:r>
    </w:p>
    <w:p w:rsidR="0030606A" w:rsidRPr="00C35E54"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Показатели относительной стоимости разработки разделов проектной и рабочей документации с учетом объема работ по частичному капитальному ремонту объекта проектирования: АР, КР (100%), ПЗ, ПОС, СМ</w:t>
      </w:r>
      <w:r w:rsidRPr="00C35E54">
        <w:rPr>
          <w:rFonts w:ascii="Times New Roman" w:hAnsi="Times New Roman"/>
          <w:b/>
          <w:sz w:val="24"/>
          <w:szCs w:val="24"/>
        </w:rPr>
        <w:t xml:space="preserve"> (</w:t>
      </w:r>
      <w:r w:rsidRPr="00C35E54">
        <w:rPr>
          <w:rFonts w:ascii="Times New Roman" w:hAnsi="Times New Roman"/>
          <w:sz w:val="24"/>
          <w:szCs w:val="24"/>
        </w:rPr>
        <w:t>62,5%), ПОД</w:t>
      </w:r>
      <w:r w:rsidRPr="00C35E54">
        <w:rPr>
          <w:rFonts w:ascii="Times New Roman" w:hAnsi="Times New Roman"/>
          <w:b/>
          <w:sz w:val="24"/>
          <w:szCs w:val="24"/>
        </w:rPr>
        <w:t xml:space="preserve"> (</w:t>
      </w:r>
      <w:r w:rsidRPr="00C35E54">
        <w:rPr>
          <w:rFonts w:ascii="Times New Roman" w:hAnsi="Times New Roman"/>
          <w:sz w:val="24"/>
          <w:szCs w:val="24"/>
        </w:rPr>
        <w:t xml:space="preserve">31,5%), АР, КР (100%), ИТС, ПБ, ЭЭ, ОБЭ (25%). Показатели относительной стоимости по разделам рассчитаны в процентах показателей относительной стоимости разработки разделов проектной и рабочей документации для условий нового строительства, приведенных в таблице МНЗ на проектные работы с учетом размера максимального коэффициента при полном капитальном ремонте 0,5, установленного в пункте </w:t>
      </w:r>
      <w:r w:rsidR="00D42965" w:rsidRPr="00C35E54">
        <w:rPr>
          <w:rFonts w:ascii="Times New Roman" w:hAnsi="Times New Roman"/>
          <w:sz w:val="24"/>
          <w:szCs w:val="24"/>
        </w:rPr>
        <w:t>16</w:t>
      </w:r>
      <w:r w:rsidR="005118CF">
        <w:rPr>
          <w:rFonts w:ascii="Times New Roman" w:hAnsi="Times New Roman"/>
          <w:sz w:val="24"/>
          <w:szCs w:val="24"/>
        </w:rPr>
        <w:t>2</w:t>
      </w:r>
      <w:r w:rsidRPr="00C35E54">
        <w:rPr>
          <w:rFonts w:ascii="Times New Roman" w:hAnsi="Times New Roman"/>
          <w:sz w:val="24"/>
          <w:szCs w:val="24"/>
        </w:rPr>
        <w:t xml:space="preserve"> Методики:</w:t>
      </w:r>
    </w:p>
    <w:tbl>
      <w:tblPr>
        <w:tblW w:w="5000" w:type="pct"/>
        <w:tblLook w:val="00A0" w:firstRow="1" w:lastRow="0" w:firstColumn="1" w:lastColumn="0" w:noHBand="0" w:noVBand="0"/>
      </w:tblPr>
      <w:tblGrid>
        <w:gridCol w:w="566"/>
        <w:gridCol w:w="482"/>
        <w:gridCol w:w="519"/>
        <w:gridCol w:w="566"/>
        <w:gridCol w:w="655"/>
        <w:gridCol w:w="566"/>
        <w:gridCol w:w="566"/>
        <w:gridCol w:w="482"/>
        <w:gridCol w:w="511"/>
        <w:gridCol w:w="510"/>
        <w:gridCol w:w="512"/>
        <w:gridCol w:w="740"/>
        <w:gridCol w:w="518"/>
        <w:gridCol w:w="518"/>
        <w:gridCol w:w="482"/>
        <w:gridCol w:w="792"/>
        <w:gridCol w:w="585"/>
      </w:tblGrid>
      <w:tr w:rsidR="0030606A" w:rsidRPr="00C35E54" w:rsidTr="00C173E2">
        <w:trPr>
          <w:trHeight w:val="1641"/>
        </w:trPr>
        <w:tc>
          <w:tcPr>
            <w:tcW w:w="287" w:type="pct"/>
            <w:tcBorders>
              <w:top w:val="single" w:sz="4" w:space="0" w:color="auto"/>
              <w:left w:val="single" w:sz="4" w:space="0" w:color="auto"/>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ПЗ (</w:t>
            </w:r>
            <w:r w:rsidRPr="00C35E54">
              <w:rPr>
                <w:rFonts w:ascii="Times New Roman" w:hAnsi="Times New Roman"/>
                <w:sz w:val="20"/>
                <w:szCs w:val="20"/>
              </w:rPr>
              <w:t>62,5</w:t>
            </w:r>
            <w:r w:rsidRPr="00C35E54">
              <w:rPr>
                <w:rFonts w:ascii="Times New Roman" w:hAnsi="Times New Roman"/>
                <w:color w:val="000000"/>
                <w:sz w:val="20"/>
                <w:szCs w:val="20"/>
              </w:rPr>
              <w:t>%)</w:t>
            </w:r>
          </w:p>
        </w:tc>
        <w:tc>
          <w:tcPr>
            <w:tcW w:w="236"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 xml:space="preserve">ПЗУ </w:t>
            </w:r>
          </w:p>
        </w:tc>
        <w:tc>
          <w:tcPr>
            <w:tcW w:w="281"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АР (100%)</w:t>
            </w:r>
          </w:p>
        </w:tc>
        <w:tc>
          <w:tcPr>
            <w:tcW w:w="287"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КР (100%)</w:t>
            </w:r>
          </w:p>
        </w:tc>
        <w:tc>
          <w:tcPr>
            <w:tcW w:w="352"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ИТС (25%)</w:t>
            </w:r>
          </w:p>
        </w:tc>
        <w:tc>
          <w:tcPr>
            <w:tcW w:w="287"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ПОС (</w:t>
            </w:r>
            <w:r w:rsidRPr="00C35E54">
              <w:rPr>
                <w:rFonts w:ascii="Times New Roman" w:hAnsi="Times New Roman"/>
                <w:sz w:val="20"/>
                <w:szCs w:val="20"/>
              </w:rPr>
              <w:t>62,5%</w:t>
            </w:r>
            <w:r w:rsidRPr="00C35E54">
              <w:rPr>
                <w:rFonts w:ascii="Times New Roman" w:hAnsi="Times New Roman"/>
                <w:color w:val="000000"/>
                <w:sz w:val="20"/>
                <w:szCs w:val="20"/>
              </w:rPr>
              <w:t>)</w:t>
            </w:r>
          </w:p>
        </w:tc>
        <w:tc>
          <w:tcPr>
            <w:tcW w:w="287"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ПОД (</w:t>
            </w:r>
            <w:r w:rsidRPr="00C35E54">
              <w:rPr>
                <w:rFonts w:ascii="Times New Roman" w:hAnsi="Times New Roman"/>
                <w:sz w:val="20"/>
                <w:szCs w:val="20"/>
              </w:rPr>
              <w:t>31,5</w:t>
            </w:r>
            <w:r w:rsidRPr="00C35E54">
              <w:rPr>
                <w:rFonts w:ascii="Times New Roman" w:hAnsi="Times New Roman"/>
                <w:color w:val="000000"/>
                <w:sz w:val="20"/>
                <w:szCs w:val="20"/>
              </w:rPr>
              <w:t>%)*</w:t>
            </w:r>
          </w:p>
        </w:tc>
        <w:tc>
          <w:tcPr>
            <w:tcW w:w="243"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 xml:space="preserve">ООС </w:t>
            </w:r>
          </w:p>
        </w:tc>
        <w:tc>
          <w:tcPr>
            <w:tcW w:w="277"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ПБ (25%)</w:t>
            </w:r>
          </w:p>
        </w:tc>
        <w:tc>
          <w:tcPr>
            <w:tcW w:w="276"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ДИ</w:t>
            </w:r>
          </w:p>
        </w:tc>
        <w:tc>
          <w:tcPr>
            <w:tcW w:w="277"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ЭЭ (25%)</w:t>
            </w:r>
          </w:p>
        </w:tc>
        <w:tc>
          <w:tcPr>
            <w:tcW w:w="396"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СМ (</w:t>
            </w:r>
            <w:r w:rsidRPr="00C35E54">
              <w:rPr>
                <w:rFonts w:ascii="Times New Roman" w:hAnsi="Times New Roman"/>
                <w:sz w:val="20"/>
                <w:szCs w:val="20"/>
              </w:rPr>
              <w:t>62,5</w:t>
            </w:r>
            <w:r w:rsidRPr="00C35E54">
              <w:rPr>
                <w:rFonts w:ascii="Times New Roman" w:hAnsi="Times New Roman"/>
                <w:color w:val="000000"/>
                <w:sz w:val="20"/>
                <w:szCs w:val="20"/>
              </w:rPr>
              <w:t>%)</w:t>
            </w:r>
          </w:p>
        </w:tc>
        <w:tc>
          <w:tcPr>
            <w:tcW w:w="280"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ГОЧС</w:t>
            </w:r>
          </w:p>
        </w:tc>
        <w:tc>
          <w:tcPr>
            <w:tcW w:w="280"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ОБЭ (25%)</w:t>
            </w:r>
          </w:p>
        </w:tc>
        <w:tc>
          <w:tcPr>
            <w:tcW w:w="236" w:type="pct"/>
            <w:tcBorders>
              <w:top w:val="single" w:sz="4" w:space="0" w:color="auto"/>
              <w:left w:val="nil"/>
              <w:bottom w:val="nil"/>
              <w:right w:val="single" w:sz="4" w:space="0" w:color="auto"/>
            </w:tcBorders>
            <w:textDirection w:val="btLr"/>
            <w:vAlign w:val="center"/>
          </w:tcPr>
          <w:p w:rsidR="0030606A" w:rsidRPr="00C35E54" w:rsidRDefault="0030606A" w:rsidP="00C173E2">
            <w:pPr>
              <w:spacing w:after="0" w:line="264" w:lineRule="auto"/>
              <w:jc w:val="center"/>
              <w:rPr>
                <w:rFonts w:ascii="Times New Roman" w:hAnsi="Times New Roman"/>
                <w:color w:val="000000"/>
                <w:sz w:val="20"/>
                <w:szCs w:val="20"/>
              </w:rPr>
            </w:pPr>
            <w:r w:rsidRPr="00C35E54">
              <w:rPr>
                <w:rFonts w:ascii="Times New Roman" w:hAnsi="Times New Roman"/>
                <w:color w:val="000000"/>
                <w:sz w:val="20"/>
                <w:szCs w:val="20"/>
              </w:rPr>
              <w:t>Иная</w:t>
            </w:r>
          </w:p>
        </w:tc>
        <w:tc>
          <w:tcPr>
            <w:tcW w:w="423" w:type="pct"/>
            <w:tcBorders>
              <w:top w:val="single" w:sz="4" w:space="0" w:color="auto"/>
              <w:left w:val="nil"/>
              <w:bottom w:val="single" w:sz="4" w:space="0" w:color="auto"/>
              <w:right w:val="single" w:sz="4" w:space="0" w:color="auto"/>
            </w:tcBorders>
            <w:noWrap/>
            <w:textDirection w:val="btLr"/>
            <w:vAlign w:val="center"/>
          </w:tcPr>
          <w:p w:rsidR="0030606A" w:rsidRPr="00C35E54" w:rsidRDefault="0030606A" w:rsidP="00C173E2">
            <w:pPr>
              <w:spacing w:after="0" w:line="264" w:lineRule="auto"/>
              <w:jc w:val="center"/>
              <w:outlineLvl w:val="0"/>
              <w:rPr>
                <w:rFonts w:ascii="Times New Roman" w:hAnsi="Times New Roman"/>
                <w:color w:val="000000"/>
                <w:sz w:val="20"/>
                <w:szCs w:val="20"/>
              </w:rPr>
            </w:pPr>
            <w:r w:rsidRPr="00C35E54">
              <w:rPr>
                <w:rFonts w:ascii="Times New Roman" w:hAnsi="Times New Roman"/>
                <w:color w:val="000000"/>
                <w:sz w:val="20"/>
                <w:szCs w:val="20"/>
              </w:rPr>
              <w:t>Сумма по объему работ</w:t>
            </w:r>
          </w:p>
        </w:tc>
        <w:tc>
          <w:tcPr>
            <w:tcW w:w="297" w:type="pct"/>
            <w:tcBorders>
              <w:top w:val="single" w:sz="4" w:space="0" w:color="auto"/>
              <w:left w:val="nil"/>
              <w:bottom w:val="single" w:sz="4" w:space="0" w:color="auto"/>
              <w:right w:val="single" w:sz="4" w:space="0" w:color="auto"/>
            </w:tcBorders>
            <w:noWrap/>
            <w:textDirection w:val="btLr"/>
            <w:vAlign w:val="center"/>
          </w:tcPr>
          <w:p w:rsidR="0030606A" w:rsidRPr="00C35E54" w:rsidRDefault="0030606A" w:rsidP="00C173E2">
            <w:pPr>
              <w:spacing w:after="0" w:line="264" w:lineRule="auto"/>
              <w:jc w:val="center"/>
              <w:outlineLvl w:val="0"/>
              <w:rPr>
                <w:rFonts w:ascii="Times New Roman" w:hAnsi="Times New Roman"/>
                <w:color w:val="000000"/>
                <w:sz w:val="20"/>
                <w:szCs w:val="20"/>
              </w:rPr>
            </w:pPr>
            <w:r w:rsidRPr="00C35E54">
              <w:rPr>
                <w:rFonts w:ascii="Times New Roman" w:hAnsi="Times New Roman"/>
                <w:color w:val="000000"/>
                <w:sz w:val="20"/>
                <w:szCs w:val="20"/>
              </w:rPr>
              <w:t>Стадия</w:t>
            </w:r>
          </w:p>
        </w:tc>
      </w:tr>
      <w:tr w:rsidR="0030606A" w:rsidRPr="00C35E54" w:rsidTr="00217A80">
        <w:trPr>
          <w:trHeight w:val="300"/>
        </w:trPr>
        <w:tc>
          <w:tcPr>
            <w:tcW w:w="287" w:type="pct"/>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w:t>
            </w:r>
          </w:p>
        </w:tc>
        <w:tc>
          <w:tcPr>
            <w:tcW w:w="236" w:type="pct"/>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2</w:t>
            </w:r>
          </w:p>
        </w:tc>
        <w:tc>
          <w:tcPr>
            <w:tcW w:w="281" w:type="pct"/>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3</w:t>
            </w:r>
          </w:p>
        </w:tc>
        <w:tc>
          <w:tcPr>
            <w:tcW w:w="287" w:type="pct"/>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4</w:t>
            </w:r>
          </w:p>
        </w:tc>
        <w:tc>
          <w:tcPr>
            <w:tcW w:w="352" w:type="pct"/>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5</w:t>
            </w:r>
          </w:p>
        </w:tc>
        <w:tc>
          <w:tcPr>
            <w:tcW w:w="287" w:type="pct"/>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6</w:t>
            </w:r>
          </w:p>
        </w:tc>
        <w:tc>
          <w:tcPr>
            <w:tcW w:w="287" w:type="pct"/>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7</w:t>
            </w:r>
          </w:p>
        </w:tc>
        <w:tc>
          <w:tcPr>
            <w:tcW w:w="243" w:type="pct"/>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8</w:t>
            </w:r>
          </w:p>
        </w:tc>
        <w:tc>
          <w:tcPr>
            <w:tcW w:w="277" w:type="pct"/>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9</w:t>
            </w:r>
          </w:p>
        </w:tc>
        <w:tc>
          <w:tcPr>
            <w:tcW w:w="276" w:type="pct"/>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10</w:t>
            </w:r>
          </w:p>
        </w:tc>
        <w:tc>
          <w:tcPr>
            <w:tcW w:w="277" w:type="pct"/>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11</w:t>
            </w:r>
          </w:p>
        </w:tc>
        <w:tc>
          <w:tcPr>
            <w:tcW w:w="396" w:type="pct"/>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12</w:t>
            </w:r>
          </w:p>
        </w:tc>
        <w:tc>
          <w:tcPr>
            <w:tcW w:w="280" w:type="pct"/>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13</w:t>
            </w:r>
          </w:p>
        </w:tc>
        <w:tc>
          <w:tcPr>
            <w:tcW w:w="280" w:type="pct"/>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14</w:t>
            </w:r>
          </w:p>
        </w:tc>
        <w:tc>
          <w:tcPr>
            <w:tcW w:w="236" w:type="pct"/>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15</w:t>
            </w:r>
          </w:p>
        </w:tc>
        <w:tc>
          <w:tcPr>
            <w:tcW w:w="423" w:type="pct"/>
            <w:tcBorders>
              <w:top w:val="single" w:sz="4" w:space="0" w:color="auto"/>
              <w:left w:val="nil"/>
              <w:bottom w:val="single" w:sz="4" w:space="0" w:color="auto"/>
              <w:right w:val="single" w:sz="4" w:space="0" w:color="auto"/>
            </w:tcBorders>
            <w:noWrap/>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16</w:t>
            </w:r>
          </w:p>
        </w:tc>
        <w:tc>
          <w:tcPr>
            <w:tcW w:w="297" w:type="pct"/>
            <w:tcBorders>
              <w:top w:val="single" w:sz="4" w:space="0" w:color="auto"/>
              <w:left w:val="nil"/>
              <w:bottom w:val="single" w:sz="4" w:space="0" w:color="auto"/>
              <w:right w:val="single" w:sz="4" w:space="0" w:color="auto"/>
            </w:tcBorders>
            <w:noWrap/>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17</w:t>
            </w:r>
          </w:p>
        </w:tc>
      </w:tr>
      <w:tr w:rsidR="0030606A" w:rsidRPr="00C35E54" w:rsidTr="00217A80">
        <w:trPr>
          <w:trHeight w:val="300"/>
        </w:trPr>
        <w:tc>
          <w:tcPr>
            <w:tcW w:w="287" w:type="pct"/>
            <w:tcBorders>
              <w:top w:val="single" w:sz="4" w:space="0" w:color="auto"/>
              <w:left w:val="single" w:sz="4" w:space="0" w:color="auto"/>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0,13</w:t>
            </w:r>
          </w:p>
        </w:tc>
        <w:tc>
          <w:tcPr>
            <w:tcW w:w="236" w:type="pct"/>
            <w:tcBorders>
              <w:top w:val="single" w:sz="4" w:space="0" w:color="auto"/>
              <w:left w:val="single" w:sz="4" w:space="0" w:color="auto"/>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281" w:type="pct"/>
            <w:tcBorders>
              <w:top w:val="single" w:sz="4" w:space="0" w:color="auto"/>
              <w:left w:val="single" w:sz="4" w:space="0" w:color="auto"/>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7,3</w:t>
            </w:r>
          </w:p>
        </w:tc>
        <w:tc>
          <w:tcPr>
            <w:tcW w:w="287" w:type="pct"/>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12,3</w:t>
            </w:r>
          </w:p>
        </w:tc>
        <w:tc>
          <w:tcPr>
            <w:tcW w:w="352" w:type="pct"/>
            <w:tcBorders>
              <w:top w:val="single" w:sz="4" w:space="0" w:color="auto"/>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5,75</w:t>
            </w:r>
          </w:p>
        </w:tc>
        <w:tc>
          <w:tcPr>
            <w:tcW w:w="287" w:type="pct"/>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0,63</w:t>
            </w:r>
          </w:p>
        </w:tc>
        <w:tc>
          <w:tcPr>
            <w:tcW w:w="287" w:type="pct"/>
            <w:tcBorders>
              <w:top w:val="single" w:sz="4" w:space="0" w:color="auto"/>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0,63</w:t>
            </w:r>
          </w:p>
        </w:tc>
        <w:tc>
          <w:tcPr>
            <w:tcW w:w="243" w:type="pct"/>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277" w:type="pct"/>
            <w:tcBorders>
              <w:top w:val="single" w:sz="4" w:space="0" w:color="auto"/>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0,1</w:t>
            </w:r>
          </w:p>
        </w:tc>
        <w:tc>
          <w:tcPr>
            <w:tcW w:w="276" w:type="pct"/>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277" w:type="pct"/>
            <w:tcBorders>
              <w:top w:val="single" w:sz="4" w:space="0" w:color="auto"/>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0,1</w:t>
            </w:r>
          </w:p>
        </w:tc>
        <w:tc>
          <w:tcPr>
            <w:tcW w:w="396" w:type="pct"/>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2,5</w:t>
            </w:r>
          </w:p>
        </w:tc>
        <w:tc>
          <w:tcPr>
            <w:tcW w:w="280" w:type="pct"/>
            <w:tcBorders>
              <w:top w:val="single" w:sz="4" w:space="0" w:color="auto"/>
              <w:left w:val="nil"/>
              <w:bottom w:val="single" w:sz="4" w:space="0" w:color="auto"/>
              <w:right w:val="nil"/>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0,1</w:t>
            </w:r>
          </w:p>
        </w:tc>
        <w:tc>
          <w:tcPr>
            <w:tcW w:w="236" w:type="pct"/>
            <w:tcBorders>
              <w:top w:val="single" w:sz="4" w:space="0" w:color="auto"/>
              <w:left w:val="nil"/>
              <w:bottom w:val="single" w:sz="4" w:space="0" w:color="auto"/>
              <w:right w:val="single" w:sz="4" w:space="0" w:color="auto"/>
            </w:tcBorders>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0,0</w:t>
            </w:r>
          </w:p>
        </w:tc>
        <w:tc>
          <w:tcPr>
            <w:tcW w:w="423" w:type="pct"/>
            <w:tcBorders>
              <w:top w:val="single" w:sz="4" w:space="0" w:color="auto"/>
              <w:left w:val="nil"/>
              <w:bottom w:val="single" w:sz="4" w:space="0" w:color="auto"/>
              <w:right w:val="single" w:sz="4" w:space="0" w:color="auto"/>
            </w:tcBorders>
            <w:noWrap/>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29,53</w:t>
            </w:r>
          </w:p>
        </w:tc>
        <w:tc>
          <w:tcPr>
            <w:tcW w:w="297" w:type="pct"/>
            <w:tcBorders>
              <w:top w:val="single" w:sz="4" w:space="0" w:color="auto"/>
              <w:left w:val="nil"/>
              <w:bottom w:val="single" w:sz="4" w:space="0" w:color="auto"/>
              <w:right w:val="single" w:sz="4" w:space="0" w:color="auto"/>
            </w:tcBorders>
            <w:noWrap/>
            <w:vAlign w:val="center"/>
          </w:tcPr>
          <w:p w:rsidR="0030606A" w:rsidRPr="00C35E54" w:rsidRDefault="0030606A" w:rsidP="00C173E2">
            <w:pPr>
              <w:spacing w:after="0" w:line="264" w:lineRule="auto"/>
              <w:jc w:val="center"/>
              <w:rPr>
                <w:rFonts w:ascii="Times New Roman" w:hAnsi="Times New Roman"/>
                <w:sz w:val="20"/>
                <w:szCs w:val="20"/>
              </w:rPr>
            </w:pPr>
            <w:r w:rsidRPr="00C35E54">
              <w:rPr>
                <w:rFonts w:ascii="Times New Roman" w:hAnsi="Times New Roman"/>
                <w:sz w:val="20"/>
                <w:szCs w:val="20"/>
              </w:rPr>
              <w:t>П+Р</w:t>
            </w:r>
          </w:p>
        </w:tc>
      </w:tr>
    </w:tbl>
    <w:p w:rsidR="0030606A" w:rsidRPr="00C35E54"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Примечание: Показатель доли относительной стоимости по разработки раздела ПОД приведен согласно положениям МНЗ на проектные работы (доля ПОД, который выполняется в полном объеме: 2% П и 2% Р).</w:t>
      </w:r>
    </w:p>
    <w:p w:rsidR="0030606A" w:rsidRPr="00C35E54"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Размер ценообразующего корректирующего коэффициента, учитывающего подготовку проектной документации и рабочей документации (выполнение основных проектных работ) для капитального ремонта объекта проектирования соответствует определенному в графе 16 таблицы показателю: К</w:t>
      </w:r>
      <w:r w:rsidRPr="00C35E54">
        <w:rPr>
          <w:rFonts w:ascii="Times New Roman" w:hAnsi="Times New Roman"/>
          <w:sz w:val="16"/>
          <w:szCs w:val="16"/>
        </w:rPr>
        <w:t xml:space="preserve">кр  </w:t>
      </w:r>
      <w:r w:rsidRPr="00C35E54">
        <w:rPr>
          <w:rFonts w:ascii="Times New Roman" w:hAnsi="Times New Roman"/>
          <w:sz w:val="24"/>
          <w:szCs w:val="24"/>
        </w:rPr>
        <w:t>= 0,29.</w:t>
      </w:r>
    </w:p>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r w:rsidRPr="00C35E54">
        <w:rPr>
          <w:rFonts w:ascii="Times New Roman" w:hAnsi="Times New Roman"/>
          <w:bCs/>
          <w:sz w:val="24"/>
          <w:szCs w:val="24"/>
          <w:lang w:eastAsia="ru-RU"/>
        </w:rPr>
        <w:t>8.1.2 Необходимо определить стоимость разработки проектной и рабочей документации для капитального ремонта монтажного корпуса площадью 3 500 кв.м завода машиностроительной промышленности, объект проектирования не является особо опасным и технически сложным. Объемы капитального ремонта приведены в пункте 8.1.1 Примера 8 Методики.</w:t>
      </w:r>
    </w:p>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r w:rsidRPr="00C35E54">
        <w:rPr>
          <w:rFonts w:ascii="Times New Roman" w:hAnsi="Times New Roman"/>
          <w:bCs/>
          <w:sz w:val="24"/>
          <w:szCs w:val="24"/>
          <w:lang w:eastAsia="ru-RU"/>
        </w:rPr>
        <w:t>Параметры цены, установленные таблицей МНЗ на проектные работы, приведены в пункте 7.2 Примера 7 Методики.</w:t>
      </w:r>
    </w:p>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r w:rsidRPr="00C35E54">
        <w:rPr>
          <w:rFonts w:ascii="Times New Roman" w:hAnsi="Times New Roman"/>
          <w:sz w:val="24"/>
          <w:szCs w:val="24"/>
        </w:rPr>
        <w:t>Величина индекса изменения сметной стоимости проектных работ составляет 1,06.</w:t>
      </w:r>
    </w:p>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Расчет стоимости основных проектных работ для капитального ремонта монтажного корпуса площадью 3500 кв.м </w:t>
      </w:r>
      <w:r w:rsidRPr="00C35E54">
        <w:rPr>
          <w:rFonts w:ascii="Times New Roman" w:hAnsi="Times New Roman" w:cs="Arial"/>
          <w:bCs/>
          <w:sz w:val="24"/>
          <w:szCs w:val="24"/>
          <w:lang w:eastAsia="ru-RU"/>
        </w:rPr>
        <w:t>выполняется</w:t>
      </w:r>
      <w:r w:rsidRPr="00C35E54">
        <w:rPr>
          <w:rFonts w:ascii="Times New Roman" w:hAnsi="Times New Roman"/>
          <w:bCs/>
          <w:sz w:val="24"/>
          <w:szCs w:val="24"/>
          <w:lang w:eastAsia="ru-RU"/>
        </w:rPr>
        <w:t xml:space="preserve"> по формуле 3.1 Методики с введением в расчет корректирующего коэффициента на частичный капитальный ремонт согласно пункту </w:t>
      </w:r>
      <w:r w:rsidR="00D42965" w:rsidRPr="00C35E54">
        <w:rPr>
          <w:rFonts w:ascii="Times New Roman" w:hAnsi="Times New Roman"/>
          <w:bCs/>
          <w:sz w:val="24"/>
          <w:szCs w:val="24"/>
          <w:lang w:eastAsia="ru-RU"/>
        </w:rPr>
        <w:t>16</w:t>
      </w:r>
      <w:r w:rsidR="005118CF">
        <w:rPr>
          <w:rFonts w:ascii="Times New Roman" w:hAnsi="Times New Roman"/>
          <w:bCs/>
          <w:sz w:val="24"/>
          <w:szCs w:val="24"/>
          <w:lang w:eastAsia="ru-RU"/>
        </w:rPr>
        <w:t>2</w:t>
      </w:r>
      <w:r w:rsidRPr="00C35E54">
        <w:rPr>
          <w:rFonts w:ascii="Times New Roman" w:hAnsi="Times New Roman"/>
          <w:bCs/>
          <w:sz w:val="24"/>
          <w:szCs w:val="24"/>
          <w:lang w:eastAsia="ru-RU"/>
        </w:rPr>
        <w:t xml:space="preserve"> Методики (расчет размера коэффициента приведен в пункте 8.1.1 Примера 8 Методики):</w:t>
      </w:r>
    </w:p>
    <w:p w:rsidR="0030606A" w:rsidRDefault="0030606A" w:rsidP="00C173E2">
      <w:pPr>
        <w:spacing w:after="0" w:line="264" w:lineRule="auto"/>
        <w:ind w:firstLine="851"/>
        <w:jc w:val="both"/>
        <w:rPr>
          <w:rFonts w:ascii="Times New Roman" w:hAnsi="Times New Roman"/>
          <w:color w:val="000000"/>
          <w:sz w:val="24"/>
          <w:szCs w:val="24"/>
        </w:rPr>
      </w:pPr>
      <w:r w:rsidRPr="00C35E54">
        <w:rPr>
          <w:rFonts w:ascii="Times New Roman" w:hAnsi="Times New Roman"/>
          <w:i/>
          <w:sz w:val="24"/>
          <w:szCs w:val="24"/>
        </w:rPr>
        <w:t xml:space="preserve">С = (а + в </w:t>
      </w:r>
      <w:r w:rsidRPr="00C35E54">
        <w:rPr>
          <w:rFonts w:ascii="Times New Roman" w:hAnsi="Times New Roman"/>
          <w:bCs/>
          <w:sz w:val="24"/>
          <w:szCs w:val="24"/>
          <w:lang w:eastAsia="ru-RU"/>
        </w:rPr>
        <w:t xml:space="preserve">× </w:t>
      </w:r>
      <w:r w:rsidRPr="00C35E54">
        <w:rPr>
          <w:rFonts w:ascii="Times New Roman" w:hAnsi="Times New Roman"/>
          <w:i/>
          <w:sz w:val="24"/>
          <w:szCs w:val="24"/>
        </w:rPr>
        <w:t>X</w:t>
      </w:r>
      <w:r w:rsidRPr="00C35E54">
        <w:rPr>
          <w:rFonts w:ascii="Times New Roman" w:hAnsi="Times New Roman"/>
          <w:i/>
          <w:sz w:val="24"/>
          <w:szCs w:val="24"/>
          <w:vertAlign w:val="subscript"/>
        </w:rPr>
        <w:t>зад.</w:t>
      </w:r>
      <w:r w:rsidRPr="00C35E54">
        <w:rPr>
          <w:rFonts w:ascii="Times New Roman" w:hAnsi="Times New Roman"/>
          <w:i/>
          <w:sz w:val="24"/>
          <w:szCs w:val="24"/>
        </w:rPr>
        <w:t>)</w:t>
      </w:r>
      <w:r w:rsidRPr="00C35E54">
        <w:rPr>
          <w:rFonts w:ascii="Times New Roman" w:hAnsi="Times New Roman"/>
          <w:bCs/>
          <w:sz w:val="24"/>
          <w:szCs w:val="24"/>
          <w:lang w:eastAsia="ru-RU"/>
        </w:rPr>
        <w:t xml:space="preserve"> × </w:t>
      </w:r>
      <w:r w:rsidRPr="00C35E54">
        <w:rPr>
          <w:rFonts w:ascii="Times New Roman" w:hAnsi="Times New Roman"/>
          <w:i/>
          <w:sz w:val="24"/>
          <w:szCs w:val="24"/>
        </w:rPr>
        <w:t>К</w:t>
      </w:r>
      <w:r w:rsidRPr="00C35E54">
        <w:rPr>
          <w:rFonts w:ascii="Times New Roman" w:hAnsi="Times New Roman"/>
          <w:i/>
          <w:sz w:val="16"/>
          <w:szCs w:val="16"/>
        </w:rPr>
        <w:t xml:space="preserve">кр </w:t>
      </w:r>
      <w:r w:rsidRPr="00C35E54">
        <w:rPr>
          <w:rFonts w:ascii="Times New Roman" w:hAnsi="Times New Roman"/>
          <w:sz w:val="24"/>
          <w:szCs w:val="24"/>
        </w:rPr>
        <w:t xml:space="preserve">= (1 578 350 + 14 980 </w:t>
      </w:r>
      <w:r w:rsidRPr="00C35E54">
        <w:rPr>
          <w:rFonts w:ascii="Times New Roman" w:hAnsi="Times New Roman"/>
          <w:bCs/>
          <w:sz w:val="24"/>
          <w:szCs w:val="24"/>
          <w:lang w:eastAsia="ru-RU"/>
        </w:rPr>
        <w:t xml:space="preserve">× </w:t>
      </w:r>
      <w:r w:rsidRPr="00C35E54">
        <w:rPr>
          <w:rFonts w:ascii="Times New Roman" w:hAnsi="Times New Roman"/>
          <w:sz w:val="24"/>
          <w:szCs w:val="24"/>
        </w:rPr>
        <w:t>3500)</w:t>
      </w:r>
      <w:r w:rsidRPr="00C35E54">
        <w:rPr>
          <w:rFonts w:ascii="Times New Roman" w:hAnsi="Times New Roman"/>
          <w:bCs/>
          <w:sz w:val="24"/>
          <w:szCs w:val="24"/>
          <w:lang w:eastAsia="ru-RU"/>
        </w:rPr>
        <w:t xml:space="preserve"> × </w:t>
      </w:r>
      <w:r w:rsidRPr="00C35E54">
        <w:rPr>
          <w:rFonts w:ascii="Times New Roman" w:hAnsi="Times New Roman"/>
          <w:sz w:val="24"/>
          <w:szCs w:val="24"/>
        </w:rPr>
        <w:t xml:space="preserve">0,29 </w:t>
      </w:r>
      <w:r w:rsidRPr="00C35E54">
        <w:rPr>
          <w:rFonts w:ascii="Times New Roman" w:hAnsi="Times New Roman"/>
          <w:bCs/>
          <w:sz w:val="24"/>
          <w:szCs w:val="24"/>
          <w:lang w:eastAsia="ru-RU"/>
        </w:rPr>
        <w:t>× 1,06</w:t>
      </w:r>
      <w:r w:rsidRPr="00C35E54">
        <w:rPr>
          <w:rFonts w:ascii="Times New Roman" w:hAnsi="Times New Roman"/>
          <w:sz w:val="24"/>
          <w:szCs w:val="24"/>
        </w:rPr>
        <w:t xml:space="preserve"> = </w:t>
      </w:r>
      <w:r w:rsidRPr="00C35E54">
        <w:rPr>
          <w:rFonts w:ascii="Times New Roman" w:hAnsi="Times New Roman"/>
          <w:color w:val="000000"/>
          <w:sz w:val="24"/>
          <w:szCs w:val="24"/>
        </w:rPr>
        <w:t>16 602 167 рублей.</w:t>
      </w:r>
    </w:p>
    <w:p w:rsidR="00217A80" w:rsidRPr="00C35E54" w:rsidRDefault="00217A80" w:rsidP="00C173E2">
      <w:pPr>
        <w:spacing w:after="0" w:line="264" w:lineRule="auto"/>
        <w:ind w:firstLine="851"/>
        <w:jc w:val="both"/>
        <w:rPr>
          <w:rFonts w:ascii="Times New Roman" w:hAnsi="Times New Roman"/>
          <w:color w:val="000000"/>
          <w:sz w:val="24"/>
          <w:szCs w:val="24"/>
        </w:rPr>
      </w:pPr>
    </w:p>
    <w:p w:rsidR="0030606A" w:rsidRPr="00C35E54" w:rsidRDefault="0030606A" w:rsidP="00C173E2">
      <w:pPr>
        <w:spacing w:after="0" w:line="264" w:lineRule="auto"/>
        <w:ind w:firstLine="851"/>
        <w:jc w:val="both"/>
        <w:rPr>
          <w:rFonts w:ascii="Times New Roman" w:hAnsi="Times New Roman"/>
          <w:spacing w:val="-2"/>
          <w:sz w:val="24"/>
          <w:szCs w:val="24"/>
        </w:rPr>
      </w:pPr>
      <w:r w:rsidRPr="00C35E54">
        <w:rPr>
          <w:rFonts w:ascii="Times New Roman" w:hAnsi="Times New Roman"/>
          <w:sz w:val="24"/>
          <w:szCs w:val="24"/>
        </w:rPr>
        <w:t xml:space="preserve">9 </w:t>
      </w:r>
      <w:r w:rsidRPr="00C35E54">
        <w:rPr>
          <w:rFonts w:ascii="Times New Roman" w:hAnsi="Times New Roman"/>
          <w:sz w:val="24"/>
          <w:szCs w:val="24"/>
          <w:u w:val="single"/>
        </w:rPr>
        <w:t>Пример 9.</w:t>
      </w:r>
      <w:r w:rsidRPr="00C35E54">
        <w:rPr>
          <w:rFonts w:ascii="Times New Roman" w:hAnsi="Times New Roman"/>
          <w:sz w:val="24"/>
          <w:szCs w:val="24"/>
        </w:rPr>
        <w:t xml:space="preserve"> Определение размера корректирующего коэффициента на усложняющие факторы</w:t>
      </w:r>
      <w:r w:rsidRPr="00C35E54">
        <w:rPr>
          <w:rFonts w:ascii="Times New Roman" w:hAnsi="Times New Roman"/>
          <w:spacing w:val="-2"/>
          <w:sz w:val="24"/>
          <w:szCs w:val="24"/>
        </w:rPr>
        <w:t xml:space="preserve"> и стоимости основных проектных работ с их учетом для объекта проектирования</w:t>
      </w:r>
      <w:r w:rsidRPr="00C35E54">
        <w:rPr>
          <w:rFonts w:ascii="Times New Roman" w:hAnsi="Times New Roman"/>
          <w:sz w:val="24"/>
          <w:szCs w:val="24"/>
        </w:rPr>
        <w:t>.</w:t>
      </w:r>
    </w:p>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r w:rsidRPr="00C35E54">
        <w:rPr>
          <w:rFonts w:ascii="Times New Roman" w:hAnsi="Times New Roman"/>
          <w:bCs/>
          <w:sz w:val="24"/>
          <w:szCs w:val="24"/>
          <w:lang w:eastAsia="ru-RU"/>
        </w:rPr>
        <w:t>Заданием на проектирование установлена необходимость подготовки проектной документации для строительства монтажного корпуса площадью 3</w:t>
      </w:r>
      <w:r w:rsidR="005118CF">
        <w:rPr>
          <w:rFonts w:ascii="Times New Roman" w:hAnsi="Times New Roman"/>
          <w:bCs/>
          <w:sz w:val="24"/>
          <w:szCs w:val="24"/>
          <w:lang w:eastAsia="ru-RU"/>
        </w:rPr>
        <w:t xml:space="preserve"> </w:t>
      </w:r>
      <w:r w:rsidRPr="00C35E54">
        <w:rPr>
          <w:rFonts w:ascii="Times New Roman" w:hAnsi="Times New Roman"/>
          <w:bCs/>
          <w:sz w:val="24"/>
          <w:szCs w:val="24"/>
          <w:lang w:eastAsia="ru-RU"/>
        </w:rPr>
        <w:t xml:space="preserve">500 кв.м завода машиностроительной промышленности в условиях вечномерзлых грунтов и сейсмичности 8 баллов </w:t>
      </w:r>
      <w:r w:rsidR="00297CEF">
        <w:rPr>
          <w:rFonts w:ascii="Times New Roman" w:hAnsi="Times New Roman"/>
          <w:bCs/>
          <w:sz w:val="24"/>
          <w:szCs w:val="24"/>
          <w:lang w:eastAsia="ru-RU"/>
        </w:rPr>
        <w:t>в форме</w:t>
      </w:r>
      <w:r w:rsidRPr="00C35E54">
        <w:rPr>
          <w:rFonts w:ascii="Times New Roman" w:hAnsi="Times New Roman"/>
          <w:bCs/>
          <w:sz w:val="24"/>
          <w:szCs w:val="24"/>
          <w:lang w:eastAsia="ru-RU"/>
        </w:rPr>
        <w:t xml:space="preserve"> информационной модели.</w:t>
      </w:r>
    </w:p>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Параметры цены, установленные таблицей МНЗ на проектные работы, приведены в пункте 7.2 Примера 7 Методики. </w:t>
      </w:r>
    </w:p>
    <w:p w:rsidR="0030606A" w:rsidRPr="00C35E54"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Показатели относительной стоимости разработки разделов проектной документации для условий нового строительства, установленные в МНЗ на проектные работы (приведены в пункте 7.1 Примера 7 и пункте 8.1.1 Примера 8 Методики).</w:t>
      </w:r>
    </w:p>
    <w:p w:rsidR="0030606A" w:rsidRPr="00C35E54"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Величина индекса изменения сметной стоимости проектных работ составляет 1,06.</w:t>
      </w:r>
    </w:p>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9.1.1 Расчет стоимости подготовки проектной документации монтажного корпуса площадью 3 500 кв.м </w:t>
      </w:r>
      <w:r w:rsidRPr="00C35E54">
        <w:rPr>
          <w:rFonts w:ascii="Times New Roman" w:hAnsi="Times New Roman" w:cs="Arial"/>
          <w:bCs/>
          <w:sz w:val="24"/>
          <w:szCs w:val="24"/>
          <w:lang w:eastAsia="ru-RU"/>
        </w:rPr>
        <w:t>выполняется</w:t>
      </w:r>
      <w:r w:rsidRPr="00C35E54">
        <w:rPr>
          <w:rFonts w:ascii="Times New Roman" w:hAnsi="Times New Roman"/>
          <w:bCs/>
          <w:sz w:val="24"/>
          <w:szCs w:val="24"/>
          <w:lang w:eastAsia="ru-RU"/>
        </w:rPr>
        <w:t xml:space="preserve"> по формуле 3.1 Методики с введением в расчет корректирующих коэффициентов на усложняющие факторы согласно пункту </w:t>
      </w:r>
      <w:r w:rsidR="0000277F" w:rsidRPr="00C35E54">
        <w:rPr>
          <w:rFonts w:ascii="Times New Roman" w:hAnsi="Times New Roman"/>
          <w:bCs/>
          <w:sz w:val="24"/>
          <w:szCs w:val="24"/>
          <w:lang w:eastAsia="ru-RU"/>
        </w:rPr>
        <w:t>16</w:t>
      </w:r>
      <w:r w:rsidR="005118CF">
        <w:rPr>
          <w:rFonts w:ascii="Times New Roman" w:hAnsi="Times New Roman"/>
          <w:bCs/>
          <w:sz w:val="24"/>
          <w:szCs w:val="24"/>
          <w:lang w:eastAsia="ru-RU"/>
        </w:rPr>
        <w:t>9</w:t>
      </w:r>
      <w:r w:rsidRPr="00C35E54">
        <w:rPr>
          <w:rFonts w:ascii="Times New Roman" w:hAnsi="Times New Roman"/>
          <w:bCs/>
          <w:sz w:val="24"/>
          <w:szCs w:val="24"/>
          <w:lang w:eastAsia="ru-RU"/>
        </w:rPr>
        <w:t xml:space="preserve"> и Таблице </w:t>
      </w:r>
      <w:r w:rsidR="00D16EE9" w:rsidRPr="00C35E54">
        <w:rPr>
          <w:rFonts w:ascii="Times New Roman" w:hAnsi="Times New Roman"/>
          <w:bCs/>
          <w:sz w:val="24"/>
          <w:szCs w:val="24"/>
          <w:lang w:eastAsia="ru-RU"/>
        </w:rPr>
        <w:t>8</w:t>
      </w:r>
      <w:r w:rsidRPr="00C35E54">
        <w:rPr>
          <w:rFonts w:ascii="Times New Roman" w:hAnsi="Times New Roman"/>
          <w:bCs/>
          <w:sz w:val="24"/>
          <w:szCs w:val="24"/>
          <w:lang w:eastAsia="ru-RU"/>
        </w:rPr>
        <w:t xml:space="preserve"> Приложения № </w:t>
      </w:r>
      <w:r w:rsidR="0000277F" w:rsidRPr="00C35E54">
        <w:rPr>
          <w:rFonts w:ascii="Times New Roman" w:hAnsi="Times New Roman"/>
          <w:bCs/>
          <w:sz w:val="24"/>
          <w:szCs w:val="24"/>
          <w:lang w:eastAsia="ru-RU"/>
        </w:rPr>
        <w:t>8</w:t>
      </w:r>
      <w:r w:rsidRPr="00C35E54">
        <w:rPr>
          <w:rFonts w:ascii="Times New Roman" w:hAnsi="Times New Roman"/>
          <w:bCs/>
          <w:sz w:val="24"/>
          <w:szCs w:val="24"/>
          <w:lang w:eastAsia="ru-RU"/>
        </w:rPr>
        <w:t xml:space="preserve"> Методики:</w:t>
      </w:r>
    </w:p>
    <w:p w:rsidR="0030606A" w:rsidRPr="00C35E54"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i/>
          <w:sz w:val="24"/>
          <w:szCs w:val="24"/>
        </w:rPr>
        <w:t xml:space="preserve">С = (а + в </w:t>
      </w:r>
      <w:r w:rsidRPr="00C35E54">
        <w:rPr>
          <w:rFonts w:ascii="Times New Roman" w:hAnsi="Times New Roman"/>
          <w:bCs/>
          <w:sz w:val="24"/>
          <w:szCs w:val="24"/>
          <w:lang w:eastAsia="ru-RU"/>
        </w:rPr>
        <w:t xml:space="preserve">× </w:t>
      </w:r>
      <w:r w:rsidRPr="00C35E54">
        <w:rPr>
          <w:rFonts w:ascii="Times New Roman" w:hAnsi="Times New Roman"/>
          <w:i/>
          <w:sz w:val="24"/>
          <w:szCs w:val="24"/>
        </w:rPr>
        <w:t>X</w:t>
      </w:r>
      <w:r w:rsidRPr="00C35E54">
        <w:rPr>
          <w:rFonts w:ascii="Times New Roman" w:hAnsi="Times New Roman"/>
          <w:i/>
          <w:sz w:val="24"/>
          <w:szCs w:val="24"/>
          <w:vertAlign w:val="subscript"/>
        </w:rPr>
        <w:t>зад.</w:t>
      </w:r>
      <w:r w:rsidRPr="00C35E54">
        <w:rPr>
          <w:rFonts w:ascii="Times New Roman" w:hAnsi="Times New Roman"/>
          <w:i/>
          <w:sz w:val="24"/>
          <w:szCs w:val="24"/>
        </w:rPr>
        <w:t xml:space="preserve">) </w:t>
      </w:r>
      <w:r w:rsidRPr="00C35E54">
        <w:rPr>
          <w:rFonts w:ascii="Times New Roman" w:hAnsi="Times New Roman"/>
          <w:bCs/>
          <w:sz w:val="24"/>
          <w:szCs w:val="24"/>
          <w:lang w:eastAsia="ru-RU"/>
        </w:rPr>
        <w:t xml:space="preserve">× </w:t>
      </w:r>
      <w:r w:rsidRPr="00C35E54">
        <w:rPr>
          <w:rFonts w:ascii="Times New Roman" w:hAnsi="Times New Roman"/>
          <w:i/>
          <w:sz w:val="24"/>
          <w:szCs w:val="24"/>
        </w:rPr>
        <w:t>К</w:t>
      </w:r>
      <w:r w:rsidRPr="00C35E54">
        <w:rPr>
          <w:rFonts w:ascii="Times New Roman" w:hAnsi="Times New Roman"/>
          <w:i/>
          <w:sz w:val="16"/>
          <w:szCs w:val="16"/>
        </w:rPr>
        <w:t xml:space="preserve">уф </w:t>
      </w:r>
      <w:r w:rsidRPr="00C35E54">
        <w:rPr>
          <w:rFonts w:ascii="Times New Roman" w:hAnsi="Times New Roman"/>
          <w:bCs/>
          <w:sz w:val="24"/>
          <w:szCs w:val="24"/>
          <w:lang w:eastAsia="ru-RU"/>
        </w:rPr>
        <w:t xml:space="preserve">× </w:t>
      </w:r>
      <w:r w:rsidRPr="00C35E54">
        <w:rPr>
          <w:rFonts w:ascii="Times New Roman" w:hAnsi="Times New Roman"/>
          <w:i/>
          <w:sz w:val="24"/>
          <w:szCs w:val="24"/>
        </w:rPr>
        <w:t>К</w:t>
      </w:r>
      <w:r w:rsidRPr="00C35E54">
        <w:rPr>
          <w:rFonts w:ascii="Times New Roman" w:hAnsi="Times New Roman"/>
          <w:i/>
          <w:sz w:val="16"/>
          <w:szCs w:val="16"/>
        </w:rPr>
        <w:t xml:space="preserve">им  </w:t>
      </w:r>
      <w:r w:rsidRPr="00C35E54">
        <w:rPr>
          <w:rFonts w:ascii="Times New Roman" w:hAnsi="Times New Roman"/>
          <w:sz w:val="24"/>
          <w:szCs w:val="24"/>
        </w:rPr>
        <w:t xml:space="preserve">= (1 578 350 + 14 980 </w:t>
      </w:r>
      <w:r w:rsidRPr="00C35E54">
        <w:rPr>
          <w:rFonts w:ascii="Times New Roman" w:hAnsi="Times New Roman"/>
          <w:bCs/>
          <w:sz w:val="24"/>
          <w:szCs w:val="24"/>
          <w:lang w:eastAsia="ru-RU"/>
        </w:rPr>
        <w:t xml:space="preserve">× </w:t>
      </w:r>
      <w:r w:rsidRPr="00C35E54">
        <w:rPr>
          <w:rFonts w:ascii="Times New Roman" w:hAnsi="Times New Roman"/>
          <w:sz w:val="24"/>
          <w:szCs w:val="24"/>
        </w:rPr>
        <w:t>3 500)</w:t>
      </w:r>
      <w:r w:rsidRPr="00C35E54">
        <w:rPr>
          <w:rFonts w:ascii="Times New Roman" w:hAnsi="Times New Roman"/>
          <w:bCs/>
          <w:sz w:val="24"/>
          <w:szCs w:val="24"/>
          <w:lang w:eastAsia="ru-RU"/>
        </w:rPr>
        <w:t xml:space="preserve"> × </w:t>
      </w:r>
      <w:r w:rsidRPr="00C35E54">
        <w:rPr>
          <w:rFonts w:ascii="Times New Roman" w:hAnsi="Times New Roman"/>
          <w:sz w:val="24"/>
          <w:szCs w:val="24"/>
        </w:rPr>
        <w:t xml:space="preserve">1,16 </w:t>
      </w:r>
      <w:r w:rsidRPr="00C35E54">
        <w:rPr>
          <w:rFonts w:ascii="Times New Roman" w:hAnsi="Times New Roman"/>
          <w:bCs/>
          <w:sz w:val="24"/>
          <w:szCs w:val="24"/>
          <w:lang w:eastAsia="ru-RU"/>
        </w:rPr>
        <w:t xml:space="preserve">× </w:t>
      </w:r>
      <w:r w:rsidRPr="00C35E54">
        <w:rPr>
          <w:rFonts w:ascii="Times New Roman" w:hAnsi="Times New Roman"/>
          <w:sz w:val="24"/>
          <w:szCs w:val="24"/>
        </w:rPr>
        <w:t xml:space="preserve">1,25 </w:t>
      </w:r>
      <w:r w:rsidRPr="00C35E54">
        <w:rPr>
          <w:rFonts w:ascii="Times New Roman" w:hAnsi="Times New Roman"/>
          <w:bCs/>
          <w:sz w:val="24"/>
          <w:szCs w:val="24"/>
          <w:lang w:eastAsia="ru-RU"/>
        </w:rPr>
        <w:t xml:space="preserve">× </w:t>
      </w:r>
      <w:r w:rsidRPr="00C35E54">
        <w:rPr>
          <w:rFonts w:ascii="Times New Roman" w:hAnsi="Times New Roman"/>
          <w:sz w:val="24"/>
          <w:szCs w:val="24"/>
        </w:rPr>
        <w:t xml:space="preserve">0,4 </w:t>
      </w:r>
      <w:r w:rsidRPr="00C35E54">
        <w:rPr>
          <w:rFonts w:ascii="Times New Roman" w:hAnsi="Times New Roman"/>
          <w:bCs/>
          <w:sz w:val="24"/>
          <w:szCs w:val="24"/>
          <w:lang w:eastAsia="ru-RU"/>
        </w:rPr>
        <w:t xml:space="preserve">× </w:t>
      </w:r>
      <w:r w:rsidRPr="00C35E54">
        <w:rPr>
          <w:rFonts w:ascii="Times New Roman" w:hAnsi="Times New Roman"/>
          <w:sz w:val="24"/>
          <w:szCs w:val="24"/>
        </w:rPr>
        <w:t xml:space="preserve"> 1,06 =  33 204 334 рублей; где</w:t>
      </w:r>
    </w:p>
    <w:tbl>
      <w:tblPr>
        <w:tblW w:w="5000" w:type="pct"/>
        <w:tblCellMar>
          <w:left w:w="71" w:type="dxa"/>
          <w:right w:w="71" w:type="dxa"/>
        </w:tblCellMar>
        <w:tblLook w:val="00A0" w:firstRow="1" w:lastRow="0" w:firstColumn="1" w:lastColumn="0" w:noHBand="0" w:noVBand="0"/>
      </w:tblPr>
      <w:tblGrid>
        <w:gridCol w:w="1187"/>
        <w:gridCol w:w="376"/>
        <w:gridCol w:w="7933"/>
      </w:tblGrid>
      <w:tr w:rsidR="0030606A" w:rsidRPr="00C35E54" w:rsidTr="00217A80">
        <w:tc>
          <w:tcPr>
            <w:tcW w:w="625"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К</w:t>
            </w:r>
            <w:r w:rsidRPr="00C35E54">
              <w:rPr>
                <w:rFonts w:ascii="Times New Roman" w:hAnsi="Times New Roman"/>
                <w:sz w:val="16"/>
                <w:szCs w:val="16"/>
              </w:rPr>
              <w:t xml:space="preserve">уф </w:t>
            </w:r>
            <w:r w:rsidRPr="00C35E54">
              <w:rPr>
                <w:rFonts w:ascii="Times New Roman" w:hAnsi="Times New Roman"/>
                <w:sz w:val="24"/>
                <w:szCs w:val="24"/>
              </w:rPr>
              <w:t>= 1,16</w:t>
            </w:r>
          </w:p>
        </w:tc>
        <w:tc>
          <w:tcPr>
            <w:tcW w:w="198"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177"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ценообразующие корректирующие коэффициенты, учитывающие подготовку проектной документации и рабочей документации объекта проектирования с учетом факторов усложняющих проектирование (сейсмика 8 баллов и вечномерзлые грунты);</w:t>
            </w:r>
          </w:p>
        </w:tc>
      </w:tr>
      <w:tr w:rsidR="0030606A" w:rsidRPr="00C35E54" w:rsidTr="00217A80">
        <w:tc>
          <w:tcPr>
            <w:tcW w:w="625"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t>К</w:t>
            </w:r>
            <w:r w:rsidRPr="00C35E54">
              <w:rPr>
                <w:rFonts w:ascii="Times New Roman" w:hAnsi="Times New Roman"/>
                <w:i/>
                <w:sz w:val="16"/>
                <w:szCs w:val="16"/>
              </w:rPr>
              <w:t>им</w:t>
            </w:r>
            <w:r w:rsidRPr="00C35E54">
              <w:rPr>
                <w:rFonts w:ascii="Times New Roman" w:hAnsi="Times New Roman"/>
                <w:sz w:val="24"/>
                <w:szCs w:val="24"/>
              </w:rPr>
              <w:t xml:space="preserve"> = 1,25</w:t>
            </w:r>
          </w:p>
        </w:tc>
        <w:tc>
          <w:tcPr>
            <w:tcW w:w="198"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177"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 xml:space="preserve">ценообразующий корректирующий коэффициент, установленный в соответствующей МНЗ на проектные работы и учитывающий дополнительные проектные работы по объекту проектирования, связанные с разработкой </w:t>
            </w:r>
            <w:r w:rsidR="00600D62">
              <w:rPr>
                <w:rFonts w:ascii="Times New Roman" w:hAnsi="Times New Roman"/>
                <w:sz w:val="24"/>
                <w:szCs w:val="24"/>
              </w:rPr>
              <w:t xml:space="preserve">проектной документации в форме </w:t>
            </w:r>
            <w:r w:rsidRPr="00C35E54">
              <w:rPr>
                <w:rFonts w:ascii="Times New Roman" w:hAnsi="Times New Roman"/>
                <w:sz w:val="24"/>
                <w:szCs w:val="24"/>
              </w:rPr>
              <w:t>информационной модели.</w:t>
            </w:r>
          </w:p>
        </w:tc>
      </w:tr>
      <w:tr w:rsidR="0030606A" w:rsidRPr="00C35E54" w:rsidTr="00217A80">
        <w:tc>
          <w:tcPr>
            <w:tcW w:w="625"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0,4</w:t>
            </w:r>
          </w:p>
        </w:tc>
        <w:tc>
          <w:tcPr>
            <w:tcW w:w="198" w:type="pct"/>
          </w:tcPr>
          <w:p w:rsidR="0030606A" w:rsidRPr="00C35E54" w:rsidRDefault="0030606A" w:rsidP="00C173E2">
            <w:pPr>
              <w:spacing w:after="0" w:line="264" w:lineRule="auto"/>
              <w:jc w:val="both"/>
              <w:rPr>
                <w:rFonts w:ascii="Times New Roman" w:hAnsi="Times New Roman"/>
                <w:i/>
                <w:sz w:val="24"/>
                <w:szCs w:val="24"/>
              </w:rPr>
            </w:pPr>
            <w:r w:rsidRPr="00C35E54">
              <w:rPr>
                <w:rFonts w:ascii="Times New Roman" w:hAnsi="Times New Roman"/>
                <w:i/>
                <w:sz w:val="24"/>
                <w:szCs w:val="24"/>
              </w:rPr>
              <w:sym w:font="Symbol" w:char="F02D"/>
            </w:r>
          </w:p>
        </w:tc>
        <w:tc>
          <w:tcPr>
            <w:tcW w:w="4177" w:type="pct"/>
          </w:tcPr>
          <w:p w:rsidR="0030606A" w:rsidRPr="00C35E54" w:rsidRDefault="0030606A" w:rsidP="00C173E2">
            <w:pPr>
              <w:spacing w:after="0" w:line="264" w:lineRule="auto"/>
              <w:jc w:val="both"/>
              <w:rPr>
                <w:rFonts w:ascii="Times New Roman" w:hAnsi="Times New Roman"/>
                <w:sz w:val="24"/>
                <w:szCs w:val="24"/>
              </w:rPr>
            </w:pPr>
            <w:r w:rsidRPr="00C35E54">
              <w:rPr>
                <w:rFonts w:ascii="Times New Roman" w:hAnsi="Times New Roman"/>
                <w:sz w:val="24"/>
                <w:szCs w:val="24"/>
              </w:rPr>
              <w:t>ценообразующий корректирующий коэффициент, учитывающий подготовку только проектной согласно распределению цены на подготовку проектной и рабочей документации, установленному в МНЗ на проектные работы.</w:t>
            </w:r>
          </w:p>
        </w:tc>
      </w:tr>
    </w:tbl>
    <w:p w:rsidR="0030606A" w:rsidRPr="00C35E54"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 xml:space="preserve">9.1.2 Расчет корректирующего коэффициента, учитывающего </w:t>
      </w:r>
      <w:r w:rsidR="00600D62" w:rsidRPr="00C35E54">
        <w:rPr>
          <w:rFonts w:ascii="Times New Roman" w:hAnsi="Times New Roman"/>
          <w:sz w:val="24"/>
          <w:szCs w:val="24"/>
        </w:rPr>
        <w:t>разработк</w:t>
      </w:r>
      <w:r w:rsidR="00600D62">
        <w:rPr>
          <w:rFonts w:ascii="Times New Roman" w:hAnsi="Times New Roman"/>
          <w:sz w:val="24"/>
          <w:szCs w:val="24"/>
        </w:rPr>
        <w:t>у</w:t>
      </w:r>
      <w:r w:rsidR="00600D62" w:rsidRPr="00C35E54">
        <w:rPr>
          <w:rFonts w:ascii="Times New Roman" w:hAnsi="Times New Roman"/>
          <w:sz w:val="24"/>
          <w:szCs w:val="24"/>
        </w:rPr>
        <w:t xml:space="preserve"> </w:t>
      </w:r>
      <w:r w:rsidR="00600D62">
        <w:rPr>
          <w:rFonts w:ascii="Times New Roman" w:hAnsi="Times New Roman"/>
          <w:sz w:val="24"/>
          <w:szCs w:val="24"/>
        </w:rPr>
        <w:t xml:space="preserve">проектной документации в форме </w:t>
      </w:r>
      <w:r w:rsidR="00600D62" w:rsidRPr="00C35E54">
        <w:rPr>
          <w:rFonts w:ascii="Times New Roman" w:hAnsi="Times New Roman"/>
          <w:sz w:val="24"/>
          <w:szCs w:val="24"/>
        </w:rPr>
        <w:t>информационной модели</w:t>
      </w:r>
      <w:r w:rsidRPr="00C35E54">
        <w:rPr>
          <w:rFonts w:ascii="Times New Roman" w:hAnsi="Times New Roman"/>
          <w:sz w:val="24"/>
          <w:szCs w:val="24"/>
        </w:rPr>
        <w:t xml:space="preserve">, осуществляется на основании требований, указанных в пункте 24 Таблицы </w:t>
      </w:r>
      <w:r w:rsidR="00D16EE9" w:rsidRPr="00C35E54">
        <w:rPr>
          <w:rFonts w:ascii="Times New Roman" w:hAnsi="Times New Roman"/>
          <w:sz w:val="24"/>
          <w:szCs w:val="24"/>
        </w:rPr>
        <w:t>8</w:t>
      </w:r>
      <w:r w:rsidRPr="00C35E54">
        <w:rPr>
          <w:rFonts w:ascii="Times New Roman" w:hAnsi="Times New Roman"/>
          <w:sz w:val="24"/>
          <w:szCs w:val="24"/>
        </w:rPr>
        <w:t xml:space="preserve"> Приложения № </w:t>
      </w:r>
      <w:r w:rsidR="0000277F" w:rsidRPr="00C35E54">
        <w:rPr>
          <w:rFonts w:ascii="Times New Roman" w:hAnsi="Times New Roman"/>
          <w:sz w:val="24"/>
          <w:szCs w:val="24"/>
        </w:rPr>
        <w:t>8</w:t>
      </w:r>
      <w:r w:rsidRPr="00C35E54">
        <w:rPr>
          <w:rFonts w:ascii="Times New Roman" w:hAnsi="Times New Roman"/>
          <w:sz w:val="24"/>
          <w:szCs w:val="24"/>
        </w:rPr>
        <w:t xml:space="preserve"> Методики, и показателей относительной стоимости разработки разделов проектной документации для условий нового строительства, установленных в МНЗ на проектные работы (приведены в пункте 7.1 Примера 7 и пункте 8.1.1 Примера 8 Методики).</w:t>
      </w:r>
    </w:p>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Для подготовки проектной документации монтажного корпуса </w:t>
      </w:r>
      <w:r w:rsidR="00B640E5">
        <w:rPr>
          <w:rFonts w:ascii="Times New Roman" w:hAnsi="Times New Roman"/>
          <w:bCs/>
          <w:sz w:val="24"/>
          <w:szCs w:val="24"/>
          <w:lang w:eastAsia="ru-RU"/>
        </w:rPr>
        <w:t>в форме информационной модели</w:t>
      </w:r>
      <w:r w:rsidRPr="00C35E54">
        <w:rPr>
          <w:rFonts w:ascii="Times New Roman" w:hAnsi="Times New Roman"/>
          <w:bCs/>
          <w:sz w:val="24"/>
          <w:szCs w:val="24"/>
          <w:lang w:eastAsia="ru-RU"/>
        </w:rPr>
        <w:t xml:space="preserve"> с учетом приведенных в МНЗ на проектные работы </w:t>
      </w:r>
      <w:r w:rsidRPr="00C35E54">
        <w:rPr>
          <w:rFonts w:ascii="Times New Roman" w:hAnsi="Times New Roman" w:cs="Arial"/>
          <w:bCs/>
          <w:sz w:val="24"/>
          <w:szCs w:val="24"/>
          <w:lang w:eastAsia="ru-RU"/>
        </w:rPr>
        <w:t>показателей относительной стоимости разработки разделов проектной документации для условий нового строительства</w:t>
      </w:r>
      <w:r w:rsidRPr="00C35E54">
        <w:rPr>
          <w:rFonts w:ascii="Times New Roman" w:hAnsi="Times New Roman"/>
          <w:bCs/>
          <w:sz w:val="24"/>
          <w:szCs w:val="24"/>
          <w:lang w:eastAsia="ru-RU"/>
        </w:rPr>
        <w:t xml:space="preserve">, при размере корректирующего коэффициента, установленного в </w:t>
      </w:r>
      <w:r w:rsidRPr="00C35E54">
        <w:rPr>
          <w:rFonts w:ascii="Times New Roman" w:hAnsi="Times New Roman"/>
          <w:sz w:val="24"/>
          <w:szCs w:val="24"/>
        </w:rPr>
        <w:t xml:space="preserve">соответствующей МНЗ на проектные работы </w:t>
      </w:r>
      <w:r w:rsidRPr="00C35E54">
        <w:rPr>
          <w:rFonts w:ascii="Times New Roman" w:hAnsi="Times New Roman"/>
          <w:bCs/>
          <w:sz w:val="24"/>
          <w:szCs w:val="24"/>
          <w:lang w:eastAsia="ru-RU"/>
        </w:rPr>
        <w:t xml:space="preserve">1,3 и применяемого к разделам АР (14%), КР (21%), ИОС (45%), ПОС (2%), доля разработки разделов проектной документации составит 82%. </w:t>
      </w:r>
    </w:p>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Расчет размера корректирующего коэффициента, учитывающего </w:t>
      </w:r>
      <w:r w:rsidR="00600D62" w:rsidRPr="00C35E54">
        <w:rPr>
          <w:rFonts w:ascii="Times New Roman" w:hAnsi="Times New Roman"/>
          <w:sz w:val="24"/>
          <w:szCs w:val="24"/>
        </w:rPr>
        <w:t>разработк</w:t>
      </w:r>
      <w:r w:rsidR="00600D62">
        <w:rPr>
          <w:rFonts w:ascii="Times New Roman" w:hAnsi="Times New Roman"/>
          <w:sz w:val="24"/>
          <w:szCs w:val="24"/>
        </w:rPr>
        <w:t>у</w:t>
      </w:r>
      <w:r w:rsidR="00600D62" w:rsidRPr="00C35E54">
        <w:rPr>
          <w:rFonts w:ascii="Times New Roman" w:hAnsi="Times New Roman"/>
          <w:sz w:val="24"/>
          <w:szCs w:val="24"/>
        </w:rPr>
        <w:t xml:space="preserve"> </w:t>
      </w:r>
      <w:r w:rsidR="00600D62">
        <w:rPr>
          <w:rFonts w:ascii="Times New Roman" w:hAnsi="Times New Roman"/>
          <w:sz w:val="24"/>
          <w:szCs w:val="24"/>
        </w:rPr>
        <w:t xml:space="preserve">проектной документации в форме </w:t>
      </w:r>
      <w:r w:rsidR="00600D62" w:rsidRPr="00C35E54">
        <w:rPr>
          <w:rFonts w:ascii="Times New Roman" w:hAnsi="Times New Roman"/>
          <w:sz w:val="24"/>
          <w:szCs w:val="24"/>
        </w:rPr>
        <w:t>информационной модели</w:t>
      </w:r>
      <w:r w:rsidRPr="00C35E54">
        <w:rPr>
          <w:rFonts w:ascii="Times New Roman" w:hAnsi="Times New Roman"/>
          <w:bCs/>
          <w:sz w:val="24"/>
          <w:szCs w:val="24"/>
          <w:lang w:eastAsia="ru-RU"/>
        </w:rPr>
        <w:t xml:space="preserve"> монтажного корпуса:</w:t>
      </w:r>
      <w:r w:rsidRPr="00C35E54">
        <w:rPr>
          <w:rFonts w:ascii="Times New Roman" w:hAnsi="Times New Roman" w:cs="Arial"/>
          <w:bCs/>
          <w:i/>
          <w:sz w:val="24"/>
          <w:szCs w:val="24"/>
          <w:lang w:eastAsia="ru-RU"/>
        </w:rPr>
        <w:t xml:space="preserve"> К</w:t>
      </w:r>
      <w:r w:rsidRPr="00C35E54">
        <w:rPr>
          <w:rFonts w:ascii="Times New Roman" w:hAnsi="Times New Roman" w:cs="Arial"/>
          <w:bCs/>
          <w:i/>
          <w:sz w:val="16"/>
          <w:szCs w:val="16"/>
          <w:lang w:eastAsia="ru-RU"/>
        </w:rPr>
        <w:t xml:space="preserve">им </w:t>
      </w:r>
      <w:r w:rsidRPr="00C35E54">
        <w:rPr>
          <w:rFonts w:ascii="Times New Roman" w:hAnsi="Times New Roman" w:cs="Arial"/>
          <w:bCs/>
          <w:sz w:val="24"/>
          <w:szCs w:val="24"/>
          <w:lang w:eastAsia="ru-RU"/>
        </w:rPr>
        <w:t xml:space="preserve">= </w:t>
      </w:r>
      <w:r w:rsidRPr="00C35E54">
        <w:rPr>
          <w:rFonts w:ascii="Times New Roman" w:hAnsi="Times New Roman"/>
          <w:bCs/>
          <w:sz w:val="24"/>
          <w:szCs w:val="24"/>
          <w:lang w:eastAsia="ru-RU"/>
        </w:rPr>
        <w:t>(0,82</w:t>
      </w:r>
      <w:r w:rsidRPr="00C35E54">
        <w:rPr>
          <w:rFonts w:ascii="Times New Roman" w:hAnsi="Times New Roman"/>
          <w:i/>
          <w:sz w:val="24"/>
          <w:szCs w:val="24"/>
        </w:rPr>
        <w:t xml:space="preserve"> </w:t>
      </w:r>
      <w:r w:rsidRPr="00C35E54">
        <w:rPr>
          <w:rFonts w:ascii="Times New Roman" w:hAnsi="Times New Roman"/>
          <w:bCs/>
          <w:sz w:val="24"/>
          <w:szCs w:val="24"/>
          <w:lang w:eastAsia="ru-RU"/>
        </w:rPr>
        <w:t>× 1,3 + 0,18) = 1,25.</w:t>
      </w:r>
    </w:p>
    <w:p w:rsidR="0030606A" w:rsidRPr="00C35E54"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 xml:space="preserve">9.1.3 Расчет корректирующего коэффициента на факторы, усложняющие проектирование (вечномерзлые грунты, сейсмичность 8 баллов), осуществлен согласно пункту </w:t>
      </w:r>
      <w:r w:rsidR="0000277F" w:rsidRPr="00C35E54">
        <w:rPr>
          <w:rFonts w:ascii="Times New Roman" w:hAnsi="Times New Roman"/>
          <w:sz w:val="24"/>
          <w:szCs w:val="24"/>
        </w:rPr>
        <w:t>16</w:t>
      </w:r>
      <w:r w:rsidR="005118CF">
        <w:rPr>
          <w:rFonts w:ascii="Times New Roman" w:hAnsi="Times New Roman"/>
          <w:sz w:val="24"/>
          <w:szCs w:val="24"/>
        </w:rPr>
        <w:t>9</w:t>
      </w:r>
      <w:r w:rsidRPr="00C35E54">
        <w:rPr>
          <w:rFonts w:ascii="Times New Roman" w:hAnsi="Times New Roman"/>
          <w:sz w:val="24"/>
          <w:szCs w:val="24"/>
        </w:rPr>
        <w:t xml:space="preserve"> Методики, Таблице </w:t>
      </w:r>
      <w:r w:rsidR="00D16EE9" w:rsidRPr="00C35E54">
        <w:rPr>
          <w:rFonts w:ascii="Times New Roman" w:hAnsi="Times New Roman"/>
          <w:sz w:val="24"/>
          <w:szCs w:val="24"/>
        </w:rPr>
        <w:t xml:space="preserve">8 </w:t>
      </w:r>
      <w:r w:rsidRPr="00C35E54">
        <w:rPr>
          <w:rFonts w:ascii="Times New Roman" w:hAnsi="Times New Roman"/>
          <w:sz w:val="24"/>
          <w:szCs w:val="24"/>
        </w:rPr>
        <w:t xml:space="preserve">Приложения № </w:t>
      </w:r>
      <w:r w:rsidR="0000277F" w:rsidRPr="00C35E54">
        <w:rPr>
          <w:rFonts w:ascii="Times New Roman" w:hAnsi="Times New Roman"/>
          <w:sz w:val="24"/>
          <w:szCs w:val="24"/>
        </w:rPr>
        <w:t>8</w:t>
      </w:r>
      <w:r w:rsidRPr="00C35E54">
        <w:rPr>
          <w:rFonts w:ascii="Times New Roman" w:hAnsi="Times New Roman"/>
          <w:sz w:val="24"/>
          <w:szCs w:val="24"/>
        </w:rPr>
        <w:t xml:space="preserve"> Методики и показателей относительной стоимости разработки разделов проектной документации для условий нового строительства, установленные в МНЗ на проектные работы (приведены в пункте 7.1 Примера 7 и пункте 8.1.1 Примера 8 Методики).</w:t>
      </w:r>
    </w:p>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Для подготовки проектной документации монтажного корпуса (вечномерзлые грунты) с учетом </w:t>
      </w:r>
      <w:r w:rsidRPr="00C35E54">
        <w:rPr>
          <w:rFonts w:ascii="Times New Roman" w:hAnsi="Times New Roman" w:cs="Arial"/>
          <w:bCs/>
          <w:sz w:val="24"/>
          <w:szCs w:val="24"/>
          <w:lang w:eastAsia="ru-RU"/>
        </w:rPr>
        <w:t xml:space="preserve">пункта </w:t>
      </w:r>
      <w:r w:rsidR="0000277F" w:rsidRPr="00C35E54">
        <w:rPr>
          <w:rFonts w:ascii="Times New Roman" w:hAnsi="Times New Roman" w:cs="Arial"/>
          <w:bCs/>
          <w:sz w:val="24"/>
          <w:szCs w:val="24"/>
          <w:lang w:eastAsia="ru-RU"/>
        </w:rPr>
        <w:t>16</w:t>
      </w:r>
      <w:r w:rsidR="005118CF">
        <w:rPr>
          <w:rFonts w:ascii="Times New Roman" w:hAnsi="Times New Roman" w:cs="Arial"/>
          <w:bCs/>
          <w:sz w:val="24"/>
          <w:szCs w:val="24"/>
          <w:lang w:eastAsia="ru-RU"/>
        </w:rPr>
        <w:t>9</w:t>
      </w:r>
      <w:r w:rsidRPr="00C35E54">
        <w:rPr>
          <w:rFonts w:ascii="Times New Roman" w:hAnsi="Times New Roman" w:cs="Arial"/>
          <w:bCs/>
          <w:sz w:val="24"/>
          <w:szCs w:val="24"/>
          <w:lang w:eastAsia="ru-RU"/>
        </w:rPr>
        <w:t xml:space="preserve"> Методики, Таблице </w:t>
      </w:r>
      <w:r w:rsidR="00D16EE9" w:rsidRPr="00C35E54">
        <w:rPr>
          <w:rFonts w:ascii="Times New Roman" w:hAnsi="Times New Roman" w:cs="Arial"/>
          <w:bCs/>
          <w:sz w:val="24"/>
          <w:szCs w:val="24"/>
          <w:lang w:eastAsia="ru-RU"/>
        </w:rPr>
        <w:t>8</w:t>
      </w:r>
      <w:r w:rsidRPr="00C35E54">
        <w:rPr>
          <w:rFonts w:ascii="Times New Roman" w:hAnsi="Times New Roman" w:cs="Arial"/>
          <w:bCs/>
          <w:sz w:val="24"/>
          <w:szCs w:val="24"/>
          <w:lang w:eastAsia="ru-RU"/>
        </w:rPr>
        <w:t xml:space="preserve"> Приложения № </w:t>
      </w:r>
      <w:r w:rsidR="0000277F" w:rsidRPr="00C35E54">
        <w:rPr>
          <w:rFonts w:ascii="Times New Roman" w:hAnsi="Times New Roman" w:cs="Arial"/>
          <w:bCs/>
          <w:sz w:val="24"/>
          <w:szCs w:val="24"/>
          <w:lang w:eastAsia="ru-RU"/>
        </w:rPr>
        <w:t>8</w:t>
      </w:r>
      <w:r w:rsidRPr="00C35E54">
        <w:rPr>
          <w:rFonts w:ascii="Times New Roman" w:hAnsi="Times New Roman" w:cs="Arial"/>
          <w:bCs/>
          <w:sz w:val="24"/>
          <w:szCs w:val="24"/>
          <w:lang w:eastAsia="ru-RU"/>
        </w:rPr>
        <w:t xml:space="preserve"> Методики и показателей относительной стоимости разработки разделов проектной документации для условий нового строительства, установленных в МНЗ на проектные работы</w:t>
      </w:r>
      <w:r w:rsidRPr="00C35E54">
        <w:rPr>
          <w:rFonts w:ascii="Times New Roman" w:hAnsi="Times New Roman"/>
          <w:bCs/>
          <w:sz w:val="24"/>
          <w:szCs w:val="24"/>
          <w:lang w:eastAsia="ru-RU"/>
        </w:rPr>
        <w:t xml:space="preserve">: К = 1,15 согласно пункту 1.2 </w:t>
      </w:r>
      <w:r w:rsidRPr="00C35E54">
        <w:rPr>
          <w:rFonts w:ascii="Times New Roman" w:hAnsi="Times New Roman" w:cs="Arial"/>
          <w:bCs/>
          <w:sz w:val="24"/>
          <w:szCs w:val="24"/>
          <w:lang w:eastAsia="ru-RU"/>
        </w:rPr>
        <w:t>Таблиц</w:t>
      </w:r>
      <w:r w:rsidR="0000277F" w:rsidRPr="00C35E54">
        <w:rPr>
          <w:rFonts w:ascii="Times New Roman" w:hAnsi="Times New Roman" w:cs="Arial"/>
          <w:bCs/>
          <w:sz w:val="24"/>
          <w:szCs w:val="24"/>
          <w:lang w:eastAsia="ru-RU"/>
        </w:rPr>
        <w:t>ы</w:t>
      </w:r>
      <w:r w:rsidRPr="00C35E54">
        <w:rPr>
          <w:rFonts w:ascii="Times New Roman" w:hAnsi="Times New Roman" w:cs="Arial"/>
          <w:bCs/>
          <w:sz w:val="24"/>
          <w:szCs w:val="24"/>
          <w:lang w:eastAsia="ru-RU"/>
        </w:rPr>
        <w:t xml:space="preserve"> </w:t>
      </w:r>
      <w:r w:rsidR="00D16EE9" w:rsidRPr="00C35E54">
        <w:rPr>
          <w:rFonts w:ascii="Times New Roman" w:hAnsi="Times New Roman" w:cs="Arial"/>
          <w:bCs/>
          <w:sz w:val="24"/>
          <w:szCs w:val="24"/>
          <w:lang w:eastAsia="ru-RU"/>
        </w:rPr>
        <w:t>8</w:t>
      </w:r>
      <w:r w:rsidRPr="00C35E54">
        <w:rPr>
          <w:rFonts w:ascii="Times New Roman" w:hAnsi="Times New Roman" w:cs="Arial"/>
          <w:bCs/>
          <w:sz w:val="24"/>
          <w:szCs w:val="24"/>
          <w:lang w:eastAsia="ru-RU"/>
        </w:rPr>
        <w:t xml:space="preserve"> Приложения № </w:t>
      </w:r>
      <w:r w:rsidR="0000277F" w:rsidRPr="00C35E54">
        <w:rPr>
          <w:rFonts w:ascii="Times New Roman" w:hAnsi="Times New Roman" w:cs="Arial"/>
          <w:bCs/>
          <w:sz w:val="24"/>
          <w:szCs w:val="24"/>
          <w:lang w:eastAsia="ru-RU"/>
        </w:rPr>
        <w:t>8</w:t>
      </w:r>
      <w:r w:rsidRPr="00C35E54">
        <w:rPr>
          <w:rFonts w:ascii="Times New Roman" w:hAnsi="Times New Roman" w:cs="Arial"/>
          <w:bCs/>
          <w:sz w:val="24"/>
          <w:szCs w:val="24"/>
          <w:lang w:eastAsia="ru-RU"/>
        </w:rPr>
        <w:t xml:space="preserve"> Методики </w:t>
      </w:r>
      <w:r w:rsidRPr="00C35E54">
        <w:rPr>
          <w:rFonts w:ascii="Times New Roman" w:hAnsi="Times New Roman"/>
          <w:bCs/>
          <w:sz w:val="24"/>
          <w:szCs w:val="24"/>
          <w:lang w:eastAsia="ru-RU"/>
        </w:rPr>
        <w:t>применяется к разделам ПЗУ (частично – 1% из 2%), АР (14%), КР (21%), ИОС (частично – 10% подземная часть из 45%). Итого</w:t>
      </w:r>
      <w:r w:rsidRPr="00C35E54">
        <w:rPr>
          <w:rFonts w:ascii="Times New Roman" w:hAnsi="Times New Roman" w:cs="Arial"/>
          <w:bCs/>
          <w:sz w:val="24"/>
          <w:szCs w:val="24"/>
          <w:lang w:eastAsia="ru-RU"/>
        </w:rPr>
        <w:t xml:space="preserve"> доля относительной стоимости составляет</w:t>
      </w:r>
      <w:r w:rsidRPr="00C35E54">
        <w:rPr>
          <w:rFonts w:ascii="Times New Roman" w:hAnsi="Times New Roman"/>
          <w:bCs/>
          <w:sz w:val="24"/>
          <w:szCs w:val="24"/>
          <w:lang w:eastAsia="ru-RU"/>
        </w:rPr>
        <w:t xml:space="preserve"> 46%. Доля СМ на выполняемый объем: 100% П – 8%, 46% – 3,68%. Всего усложняющий фактор влияет на долю разделов П: 46% + 3,68% = 49,68%. </w:t>
      </w:r>
    </w:p>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r w:rsidRPr="00C35E54">
        <w:rPr>
          <w:rFonts w:ascii="Times New Roman" w:hAnsi="Times New Roman"/>
          <w:bCs/>
          <w:sz w:val="24"/>
          <w:szCs w:val="24"/>
          <w:lang w:eastAsia="ru-RU"/>
        </w:rPr>
        <w:t>Расчет коэффициента на вечномерзлые грунты: (0,4968</w:t>
      </w:r>
      <w:r w:rsidRPr="00C35E54">
        <w:rPr>
          <w:rFonts w:ascii="Times New Roman" w:hAnsi="Times New Roman"/>
          <w:i/>
          <w:sz w:val="24"/>
          <w:szCs w:val="24"/>
        </w:rPr>
        <w:t xml:space="preserve"> </w:t>
      </w:r>
      <w:r w:rsidRPr="00C35E54">
        <w:rPr>
          <w:rFonts w:ascii="Times New Roman" w:hAnsi="Times New Roman"/>
          <w:bCs/>
          <w:sz w:val="24"/>
          <w:szCs w:val="24"/>
          <w:lang w:eastAsia="ru-RU"/>
        </w:rPr>
        <w:t>× 1,15 + 0,5032) = 1,07.</w:t>
      </w:r>
    </w:p>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Для подготовки проектной документации монтажного корпуса (сейсмичность 8 баллов) с учетом </w:t>
      </w:r>
      <w:r w:rsidRPr="00C35E54">
        <w:rPr>
          <w:rFonts w:ascii="Times New Roman" w:hAnsi="Times New Roman" w:cs="Arial"/>
          <w:bCs/>
          <w:sz w:val="24"/>
          <w:szCs w:val="24"/>
          <w:lang w:eastAsia="ru-RU"/>
        </w:rPr>
        <w:t xml:space="preserve">пункта </w:t>
      </w:r>
      <w:r w:rsidR="0000277F" w:rsidRPr="00C35E54">
        <w:rPr>
          <w:rFonts w:ascii="Times New Roman" w:hAnsi="Times New Roman" w:cs="Arial"/>
          <w:bCs/>
          <w:sz w:val="24"/>
          <w:szCs w:val="24"/>
          <w:lang w:eastAsia="ru-RU"/>
        </w:rPr>
        <w:t>16</w:t>
      </w:r>
      <w:r w:rsidR="005118CF">
        <w:rPr>
          <w:rFonts w:ascii="Times New Roman" w:hAnsi="Times New Roman" w:cs="Arial"/>
          <w:bCs/>
          <w:sz w:val="24"/>
          <w:szCs w:val="24"/>
          <w:lang w:eastAsia="ru-RU"/>
        </w:rPr>
        <w:t>9</w:t>
      </w:r>
      <w:r w:rsidRPr="00C35E54">
        <w:rPr>
          <w:rFonts w:ascii="Times New Roman" w:hAnsi="Times New Roman" w:cs="Arial"/>
          <w:bCs/>
          <w:sz w:val="24"/>
          <w:szCs w:val="24"/>
          <w:lang w:eastAsia="ru-RU"/>
        </w:rPr>
        <w:t xml:space="preserve"> Методики, Таблиц</w:t>
      </w:r>
      <w:r w:rsidR="0000277F" w:rsidRPr="00C35E54">
        <w:rPr>
          <w:rFonts w:ascii="Times New Roman" w:hAnsi="Times New Roman" w:cs="Arial"/>
          <w:bCs/>
          <w:sz w:val="24"/>
          <w:szCs w:val="24"/>
          <w:lang w:eastAsia="ru-RU"/>
        </w:rPr>
        <w:t>ы</w:t>
      </w:r>
      <w:r w:rsidRPr="00C35E54">
        <w:rPr>
          <w:rFonts w:ascii="Times New Roman" w:hAnsi="Times New Roman" w:cs="Arial"/>
          <w:bCs/>
          <w:sz w:val="24"/>
          <w:szCs w:val="24"/>
          <w:lang w:eastAsia="ru-RU"/>
        </w:rPr>
        <w:t xml:space="preserve"> </w:t>
      </w:r>
      <w:r w:rsidR="00D16EE9" w:rsidRPr="00C35E54">
        <w:rPr>
          <w:rFonts w:ascii="Times New Roman" w:hAnsi="Times New Roman" w:cs="Arial"/>
          <w:bCs/>
          <w:sz w:val="24"/>
          <w:szCs w:val="24"/>
          <w:lang w:eastAsia="ru-RU"/>
        </w:rPr>
        <w:t>8</w:t>
      </w:r>
      <w:r w:rsidRPr="00C35E54">
        <w:rPr>
          <w:rFonts w:ascii="Times New Roman" w:hAnsi="Times New Roman" w:cs="Arial"/>
          <w:bCs/>
          <w:sz w:val="24"/>
          <w:szCs w:val="24"/>
          <w:lang w:eastAsia="ru-RU"/>
        </w:rPr>
        <w:t xml:space="preserve"> Приложения № </w:t>
      </w:r>
      <w:r w:rsidR="0000277F" w:rsidRPr="00C35E54">
        <w:rPr>
          <w:rFonts w:ascii="Times New Roman" w:hAnsi="Times New Roman" w:cs="Arial"/>
          <w:bCs/>
          <w:sz w:val="24"/>
          <w:szCs w:val="24"/>
          <w:lang w:eastAsia="ru-RU"/>
        </w:rPr>
        <w:t>8</w:t>
      </w:r>
      <w:r w:rsidRPr="00C35E54">
        <w:rPr>
          <w:rFonts w:ascii="Times New Roman" w:hAnsi="Times New Roman" w:cs="Arial"/>
          <w:bCs/>
          <w:sz w:val="24"/>
          <w:szCs w:val="24"/>
          <w:lang w:eastAsia="ru-RU"/>
        </w:rPr>
        <w:t xml:space="preserve"> Методики и показателей относительной стоимости разработки разделов проектной документации для условий нового строительства, установленных в МНЗ на проектные работы</w:t>
      </w:r>
      <w:r w:rsidRPr="00C35E54">
        <w:rPr>
          <w:rFonts w:ascii="Times New Roman" w:hAnsi="Times New Roman"/>
          <w:bCs/>
          <w:sz w:val="24"/>
          <w:szCs w:val="24"/>
          <w:lang w:eastAsia="ru-RU"/>
        </w:rPr>
        <w:t xml:space="preserve">: К=1,2 согласно пункту 2.2 Таблицы </w:t>
      </w:r>
      <w:r w:rsidR="00D16EE9" w:rsidRPr="00C35E54">
        <w:rPr>
          <w:rFonts w:ascii="Times New Roman" w:hAnsi="Times New Roman"/>
          <w:bCs/>
          <w:sz w:val="24"/>
          <w:szCs w:val="24"/>
          <w:lang w:eastAsia="ru-RU"/>
        </w:rPr>
        <w:t>8</w:t>
      </w:r>
      <w:r w:rsidRPr="00C35E54">
        <w:rPr>
          <w:rFonts w:ascii="Times New Roman" w:hAnsi="Times New Roman"/>
          <w:bCs/>
          <w:sz w:val="24"/>
          <w:szCs w:val="24"/>
          <w:lang w:eastAsia="ru-RU"/>
        </w:rPr>
        <w:t xml:space="preserve"> применяется к разделам ПЗУ (частично – 1% из 2%), АР (14%), КР (21%), ИОС (частично крепеж – 5% из 45%). Итого </w:t>
      </w:r>
      <w:r w:rsidRPr="00C35E54">
        <w:rPr>
          <w:rFonts w:ascii="Times New Roman" w:hAnsi="Times New Roman" w:cs="Arial"/>
          <w:bCs/>
          <w:sz w:val="24"/>
          <w:szCs w:val="24"/>
          <w:lang w:eastAsia="ru-RU"/>
        </w:rPr>
        <w:t>доля относительной стоимости составляет</w:t>
      </w:r>
      <w:r w:rsidRPr="00C35E54" w:rsidDel="00E50F1A">
        <w:rPr>
          <w:rFonts w:ascii="Times New Roman" w:hAnsi="Times New Roman"/>
          <w:bCs/>
          <w:sz w:val="24"/>
          <w:szCs w:val="24"/>
          <w:lang w:eastAsia="ru-RU"/>
        </w:rPr>
        <w:t xml:space="preserve"> </w:t>
      </w:r>
      <w:r w:rsidRPr="00C35E54">
        <w:rPr>
          <w:rFonts w:ascii="Times New Roman" w:hAnsi="Times New Roman"/>
          <w:bCs/>
          <w:sz w:val="24"/>
          <w:szCs w:val="24"/>
          <w:lang w:eastAsia="ru-RU"/>
        </w:rPr>
        <w:t xml:space="preserve">41%. Доля СМ на выполняемый объем: 100% П – 8%, 41% – 3,28%. Всего усложняющий фактор влияет на долю разделов П: 41% + 3,28% = 44,28%. </w:t>
      </w:r>
    </w:p>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r w:rsidRPr="00C35E54">
        <w:rPr>
          <w:rFonts w:ascii="Times New Roman" w:hAnsi="Times New Roman"/>
          <w:bCs/>
          <w:sz w:val="24"/>
          <w:szCs w:val="24"/>
          <w:lang w:eastAsia="ru-RU"/>
        </w:rPr>
        <w:t>Расчет коэффициента на сейсмичность 8 баллов: (0,4428 × 1,2 + 0,5572) = 1,09.</w:t>
      </w:r>
    </w:p>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r w:rsidRPr="00C35E54">
        <w:rPr>
          <w:rFonts w:ascii="Times New Roman" w:hAnsi="Times New Roman"/>
          <w:bCs/>
          <w:sz w:val="24"/>
          <w:szCs w:val="24"/>
          <w:lang w:eastAsia="ru-RU"/>
        </w:rPr>
        <w:t xml:space="preserve">Общий корректирующий коэффициент, учитывающий факторы, усложняющие проектирование монтажного корпуса: </w:t>
      </w:r>
      <w:r w:rsidRPr="00C35E54">
        <w:rPr>
          <w:rFonts w:ascii="Times New Roman" w:hAnsi="Times New Roman" w:cs="Arial"/>
          <w:bCs/>
          <w:sz w:val="24"/>
          <w:szCs w:val="24"/>
          <w:lang w:eastAsia="ru-RU"/>
        </w:rPr>
        <w:t>К</w:t>
      </w:r>
      <w:r w:rsidRPr="00C35E54">
        <w:rPr>
          <w:rFonts w:ascii="Times New Roman" w:hAnsi="Times New Roman" w:cs="Arial"/>
          <w:bCs/>
          <w:sz w:val="16"/>
          <w:szCs w:val="16"/>
          <w:lang w:eastAsia="ru-RU"/>
        </w:rPr>
        <w:t xml:space="preserve">уф </w:t>
      </w:r>
      <w:r w:rsidRPr="00C35E54">
        <w:rPr>
          <w:rFonts w:ascii="Times New Roman" w:hAnsi="Times New Roman" w:cs="Arial"/>
          <w:bCs/>
          <w:sz w:val="24"/>
          <w:szCs w:val="24"/>
          <w:lang w:eastAsia="ru-RU"/>
        </w:rPr>
        <w:t xml:space="preserve">= </w:t>
      </w:r>
      <w:r w:rsidRPr="00C35E54">
        <w:rPr>
          <w:rFonts w:ascii="Times New Roman" w:hAnsi="Times New Roman"/>
          <w:bCs/>
          <w:sz w:val="24"/>
          <w:szCs w:val="24"/>
          <w:lang w:eastAsia="ru-RU"/>
        </w:rPr>
        <w:t>1 + 0,07 + 0,09 = 1,16.</w:t>
      </w:r>
    </w:p>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bCs/>
          <w:sz w:val="24"/>
          <w:szCs w:val="24"/>
          <w:lang w:eastAsia="ru-RU"/>
        </w:rPr>
      </w:pPr>
    </w:p>
    <w:p w:rsidR="0030606A" w:rsidRPr="00C35E54"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 xml:space="preserve">10 </w:t>
      </w:r>
      <w:r w:rsidRPr="00C35E54">
        <w:rPr>
          <w:rFonts w:ascii="Times New Roman" w:hAnsi="Times New Roman"/>
          <w:sz w:val="24"/>
          <w:szCs w:val="24"/>
          <w:u w:val="single"/>
        </w:rPr>
        <w:t>Пример 10.</w:t>
      </w:r>
      <w:r w:rsidRPr="00C35E54">
        <w:rPr>
          <w:rFonts w:ascii="Times New Roman" w:hAnsi="Times New Roman"/>
          <w:sz w:val="24"/>
          <w:szCs w:val="24"/>
        </w:rPr>
        <w:t xml:space="preserve"> Определение с</w:t>
      </w:r>
      <w:r w:rsidRPr="00C35E54">
        <w:rPr>
          <w:rFonts w:ascii="Times New Roman" w:hAnsi="Times New Roman"/>
          <w:bCs/>
          <w:sz w:val="24"/>
          <w:szCs w:val="24"/>
        </w:rPr>
        <w:t>тоимости основных и дополнительных проектных работ, сопутствующих работ и расходов</w:t>
      </w:r>
      <w:r w:rsidRPr="00C35E54">
        <w:rPr>
          <w:rFonts w:ascii="Times New Roman" w:hAnsi="Times New Roman"/>
          <w:sz w:val="24"/>
          <w:szCs w:val="24"/>
        </w:rPr>
        <w:t xml:space="preserve"> по калькуляции затрат на проектирование.</w:t>
      </w:r>
    </w:p>
    <w:p w:rsidR="0030606A" w:rsidRPr="00C35E54" w:rsidRDefault="0030606A" w:rsidP="00C173E2">
      <w:pPr>
        <w:widowControl w:val="0"/>
        <w:autoSpaceDE w:val="0"/>
        <w:autoSpaceDN w:val="0"/>
        <w:adjustRightInd w:val="0"/>
        <w:spacing w:after="0" w:line="264" w:lineRule="auto"/>
        <w:ind w:firstLine="851"/>
        <w:jc w:val="both"/>
        <w:rPr>
          <w:rFonts w:ascii="Times New Roman" w:eastAsia="Times New Roman" w:hAnsi="Times New Roman"/>
          <w:color w:val="0070C0"/>
          <w:sz w:val="20"/>
          <w:szCs w:val="20"/>
          <w:lang w:eastAsia="ru-RU"/>
        </w:rPr>
      </w:pPr>
      <w:r w:rsidRPr="00C35E54">
        <w:rPr>
          <w:rFonts w:ascii="Times New Roman" w:hAnsi="Times New Roman"/>
          <w:bCs/>
          <w:sz w:val="24"/>
          <w:szCs w:val="24"/>
          <w:lang w:eastAsia="ru-RU"/>
        </w:rPr>
        <w:t xml:space="preserve">Согласно заданию на проектирование необходимо определить стоимость подготовки проектной и рабочей документации системы </w:t>
      </w:r>
      <w:r w:rsidRPr="00C35E54">
        <w:rPr>
          <w:rFonts w:ascii="Times New Roman" w:hAnsi="Times New Roman" w:cs="Arial"/>
          <w:bCs/>
          <w:sz w:val="24"/>
          <w:szCs w:val="24"/>
          <w:lang w:eastAsia="ru-RU"/>
        </w:rPr>
        <w:t xml:space="preserve">6 дистанционного открывания дверей в жилом доме. При условии отсутствия параметров и нормативов цены для определения стоимости данных работ и учитывая невозможность принятия стоимости </w:t>
      </w:r>
      <w:r w:rsidRPr="00C35E54">
        <w:rPr>
          <w:rFonts w:ascii="Times New Roman" w:hAnsi="Times New Roman"/>
          <w:bCs/>
          <w:sz w:val="24"/>
          <w:szCs w:val="24"/>
          <w:lang w:eastAsia="ru-RU"/>
        </w:rPr>
        <w:t>выполнения проектных работ</w:t>
      </w:r>
      <w:r w:rsidRPr="00C35E54">
        <w:rPr>
          <w:rFonts w:ascii="Times New Roman" w:hAnsi="Times New Roman" w:cs="Arial"/>
          <w:bCs/>
          <w:sz w:val="24"/>
          <w:szCs w:val="24"/>
          <w:lang w:eastAsia="ru-RU"/>
        </w:rPr>
        <w:t xml:space="preserve"> по аналогии, расчет необходимо выполнить согласно пункту </w:t>
      </w:r>
      <w:r w:rsidR="0000277F" w:rsidRPr="00C35E54">
        <w:rPr>
          <w:rFonts w:ascii="Times New Roman" w:hAnsi="Times New Roman" w:cs="Arial"/>
          <w:bCs/>
          <w:sz w:val="24"/>
          <w:szCs w:val="24"/>
          <w:lang w:eastAsia="ru-RU"/>
        </w:rPr>
        <w:t>148</w:t>
      </w:r>
      <w:r w:rsidRPr="00C35E54">
        <w:rPr>
          <w:rFonts w:ascii="Times New Roman" w:hAnsi="Times New Roman" w:cs="Arial"/>
          <w:bCs/>
          <w:sz w:val="24"/>
          <w:szCs w:val="24"/>
          <w:lang w:eastAsia="ru-RU"/>
        </w:rPr>
        <w:t xml:space="preserve"> Методики по калькуляции затрат на проектирование (на основе трудозатрат по форме № 3п).</w:t>
      </w:r>
    </w:p>
    <w:p w:rsidR="0030606A" w:rsidRPr="00C35E54" w:rsidRDefault="0030606A" w:rsidP="00C173E2">
      <w:pPr>
        <w:widowControl w:val="0"/>
        <w:autoSpaceDE w:val="0"/>
        <w:autoSpaceDN w:val="0"/>
        <w:adjustRightInd w:val="0"/>
        <w:spacing w:after="0" w:line="264" w:lineRule="auto"/>
        <w:ind w:firstLine="851"/>
        <w:jc w:val="both"/>
        <w:rPr>
          <w:rFonts w:ascii="Times New Roman" w:hAnsi="Times New Roman" w:cs="Arial"/>
          <w:bCs/>
          <w:sz w:val="24"/>
          <w:szCs w:val="24"/>
          <w:lang w:eastAsia="ru-RU"/>
        </w:rPr>
      </w:pPr>
      <w:r w:rsidRPr="00C35E54">
        <w:rPr>
          <w:rFonts w:ascii="Times New Roman" w:eastAsia="Times New Roman" w:hAnsi="Times New Roman"/>
          <w:sz w:val="24"/>
          <w:szCs w:val="24"/>
          <w:lang w:eastAsia="ru-RU"/>
        </w:rPr>
        <w:t>Плановая продолжительность выполнения указанных проектных работы составляет 15 рабочих дней.</w:t>
      </w:r>
    </w:p>
    <w:p w:rsidR="0030606A" w:rsidRPr="00C35E54" w:rsidRDefault="0030606A" w:rsidP="00C173E2">
      <w:pPr>
        <w:widowControl w:val="0"/>
        <w:autoSpaceDE w:val="0"/>
        <w:autoSpaceDN w:val="0"/>
        <w:adjustRightInd w:val="0"/>
        <w:spacing w:after="0" w:line="264" w:lineRule="auto"/>
        <w:ind w:firstLine="709"/>
        <w:contextualSpacing/>
        <w:jc w:val="both"/>
        <w:rPr>
          <w:rFonts w:ascii="Times New Roman" w:eastAsia="Times New Roman" w:hAnsi="Times New Roman"/>
          <w:bCs/>
          <w:sz w:val="24"/>
          <w:szCs w:val="24"/>
          <w:lang w:eastAsia="ru-RU"/>
        </w:rPr>
      </w:pPr>
      <w:r w:rsidRPr="00C35E54">
        <w:rPr>
          <w:rFonts w:ascii="Times New Roman" w:hAnsi="Times New Roman" w:cs="Arial"/>
          <w:bCs/>
          <w:sz w:val="24"/>
          <w:szCs w:val="24"/>
          <w:lang w:eastAsia="ru-RU"/>
        </w:rPr>
        <w:t xml:space="preserve">10.1.1. Для расчета в соответствующей таблице формы 3п </w:t>
      </w:r>
      <w:r w:rsidRPr="00C35E54">
        <w:rPr>
          <w:rFonts w:ascii="Times New Roman" w:eastAsia="Times New Roman" w:hAnsi="Times New Roman"/>
          <w:bCs/>
          <w:sz w:val="24"/>
          <w:szCs w:val="24"/>
          <w:lang w:eastAsia="ru-RU"/>
        </w:rPr>
        <w:t>корректирующего коэффициента</w:t>
      </w:r>
      <w:r w:rsidRPr="00C35E54">
        <w:rPr>
          <w:rFonts w:ascii="Times New Roman" w:eastAsia="Times New Roman" w:hAnsi="Times New Roman"/>
          <w:sz w:val="24"/>
          <w:szCs w:val="24"/>
          <w:lang w:eastAsia="ru-RU"/>
        </w:rPr>
        <w:t xml:space="preserve">, </w:t>
      </w:r>
      <w:r w:rsidRPr="00C35E54">
        <w:rPr>
          <w:rFonts w:ascii="Times New Roman" w:eastAsia="Times New Roman" w:hAnsi="Times New Roman"/>
          <w:bCs/>
          <w:sz w:val="24"/>
          <w:szCs w:val="24"/>
          <w:lang w:eastAsia="ru-RU"/>
        </w:rPr>
        <w:t>учитывающего степень участия исполнителей-проектировщиков различной квалификации в выполнении проектных работ (К</w:t>
      </w:r>
      <w:r w:rsidRPr="00C35E54">
        <w:rPr>
          <w:rFonts w:ascii="Times New Roman" w:eastAsia="Times New Roman" w:hAnsi="Times New Roman"/>
          <w:bCs/>
          <w:sz w:val="24"/>
          <w:szCs w:val="24"/>
          <w:vertAlign w:val="subscript"/>
          <w:lang w:eastAsia="ru-RU"/>
        </w:rPr>
        <w:t>кв-уч</w:t>
      </w:r>
      <w:r w:rsidRPr="00C35E54">
        <w:rPr>
          <w:rFonts w:ascii="Times New Roman" w:eastAsia="Times New Roman" w:hAnsi="Times New Roman"/>
          <w:bCs/>
          <w:sz w:val="24"/>
          <w:szCs w:val="24"/>
          <w:lang w:eastAsia="ru-RU"/>
        </w:rPr>
        <w:t xml:space="preserve">), определяются: </w:t>
      </w:r>
    </w:p>
    <w:p w:rsidR="0030606A" w:rsidRPr="00C35E54" w:rsidRDefault="0030606A" w:rsidP="00C173E2">
      <w:pPr>
        <w:widowControl w:val="0"/>
        <w:numPr>
          <w:ilvl w:val="0"/>
          <w:numId w:val="69"/>
        </w:numPr>
        <w:tabs>
          <w:tab w:val="left" w:pos="357"/>
        </w:tabs>
        <w:autoSpaceDE w:val="0"/>
        <w:autoSpaceDN w:val="0"/>
        <w:adjustRightInd w:val="0"/>
        <w:spacing w:after="0" w:line="264" w:lineRule="auto"/>
        <w:ind w:left="0" w:firstLine="709"/>
        <w:contextualSpacing/>
        <w:jc w:val="both"/>
        <w:rPr>
          <w:rFonts w:ascii="Times New Roman" w:hAnsi="Times New Roman" w:cs="Arial"/>
          <w:bCs/>
          <w:sz w:val="24"/>
          <w:szCs w:val="24"/>
          <w:lang w:eastAsia="ru-RU"/>
        </w:rPr>
      </w:pPr>
      <w:r w:rsidRPr="00C35E54">
        <w:rPr>
          <w:rFonts w:ascii="Times New Roman" w:eastAsia="Times New Roman" w:hAnsi="Times New Roman"/>
          <w:sz w:val="24"/>
          <w:szCs w:val="24"/>
          <w:lang w:eastAsia="ru-RU"/>
        </w:rPr>
        <w:t xml:space="preserve">наименования должностей исполнителей проектных работ, </w:t>
      </w:r>
    </w:p>
    <w:p w:rsidR="0030606A" w:rsidRPr="00C35E54" w:rsidRDefault="0030606A" w:rsidP="00C173E2">
      <w:pPr>
        <w:widowControl w:val="0"/>
        <w:numPr>
          <w:ilvl w:val="0"/>
          <w:numId w:val="70"/>
        </w:numPr>
        <w:tabs>
          <w:tab w:val="left" w:pos="357"/>
        </w:tabs>
        <w:autoSpaceDE w:val="0"/>
        <w:autoSpaceDN w:val="0"/>
        <w:adjustRightInd w:val="0"/>
        <w:spacing w:after="0" w:line="264" w:lineRule="auto"/>
        <w:ind w:left="0" w:firstLine="709"/>
        <w:contextualSpacing/>
        <w:jc w:val="both"/>
        <w:rPr>
          <w:rFonts w:ascii="Times New Roman" w:hAnsi="Times New Roman" w:cs="Arial"/>
          <w:bCs/>
          <w:sz w:val="24"/>
          <w:szCs w:val="24"/>
          <w:lang w:eastAsia="ru-RU"/>
        </w:rPr>
      </w:pPr>
      <w:r w:rsidRPr="00C35E54">
        <w:rPr>
          <w:rFonts w:ascii="Times New Roman" w:eastAsia="Times New Roman" w:hAnsi="Times New Roman"/>
          <w:sz w:val="24"/>
          <w:szCs w:val="24"/>
          <w:lang w:eastAsia="ru-RU"/>
        </w:rPr>
        <w:t>фактическое время участия каждого исполнителя в выполнении проектных работ Т</w:t>
      </w:r>
      <w:r w:rsidRPr="00C35E54">
        <w:rPr>
          <w:rFonts w:ascii="Times New Roman" w:eastAsia="Times New Roman" w:hAnsi="Times New Roman"/>
          <w:sz w:val="16"/>
          <w:szCs w:val="16"/>
          <w:lang w:eastAsia="ru-RU"/>
        </w:rPr>
        <w:t>ф</w:t>
      </w:r>
      <w:r w:rsidRPr="00C35E54">
        <w:rPr>
          <w:rFonts w:ascii="Times New Roman" w:hAnsi="Times New Roman" w:cs="Arial"/>
          <w:bCs/>
          <w:sz w:val="24"/>
          <w:szCs w:val="24"/>
          <w:lang w:eastAsia="ru-RU"/>
        </w:rPr>
        <w:t>,</w:t>
      </w:r>
    </w:p>
    <w:p w:rsidR="0030606A" w:rsidRPr="00C35E54" w:rsidRDefault="0030606A" w:rsidP="00C173E2">
      <w:pPr>
        <w:widowControl w:val="0"/>
        <w:numPr>
          <w:ilvl w:val="0"/>
          <w:numId w:val="70"/>
        </w:numPr>
        <w:tabs>
          <w:tab w:val="left" w:pos="357"/>
        </w:tabs>
        <w:autoSpaceDE w:val="0"/>
        <w:autoSpaceDN w:val="0"/>
        <w:adjustRightInd w:val="0"/>
        <w:spacing w:after="0" w:line="264" w:lineRule="auto"/>
        <w:ind w:left="0" w:firstLine="709"/>
        <w:contextualSpacing/>
        <w:jc w:val="both"/>
        <w:rPr>
          <w:rFonts w:ascii="Times New Roman" w:hAnsi="Times New Roman" w:cs="Arial"/>
          <w:bCs/>
          <w:sz w:val="24"/>
          <w:szCs w:val="24"/>
          <w:lang w:eastAsia="ru-RU"/>
        </w:rPr>
      </w:pPr>
      <w:r w:rsidRPr="00C35E54">
        <w:rPr>
          <w:rFonts w:ascii="Times New Roman" w:eastAsia="Times New Roman" w:hAnsi="Times New Roman"/>
          <w:sz w:val="24"/>
          <w:szCs w:val="24"/>
          <w:lang w:eastAsia="ru-RU"/>
        </w:rPr>
        <w:t>индексы уровня квалификации непосредственных специалистов исполнителей.</w:t>
      </w:r>
    </w:p>
    <w:p w:rsidR="0030606A" w:rsidRPr="00C35E54"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 xml:space="preserve">10.1.2. </w:t>
      </w:r>
      <w:r w:rsidRPr="00C35E54">
        <w:rPr>
          <w:rFonts w:ascii="Times New Roman" w:hAnsi="Times New Roman" w:cs="Arial"/>
          <w:bCs/>
          <w:sz w:val="24"/>
          <w:szCs w:val="24"/>
          <w:lang w:eastAsia="ru-RU"/>
        </w:rPr>
        <w:t xml:space="preserve">Для </w:t>
      </w:r>
      <w:r w:rsidRPr="00C35E54">
        <w:rPr>
          <w:rFonts w:ascii="Times New Roman" w:eastAsia="Times New Roman" w:hAnsi="Times New Roman"/>
          <w:bCs/>
          <w:sz w:val="24"/>
          <w:szCs w:val="24"/>
          <w:lang w:eastAsia="ru-RU"/>
        </w:rPr>
        <w:t xml:space="preserve">расчета </w:t>
      </w:r>
      <w:r w:rsidRPr="00C35E54">
        <w:rPr>
          <w:rFonts w:ascii="Times New Roman" w:hAnsi="Times New Roman"/>
          <w:sz w:val="24"/>
          <w:szCs w:val="24"/>
        </w:rPr>
        <w:t xml:space="preserve">стоимости проектных работ в соответствии с калькуляцией затрат на проектирование </w:t>
      </w:r>
      <w:r w:rsidRPr="00C35E54">
        <w:rPr>
          <w:rFonts w:ascii="Times New Roman" w:hAnsi="Times New Roman"/>
          <w:bCs/>
          <w:sz w:val="24"/>
          <w:szCs w:val="24"/>
          <w:lang w:eastAsia="ru-RU"/>
        </w:rPr>
        <w:t>системы дистанционного открывания дверей в жилом доме (6 дверей)</w:t>
      </w:r>
      <w:r w:rsidRPr="00C35E54">
        <w:rPr>
          <w:rFonts w:ascii="Times New Roman" w:eastAsia="Times New Roman" w:hAnsi="Times New Roman"/>
          <w:bCs/>
          <w:sz w:val="24"/>
          <w:szCs w:val="24"/>
          <w:lang w:eastAsia="ru-RU"/>
        </w:rPr>
        <w:t>:</w:t>
      </w:r>
    </w:p>
    <w:p w:rsidR="0030606A" w:rsidRPr="00C35E54" w:rsidRDefault="0030606A" w:rsidP="00C173E2">
      <w:pPr>
        <w:spacing w:after="0" w:line="264" w:lineRule="auto"/>
        <w:ind w:firstLine="851"/>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Среднемесячная зарплата исполнителей определена в соответствии с требованиями пункта </w:t>
      </w:r>
      <w:r w:rsidR="0000277F" w:rsidRPr="00C35E54">
        <w:rPr>
          <w:rFonts w:ascii="Times New Roman" w:eastAsia="Times New Roman" w:hAnsi="Times New Roman"/>
          <w:sz w:val="24"/>
          <w:szCs w:val="24"/>
          <w:lang w:eastAsia="ru-RU"/>
        </w:rPr>
        <w:t>148</w:t>
      </w:r>
      <w:r w:rsidRPr="00C35E54">
        <w:rPr>
          <w:rFonts w:ascii="Times New Roman" w:eastAsia="Times New Roman" w:hAnsi="Times New Roman"/>
          <w:sz w:val="24"/>
          <w:szCs w:val="24"/>
          <w:lang w:eastAsia="ru-RU"/>
        </w:rPr>
        <w:t xml:space="preserve"> Методики, с учетом количества рабочих дней в месяце выполнен расчет средней дневной зарплаты исполнителей как результат расчета: показатели графы 1 / показатели графы 2 = </w:t>
      </w:r>
      <w:r w:rsidRPr="00C35E54">
        <w:rPr>
          <w:rFonts w:ascii="Times New Roman" w:hAnsi="Times New Roman"/>
          <w:sz w:val="24"/>
          <w:szCs w:val="24"/>
        </w:rPr>
        <w:t>67 776 / 22 = 3 081 рубль.</w:t>
      </w:r>
    </w:p>
    <w:p w:rsidR="0030606A" w:rsidRPr="00C35E54" w:rsidRDefault="0030606A" w:rsidP="00C173E2">
      <w:pPr>
        <w:spacing w:after="0" w:line="264" w:lineRule="auto"/>
        <w:ind w:firstLine="851"/>
        <w:jc w:val="both"/>
        <w:rPr>
          <w:rFonts w:ascii="Times New Roman" w:eastAsia="Times New Roman" w:hAnsi="Times New Roman"/>
          <w:sz w:val="24"/>
          <w:szCs w:val="24"/>
          <w:lang w:eastAsia="ru-RU"/>
        </w:rPr>
      </w:pPr>
      <w:r w:rsidRPr="00C35E54">
        <w:rPr>
          <w:rFonts w:ascii="Times New Roman" w:hAnsi="Times New Roman"/>
          <w:sz w:val="24"/>
          <w:szCs w:val="24"/>
        </w:rPr>
        <w:t>Корректирующий</w:t>
      </w:r>
      <w:r w:rsidRPr="00C35E54">
        <w:rPr>
          <w:rFonts w:ascii="Times New Roman" w:eastAsia="Times New Roman" w:hAnsi="Times New Roman"/>
          <w:sz w:val="24"/>
          <w:szCs w:val="24"/>
          <w:lang w:eastAsia="ru-RU"/>
        </w:rPr>
        <w:t xml:space="preserve"> коэффициент, учитывающий долю </w:t>
      </w:r>
      <w:r w:rsidRPr="00C35E54">
        <w:rPr>
          <w:rFonts w:ascii="Times New Roman" w:hAnsi="Times New Roman"/>
          <w:sz w:val="24"/>
          <w:szCs w:val="24"/>
          <w:lang w:eastAsia="ru-RU"/>
        </w:rPr>
        <w:t>оплаты труда производственного персонала</w:t>
      </w:r>
      <w:r w:rsidRPr="00C35E54">
        <w:rPr>
          <w:rFonts w:ascii="Times New Roman" w:eastAsia="Times New Roman" w:hAnsi="Times New Roman"/>
          <w:sz w:val="24"/>
          <w:szCs w:val="24"/>
          <w:lang w:eastAsia="ru-RU"/>
        </w:rPr>
        <w:t xml:space="preserve"> в себестоимости, определяется по данным таблицы </w:t>
      </w:r>
      <w:r w:rsidR="0000277F" w:rsidRPr="00C35E54">
        <w:rPr>
          <w:rFonts w:ascii="Times New Roman" w:eastAsia="Times New Roman" w:hAnsi="Times New Roman"/>
          <w:sz w:val="24"/>
          <w:szCs w:val="24"/>
          <w:lang w:eastAsia="ru-RU"/>
        </w:rPr>
        <w:t>1.1</w:t>
      </w:r>
      <w:r w:rsidRPr="00C35E54">
        <w:rPr>
          <w:rFonts w:ascii="Times New Roman" w:eastAsia="Times New Roman" w:hAnsi="Times New Roman"/>
          <w:sz w:val="24"/>
          <w:szCs w:val="24"/>
          <w:lang w:eastAsia="ru-RU"/>
        </w:rPr>
        <w:t xml:space="preserve"> Приложения № </w:t>
      </w:r>
      <w:r w:rsidR="0000277F" w:rsidRPr="00C35E54">
        <w:rPr>
          <w:rFonts w:ascii="Times New Roman" w:eastAsia="Times New Roman" w:hAnsi="Times New Roman"/>
          <w:sz w:val="24"/>
          <w:szCs w:val="24"/>
          <w:lang w:eastAsia="ru-RU"/>
        </w:rPr>
        <w:t>2</w:t>
      </w:r>
      <w:r w:rsidRPr="00C35E54">
        <w:rPr>
          <w:rFonts w:ascii="Times New Roman" w:eastAsia="Times New Roman" w:hAnsi="Times New Roman"/>
          <w:sz w:val="24"/>
          <w:szCs w:val="24"/>
          <w:lang w:eastAsia="ru-RU"/>
        </w:rPr>
        <w:t xml:space="preserve"> Методики (графа 5 таблицы) Кз = 0,</w:t>
      </w:r>
      <w:r w:rsidR="0000277F" w:rsidRPr="00C35E54">
        <w:rPr>
          <w:rFonts w:ascii="Times New Roman" w:eastAsia="Times New Roman" w:hAnsi="Times New Roman"/>
          <w:sz w:val="24"/>
          <w:szCs w:val="24"/>
          <w:lang w:eastAsia="ru-RU"/>
        </w:rPr>
        <w:t>4</w:t>
      </w:r>
      <w:r w:rsidRPr="00C35E54">
        <w:rPr>
          <w:rFonts w:ascii="Times New Roman" w:eastAsia="Times New Roman" w:hAnsi="Times New Roman"/>
          <w:sz w:val="24"/>
          <w:szCs w:val="24"/>
          <w:lang w:eastAsia="ru-RU"/>
        </w:rPr>
        <w:t>.</w:t>
      </w:r>
    </w:p>
    <w:p w:rsidR="0030606A" w:rsidRPr="00C35E54" w:rsidRDefault="0030606A" w:rsidP="00C173E2">
      <w:pPr>
        <w:spacing w:after="0" w:line="264" w:lineRule="auto"/>
        <w:ind w:firstLine="851"/>
        <w:jc w:val="both"/>
        <w:rPr>
          <w:rFonts w:ascii="Times New Roman" w:eastAsia="Times New Roman" w:hAnsi="Times New Roman"/>
          <w:sz w:val="24"/>
          <w:szCs w:val="24"/>
          <w:lang w:eastAsia="ru-RU"/>
        </w:rPr>
      </w:pPr>
      <w:r w:rsidRPr="00C35E54">
        <w:rPr>
          <w:rFonts w:ascii="Times New Roman" w:hAnsi="Times New Roman"/>
          <w:sz w:val="24"/>
          <w:szCs w:val="24"/>
        </w:rPr>
        <w:t>Корректирующий</w:t>
      </w:r>
      <w:r w:rsidRPr="00C35E54">
        <w:rPr>
          <w:rFonts w:ascii="Times New Roman" w:eastAsia="Times New Roman" w:hAnsi="Times New Roman"/>
          <w:sz w:val="24"/>
          <w:szCs w:val="24"/>
          <w:lang w:eastAsia="ru-RU"/>
        </w:rPr>
        <w:t xml:space="preserve"> коэффициент, учитывающий уровень рентабельности (сметной прибыли), определяется по данным таблицы 5 Приложения № 3 Мет</w:t>
      </w:r>
      <w:r w:rsidR="0000277F" w:rsidRPr="00C35E54">
        <w:rPr>
          <w:rFonts w:ascii="Times New Roman" w:eastAsia="Times New Roman" w:hAnsi="Times New Roman"/>
          <w:sz w:val="24"/>
          <w:szCs w:val="24"/>
          <w:lang w:eastAsia="ru-RU"/>
        </w:rPr>
        <w:t>одики (графа 6 таблицы) Р = 0,1</w:t>
      </w:r>
      <w:r w:rsidRPr="00C35E54">
        <w:rPr>
          <w:rFonts w:ascii="Times New Roman" w:eastAsia="Times New Roman" w:hAnsi="Times New Roman"/>
          <w:sz w:val="24"/>
          <w:szCs w:val="24"/>
          <w:lang w:eastAsia="ru-RU"/>
        </w:rPr>
        <w:t>.</w:t>
      </w:r>
    </w:p>
    <w:p w:rsidR="0030606A" w:rsidRPr="00C35E54" w:rsidRDefault="0030606A" w:rsidP="00C173E2">
      <w:pPr>
        <w:spacing w:after="0" w:line="264" w:lineRule="auto"/>
        <w:ind w:firstLine="851"/>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Среднедневная выработка одного непосредственного исполнителя-проектировщика определяется как результат расчета: В</w:t>
      </w:r>
      <w:r w:rsidRPr="00C35E54">
        <w:rPr>
          <w:rFonts w:ascii="Times New Roman" w:eastAsia="Times New Roman" w:hAnsi="Times New Roman"/>
          <w:sz w:val="18"/>
          <w:szCs w:val="18"/>
          <w:lang w:eastAsia="ru-RU"/>
        </w:rPr>
        <w:t xml:space="preserve">ср </w:t>
      </w:r>
      <w:r w:rsidRPr="00C35E54">
        <w:rPr>
          <w:rFonts w:ascii="Times New Roman" w:eastAsia="Times New Roman" w:hAnsi="Times New Roman"/>
          <w:sz w:val="24"/>
          <w:szCs w:val="24"/>
          <w:lang w:eastAsia="ru-RU"/>
        </w:rPr>
        <w:t xml:space="preserve">= показатели графы 4 × (1 + показатели графы 6) / показатели графы 5 = </w:t>
      </w:r>
      <w:r w:rsidRPr="00C35E54">
        <w:rPr>
          <w:rFonts w:ascii="Times New Roman" w:hAnsi="Times New Roman"/>
          <w:sz w:val="24"/>
          <w:szCs w:val="24"/>
        </w:rPr>
        <w:t xml:space="preserve">3 081 </w:t>
      </w:r>
      <w:r w:rsidR="0000277F" w:rsidRPr="00C35E54">
        <w:rPr>
          <w:rFonts w:ascii="Times New Roman" w:eastAsia="Times New Roman" w:hAnsi="Times New Roman"/>
          <w:sz w:val="24"/>
          <w:szCs w:val="24"/>
          <w:lang w:eastAsia="ru-RU"/>
        </w:rPr>
        <w:t>× (1 + 0,1</w:t>
      </w:r>
      <w:r w:rsidRPr="00C35E54">
        <w:rPr>
          <w:rFonts w:ascii="Times New Roman" w:eastAsia="Times New Roman" w:hAnsi="Times New Roman"/>
          <w:sz w:val="24"/>
          <w:szCs w:val="24"/>
          <w:lang w:eastAsia="ru-RU"/>
        </w:rPr>
        <w:t>) / 0,</w:t>
      </w:r>
      <w:r w:rsidR="0000277F" w:rsidRPr="00C35E54">
        <w:rPr>
          <w:rFonts w:ascii="Times New Roman" w:eastAsia="Times New Roman" w:hAnsi="Times New Roman"/>
          <w:sz w:val="24"/>
          <w:szCs w:val="24"/>
          <w:lang w:eastAsia="ru-RU"/>
        </w:rPr>
        <w:t>4</w:t>
      </w:r>
      <w:r w:rsidRPr="00C35E54">
        <w:rPr>
          <w:rFonts w:ascii="Times New Roman" w:eastAsia="Times New Roman" w:hAnsi="Times New Roman"/>
          <w:sz w:val="24"/>
          <w:szCs w:val="24"/>
          <w:lang w:eastAsia="ru-RU"/>
        </w:rPr>
        <w:t xml:space="preserve"> = </w:t>
      </w:r>
      <w:r w:rsidR="0000277F" w:rsidRPr="00C35E54">
        <w:rPr>
          <w:rFonts w:ascii="Times New Roman" w:hAnsi="Times New Roman"/>
          <w:sz w:val="24"/>
          <w:szCs w:val="24"/>
        </w:rPr>
        <w:t>8 472</w:t>
      </w:r>
      <w:r w:rsidRPr="00C35E54">
        <w:rPr>
          <w:rFonts w:ascii="Times New Roman" w:hAnsi="Times New Roman"/>
          <w:sz w:val="24"/>
          <w:szCs w:val="24"/>
        </w:rPr>
        <w:t xml:space="preserve"> рубль</w:t>
      </w:r>
      <w:r w:rsidRPr="00C35E54">
        <w:rPr>
          <w:rFonts w:ascii="Times New Roman" w:eastAsia="Times New Roman" w:hAnsi="Times New Roman"/>
          <w:sz w:val="24"/>
          <w:szCs w:val="24"/>
          <w:lang w:eastAsia="ru-RU"/>
        </w:rPr>
        <w:t>.</w:t>
      </w:r>
    </w:p>
    <w:p w:rsidR="0030606A" w:rsidRPr="00C35E54" w:rsidRDefault="0030606A" w:rsidP="00C173E2">
      <w:pPr>
        <w:spacing w:after="0" w:line="264" w:lineRule="auto"/>
        <w:ind w:firstLine="851"/>
        <w:jc w:val="both"/>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Расчет стоимости выполнения проектных работ выполнен согласно формуле 3.12 Методики:</w:t>
      </w:r>
      <m:oMath>
        <m:sSub>
          <m:sSubPr>
            <m:ctrlPr>
              <w:rPr>
                <w:rFonts w:ascii="Cambria Math" w:eastAsia="Times New Roman" w:hAnsi="Times New Roman"/>
                <w:i/>
                <w:sz w:val="24"/>
                <w:szCs w:val="24"/>
                <w:lang w:eastAsia="ru-RU"/>
              </w:rPr>
            </m:ctrlPr>
          </m:sSubPr>
          <m:e>
            <m:r>
              <w:rPr>
                <w:rFonts w:ascii="Cambria Math" w:eastAsia="Times New Roman" w:hAnsi="Times New Roman"/>
                <w:sz w:val="24"/>
                <w:szCs w:val="24"/>
                <w:lang w:eastAsia="ru-RU"/>
              </w:rPr>
              <m:t xml:space="preserve"> </m:t>
            </m:r>
            <m:r>
              <w:rPr>
                <w:rFonts w:ascii="Cambria Math" w:eastAsia="Times New Roman" w:hAnsi="Cambria Math"/>
                <w:sz w:val="24"/>
                <w:szCs w:val="24"/>
                <w:lang w:eastAsia="ru-RU"/>
              </w:rPr>
              <m:t>С</m:t>
            </m:r>
          </m:e>
          <m:sub>
            <m:r>
              <w:rPr>
                <w:rFonts w:ascii="Cambria Math" w:eastAsia="Times New Roman" w:hAnsi="Cambria Math"/>
                <w:sz w:val="24"/>
                <w:szCs w:val="24"/>
                <w:lang w:eastAsia="ru-RU"/>
              </w:rPr>
              <m:t>пр</m:t>
            </m:r>
          </m:sub>
        </m:sSub>
        <m:r>
          <w:rPr>
            <w:rFonts w:ascii="Cambria Math" w:eastAsia="Times New Roman" w:hAnsi="Times New Roman"/>
            <w:sz w:val="24"/>
            <w:szCs w:val="24"/>
            <w:lang w:eastAsia="ru-RU"/>
          </w:rPr>
          <m:t>=</m:t>
        </m:r>
      </m:oMath>
      <w:r w:rsidRPr="00C35E54">
        <w:rPr>
          <w:rFonts w:ascii="Times New Roman" w:eastAsia="Times New Roman" w:hAnsi="Times New Roman"/>
          <w:sz w:val="24"/>
          <w:szCs w:val="24"/>
          <w:lang w:eastAsia="ru-RU"/>
        </w:rPr>
        <w:t xml:space="preserve"> показатели графы 7 × показатели графы 8 × показатели графы 9 × показатели графы 10 = </w:t>
      </w:r>
      <w:r w:rsidR="0000277F" w:rsidRPr="00C35E54">
        <w:rPr>
          <w:rFonts w:ascii="Times New Roman" w:hAnsi="Times New Roman"/>
          <w:sz w:val="24"/>
          <w:szCs w:val="24"/>
        </w:rPr>
        <w:t>8 472</w:t>
      </w:r>
      <w:r w:rsidRPr="00C35E54">
        <w:rPr>
          <w:rFonts w:ascii="Times New Roman" w:hAnsi="Times New Roman"/>
          <w:sz w:val="24"/>
          <w:szCs w:val="24"/>
        </w:rPr>
        <w:t xml:space="preserve"> </w:t>
      </w:r>
      <w:r w:rsidRPr="00C35E54">
        <w:rPr>
          <w:rFonts w:ascii="Times New Roman" w:eastAsia="Times New Roman" w:hAnsi="Times New Roman"/>
          <w:sz w:val="24"/>
          <w:szCs w:val="24"/>
          <w:lang w:eastAsia="ru-RU"/>
        </w:rPr>
        <w:t xml:space="preserve">× 10,2 × 5 × 0,54 = </w:t>
      </w:r>
      <w:r w:rsidR="0000277F" w:rsidRPr="00C35E54">
        <w:rPr>
          <w:rFonts w:ascii="Times New Roman" w:hAnsi="Times New Roman"/>
          <w:bCs/>
          <w:sz w:val="24"/>
          <w:szCs w:val="24"/>
        </w:rPr>
        <w:t>232 133</w:t>
      </w:r>
      <w:r w:rsidRPr="00C35E54">
        <w:rPr>
          <w:rFonts w:ascii="Times New Roman" w:hAnsi="Times New Roman"/>
          <w:bCs/>
          <w:sz w:val="24"/>
          <w:szCs w:val="24"/>
        </w:rPr>
        <w:t xml:space="preserve"> рубля.</w:t>
      </w:r>
    </w:p>
    <w:p w:rsidR="0030606A" w:rsidRPr="00C35E54"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 xml:space="preserve">Итого </w:t>
      </w:r>
      <w:r w:rsidRPr="00C35E54">
        <w:rPr>
          <w:rFonts w:ascii="Times New Roman" w:hAnsi="Times New Roman"/>
          <w:sz w:val="24"/>
          <w:szCs w:val="24"/>
          <w:lang w:eastAsia="ru-RU"/>
        </w:rPr>
        <w:t xml:space="preserve">стоимость проектных работ по таблице без учета НДС: </w:t>
      </w:r>
      <w:r w:rsidR="0000277F" w:rsidRPr="00C35E54">
        <w:rPr>
          <w:rFonts w:ascii="Times New Roman" w:hAnsi="Times New Roman"/>
          <w:bCs/>
          <w:sz w:val="24"/>
          <w:szCs w:val="24"/>
        </w:rPr>
        <w:t>232 133</w:t>
      </w:r>
      <w:r w:rsidRPr="00C35E54">
        <w:rPr>
          <w:rFonts w:ascii="Times New Roman" w:hAnsi="Times New Roman"/>
          <w:bCs/>
          <w:sz w:val="24"/>
          <w:szCs w:val="24"/>
        </w:rPr>
        <w:t xml:space="preserve"> рубля.</w:t>
      </w:r>
    </w:p>
    <w:p w:rsidR="0030606A" w:rsidRPr="00C35E54" w:rsidRDefault="0030606A" w:rsidP="00C173E2">
      <w:pPr>
        <w:spacing w:after="0" w:line="264" w:lineRule="auto"/>
        <w:ind w:firstLine="851"/>
        <w:jc w:val="both"/>
        <w:rPr>
          <w:rFonts w:ascii="Times New Roman" w:hAnsi="Times New Roman"/>
          <w:sz w:val="24"/>
          <w:szCs w:val="24"/>
        </w:rPr>
      </w:pPr>
      <w:r w:rsidRPr="00C35E54">
        <w:rPr>
          <w:rFonts w:ascii="Times New Roman" w:hAnsi="Times New Roman"/>
          <w:sz w:val="24"/>
          <w:szCs w:val="24"/>
        </w:rPr>
        <w:t>10.1.3 Итоговая смета, составленная по форме 3П, подготовлена с учетом требований Методики:</w:t>
      </w:r>
    </w:p>
    <w:p w:rsidR="0030606A" w:rsidRPr="00C35E54" w:rsidRDefault="0030606A" w:rsidP="00C173E2">
      <w:pPr>
        <w:spacing w:after="0" w:line="264" w:lineRule="auto"/>
        <w:rPr>
          <w:rFonts w:ascii="Times New Roman" w:hAnsi="Times New Roman"/>
          <w:sz w:val="24"/>
          <w:szCs w:val="24"/>
        </w:rPr>
      </w:pPr>
    </w:p>
    <w:p w:rsidR="00F16A45" w:rsidRDefault="00F16A45" w:rsidP="00C173E2">
      <w:pPr>
        <w:spacing w:after="0" w:line="264" w:lineRule="auto"/>
        <w:rPr>
          <w:rFonts w:ascii="Times New Roman" w:hAnsi="Times New Roman"/>
          <w:sz w:val="24"/>
          <w:szCs w:val="24"/>
        </w:rPr>
      </w:pPr>
    </w:p>
    <w:p w:rsidR="00F16A45" w:rsidRDefault="00F16A45" w:rsidP="00C173E2">
      <w:pPr>
        <w:spacing w:after="0" w:line="264" w:lineRule="auto"/>
        <w:rPr>
          <w:rFonts w:ascii="Times New Roman" w:hAnsi="Times New Roman"/>
          <w:sz w:val="24"/>
          <w:szCs w:val="24"/>
        </w:rPr>
      </w:pPr>
    </w:p>
    <w:p w:rsidR="00F16A45" w:rsidRDefault="00F16A45" w:rsidP="00C173E2">
      <w:pPr>
        <w:spacing w:after="0" w:line="264" w:lineRule="auto"/>
        <w:rPr>
          <w:rFonts w:ascii="Times New Roman" w:hAnsi="Times New Roman"/>
          <w:sz w:val="24"/>
          <w:szCs w:val="24"/>
        </w:rPr>
      </w:pPr>
    </w:p>
    <w:p w:rsidR="00F16A45" w:rsidRDefault="00F16A45" w:rsidP="00C173E2">
      <w:pPr>
        <w:spacing w:after="0" w:line="264" w:lineRule="auto"/>
        <w:rPr>
          <w:rFonts w:ascii="Times New Roman" w:hAnsi="Times New Roman"/>
          <w:sz w:val="24"/>
          <w:szCs w:val="24"/>
        </w:rPr>
      </w:pPr>
    </w:p>
    <w:p w:rsidR="00F16A45" w:rsidRDefault="00F16A45" w:rsidP="00C173E2">
      <w:pPr>
        <w:spacing w:after="0" w:line="264" w:lineRule="auto"/>
        <w:rPr>
          <w:rFonts w:ascii="Times New Roman" w:hAnsi="Times New Roman"/>
          <w:sz w:val="24"/>
          <w:szCs w:val="24"/>
        </w:rPr>
      </w:pPr>
    </w:p>
    <w:p w:rsidR="00F16A45" w:rsidRDefault="00F16A45" w:rsidP="00C173E2">
      <w:pPr>
        <w:spacing w:after="0" w:line="264" w:lineRule="auto"/>
        <w:rPr>
          <w:rFonts w:ascii="Times New Roman" w:hAnsi="Times New Roman"/>
          <w:sz w:val="24"/>
          <w:szCs w:val="24"/>
        </w:rPr>
      </w:pPr>
    </w:p>
    <w:p w:rsidR="00286AF8" w:rsidRDefault="00286AF8" w:rsidP="00C173E2">
      <w:pPr>
        <w:spacing w:after="0" w:line="264" w:lineRule="auto"/>
        <w:rPr>
          <w:rFonts w:ascii="Times New Roman" w:hAnsi="Times New Roman"/>
          <w:sz w:val="24"/>
          <w:szCs w:val="24"/>
        </w:rPr>
      </w:pPr>
    </w:p>
    <w:p w:rsidR="00286AF8" w:rsidRDefault="00286AF8" w:rsidP="00C173E2">
      <w:pPr>
        <w:spacing w:after="0" w:line="264" w:lineRule="auto"/>
        <w:rPr>
          <w:rFonts w:ascii="Times New Roman" w:hAnsi="Times New Roman"/>
          <w:sz w:val="24"/>
          <w:szCs w:val="24"/>
        </w:rPr>
      </w:pPr>
    </w:p>
    <w:p w:rsidR="00286AF8" w:rsidRDefault="00286AF8" w:rsidP="00C173E2">
      <w:pPr>
        <w:spacing w:after="0" w:line="264" w:lineRule="auto"/>
        <w:rPr>
          <w:rFonts w:ascii="Times New Roman" w:hAnsi="Times New Roman"/>
          <w:sz w:val="24"/>
          <w:szCs w:val="24"/>
        </w:rPr>
      </w:pPr>
    </w:p>
    <w:p w:rsidR="00067E6A" w:rsidRDefault="00067E6A" w:rsidP="00C173E2">
      <w:pPr>
        <w:spacing w:after="0" w:line="264" w:lineRule="auto"/>
        <w:ind w:firstLine="709"/>
        <w:jc w:val="right"/>
        <w:rPr>
          <w:rFonts w:ascii="Times New Roman" w:hAnsi="Times New Roman"/>
          <w:sz w:val="24"/>
          <w:szCs w:val="24"/>
          <w:lang w:eastAsia="ru-RU"/>
        </w:rPr>
      </w:pPr>
    </w:p>
    <w:p w:rsidR="0030606A" w:rsidRPr="00C35E54" w:rsidRDefault="0030606A" w:rsidP="00C173E2">
      <w:pPr>
        <w:spacing w:after="0" w:line="20" w:lineRule="atLeast"/>
        <w:ind w:firstLine="709"/>
        <w:jc w:val="right"/>
        <w:rPr>
          <w:rFonts w:ascii="Times New Roman" w:hAnsi="Times New Roman"/>
          <w:sz w:val="24"/>
          <w:szCs w:val="24"/>
        </w:rPr>
      </w:pPr>
      <w:r w:rsidRPr="00C35E54">
        <w:rPr>
          <w:rFonts w:ascii="Times New Roman" w:hAnsi="Times New Roman"/>
          <w:sz w:val="24"/>
          <w:szCs w:val="24"/>
          <w:lang w:eastAsia="ru-RU"/>
        </w:rPr>
        <w:t>Форма №3п</w:t>
      </w:r>
    </w:p>
    <w:p w:rsidR="0030606A" w:rsidRPr="00C35E54" w:rsidRDefault="0030606A" w:rsidP="00C173E2">
      <w:pPr>
        <w:shd w:val="clear" w:color="auto" w:fill="FFFFFF"/>
        <w:spacing w:after="0" w:line="20" w:lineRule="atLeast"/>
        <w:jc w:val="center"/>
        <w:rPr>
          <w:rFonts w:ascii="Times New Roman" w:hAnsi="Times New Roman"/>
          <w:sz w:val="24"/>
          <w:szCs w:val="24"/>
          <w:lang w:eastAsia="ru-RU"/>
        </w:rPr>
      </w:pPr>
      <w:r w:rsidRPr="00C35E54">
        <w:rPr>
          <w:rFonts w:ascii="Times New Roman" w:hAnsi="Times New Roman"/>
          <w:b/>
          <w:bCs/>
          <w:sz w:val="24"/>
          <w:szCs w:val="24"/>
          <w:lang w:eastAsia="ru-RU"/>
        </w:rPr>
        <w:t>СМЕТА № </w:t>
      </w:r>
      <w:r w:rsidRPr="00C35E54">
        <w:rPr>
          <w:rFonts w:ascii="Times New Roman" w:hAnsi="Times New Roman"/>
          <w:b/>
          <w:bCs/>
          <w:sz w:val="24"/>
          <w:szCs w:val="24"/>
          <w:lang w:eastAsia="ru-RU"/>
        </w:rPr>
        <w:br/>
        <w:t>на проектные работы</w:t>
      </w:r>
    </w:p>
    <w:p w:rsidR="0030606A" w:rsidRPr="00C35E54" w:rsidRDefault="0030606A" w:rsidP="00C173E2">
      <w:pPr>
        <w:shd w:val="clear" w:color="auto" w:fill="FFFFFF"/>
        <w:spacing w:after="0" w:line="20" w:lineRule="atLeast"/>
        <w:jc w:val="both"/>
        <w:rPr>
          <w:rFonts w:ascii="Times New Roman" w:hAnsi="Times New Roman"/>
          <w:sz w:val="24"/>
          <w:szCs w:val="24"/>
          <w:lang w:eastAsia="ru-RU"/>
        </w:rPr>
      </w:pPr>
      <w:r w:rsidRPr="00C35E54">
        <w:rPr>
          <w:rFonts w:ascii="Times New Roman" w:hAnsi="Times New Roman"/>
          <w:sz w:val="24"/>
          <w:szCs w:val="24"/>
          <w:lang w:eastAsia="ru-RU"/>
        </w:rPr>
        <w:t>Наименование предприятия, здания, сооружения, стадии проектирования, этапа, вида проектных работ</w:t>
      </w:r>
      <w:r w:rsidR="00573CA2" w:rsidRPr="00C35E54">
        <w:rPr>
          <w:rFonts w:ascii="Times New Roman" w:hAnsi="Times New Roman"/>
          <w:sz w:val="24"/>
          <w:szCs w:val="24"/>
          <w:lang w:eastAsia="ru-RU"/>
        </w:rPr>
        <w:t>:</w:t>
      </w:r>
      <w:r w:rsidRPr="00C35E54">
        <w:rPr>
          <w:rFonts w:ascii="Times New Roman" w:hAnsi="Times New Roman"/>
          <w:sz w:val="24"/>
          <w:szCs w:val="24"/>
          <w:lang w:eastAsia="ru-RU"/>
        </w:rPr>
        <w:t xml:space="preserve"> </w:t>
      </w:r>
      <w:r w:rsidRPr="00C35E54">
        <w:rPr>
          <w:rFonts w:ascii="Times New Roman" w:hAnsi="Times New Roman"/>
          <w:sz w:val="24"/>
          <w:szCs w:val="24"/>
          <w:u w:val="single"/>
          <w:lang w:eastAsia="ru-RU"/>
        </w:rPr>
        <w:t>Подготовка проектной и рабочей документации системы 6 дистанционного открывания дверей в жилом доме</w:t>
      </w:r>
    </w:p>
    <w:p w:rsidR="0030606A" w:rsidRPr="00C35E54" w:rsidRDefault="0030606A" w:rsidP="00C173E2">
      <w:pPr>
        <w:shd w:val="clear" w:color="auto" w:fill="FFFFFF"/>
        <w:spacing w:after="0" w:line="20" w:lineRule="atLeast"/>
        <w:jc w:val="both"/>
        <w:rPr>
          <w:rFonts w:ascii="Times New Roman" w:hAnsi="Times New Roman"/>
          <w:sz w:val="24"/>
          <w:szCs w:val="24"/>
          <w:lang w:eastAsia="ru-RU"/>
        </w:rPr>
      </w:pPr>
      <w:r w:rsidRPr="00C35E54">
        <w:rPr>
          <w:rFonts w:ascii="Times New Roman" w:hAnsi="Times New Roman"/>
          <w:sz w:val="24"/>
          <w:szCs w:val="24"/>
          <w:lang w:eastAsia="ru-RU"/>
        </w:rPr>
        <w:t xml:space="preserve">Наименование проектной организации: </w:t>
      </w:r>
    </w:p>
    <w:p w:rsidR="0030606A" w:rsidRPr="00C35E54" w:rsidRDefault="0030606A" w:rsidP="00C173E2">
      <w:pPr>
        <w:shd w:val="clear" w:color="auto" w:fill="FFFFFF"/>
        <w:spacing w:after="0" w:line="20" w:lineRule="atLeast"/>
        <w:jc w:val="both"/>
        <w:rPr>
          <w:rFonts w:ascii="Times New Roman" w:hAnsi="Times New Roman"/>
          <w:sz w:val="24"/>
          <w:szCs w:val="24"/>
          <w:lang w:eastAsia="ru-RU"/>
        </w:rPr>
      </w:pPr>
      <w:r w:rsidRPr="00C35E54">
        <w:rPr>
          <w:rFonts w:ascii="Times New Roman" w:hAnsi="Times New Roman"/>
          <w:sz w:val="24"/>
          <w:szCs w:val="24"/>
          <w:lang w:eastAsia="ru-RU"/>
        </w:rPr>
        <w:t xml:space="preserve">Наименование организации </w:t>
      </w:r>
      <w:r w:rsidRPr="00C35E54">
        <w:rPr>
          <w:rFonts w:ascii="Times New Roman" w:hAnsi="Times New Roman"/>
          <w:sz w:val="24"/>
          <w:szCs w:val="24"/>
        </w:rPr>
        <w:t xml:space="preserve">застройщика (технического заказчика) </w:t>
      </w:r>
    </w:p>
    <w:p w:rsidR="0030606A" w:rsidRPr="00C35E54" w:rsidRDefault="0030606A" w:rsidP="00C173E2">
      <w:pPr>
        <w:tabs>
          <w:tab w:val="left" w:pos="1276"/>
        </w:tabs>
        <w:spacing w:after="0" w:line="20" w:lineRule="atLeast"/>
        <w:contextualSpacing/>
        <w:jc w:val="center"/>
        <w:rPr>
          <w:rFonts w:ascii="Times New Roman" w:eastAsia="Times New Roman" w:hAnsi="Times New Roman"/>
          <w:b/>
          <w:bCs/>
          <w:sz w:val="24"/>
          <w:szCs w:val="24"/>
          <w:lang w:eastAsia="ru-RU"/>
        </w:rPr>
      </w:pPr>
    </w:p>
    <w:p w:rsidR="0030606A" w:rsidRPr="00C35E54" w:rsidRDefault="0030606A" w:rsidP="00C173E2">
      <w:pPr>
        <w:tabs>
          <w:tab w:val="left" w:pos="1276"/>
        </w:tabs>
        <w:spacing w:after="0" w:line="20" w:lineRule="atLeast"/>
        <w:contextualSpacing/>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Расчет корректирующего коэффициента</w:t>
      </w:r>
      <w:r w:rsidRPr="00C35E54">
        <w:rPr>
          <w:rFonts w:ascii="Times New Roman" w:eastAsia="Times New Roman" w:hAnsi="Times New Roman"/>
          <w:b/>
          <w:sz w:val="24"/>
          <w:szCs w:val="24"/>
          <w:lang w:eastAsia="ru-RU"/>
        </w:rPr>
        <w:t xml:space="preserve">, </w:t>
      </w:r>
      <w:r w:rsidRPr="00C35E54">
        <w:rPr>
          <w:rFonts w:ascii="Times New Roman" w:eastAsia="Times New Roman" w:hAnsi="Times New Roman"/>
          <w:b/>
          <w:bCs/>
          <w:sz w:val="24"/>
          <w:szCs w:val="24"/>
          <w:lang w:eastAsia="ru-RU"/>
        </w:rPr>
        <w:t>учитывающего степень участия исполнителей-проектировщиков различной квалификации в выполнении проектных работ (К</w:t>
      </w:r>
      <w:r w:rsidRPr="00C35E54">
        <w:rPr>
          <w:rFonts w:ascii="Times New Roman" w:eastAsia="Times New Roman" w:hAnsi="Times New Roman"/>
          <w:b/>
          <w:bCs/>
          <w:sz w:val="24"/>
          <w:szCs w:val="24"/>
          <w:vertAlign w:val="subscript"/>
          <w:lang w:eastAsia="ru-RU"/>
        </w:rPr>
        <w:t>кв-уч</w:t>
      </w:r>
      <w:r w:rsidRPr="00C35E54">
        <w:rPr>
          <w:rFonts w:ascii="Times New Roman" w:eastAsia="Times New Roman" w:hAnsi="Times New Roman"/>
          <w:b/>
          <w:bCs/>
          <w:sz w:val="24"/>
          <w:szCs w:val="24"/>
          <w:lang w:eastAsia="ru-RU"/>
        </w:rPr>
        <w:t>)</w:t>
      </w:r>
    </w:p>
    <w:tbl>
      <w:tblPr>
        <w:tblW w:w="5000" w:type="pct"/>
        <w:tblLayout w:type="fixed"/>
        <w:tblLook w:val="04A0" w:firstRow="1" w:lastRow="0" w:firstColumn="1" w:lastColumn="0" w:noHBand="0" w:noVBand="1"/>
      </w:tblPr>
      <w:tblGrid>
        <w:gridCol w:w="486"/>
        <w:gridCol w:w="1889"/>
        <w:gridCol w:w="1562"/>
        <w:gridCol w:w="1376"/>
        <w:gridCol w:w="1405"/>
        <w:gridCol w:w="1405"/>
        <w:gridCol w:w="1447"/>
      </w:tblGrid>
      <w:tr w:rsidR="005118CF" w:rsidRPr="00C35E54" w:rsidTr="005118CF">
        <w:trPr>
          <w:trHeight w:val="1533"/>
        </w:trPr>
        <w:tc>
          <w:tcPr>
            <w:tcW w:w="254" w:type="pct"/>
            <w:tcBorders>
              <w:top w:val="single" w:sz="4" w:space="0" w:color="000000"/>
              <w:left w:val="single" w:sz="4" w:space="0" w:color="000000"/>
              <w:bottom w:val="single" w:sz="4" w:space="0" w:color="000000"/>
              <w:right w:val="nil"/>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п/п</w:t>
            </w: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Наименование должностей исполнителей</w:t>
            </w:r>
          </w:p>
        </w:tc>
        <w:tc>
          <w:tcPr>
            <w:tcW w:w="816" w:type="pct"/>
            <w:tcBorders>
              <w:top w:val="single" w:sz="4" w:space="0" w:color="000000"/>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xml:space="preserve">Фактическое время участия исполнителя в работе Тф, дни </w:t>
            </w:r>
          </w:p>
        </w:tc>
        <w:tc>
          <w:tcPr>
            <w:tcW w:w="719" w:type="pct"/>
            <w:tcBorders>
              <w:top w:val="single" w:sz="4" w:space="0" w:color="000000"/>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Плановая продолжительность выполнения работы Тп, дни</w:t>
            </w:r>
          </w:p>
        </w:tc>
        <w:tc>
          <w:tcPr>
            <w:tcW w:w="734" w:type="pct"/>
            <w:tcBorders>
              <w:top w:val="single" w:sz="4" w:space="0" w:color="000000"/>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Численность группы исполнителей с одинаковым уровнем зарплаты Чi, чел</w:t>
            </w:r>
          </w:p>
        </w:tc>
        <w:tc>
          <w:tcPr>
            <w:tcW w:w="734" w:type="pct"/>
            <w:tcBorders>
              <w:top w:val="single" w:sz="4" w:space="0" w:color="000000"/>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Индекс уровня зарплаты специалистов исполнителей работы</w:t>
            </w:r>
          </w:p>
        </w:tc>
        <w:tc>
          <w:tcPr>
            <w:tcW w:w="756" w:type="pct"/>
            <w:tcBorders>
              <w:top w:val="single" w:sz="4" w:space="0" w:color="000000"/>
              <w:left w:val="nil"/>
              <w:bottom w:val="single" w:sz="4" w:space="0" w:color="000000"/>
              <w:right w:val="single" w:sz="4" w:space="0" w:color="auto"/>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Коэффициент квалификации (участия) специалистов К</w:t>
            </w:r>
            <w:r w:rsidRPr="00C35E54">
              <w:rPr>
                <w:rFonts w:ascii="Times New Roman" w:eastAsia="Times New Roman" w:hAnsi="Times New Roman"/>
                <w:sz w:val="20"/>
                <w:szCs w:val="20"/>
                <w:vertAlign w:val="subscript"/>
                <w:lang w:eastAsia="ru-RU"/>
              </w:rPr>
              <w:t>кв(уч)</w:t>
            </w:r>
            <w:r w:rsidRPr="00C35E54">
              <w:rPr>
                <w:rFonts w:ascii="Times New Roman" w:eastAsia="Times New Roman" w:hAnsi="Times New Roman"/>
                <w:sz w:val="20"/>
                <w:szCs w:val="20"/>
                <w:lang w:eastAsia="ru-RU"/>
              </w:rPr>
              <w:t xml:space="preserve"> = ∑ [гр3 / гр4 </w:t>
            </w:r>
            <w:r w:rsidRPr="00C35E54">
              <w:rPr>
                <w:rFonts w:eastAsia="Times New Roman"/>
                <w:sz w:val="20"/>
                <w:szCs w:val="20"/>
                <w:lang w:eastAsia="ru-RU"/>
              </w:rPr>
              <w:t xml:space="preserve">× </w:t>
            </w:r>
            <w:r w:rsidRPr="00C35E54">
              <w:rPr>
                <w:rFonts w:ascii="Times New Roman" w:eastAsia="Times New Roman" w:hAnsi="Times New Roman"/>
                <w:sz w:val="20"/>
                <w:szCs w:val="20"/>
                <w:lang w:eastAsia="ru-RU"/>
              </w:rPr>
              <w:t>гр6 × гр5] / ∑гр5</w:t>
            </w:r>
          </w:p>
        </w:tc>
      </w:tr>
      <w:tr w:rsidR="005118CF" w:rsidRPr="00C35E54" w:rsidTr="005118CF">
        <w:trPr>
          <w:trHeight w:val="315"/>
        </w:trPr>
        <w:tc>
          <w:tcPr>
            <w:tcW w:w="254" w:type="pct"/>
            <w:tcBorders>
              <w:top w:val="nil"/>
              <w:left w:val="single" w:sz="4" w:space="0" w:color="000000"/>
              <w:bottom w:val="single" w:sz="4" w:space="0" w:color="000000"/>
              <w:right w:val="nil"/>
            </w:tcBorders>
            <w:shd w:val="clear" w:color="auto" w:fill="auto"/>
            <w:hideMark/>
          </w:tcPr>
          <w:p w:rsidR="0030606A" w:rsidRPr="00C35E54" w:rsidRDefault="0030606A" w:rsidP="00C173E2">
            <w:pPr>
              <w:spacing w:after="0" w:line="20" w:lineRule="atLeast"/>
              <w:jc w:val="center"/>
              <w:rPr>
                <w:rFonts w:ascii="Times New Roman" w:eastAsia="Times New Roman" w:hAnsi="Times New Roman"/>
                <w:lang w:eastAsia="ru-RU"/>
              </w:rPr>
            </w:pPr>
            <w:r w:rsidRPr="00C35E54">
              <w:rPr>
                <w:rFonts w:ascii="Times New Roman" w:eastAsia="Times New Roman" w:hAnsi="Times New Roman"/>
                <w:lang w:eastAsia="ru-RU"/>
              </w:rPr>
              <w:t>1</w:t>
            </w:r>
          </w:p>
        </w:tc>
        <w:tc>
          <w:tcPr>
            <w:tcW w:w="987" w:type="pct"/>
            <w:tcBorders>
              <w:top w:val="single" w:sz="4" w:space="0" w:color="auto"/>
              <w:left w:val="single" w:sz="4" w:space="0" w:color="auto"/>
              <w:bottom w:val="single" w:sz="4" w:space="0" w:color="auto"/>
              <w:right w:val="single" w:sz="4" w:space="0" w:color="auto"/>
            </w:tcBorders>
            <w:shd w:val="clear" w:color="auto" w:fill="auto"/>
            <w:hideMark/>
          </w:tcPr>
          <w:p w:rsidR="0030606A" w:rsidRPr="00C35E54" w:rsidRDefault="0030606A" w:rsidP="00C173E2">
            <w:pPr>
              <w:spacing w:after="0" w:line="20" w:lineRule="atLeast"/>
              <w:jc w:val="center"/>
              <w:rPr>
                <w:rFonts w:ascii="Times New Roman" w:eastAsia="Times New Roman" w:hAnsi="Times New Roman"/>
                <w:lang w:eastAsia="ru-RU"/>
              </w:rPr>
            </w:pPr>
            <w:r w:rsidRPr="00C35E54">
              <w:rPr>
                <w:rFonts w:ascii="Times New Roman" w:eastAsia="Times New Roman" w:hAnsi="Times New Roman"/>
                <w:lang w:eastAsia="ru-RU"/>
              </w:rPr>
              <w:t>2</w:t>
            </w:r>
          </w:p>
        </w:tc>
        <w:tc>
          <w:tcPr>
            <w:tcW w:w="816"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jc w:val="center"/>
              <w:rPr>
                <w:rFonts w:ascii="Times New Roman" w:eastAsia="Times New Roman" w:hAnsi="Times New Roman"/>
                <w:lang w:eastAsia="ru-RU"/>
              </w:rPr>
            </w:pPr>
            <w:r w:rsidRPr="00C35E54">
              <w:rPr>
                <w:rFonts w:ascii="Times New Roman" w:eastAsia="Times New Roman" w:hAnsi="Times New Roman"/>
                <w:lang w:eastAsia="ru-RU"/>
              </w:rPr>
              <w:t>3</w:t>
            </w:r>
          </w:p>
        </w:tc>
        <w:tc>
          <w:tcPr>
            <w:tcW w:w="719"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jc w:val="center"/>
              <w:rPr>
                <w:rFonts w:ascii="Times New Roman" w:eastAsia="Times New Roman" w:hAnsi="Times New Roman"/>
                <w:lang w:eastAsia="ru-RU"/>
              </w:rPr>
            </w:pPr>
            <w:r w:rsidRPr="00C35E54">
              <w:rPr>
                <w:rFonts w:ascii="Times New Roman" w:eastAsia="Times New Roman" w:hAnsi="Times New Roman"/>
                <w:lang w:eastAsia="ru-RU"/>
              </w:rPr>
              <w:t>4</w:t>
            </w:r>
          </w:p>
        </w:tc>
        <w:tc>
          <w:tcPr>
            <w:tcW w:w="734"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jc w:val="center"/>
              <w:rPr>
                <w:rFonts w:ascii="Times New Roman" w:eastAsia="Times New Roman" w:hAnsi="Times New Roman"/>
                <w:lang w:eastAsia="ru-RU"/>
              </w:rPr>
            </w:pPr>
            <w:r w:rsidRPr="00C35E54">
              <w:rPr>
                <w:rFonts w:ascii="Times New Roman" w:eastAsia="Times New Roman" w:hAnsi="Times New Roman"/>
                <w:lang w:eastAsia="ru-RU"/>
              </w:rPr>
              <w:t>5</w:t>
            </w:r>
          </w:p>
        </w:tc>
        <w:tc>
          <w:tcPr>
            <w:tcW w:w="734"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jc w:val="center"/>
              <w:rPr>
                <w:rFonts w:ascii="Times New Roman" w:eastAsia="Times New Roman" w:hAnsi="Times New Roman"/>
                <w:lang w:eastAsia="ru-RU"/>
              </w:rPr>
            </w:pPr>
            <w:r w:rsidRPr="00C35E54">
              <w:rPr>
                <w:rFonts w:ascii="Times New Roman" w:eastAsia="Times New Roman" w:hAnsi="Times New Roman"/>
                <w:lang w:eastAsia="ru-RU"/>
              </w:rPr>
              <w:t>6</w:t>
            </w:r>
          </w:p>
        </w:tc>
        <w:tc>
          <w:tcPr>
            <w:tcW w:w="756" w:type="pct"/>
            <w:tcBorders>
              <w:top w:val="nil"/>
              <w:left w:val="nil"/>
              <w:bottom w:val="single" w:sz="4" w:space="0" w:color="000000"/>
              <w:right w:val="single" w:sz="4" w:space="0" w:color="auto"/>
            </w:tcBorders>
            <w:shd w:val="clear" w:color="auto" w:fill="auto"/>
            <w:hideMark/>
          </w:tcPr>
          <w:p w:rsidR="0030606A" w:rsidRPr="00C35E54" w:rsidRDefault="0030606A" w:rsidP="00C173E2">
            <w:pPr>
              <w:spacing w:after="0" w:line="20" w:lineRule="atLeast"/>
              <w:jc w:val="center"/>
              <w:rPr>
                <w:rFonts w:ascii="Times New Roman" w:eastAsia="Times New Roman" w:hAnsi="Times New Roman"/>
                <w:lang w:eastAsia="ru-RU"/>
              </w:rPr>
            </w:pPr>
            <w:r w:rsidRPr="00C35E54">
              <w:rPr>
                <w:rFonts w:ascii="Times New Roman" w:eastAsia="Times New Roman" w:hAnsi="Times New Roman"/>
                <w:lang w:eastAsia="ru-RU"/>
              </w:rPr>
              <w:t>7</w:t>
            </w:r>
          </w:p>
        </w:tc>
      </w:tr>
      <w:tr w:rsidR="005118CF" w:rsidRPr="00C35E54" w:rsidTr="005118CF">
        <w:trPr>
          <w:trHeight w:val="315"/>
        </w:trPr>
        <w:tc>
          <w:tcPr>
            <w:tcW w:w="254" w:type="pct"/>
            <w:tcBorders>
              <w:top w:val="nil"/>
              <w:left w:val="single" w:sz="4" w:space="0" w:color="000000"/>
              <w:bottom w:val="single" w:sz="4" w:space="0" w:color="000000"/>
              <w:right w:val="nil"/>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606A" w:rsidRPr="00C35E54" w:rsidRDefault="0030606A" w:rsidP="00C173E2">
            <w:pPr>
              <w:spacing w:after="0" w:line="20" w:lineRule="atLeast"/>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Начальник отдела</w:t>
            </w:r>
          </w:p>
        </w:tc>
        <w:tc>
          <w:tcPr>
            <w:tcW w:w="816"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2,8</w:t>
            </w:r>
          </w:p>
        </w:tc>
        <w:tc>
          <w:tcPr>
            <w:tcW w:w="719"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c>
          <w:tcPr>
            <w:tcW w:w="734"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734"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1,95</w:t>
            </w:r>
          </w:p>
        </w:tc>
        <w:tc>
          <w:tcPr>
            <w:tcW w:w="756" w:type="pct"/>
            <w:tcBorders>
              <w:top w:val="nil"/>
              <w:left w:val="nil"/>
              <w:bottom w:val="single" w:sz="4" w:space="0" w:color="000000"/>
              <w:right w:val="single" w:sz="4" w:space="0" w:color="auto"/>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0,54</w:t>
            </w:r>
          </w:p>
        </w:tc>
      </w:tr>
      <w:tr w:rsidR="005118CF" w:rsidRPr="00C35E54" w:rsidTr="005118CF">
        <w:trPr>
          <w:trHeight w:val="315"/>
        </w:trPr>
        <w:tc>
          <w:tcPr>
            <w:tcW w:w="254" w:type="pct"/>
            <w:tcBorders>
              <w:top w:val="nil"/>
              <w:left w:val="single" w:sz="4" w:space="0" w:color="000000"/>
              <w:bottom w:val="single" w:sz="4" w:space="0" w:color="000000"/>
              <w:right w:val="nil"/>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606A" w:rsidRPr="00C35E54" w:rsidRDefault="0030606A" w:rsidP="00C173E2">
            <w:pPr>
              <w:spacing w:after="0" w:line="20" w:lineRule="atLeast"/>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Главный специалист </w:t>
            </w:r>
          </w:p>
        </w:tc>
        <w:tc>
          <w:tcPr>
            <w:tcW w:w="816"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5,4</w:t>
            </w:r>
          </w:p>
        </w:tc>
        <w:tc>
          <w:tcPr>
            <w:tcW w:w="719"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c>
          <w:tcPr>
            <w:tcW w:w="734"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734"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1,80</w:t>
            </w:r>
          </w:p>
        </w:tc>
        <w:tc>
          <w:tcPr>
            <w:tcW w:w="756" w:type="pct"/>
            <w:tcBorders>
              <w:top w:val="nil"/>
              <w:left w:val="nil"/>
              <w:bottom w:val="single" w:sz="4" w:space="0" w:color="000000"/>
              <w:right w:val="single" w:sz="4" w:space="0" w:color="auto"/>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0,95</w:t>
            </w:r>
          </w:p>
        </w:tc>
      </w:tr>
      <w:tr w:rsidR="005118CF" w:rsidRPr="00C35E54" w:rsidTr="005118CF">
        <w:trPr>
          <w:trHeight w:val="690"/>
        </w:trPr>
        <w:tc>
          <w:tcPr>
            <w:tcW w:w="254" w:type="pct"/>
            <w:tcBorders>
              <w:top w:val="nil"/>
              <w:left w:val="single" w:sz="4" w:space="0" w:color="000000"/>
              <w:bottom w:val="single" w:sz="4" w:space="0" w:color="000000"/>
              <w:right w:val="nil"/>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w:t>
            </w: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606A" w:rsidRPr="00C35E54" w:rsidRDefault="0030606A" w:rsidP="00C173E2">
            <w:pPr>
              <w:spacing w:after="0" w:line="20" w:lineRule="atLeast"/>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Специалист I категории</w:t>
            </w:r>
          </w:p>
        </w:tc>
        <w:tc>
          <w:tcPr>
            <w:tcW w:w="816"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6,5</w:t>
            </w:r>
          </w:p>
        </w:tc>
        <w:tc>
          <w:tcPr>
            <w:tcW w:w="719"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c>
          <w:tcPr>
            <w:tcW w:w="734"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w:t>
            </w:r>
          </w:p>
        </w:tc>
        <w:tc>
          <w:tcPr>
            <w:tcW w:w="734"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0,90</w:t>
            </w:r>
          </w:p>
        </w:tc>
        <w:tc>
          <w:tcPr>
            <w:tcW w:w="756" w:type="pct"/>
            <w:tcBorders>
              <w:top w:val="nil"/>
              <w:left w:val="nil"/>
              <w:bottom w:val="single" w:sz="4" w:space="0" w:color="000000"/>
              <w:right w:val="single" w:sz="4" w:space="0" w:color="auto"/>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1,15</w:t>
            </w:r>
          </w:p>
        </w:tc>
      </w:tr>
      <w:tr w:rsidR="005118CF" w:rsidRPr="00C35E54" w:rsidTr="005118CF">
        <w:trPr>
          <w:trHeight w:val="315"/>
        </w:trPr>
        <w:tc>
          <w:tcPr>
            <w:tcW w:w="254" w:type="pct"/>
            <w:tcBorders>
              <w:top w:val="nil"/>
              <w:left w:val="single" w:sz="4" w:space="0" w:color="000000"/>
              <w:bottom w:val="single" w:sz="4" w:space="0" w:color="000000"/>
              <w:right w:val="nil"/>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w:t>
            </w: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606A" w:rsidRPr="00C35E54" w:rsidRDefault="0030606A" w:rsidP="00C173E2">
            <w:pPr>
              <w:spacing w:after="0" w:line="20" w:lineRule="atLeast"/>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xml:space="preserve">Техник </w:t>
            </w:r>
          </w:p>
        </w:tc>
        <w:tc>
          <w:tcPr>
            <w:tcW w:w="816"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0,8</w:t>
            </w:r>
          </w:p>
        </w:tc>
        <w:tc>
          <w:tcPr>
            <w:tcW w:w="719"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c>
          <w:tcPr>
            <w:tcW w:w="734"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w:t>
            </w:r>
          </w:p>
        </w:tc>
        <w:tc>
          <w:tcPr>
            <w:tcW w:w="734"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0,65</w:t>
            </w:r>
          </w:p>
        </w:tc>
        <w:tc>
          <w:tcPr>
            <w:tcW w:w="756" w:type="pct"/>
            <w:tcBorders>
              <w:top w:val="nil"/>
              <w:left w:val="nil"/>
              <w:bottom w:val="single" w:sz="4" w:space="0" w:color="000000"/>
              <w:right w:val="single" w:sz="4" w:space="0" w:color="auto"/>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0,05</w:t>
            </w:r>
          </w:p>
        </w:tc>
      </w:tr>
      <w:tr w:rsidR="005118CF" w:rsidRPr="00C35E54" w:rsidTr="005118CF">
        <w:trPr>
          <w:trHeight w:val="663"/>
        </w:trPr>
        <w:tc>
          <w:tcPr>
            <w:tcW w:w="254" w:type="pct"/>
            <w:tcBorders>
              <w:top w:val="nil"/>
              <w:left w:val="single" w:sz="4" w:space="0" w:color="000000"/>
              <w:bottom w:val="single" w:sz="4" w:space="0" w:color="000000"/>
              <w:right w:val="nil"/>
            </w:tcBorders>
            <w:shd w:val="clear" w:color="auto" w:fill="auto"/>
            <w:noWrap/>
            <w:vAlign w:val="center"/>
            <w:hideMark/>
          </w:tcPr>
          <w:p w:rsidR="0030606A" w:rsidRPr="00C35E54" w:rsidRDefault="0030606A" w:rsidP="00C173E2">
            <w:pPr>
              <w:spacing w:after="0" w:line="20" w:lineRule="atLeast"/>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c>
          <w:tcPr>
            <w:tcW w:w="98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0606A" w:rsidRPr="00C35E54" w:rsidRDefault="0030606A" w:rsidP="00C173E2">
            <w:pPr>
              <w:spacing w:after="0" w:line="20" w:lineRule="atLeast"/>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ИТОГО</w:t>
            </w:r>
          </w:p>
        </w:tc>
        <w:tc>
          <w:tcPr>
            <w:tcW w:w="816"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 </w:t>
            </w:r>
          </w:p>
        </w:tc>
        <w:tc>
          <w:tcPr>
            <w:tcW w:w="719"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10,2</w:t>
            </w:r>
          </w:p>
        </w:tc>
        <w:tc>
          <w:tcPr>
            <w:tcW w:w="734"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5</w:t>
            </w:r>
          </w:p>
        </w:tc>
        <w:tc>
          <w:tcPr>
            <w:tcW w:w="734" w:type="pct"/>
            <w:tcBorders>
              <w:top w:val="nil"/>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right"/>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 </w:t>
            </w:r>
          </w:p>
        </w:tc>
        <w:tc>
          <w:tcPr>
            <w:tcW w:w="756" w:type="pct"/>
            <w:tcBorders>
              <w:top w:val="nil"/>
              <w:left w:val="nil"/>
              <w:bottom w:val="single" w:sz="4" w:space="0" w:color="000000"/>
              <w:right w:val="single" w:sz="4" w:space="0" w:color="auto"/>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К</w:t>
            </w:r>
            <w:r w:rsidRPr="00C35E54">
              <w:rPr>
                <w:rFonts w:ascii="Times New Roman" w:eastAsia="Times New Roman" w:hAnsi="Times New Roman"/>
                <w:b/>
                <w:bCs/>
                <w:sz w:val="24"/>
                <w:szCs w:val="24"/>
                <w:vertAlign w:val="subscript"/>
                <w:lang w:eastAsia="ru-RU"/>
              </w:rPr>
              <w:t xml:space="preserve">кв(уч) </w:t>
            </w:r>
            <w:r w:rsidRPr="00C35E54">
              <w:rPr>
                <w:rFonts w:ascii="Times New Roman" w:eastAsia="Times New Roman" w:hAnsi="Times New Roman"/>
                <w:b/>
                <w:bCs/>
                <w:sz w:val="24"/>
                <w:szCs w:val="24"/>
                <w:lang w:eastAsia="ru-RU"/>
              </w:rPr>
              <w:t>= 2,69/5 = 0,54</w:t>
            </w:r>
          </w:p>
        </w:tc>
      </w:tr>
    </w:tbl>
    <w:p w:rsidR="00573CA2" w:rsidRPr="00C35E54" w:rsidRDefault="00573CA2" w:rsidP="00C173E2">
      <w:pPr>
        <w:tabs>
          <w:tab w:val="left" w:pos="1276"/>
        </w:tabs>
        <w:spacing w:after="0" w:line="20" w:lineRule="atLeast"/>
        <w:contextualSpacing/>
        <w:jc w:val="center"/>
        <w:rPr>
          <w:rFonts w:ascii="Times New Roman" w:eastAsia="Times New Roman" w:hAnsi="Times New Roman"/>
          <w:b/>
          <w:bCs/>
          <w:sz w:val="24"/>
          <w:szCs w:val="24"/>
          <w:lang w:eastAsia="ru-RU"/>
        </w:rPr>
      </w:pPr>
    </w:p>
    <w:p w:rsidR="0030606A" w:rsidRPr="00C35E54" w:rsidRDefault="0030606A" w:rsidP="00C173E2">
      <w:pPr>
        <w:tabs>
          <w:tab w:val="left" w:pos="1276"/>
        </w:tabs>
        <w:spacing w:after="0" w:line="20" w:lineRule="atLeast"/>
        <w:contextualSpacing/>
        <w:jc w:val="center"/>
        <w:rPr>
          <w:rFonts w:ascii="Times New Roman" w:hAnsi="Times New Roman"/>
          <w:b/>
          <w:sz w:val="24"/>
          <w:szCs w:val="24"/>
        </w:rPr>
      </w:pPr>
      <w:r w:rsidRPr="00C35E54">
        <w:rPr>
          <w:rFonts w:ascii="Times New Roman" w:eastAsia="Times New Roman" w:hAnsi="Times New Roman"/>
          <w:b/>
          <w:bCs/>
          <w:sz w:val="24"/>
          <w:szCs w:val="24"/>
          <w:lang w:eastAsia="ru-RU"/>
        </w:rPr>
        <w:t xml:space="preserve">Расчет </w:t>
      </w:r>
      <w:r w:rsidRPr="00C35E54">
        <w:rPr>
          <w:rFonts w:ascii="Times New Roman" w:hAnsi="Times New Roman"/>
          <w:b/>
          <w:sz w:val="24"/>
          <w:szCs w:val="24"/>
        </w:rPr>
        <w:t>стоимости проектных работ в соответствии с калькуляцией затрат на проектирование</w:t>
      </w:r>
    </w:p>
    <w:tbl>
      <w:tblPr>
        <w:tblW w:w="5000" w:type="pct"/>
        <w:tblLayout w:type="fixed"/>
        <w:tblLook w:val="04A0" w:firstRow="1" w:lastRow="0" w:firstColumn="1" w:lastColumn="0" w:noHBand="0" w:noVBand="1"/>
      </w:tblPr>
      <w:tblGrid>
        <w:gridCol w:w="1054"/>
        <w:gridCol w:w="585"/>
        <w:gridCol w:w="986"/>
        <w:gridCol w:w="961"/>
        <w:gridCol w:w="1045"/>
        <w:gridCol w:w="986"/>
        <w:gridCol w:w="1273"/>
        <w:gridCol w:w="731"/>
        <w:gridCol w:w="852"/>
        <w:gridCol w:w="1097"/>
      </w:tblGrid>
      <w:tr w:rsidR="0030606A" w:rsidRPr="00C35E54" w:rsidTr="00C173E2">
        <w:trPr>
          <w:trHeight w:val="1930"/>
        </w:trPr>
        <w:tc>
          <w:tcPr>
            <w:tcW w:w="55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ind w:hanging="142"/>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Среднемесячная зарплата исполнителей, руб</w:t>
            </w:r>
          </w:p>
        </w:tc>
        <w:tc>
          <w:tcPr>
            <w:tcW w:w="306" w:type="pct"/>
            <w:tcBorders>
              <w:top w:val="single" w:sz="4" w:space="0" w:color="000000"/>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ind w:hanging="142"/>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Кол-во рабочих дней в месяце, дни</w:t>
            </w:r>
          </w:p>
        </w:tc>
        <w:tc>
          <w:tcPr>
            <w:tcW w:w="515" w:type="pct"/>
            <w:tcBorders>
              <w:top w:val="single" w:sz="4" w:space="0" w:color="000000"/>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ind w:hanging="142"/>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Среднедневная зарплата исполнителей [гр1/гр2] руб.</w:t>
            </w:r>
          </w:p>
        </w:tc>
        <w:tc>
          <w:tcPr>
            <w:tcW w:w="502" w:type="pct"/>
            <w:tcBorders>
              <w:top w:val="single" w:sz="4" w:space="0" w:color="000000"/>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ind w:hanging="142"/>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Удельный вес зарплаты в себестоимости работ - Кз, %</w:t>
            </w:r>
          </w:p>
        </w:tc>
        <w:tc>
          <w:tcPr>
            <w:tcW w:w="546" w:type="pct"/>
            <w:tcBorders>
              <w:top w:val="single" w:sz="4" w:space="0" w:color="000000"/>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ind w:hanging="142"/>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Рентабельность, %</w:t>
            </w:r>
          </w:p>
        </w:tc>
        <w:tc>
          <w:tcPr>
            <w:tcW w:w="515" w:type="pct"/>
            <w:tcBorders>
              <w:top w:val="single" w:sz="4" w:space="0" w:color="000000"/>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ind w:hanging="142"/>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 xml:space="preserve">Среднедневная единичная выработка, руб. </w:t>
            </w:r>
          </w:p>
          <w:p w:rsidR="0030606A" w:rsidRPr="00C35E54" w:rsidRDefault="0030606A" w:rsidP="00C173E2">
            <w:pPr>
              <w:spacing w:after="0" w:line="20" w:lineRule="atLeast"/>
              <w:ind w:hanging="142"/>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(гр. 3 × (1 + гр. 5)) / гр. 4</w:t>
            </w:r>
          </w:p>
        </w:tc>
        <w:tc>
          <w:tcPr>
            <w:tcW w:w="665" w:type="pct"/>
            <w:tcBorders>
              <w:top w:val="single" w:sz="4" w:space="0" w:color="000000"/>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ind w:hanging="142"/>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Продолжительность разработки (дни)</w:t>
            </w:r>
          </w:p>
        </w:tc>
        <w:tc>
          <w:tcPr>
            <w:tcW w:w="382" w:type="pct"/>
            <w:tcBorders>
              <w:top w:val="single" w:sz="4" w:space="0" w:color="000000"/>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ind w:hanging="142"/>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Численность исполнителей (чел.)</w:t>
            </w: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ind w:hanging="142"/>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Коэффициент квалификации (участия) Ккв(уч)</w:t>
            </w:r>
          </w:p>
        </w:tc>
        <w:tc>
          <w:tcPr>
            <w:tcW w:w="573" w:type="pct"/>
            <w:tcBorders>
              <w:top w:val="single" w:sz="4" w:space="0" w:color="000000"/>
              <w:left w:val="nil"/>
              <w:bottom w:val="single" w:sz="4" w:space="0" w:color="000000"/>
              <w:right w:val="single" w:sz="4" w:space="0" w:color="000000"/>
            </w:tcBorders>
            <w:shd w:val="clear" w:color="auto" w:fill="auto"/>
            <w:vAlign w:val="center"/>
            <w:hideMark/>
          </w:tcPr>
          <w:p w:rsidR="0030606A" w:rsidRPr="00C35E54" w:rsidRDefault="0030606A" w:rsidP="00C173E2">
            <w:pPr>
              <w:spacing w:after="0" w:line="20" w:lineRule="atLeast"/>
              <w:jc w:val="center"/>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Стоимость работ, руб.</w:t>
            </w:r>
            <w:r w:rsidRPr="00C35E54">
              <w:rPr>
                <w:rFonts w:ascii="Times New Roman" w:eastAsia="Times New Roman" w:hAnsi="Times New Roman"/>
                <w:sz w:val="20"/>
                <w:szCs w:val="20"/>
                <w:lang w:eastAsia="ru-RU"/>
              </w:rPr>
              <w:br/>
              <w:t>С = (гр. 6 × гр. 7 × гр. 8 × гр. 9)</w:t>
            </w:r>
          </w:p>
        </w:tc>
      </w:tr>
      <w:tr w:rsidR="0030606A" w:rsidRPr="00C35E54" w:rsidTr="00C173E2">
        <w:trPr>
          <w:trHeight w:val="216"/>
        </w:trPr>
        <w:tc>
          <w:tcPr>
            <w:tcW w:w="551" w:type="pct"/>
            <w:tcBorders>
              <w:top w:val="nil"/>
              <w:left w:val="single" w:sz="4" w:space="0" w:color="auto"/>
              <w:bottom w:val="single" w:sz="4" w:space="0" w:color="000000"/>
              <w:right w:val="single" w:sz="4" w:space="0" w:color="000000"/>
            </w:tcBorders>
            <w:shd w:val="clear" w:color="auto" w:fill="auto"/>
            <w:hideMark/>
          </w:tcPr>
          <w:p w:rsidR="0030606A" w:rsidRPr="00C35E54" w:rsidRDefault="0030606A" w:rsidP="00C173E2">
            <w:pPr>
              <w:spacing w:after="0" w:line="20" w:lineRule="atLeast"/>
              <w:ind w:hanging="142"/>
              <w:jc w:val="center"/>
              <w:rPr>
                <w:rFonts w:ascii="Times New Roman" w:eastAsia="Times New Roman" w:hAnsi="Times New Roman"/>
                <w:lang w:eastAsia="ru-RU"/>
              </w:rPr>
            </w:pPr>
            <w:r w:rsidRPr="00C35E54">
              <w:rPr>
                <w:rFonts w:ascii="Times New Roman" w:eastAsia="Times New Roman" w:hAnsi="Times New Roman"/>
                <w:lang w:eastAsia="ru-RU"/>
              </w:rPr>
              <w:t>1</w:t>
            </w:r>
          </w:p>
        </w:tc>
        <w:tc>
          <w:tcPr>
            <w:tcW w:w="306"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ind w:hanging="142"/>
              <w:jc w:val="center"/>
              <w:rPr>
                <w:rFonts w:ascii="Times New Roman" w:eastAsia="Times New Roman" w:hAnsi="Times New Roman"/>
                <w:lang w:eastAsia="ru-RU"/>
              </w:rPr>
            </w:pPr>
            <w:r w:rsidRPr="00C35E54">
              <w:rPr>
                <w:rFonts w:ascii="Times New Roman" w:eastAsia="Times New Roman" w:hAnsi="Times New Roman"/>
                <w:lang w:eastAsia="ru-RU"/>
              </w:rPr>
              <w:t>2</w:t>
            </w:r>
          </w:p>
        </w:tc>
        <w:tc>
          <w:tcPr>
            <w:tcW w:w="515"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ind w:hanging="142"/>
              <w:jc w:val="center"/>
              <w:rPr>
                <w:rFonts w:ascii="Times New Roman" w:eastAsia="Times New Roman" w:hAnsi="Times New Roman"/>
                <w:lang w:eastAsia="ru-RU"/>
              </w:rPr>
            </w:pPr>
            <w:r w:rsidRPr="00C35E54">
              <w:rPr>
                <w:rFonts w:ascii="Times New Roman" w:eastAsia="Times New Roman" w:hAnsi="Times New Roman"/>
                <w:lang w:eastAsia="ru-RU"/>
              </w:rPr>
              <w:t>3</w:t>
            </w:r>
          </w:p>
        </w:tc>
        <w:tc>
          <w:tcPr>
            <w:tcW w:w="502"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ind w:hanging="142"/>
              <w:jc w:val="center"/>
              <w:rPr>
                <w:rFonts w:ascii="Times New Roman" w:eastAsia="Times New Roman" w:hAnsi="Times New Roman"/>
                <w:lang w:eastAsia="ru-RU"/>
              </w:rPr>
            </w:pPr>
            <w:r w:rsidRPr="00C35E54">
              <w:rPr>
                <w:rFonts w:ascii="Times New Roman" w:eastAsia="Times New Roman" w:hAnsi="Times New Roman"/>
                <w:lang w:eastAsia="ru-RU"/>
              </w:rPr>
              <w:t>4</w:t>
            </w:r>
          </w:p>
        </w:tc>
        <w:tc>
          <w:tcPr>
            <w:tcW w:w="546"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ind w:hanging="142"/>
              <w:jc w:val="center"/>
              <w:rPr>
                <w:rFonts w:ascii="Times New Roman" w:eastAsia="Times New Roman" w:hAnsi="Times New Roman"/>
                <w:lang w:eastAsia="ru-RU"/>
              </w:rPr>
            </w:pPr>
            <w:r w:rsidRPr="00C35E54">
              <w:rPr>
                <w:rFonts w:ascii="Times New Roman" w:eastAsia="Times New Roman" w:hAnsi="Times New Roman"/>
                <w:lang w:eastAsia="ru-RU"/>
              </w:rPr>
              <w:t>5</w:t>
            </w:r>
          </w:p>
        </w:tc>
        <w:tc>
          <w:tcPr>
            <w:tcW w:w="515"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ind w:hanging="142"/>
              <w:jc w:val="center"/>
              <w:rPr>
                <w:rFonts w:ascii="Times New Roman" w:eastAsia="Times New Roman" w:hAnsi="Times New Roman"/>
                <w:lang w:eastAsia="ru-RU"/>
              </w:rPr>
            </w:pPr>
            <w:r w:rsidRPr="00C35E54">
              <w:rPr>
                <w:rFonts w:ascii="Times New Roman" w:eastAsia="Times New Roman" w:hAnsi="Times New Roman"/>
                <w:lang w:eastAsia="ru-RU"/>
              </w:rPr>
              <w:t>6</w:t>
            </w:r>
          </w:p>
        </w:tc>
        <w:tc>
          <w:tcPr>
            <w:tcW w:w="665"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ind w:hanging="142"/>
              <w:jc w:val="center"/>
              <w:rPr>
                <w:rFonts w:ascii="Times New Roman" w:eastAsia="Times New Roman" w:hAnsi="Times New Roman"/>
                <w:lang w:eastAsia="ru-RU"/>
              </w:rPr>
            </w:pPr>
            <w:r w:rsidRPr="00C35E54">
              <w:rPr>
                <w:rFonts w:ascii="Times New Roman" w:eastAsia="Times New Roman" w:hAnsi="Times New Roman"/>
                <w:lang w:eastAsia="ru-RU"/>
              </w:rPr>
              <w:t>7</w:t>
            </w:r>
          </w:p>
        </w:tc>
        <w:tc>
          <w:tcPr>
            <w:tcW w:w="382"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ind w:hanging="142"/>
              <w:jc w:val="center"/>
              <w:rPr>
                <w:rFonts w:ascii="Times New Roman" w:eastAsia="Times New Roman" w:hAnsi="Times New Roman"/>
                <w:lang w:eastAsia="ru-RU"/>
              </w:rPr>
            </w:pPr>
            <w:r w:rsidRPr="00C35E54">
              <w:rPr>
                <w:rFonts w:ascii="Times New Roman" w:eastAsia="Times New Roman" w:hAnsi="Times New Roman"/>
                <w:lang w:eastAsia="ru-RU"/>
              </w:rPr>
              <w:t>8</w:t>
            </w:r>
          </w:p>
        </w:tc>
        <w:tc>
          <w:tcPr>
            <w:tcW w:w="445"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ind w:hanging="142"/>
              <w:jc w:val="center"/>
              <w:rPr>
                <w:rFonts w:ascii="Times New Roman" w:eastAsia="Times New Roman" w:hAnsi="Times New Roman"/>
                <w:lang w:eastAsia="ru-RU"/>
              </w:rPr>
            </w:pPr>
            <w:r w:rsidRPr="00C35E54">
              <w:rPr>
                <w:rFonts w:ascii="Times New Roman" w:eastAsia="Times New Roman" w:hAnsi="Times New Roman"/>
                <w:lang w:eastAsia="ru-RU"/>
              </w:rPr>
              <w:t>9</w:t>
            </w:r>
          </w:p>
        </w:tc>
        <w:tc>
          <w:tcPr>
            <w:tcW w:w="573"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jc w:val="center"/>
              <w:rPr>
                <w:rFonts w:ascii="Times New Roman" w:eastAsia="Times New Roman" w:hAnsi="Times New Roman"/>
                <w:lang w:eastAsia="ru-RU"/>
              </w:rPr>
            </w:pPr>
            <w:r w:rsidRPr="00C35E54">
              <w:rPr>
                <w:rFonts w:ascii="Times New Roman" w:eastAsia="Times New Roman" w:hAnsi="Times New Roman"/>
                <w:lang w:eastAsia="ru-RU"/>
              </w:rPr>
              <w:t>10</w:t>
            </w:r>
          </w:p>
        </w:tc>
      </w:tr>
      <w:tr w:rsidR="0030606A" w:rsidRPr="00C35E54" w:rsidTr="00C173E2">
        <w:trPr>
          <w:trHeight w:val="216"/>
        </w:trPr>
        <w:tc>
          <w:tcPr>
            <w:tcW w:w="551" w:type="pct"/>
            <w:tcBorders>
              <w:top w:val="nil"/>
              <w:left w:val="single" w:sz="4" w:space="0" w:color="auto"/>
              <w:bottom w:val="single" w:sz="4" w:space="0" w:color="000000"/>
              <w:right w:val="single" w:sz="4" w:space="0" w:color="000000"/>
            </w:tcBorders>
            <w:shd w:val="clear" w:color="auto" w:fill="auto"/>
            <w:hideMark/>
          </w:tcPr>
          <w:p w:rsidR="0030606A" w:rsidRPr="00C35E54" w:rsidRDefault="0030606A" w:rsidP="00C173E2">
            <w:pPr>
              <w:spacing w:after="0" w:line="20" w:lineRule="atLeast"/>
              <w:ind w:hanging="142"/>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67 776</w:t>
            </w:r>
          </w:p>
        </w:tc>
        <w:tc>
          <w:tcPr>
            <w:tcW w:w="306"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ind w:hanging="142"/>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22</w:t>
            </w:r>
          </w:p>
        </w:tc>
        <w:tc>
          <w:tcPr>
            <w:tcW w:w="515"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ind w:hanging="142"/>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3 081</w:t>
            </w:r>
          </w:p>
        </w:tc>
        <w:tc>
          <w:tcPr>
            <w:tcW w:w="502" w:type="pct"/>
            <w:tcBorders>
              <w:top w:val="nil"/>
              <w:left w:val="nil"/>
              <w:bottom w:val="single" w:sz="4" w:space="0" w:color="000000"/>
              <w:right w:val="single" w:sz="4" w:space="0" w:color="000000"/>
            </w:tcBorders>
            <w:shd w:val="clear" w:color="auto" w:fill="auto"/>
            <w:hideMark/>
          </w:tcPr>
          <w:p w:rsidR="0030606A" w:rsidRPr="00C35E54" w:rsidRDefault="0000277F" w:rsidP="00C173E2">
            <w:pPr>
              <w:spacing w:after="0" w:line="20" w:lineRule="atLeast"/>
              <w:ind w:hanging="142"/>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0,40</w:t>
            </w:r>
          </w:p>
        </w:tc>
        <w:tc>
          <w:tcPr>
            <w:tcW w:w="546" w:type="pct"/>
            <w:tcBorders>
              <w:top w:val="nil"/>
              <w:left w:val="nil"/>
              <w:bottom w:val="single" w:sz="4" w:space="0" w:color="000000"/>
              <w:right w:val="single" w:sz="4" w:space="0" w:color="000000"/>
            </w:tcBorders>
            <w:shd w:val="clear" w:color="auto" w:fill="auto"/>
            <w:hideMark/>
          </w:tcPr>
          <w:p w:rsidR="0030606A" w:rsidRPr="00C35E54" w:rsidRDefault="0000277F" w:rsidP="00C173E2">
            <w:pPr>
              <w:spacing w:after="0" w:line="20" w:lineRule="atLeast"/>
              <w:ind w:hanging="142"/>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10</w:t>
            </w:r>
          </w:p>
        </w:tc>
        <w:tc>
          <w:tcPr>
            <w:tcW w:w="515"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ind w:hanging="142"/>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9 080</w:t>
            </w:r>
          </w:p>
        </w:tc>
        <w:tc>
          <w:tcPr>
            <w:tcW w:w="665"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ind w:hanging="142"/>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10,2</w:t>
            </w:r>
          </w:p>
        </w:tc>
        <w:tc>
          <w:tcPr>
            <w:tcW w:w="382" w:type="pct"/>
            <w:tcBorders>
              <w:top w:val="nil"/>
              <w:left w:val="nil"/>
              <w:bottom w:val="single" w:sz="4" w:space="0" w:color="000000"/>
              <w:right w:val="single" w:sz="4" w:space="0" w:color="000000"/>
            </w:tcBorders>
            <w:shd w:val="clear" w:color="auto" w:fill="auto"/>
            <w:hideMark/>
          </w:tcPr>
          <w:p w:rsidR="0030606A" w:rsidRPr="00C35E54" w:rsidRDefault="0030606A" w:rsidP="00C173E2">
            <w:pPr>
              <w:spacing w:after="0" w:line="20" w:lineRule="atLeast"/>
              <w:ind w:hanging="142"/>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5</w:t>
            </w:r>
          </w:p>
        </w:tc>
        <w:tc>
          <w:tcPr>
            <w:tcW w:w="445" w:type="pct"/>
            <w:tcBorders>
              <w:top w:val="nil"/>
              <w:left w:val="nil"/>
              <w:bottom w:val="single" w:sz="4" w:space="0" w:color="000000"/>
              <w:right w:val="nil"/>
            </w:tcBorders>
            <w:shd w:val="clear" w:color="auto" w:fill="auto"/>
            <w:hideMark/>
          </w:tcPr>
          <w:p w:rsidR="0030606A" w:rsidRPr="00C35E54" w:rsidRDefault="0030606A" w:rsidP="00C173E2">
            <w:pPr>
              <w:spacing w:after="0" w:line="20" w:lineRule="atLeast"/>
              <w:ind w:hanging="142"/>
              <w:jc w:val="center"/>
              <w:rPr>
                <w:rFonts w:ascii="Times New Roman" w:eastAsia="Times New Roman" w:hAnsi="Times New Roman"/>
                <w:sz w:val="24"/>
                <w:szCs w:val="24"/>
                <w:lang w:eastAsia="ru-RU"/>
              </w:rPr>
            </w:pPr>
            <w:r w:rsidRPr="00C35E54">
              <w:rPr>
                <w:rFonts w:ascii="Times New Roman" w:eastAsia="Times New Roman" w:hAnsi="Times New Roman"/>
                <w:sz w:val="24"/>
                <w:szCs w:val="24"/>
                <w:lang w:eastAsia="ru-RU"/>
              </w:rPr>
              <w:t>0,54</w:t>
            </w:r>
          </w:p>
        </w:tc>
        <w:tc>
          <w:tcPr>
            <w:tcW w:w="573" w:type="pct"/>
            <w:tcBorders>
              <w:top w:val="nil"/>
              <w:left w:val="single" w:sz="4" w:space="0" w:color="auto"/>
              <w:bottom w:val="single" w:sz="4" w:space="0" w:color="auto"/>
              <w:right w:val="single" w:sz="4" w:space="0" w:color="auto"/>
            </w:tcBorders>
            <w:shd w:val="clear" w:color="auto" w:fill="auto"/>
            <w:hideMark/>
          </w:tcPr>
          <w:p w:rsidR="0030606A" w:rsidRPr="00C35E54" w:rsidRDefault="0000277F" w:rsidP="00C173E2">
            <w:pPr>
              <w:spacing w:after="0" w:line="20" w:lineRule="atLeast"/>
              <w:jc w:val="center"/>
              <w:rPr>
                <w:rFonts w:ascii="Times New Roman" w:eastAsia="Times New Roman" w:hAnsi="Times New Roman"/>
                <w:b/>
                <w:bCs/>
                <w:sz w:val="24"/>
                <w:szCs w:val="24"/>
                <w:lang w:eastAsia="ru-RU"/>
              </w:rPr>
            </w:pPr>
            <w:r w:rsidRPr="00C35E54">
              <w:rPr>
                <w:rFonts w:ascii="Times New Roman" w:eastAsia="Times New Roman" w:hAnsi="Times New Roman"/>
                <w:b/>
                <w:bCs/>
                <w:sz w:val="24"/>
                <w:szCs w:val="24"/>
                <w:lang w:eastAsia="ru-RU"/>
              </w:rPr>
              <w:t>232 133</w:t>
            </w:r>
          </w:p>
        </w:tc>
      </w:tr>
    </w:tbl>
    <w:p w:rsidR="0030606A" w:rsidRPr="00C35E54" w:rsidRDefault="0030606A" w:rsidP="00C173E2">
      <w:pPr>
        <w:shd w:val="clear" w:color="auto" w:fill="FFFFFF"/>
        <w:spacing w:after="0" w:line="20" w:lineRule="atLeast"/>
        <w:ind w:left="5382"/>
        <w:jc w:val="right"/>
        <w:rPr>
          <w:rFonts w:ascii="Times New Roman" w:hAnsi="Times New Roman"/>
          <w:sz w:val="20"/>
          <w:szCs w:val="20"/>
          <w:lang w:eastAsia="ru-RU"/>
        </w:rPr>
      </w:pPr>
    </w:p>
    <w:p w:rsidR="0030606A" w:rsidRPr="00C35E54" w:rsidRDefault="0030606A" w:rsidP="00C173E2">
      <w:pPr>
        <w:spacing w:after="0" w:line="20" w:lineRule="atLeast"/>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Руководитель</w:t>
      </w:r>
    </w:p>
    <w:p w:rsidR="0030606A" w:rsidRPr="00C35E54" w:rsidRDefault="0030606A" w:rsidP="00C173E2">
      <w:pPr>
        <w:spacing w:after="0" w:line="20" w:lineRule="atLeast"/>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проектной организации ______________________________________________________</w:t>
      </w:r>
    </w:p>
    <w:p w:rsidR="0030606A" w:rsidRPr="00C35E54" w:rsidRDefault="0030606A" w:rsidP="00C173E2">
      <w:pPr>
        <w:spacing w:after="0" w:line="20" w:lineRule="atLeast"/>
        <w:ind w:firstLine="284"/>
        <w:jc w:val="center"/>
        <w:rPr>
          <w:rFonts w:ascii="Times New Roman" w:eastAsia="Times New Roman" w:hAnsi="Times New Roman"/>
          <w:i/>
          <w:sz w:val="16"/>
          <w:szCs w:val="16"/>
          <w:lang w:eastAsia="ru-RU"/>
        </w:rPr>
      </w:pPr>
      <w:r w:rsidRPr="00C35E54">
        <w:rPr>
          <w:rFonts w:ascii="Times New Roman" w:eastAsia="Times New Roman" w:hAnsi="Times New Roman"/>
          <w:i/>
          <w:sz w:val="16"/>
          <w:szCs w:val="16"/>
          <w:lang w:eastAsia="ru-RU"/>
        </w:rPr>
        <w:t>[подпись (инициалы, фамилия)]</w:t>
      </w:r>
    </w:p>
    <w:p w:rsidR="0030606A" w:rsidRPr="00C35E54" w:rsidRDefault="0030606A" w:rsidP="00C173E2">
      <w:pPr>
        <w:spacing w:after="0" w:line="20" w:lineRule="atLeast"/>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Главный инженер</w:t>
      </w:r>
    </w:p>
    <w:p w:rsidR="0030606A" w:rsidRPr="00C35E54" w:rsidRDefault="0030606A" w:rsidP="00C173E2">
      <w:pPr>
        <w:spacing w:after="0" w:line="20" w:lineRule="atLeast"/>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проекта ____________________________________________________________________</w:t>
      </w:r>
    </w:p>
    <w:p w:rsidR="0030606A" w:rsidRPr="00C35E54" w:rsidRDefault="0030606A" w:rsidP="00C173E2">
      <w:pPr>
        <w:spacing w:after="0" w:line="20" w:lineRule="atLeast"/>
        <w:ind w:firstLine="284"/>
        <w:jc w:val="center"/>
        <w:rPr>
          <w:rFonts w:ascii="Times New Roman" w:eastAsia="Times New Roman" w:hAnsi="Times New Roman"/>
          <w:i/>
          <w:sz w:val="16"/>
          <w:szCs w:val="16"/>
          <w:lang w:eastAsia="ru-RU"/>
        </w:rPr>
      </w:pPr>
      <w:r w:rsidRPr="00C35E54">
        <w:rPr>
          <w:rFonts w:ascii="Times New Roman" w:eastAsia="Times New Roman" w:hAnsi="Times New Roman"/>
          <w:i/>
          <w:sz w:val="16"/>
          <w:szCs w:val="16"/>
          <w:lang w:eastAsia="ru-RU"/>
        </w:rPr>
        <w:t>[подпись (инициалы, фамилия)]</w:t>
      </w:r>
    </w:p>
    <w:p w:rsidR="0030606A" w:rsidRPr="00C35E54" w:rsidRDefault="0030606A" w:rsidP="00C173E2">
      <w:pPr>
        <w:spacing w:after="0" w:line="20" w:lineRule="atLeast"/>
        <w:ind w:firstLine="284"/>
        <w:jc w:val="both"/>
        <w:rPr>
          <w:rFonts w:ascii="Times New Roman" w:eastAsia="Times New Roman" w:hAnsi="Times New Roman"/>
          <w:sz w:val="20"/>
          <w:szCs w:val="20"/>
          <w:lang w:eastAsia="ru-RU"/>
        </w:rPr>
      </w:pPr>
      <w:r w:rsidRPr="00C35E54">
        <w:rPr>
          <w:rFonts w:ascii="Times New Roman" w:eastAsia="Times New Roman" w:hAnsi="Times New Roman"/>
          <w:sz w:val="20"/>
          <w:szCs w:val="20"/>
          <w:lang w:eastAsia="ru-RU"/>
        </w:rPr>
        <w:t>Составил ___________________________________________________________________</w:t>
      </w:r>
    </w:p>
    <w:p w:rsidR="00D15C63" w:rsidRPr="00BC6371" w:rsidRDefault="0030606A" w:rsidP="00C173E2">
      <w:pPr>
        <w:spacing w:after="0" w:line="20" w:lineRule="atLeast"/>
        <w:ind w:firstLine="284"/>
        <w:jc w:val="center"/>
        <w:rPr>
          <w:rFonts w:ascii="Times New Roman" w:eastAsia="Times New Roman" w:hAnsi="Times New Roman"/>
          <w:i/>
          <w:sz w:val="16"/>
          <w:szCs w:val="16"/>
          <w:lang w:eastAsia="ru-RU"/>
        </w:rPr>
      </w:pPr>
      <w:r w:rsidRPr="00C35E54">
        <w:rPr>
          <w:rFonts w:ascii="Times New Roman" w:eastAsia="Times New Roman" w:hAnsi="Times New Roman"/>
          <w:i/>
          <w:sz w:val="16"/>
          <w:szCs w:val="16"/>
          <w:lang w:eastAsia="ru-RU"/>
        </w:rPr>
        <w:t>[должность, подпись (инициалы, фамилия)]</w:t>
      </w:r>
    </w:p>
    <w:sectPr w:rsidR="00D15C63" w:rsidRPr="00BC6371" w:rsidSect="00F16A45">
      <w:headerReference w:type="default" r:id="rId15"/>
      <w:footerReference w:type="default" r:id="rId16"/>
      <w:type w:val="nextColumn"/>
      <w:pgSz w:w="11906" w:h="16838"/>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BB5" w:rsidRDefault="007B2BB5" w:rsidP="00C812E5">
      <w:pPr>
        <w:spacing w:after="0" w:line="240" w:lineRule="auto"/>
      </w:pPr>
      <w:r>
        <w:separator/>
      </w:r>
    </w:p>
  </w:endnote>
  <w:endnote w:type="continuationSeparator" w:id="0">
    <w:p w:rsidR="007B2BB5" w:rsidRDefault="007B2BB5" w:rsidP="00C812E5">
      <w:pPr>
        <w:spacing w:after="0" w:line="240" w:lineRule="auto"/>
      </w:pPr>
      <w:r>
        <w:continuationSeparator/>
      </w:r>
    </w:p>
  </w:endnote>
  <w:endnote w:type="continuationNotice" w:id="1">
    <w:p w:rsidR="007B2BB5" w:rsidRDefault="007B2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9" w:rsidRDefault="00912EE9">
    <w:pPr>
      <w:pStyle w:val="a8"/>
      <w:jc w:val="center"/>
    </w:pPr>
  </w:p>
  <w:p w:rsidR="00912EE9" w:rsidRDefault="00912E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BB5" w:rsidRDefault="007B2BB5" w:rsidP="00C812E5">
      <w:pPr>
        <w:spacing w:after="0" w:line="240" w:lineRule="auto"/>
      </w:pPr>
      <w:r>
        <w:separator/>
      </w:r>
    </w:p>
  </w:footnote>
  <w:footnote w:type="continuationSeparator" w:id="0">
    <w:p w:rsidR="007B2BB5" w:rsidRDefault="007B2BB5" w:rsidP="00C812E5">
      <w:pPr>
        <w:spacing w:after="0" w:line="240" w:lineRule="auto"/>
      </w:pPr>
      <w:r>
        <w:continuationSeparator/>
      </w:r>
    </w:p>
  </w:footnote>
  <w:footnote w:type="continuationNotice" w:id="1">
    <w:p w:rsidR="007B2BB5" w:rsidRDefault="007B2B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9" w:rsidRPr="00526EFF" w:rsidRDefault="00912EE9" w:rsidP="00526EFF">
    <w:pPr>
      <w:pStyle w:val="a6"/>
    </w:pPr>
    <w:r w:rsidRPr="00526EFF">
      <w:fldChar w:fldCharType="begin"/>
    </w:r>
    <w:r w:rsidRPr="00526EFF">
      <w:instrText>PAGE   \* MERGEFORMAT</w:instrText>
    </w:r>
    <w:r w:rsidRPr="00526EFF">
      <w:fldChar w:fldCharType="separate"/>
    </w:r>
    <w:r>
      <w:rPr>
        <w:noProof/>
      </w:rPr>
      <w:t>3</w:t>
    </w:r>
    <w:r w:rsidRPr="00526EFF">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9" w:rsidRPr="00526EFF" w:rsidRDefault="00912EE9" w:rsidP="00021E78">
    <w:pPr>
      <w:pStyle w:val="a6"/>
    </w:pPr>
    <w:r>
      <w:fldChar w:fldCharType="begin"/>
    </w:r>
    <w:r>
      <w:instrText>PAGE   \* MERGEFORMAT</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9" w:rsidRDefault="00912EE9">
    <w:pPr>
      <w:pStyle w:val="a6"/>
    </w:pPr>
    <w:r>
      <w:fldChar w:fldCharType="begin"/>
    </w:r>
    <w:r>
      <w:instrText>PAGE   \* MERGEFORMAT</w:instrText>
    </w:r>
    <w:r>
      <w:fldChar w:fldCharType="separate"/>
    </w:r>
    <w:r w:rsidR="00EE0E58" w:rsidRPr="00EE0E58">
      <w:rPr>
        <w:noProof/>
        <w:lang w:val="ru-RU"/>
      </w:rPr>
      <w:t>2</w:t>
    </w:r>
    <w:r>
      <w:fldChar w:fldCharType="end"/>
    </w:r>
  </w:p>
  <w:p w:rsidR="00912EE9" w:rsidRDefault="00912EE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9" w:rsidRPr="00526EFF" w:rsidRDefault="00912EE9" w:rsidP="00021E78">
    <w:pPr>
      <w:pStyle w:val="a6"/>
    </w:pPr>
    <w:r>
      <w:fldChar w:fldCharType="begin"/>
    </w:r>
    <w:r>
      <w:instrText>PAGE   \* MERGEFORMAT</w:instrText>
    </w:r>
    <w:r>
      <w:fldChar w:fldCharType="separate"/>
    </w:r>
    <w:r>
      <w:rPr>
        <w:noProof/>
      </w:rPr>
      <w:t>112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BBC"/>
    <w:multiLevelType w:val="hybridMultilevel"/>
    <w:tmpl w:val="8570C058"/>
    <w:lvl w:ilvl="0" w:tplc="707A5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1340B1"/>
    <w:multiLevelType w:val="hybridMultilevel"/>
    <w:tmpl w:val="018805C4"/>
    <w:lvl w:ilvl="0" w:tplc="DD00F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613BA4"/>
    <w:multiLevelType w:val="hybridMultilevel"/>
    <w:tmpl w:val="751C43B4"/>
    <w:lvl w:ilvl="0" w:tplc="DD00F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32EBC"/>
    <w:multiLevelType w:val="hybridMultilevel"/>
    <w:tmpl w:val="52EA5F22"/>
    <w:lvl w:ilvl="0" w:tplc="DD00F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5010DC"/>
    <w:multiLevelType w:val="hybridMultilevel"/>
    <w:tmpl w:val="A00A08B0"/>
    <w:lvl w:ilvl="0" w:tplc="A1B2BF36">
      <w:start w:val="1"/>
      <w:numFmt w:val="decimal"/>
      <w:pStyle w:val="a"/>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E15610"/>
    <w:multiLevelType w:val="hybridMultilevel"/>
    <w:tmpl w:val="E96EE052"/>
    <w:lvl w:ilvl="0" w:tplc="5CE8A2E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097C7C3A"/>
    <w:multiLevelType w:val="hybridMultilevel"/>
    <w:tmpl w:val="FFBA3F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13153C"/>
    <w:multiLevelType w:val="hybridMultilevel"/>
    <w:tmpl w:val="9D18524E"/>
    <w:lvl w:ilvl="0" w:tplc="DD00F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142773"/>
    <w:multiLevelType w:val="hybridMultilevel"/>
    <w:tmpl w:val="31863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3D3BDC"/>
    <w:multiLevelType w:val="hybridMultilevel"/>
    <w:tmpl w:val="2D522D2C"/>
    <w:lvl w:ilvl="0" w:tplc="DD00F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2851F5"/>
    <w:multiLevelType w:val="multilevel"/>
    <w:tmpl w:val="AA8EAD2A"/>
    <w:lvl w:ilvl="0">
      <w:start w:val="16"/>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15759A7"/>
    <w:multiLevelType w:val="hybridMultilevel"/>
    <w:tmpl w:val="509E2090"/>
    <w:lvl w:ilvl="0" w:tplc="98B6F014">
      <w:start w:val="3"/>
      <w:numFmt w:val="bullet"/>
      <w:lvlText w:val="–"/>
      <w:lvlJc w:val="left"/>
      <w:pPr>
        <w:tabs>
          <w:tab w:val="num" w:pos="2580"/>
        </w:tabs>
        <w:ind w:left="2580" w:hanging="720"/>
      </w:pPr>
      <w:rPr>
        <w:rFonts w:ascii="Times New Roman" w:eastAsia="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21852CD"/>
    <w:multiLevelType w:val="hybridMultilevel"/>
    <w:tmpl w:val="6F546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2ED4712"/>
    <w:multiLevelType w:val="multilevel"/>
    <w:tmpl w:val="A4389CD4"/>
    <w:lvl w:ilvl="0">
      <w:start w:val="1"/>
      <w:numFmt w:val="decimal"/>
      <w:lvlText w:val="4.9.2.%1"/>
      <w:lvlJc w:val="left"/>
      <w:pPr>
        <w:ind w:left="360" w:hanging="360"/>
      </w:pPr>
      <w:rPr>
        <w:rFonts w:ascii="Times New Roman" w:hAnsi="Times New Roman" w:hint="default"/>
        <w:sz w:val="28"/>
      </w:rPr>
    </w:lvl>
    <w:lvl w:ilvl="1">
      <w:start w:val="1"/>
      <w:numFmt w:val="decimal"/>
      <w:lvlText w:val="4.9.2.%2"/>
      <w:lvlJc w:val="left"/>
      <w:pPr>
        <w:ind w:left="720" w:hanging="360"/>
      </w:pPr>
      <w:rPr>
        <w:rFonts w:hint="default"/>
      </w:rPr>
    </w:lvl>
    <w:lvl w:ilvl="2">
      <w:start w:val="1"/>
      <w:numFmt w:val="decimal"/>
      <w:lvlText w:val="4.9.1.%3"/>
      <w:lvlJc w:val="left"/>
      <w:pPr>
        <w:ind w:left="1080" w:hanging="360"/>
      </w:pPr>
      <w:rPr>
        <w:rFonts w:hint="default"/>
      </w:rPr>
    </w:lvl>
    <w:lvl w:ilvl="3">
      <w:start w:val="2"/>
      <w:numFmt w:val="decimal"/>
      <w:lvlText w:val="4.9.2.%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3E55DA0"/>
    <w:multiLevelType w:val="hybridMultilevel"/>
    <w:tmpl w:val="100AD51A"/>
    <w:lvl w:ilvl="0" w:tplc="DD00F99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3FD1183"/>
    <w:multiLevelType w:val="hybridMultilevel"/>
    <w:tmpl w:val="D5103F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4455D13"/>
    <w:multiLevelType w:val="hybridMultilevel"/>
    <w:tmpl w:val="FDFAE5BE"/>
    <w:lvl w:ilvl="0" w:tplc="DD00F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7321231"/>
    <w:multiLevelType w:val="hybridMultilevel"/>
    <w:tmpl w:val="3C68E0B2"/>
    <w:lvl w:ilvl="0" w:tplc="DD00F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9B20963"/>
    <w:multiLevelType w:val="hybridMultilevel"/>
    <w:tmpl w:val="9D124A08"/>
    <w:lvl w:ilvl="0" w:tplc="240C5A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CC68A3"/>
    <w:multiLevelType w:val="hybridMultilevel"/>
    <w:tmpl w:val="F6608708"/>
    <w:lvl w:ilvl="0" w:tplc="DD00F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A5608E0"/>
    <w:multiLevelType w:val="hybridMultilevel"/>
    <w:tmpl w:val="4300B5DA"/>
    <w:lvl w:ilvl="0" w:tplc="E8E663E8">
      <w:start w:val="1"/>
      <w:numFmt w:val="russianLower"/>
      <w:lvlText w:val="%1)"/>
      <w:lvlJc w:val="left"/>
      <w:pPr>
        <w:tabs>
          <w:tab w:val="num" w:pos="1038"/>
        </w:tabs>
        <w:ind w:left="1038" w:hanging="360"/>
      </w:pPr>
      <w:rPr>
        <w:rFonts w:hint="default"/>
      </w:rPr>
    </w:lvl>
    <w:lvl w:ilvl="1" w:tplc="04190003" w:tentative="1">
      <w:start w:val="1"/>
      <w:numFmt w:val="bullet"/>
      <w:lvlText w:val="o"/>
      <w:lvlJc w:val="left"/>
      <w:pPr>
        <w:tabs>
          <w:tab w:val="num" w:pos="1758"/>
        </w:tabs>
        <w:ind w:left="1758" w:hanging="360"/>
      </w:pPr>
      <w:rPr>
        <w:rFonts w:ascii="Courier New" w:hAnsi="Courier New" w:hint="default"/>
      </w:rPr>
    </w:lvl>
    <w:lvl w:ilvl="2" w:tplc="04190005" w:tentative="1">
      <w:start w:val="1"/>
      <w:numFmt w:val="bullet"/>
      <w:lvlText w:val=""/>
      <w:lvlJc w:val="left"/>
      <w:pPr>
        <w:tabs>
          <w:tab w:val="num" w:pos="2478"/>
        </w:tabs>
        <w:ind w:left="2478" w:hanging="360"/>
      </w:pPr>
      <w:rPr>
        <w:rFonts w:ascii="Wingdings" w:hAnsi="Wingdings" w:hint="default"/>
      </w:rPr>
    </w:lvl>
    <w:lvl w:ilvl="3" w:tplc="04190001" w:tentative="1">
      <w:start w:val="1"/>
      <w:numFmt w:val="bullet"/>
      <w:lvlText w:val=""/>
      <w:lvlJc w:val="left"/>
      <w:pPr>
        <w:tabs>
          <w:tab w:val="num" w:pos="3198"/>
        </w:tabs>
        <w:ind w:left="3198" w:hanging="360"/>
      </w:pPr>
      <w:rPr>
        <w:rFonts w:ascii="Symbol" w:hAnsi="Symbol" w:hint="default"/>
      </w:rPr>
    </w:lvl>
    <w:lvl w:ilvl="4" w:tplc="04190003" w:tentative="1">
      <w:start w:val="1"/>
      <w:numFmt w:val="bullet"/>
      <w:lvlText w:val="o"/>
      <w:lvlJc w:val="left"/>
      <w:pPr>
        <w:tabs>
          <w:tab w:val="num" w:pos="3918"/>
        </w:tabs>
        <w:ind w:left="3918" w:hanging="360"/>
      </w:pPr>
      <w:rPr>
        <w:rFonts w:ascii="Courier New" w:hAnsi="Courier New" w:hint="default"/>
      </w:rPr>
    </w:lvl>
    <w:lvl w:ilvl="5" w:tplc="04190005" w:tentative="1">
      <w:start w:val="1"/>
      <w:numFmt w:val="bullet"/>
      <w:lvlText w:val=""/>
      <w:lvlJc w:val="left"/>
      <w:pPr>
        <w:tabs>
          <w:tab w:val="num" w:pos="4638"/>
        </w:tabs>
        <w:ind w:left="4638" w:hanging="360"/>
      </w:pPr>
      <w:rPr>
        <w:rFonts w:ascii="Wingdings" w:hAnsi="Wingdings" w:hint="default"/>
      </w:rPr>
    </w:lvl>
    <w:lvl w:ilvl="6" w:tplc="04190001" w:tentative="1">
      <w:start w:val="1"/>
      <w:numFmt w:val="bullet"/>
      <w:lvlText w:val=""/>
      <w:lvlJc w:val="left"/>
      <w:pPr>
        <w:tabs>
          <w:tab w:val="num" w:pos="5358"/>
        </w:tabs>
        <w:ind w:left="5358" w:hanging="360"/>
      </w:pPr>
      <w:rPr>
        <w:rFonts w:ascii="Symbol" w:hAnsi="Symbol" w:hint="default"/>
      </w:rPr>
    </w:lvl>
    <w:lvl w:ilvl="7" w:tplc="04190003" w:tentative="1">
      <w:start w:val="1"/>
      <w:numFmt w:val="bullet"/>
      <w:lvlText w:val="o"/>
      <w:lvlJc w:val="left"/>
      <w:pPr>
        <w:tabs>
          <w:tab w:val="num" w:pos="6078"/>
        </w:tabs>
        <w:ind w:left="6078" w:hanging="360"/>
      </w:pPr>
      <w:rPr>
        <w:rFonts w:ascii="Courier New" w:hAnsi="Courier New" w:hint="default"/>
      </w:rPr>
    </w:lvl>
    <w:lvl w:ilvl="8" w:tplc="04190005" w:tentative="1">
      <w:start w:val="1"/>
      <w:numFmt w:val="bullet"/>
      <w:lvlText w:val=""/>
      <w:lvlJc w:val="left"/>
      <w:pPr>
        <w:tabs>
          <w:tab w:val="num" w:pos="6798"/>
        </w:tabs>
        <w:ind w:left="6798" w:hanging="360"/>
      </w:pPr>
      <w:rPr>
        <w:rFonts w:ascii="Wingdings" w:hAnsi="Wingdings" w:hint="default"/>
      </w:rPr>
    </w:lvl>
  </w:abstractNum>
  <w:abstractNum w:abstractNumId="21">
    <w:nsid w:val="1AC40D06"/>
    <w:multiLevelType w:val="hybridMultilevel"/>
    <w:tmpl w:val="D2488BD6"/>
    <w:lvl w:ilvl="0" w:tplc="F8D48E8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AEB6EF6"/>
    <w:multiLevelType w:val="hybridMultilevel"/>
    <w:tmpl w:val="3EE082AA"/>
    <w:lvl w:ilvl="0" w:tplc="EF8437E6">
      <w:start w:val="1"/>
      <w:numFmt w:val="decimal"/>
      <w:lvlText w:val="4.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1E8624C7"/>
    <w:multiLevelType w:val="hybridMultilevel"/>
    <w:tmpl w:val="4D60D6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ECC3873"/>
    <w:multiLevelType w:val="hybridMultilevel"/>
    <w:tmpl w:val="C7E2D208"/>
    <w:lvl w:ilvl="0" w:tplc="04190011">
      <w:start w:val="1"/>
      <w:numFmt w:val="decimal"/>
      <w:lvlText w:val="%1)"/>
      <w:lvlJc w:val="left"/>
      <w:pPr>
        <w:ind w:left="4974" w:hanging="360"/>
      </w:pPr>
    </w:lvl>
    <w:lvl w:ilvl="1" w:tplc="04190019" w:tentative="1">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25">
    <w:nsid w:val="20145D67"/>
    <w:multiLevelType w:val="hybridMultilevel"/>
    <w:tmpl w:val="93B063C2"/>
    <w:lvl w:ilvl="0" w:tplc="93A2373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202661D"/>
    <w:multiLevelType w:val="multilevel"/>
    <w:tmpl w:val="305CA5D2"/>
    <w:lvl w:ilvl="0">
      <w:start w:val="1"/>
      <w:numFmt w:val="decimal"/>
      <w:lvlText w:val="4.9.1.%1"/>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decimal"/>
      <w:lvlText w:val="4.9.1.%3"/>
      <w:lvlJc w:val="left"/>
      <w:pPr>
        <w:ind w:left="1080" w:hanging="360"/>
      </w:pPr>
      <w:rPr>
        <w:rFonts w:hint="default"/>
      </w:rPr>
    </w:lvl>
    <w:lvl w:ilvl="3">
      <w:start w:val="1"/>
      <w:numFmt w:val="decimal"/>
      <w:lvlText w:val="4.9.2.%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3134B36"/>
    <w:multiLevelType w:val="hybridMultilevel"/>
    <w:tmpl w:val="3EBE6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3DE397E"/>
    <w:multiLevelType w:val="hybridMultilevel"/>
    <w:tmpl w:val="4B4AAE3C"/>
    <w:lvl w:ilvl="0" w:tplc="EFB0C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76C0407"/>
    <w:multiLevelType w:val="hybridMultilevel"/>
    <w:tmpl w:val="65C22288"/>
    <w:lvl w:ilvl="0" w:tplc="0432562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85E4EF9"/>
    <w:multiLevelType w:val="hybridMultilevel"/>
    <w:tmpl w:val="FCA4B01E"/>
    <w:lvl w:ilvl="0" w:tplc="AD5C1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87C46CC"/>
    <w:multiLevelType w:val="multilevel"/>
    <w:tmpl w:val="648CD7FE"/>
    <w:lvl w:ilvl="0">
      <w:start w:val="1"/>
      <w:numFmt w:val="decimal"/>
      <w:lvlText w:val="%1."/>
      <w:lvlJc w:val="left"/>
      <w:pPr>
        <w:ind w:left="1353"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2">
    <w:nsid w:val="289B7D57"/>
    <w:multiLevelType w:val="hybridMultilevel"/>
    <w:tmpl w:val="06D42FF6"/>
    <w:lvl w:ilvl="0" w:tplc="5DF29AB2">
      <w:start w:val="1"/>
      <w:numFmt w:val="decimal"/>
      <w:pStyle w:val="a0"/>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A3869E0"/>
    <w:multiLevelType w:val="hybridMultilevel"/>
    <w:tmpl w:val="900CBDFE"/>
    <w:lvl w:ilvl="0" w:tplc="C98462BE">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A6F2C12"/>
    <w:multiLevelType w:val="hybridMultilevel"/>
    <w:tmpl w:val="729C3034"/>
    <w:lvl w:ilvl="0" w:tplc="BAAA8F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2B3F5983"/>
    <w:multiLevelType w:val="multilevel"/>
    <w:tmpl w:val="8F448B04"/>
    <w:lvl w:ilvl="0">
      <w:start w:val="4"/>
      <w:numFmt w:val="decimal"/>
      <w:lvlText w:val="%1"/>
      <w:lvlJc w:val="left"/>
      <w:pPr>
        <w:ind w:left="600" w:hanging="600"/>
      </w:pPr>
      <w:rPr>
        <w:rFonts w:cs="Times New Roman" w:hint="default"/>
      </w:rPr>
    </w:lvl>
    <w:lvl w:ilvl="1">
      <w:start w:val="2"/>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6">
    <w:nsid w:val="30DE7E8B"/>
    <w:multiLevelType w:val="hybridMultilevel"/>
    <w:tmpl w:val="A38A91EE"/>
    <w:lvl w:ilvl="0" w:tplc="F51E01AE">
      <w:start w:val="51"/>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46C5D38"/>
    <w:multiLevelType w:val="hybridMultilevel"/>
    <w:tmpl w:val="007A92E0"/>
    <w:lvl w:ilvl="0" w:tplc="DD00F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4C63CF1"/>
    <w:multiLevelType w:val="hybridMultilevel"/>
    <w:tmpl w:val="53DC8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56B10ED"/>
    <w:multiLevelType w:val="hybridMultilevel"/>
    <w:tmpl w:val="926251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61800B7"/>
    <w:multiLevelType w:val="hybridMultilevel"/>
    <w:tmpl w:val="12E41C0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74E77F7"/>
    <w:multiLevelType w:val="hybridMultilevel"/>
    <w:tmpl w:val="2CFC2330"/>
    <w:lvl w:ilvl="0" w:tplc="4E5205F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81841DD"/>
    <w:multiLevelType w:val="hybridMultilevel"/>
    <w:tmpl w:val="B9E62FFC"/>
    <w:lvl w:ilvl="0" w:tplc="4FB07562">
      <w:start w:val="1"/>
      <w:numFmt w:val="decimal"/>
      <w:lvlText w:val="3.%1"/>
      <w:lvlJc w:val="right"/>
      <w:pPr>
        <w:ind w:left="107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386B1963"/>
    <w:multiLevelType w:val="hybridMultilevel"/>
    <w:tmpl w:val="E05CAF40"/>
    <w:lvl w:ilvl="0" w:tplc="DC7C2D2C">
      <w:start w:val="1"/>
      <w:numFmt w:val="decimal"/>
      <w:lvlText w:val="%1."/>
      <w:lvlJc w:val="left"/>
      <w:pPr>
        <w:ind w:left="5322" w:hanging="360"/>
      </w:pPr>
      <w:rPr>
        <w:rFonts w:ascii="Times New Roman" w:hAnsi="Times New Roman" w:cs="Times New Roman" w:hint="default"/>
        <w:b w:val="0"/>
        <w:sz w:val="28"/>
        <w:szCs w:val="28"/>
        <w:lang w:val="x-none"/>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4">
    <w:nsid w:val="38BE01E6"/>
    <w:multiLevelType w:val="multilevel"/>
    <w:tmpl w:val="D5E656E8"/>
    <w:lvl w:ilvl="0">
      <w:start w:val="1"/>
      <w:numFmt w:val="decimal"/>
      <w:lvlText w:val="%1."/>
      <w:lvlJc w:val="left"/>
      <w:pPr>
        <w:ind w:left="3195"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nsid w:val="3A115BE7"/>
    <w:multiLevelType w:val="hybridMultilevel"/>
    <w:tmpl w:val="D86A1B46"/>
    <w:lvl w:ilvl="0" w:tplc="8BB6454E">
      <w:start w:val="5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CB93985"/>
    <w:multiLevelType w:val="hybridMultilevel"/>
    <w:tmpl w:val="D1AEB000"/>
    <w:lvl w:ilvl="0" w:tplc="743A58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40646EBD"/>
    <w:multiLevelType w:val="hybridMultilevel"/>
    <w:tmpl w:val="F0DA723E"/>
    <w:lvl w:ilvl="0" w:tplc="1DB0342E">
      <w:start w:val="2"/>
      <w:numFmt w:val="upperRoman"/>
      <w:lvlText w:val="%1."/>
      <w:lvlJc w:val="left"/>
      <w:pPr>
        <w:ind w:left="1080" w:hanging="720"/>
      </w:pPr>
      <w:rPr>
        <w:rFonts w:hint="default"/>
      </w:rPr>
    </w:lvl>
    <w:lvl w:ilvl="1" w:tplc="29C4C294">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07C1D7D"/>
    <w:multiLevelType w:val="hybridMultilevel"/>
    <w:tmpl w:val="DDCEBC1A"/>
    <w:lvl w:ilvl="0" w:tplc="DD00F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1004DF1"/>
    <w:multiLevelType w:val="hybridMultilevel"/>
    <w:tmpl w:val="CCEE7AB2"/>
    <w:lvl w:ilvl="0" w:tplc="1310A7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41D84575"/>
    <w:multiLevelType w:val="hybridMultilevel"/>
    <w:tmpl w:val="B87CF134"/>
    <w:lvl w:ilvl="0" w:tplc="4E5205F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21B4293"/>
    <w:multiLevelType w:val="hybridMultilevel"/>
    <w:tmpl w:val="465A5F32"/>
    <w:lvl w:ilvl="0" w:tplc="9B00FF6E">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2">
    <w:nsid w:val="424D401A"/>
    <w:multiLevelType w:val="hybridMultilevel"/>
    <w:tmpl w:val="CE367BBE"/>
    <w:lvl w:ilvl="0" w:tplc="DD00F99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42AE46C2"/>
    <w:multiLevelType w:val="hybridMultilevel"/>
    <w:tmpl w:val="9F1EF0A4"/>
    <w:lvl w:ilvl="0" w:tplc="49F4707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42FE4673"/>
    <w:multiLevelType w:val="hybridMultilevel"/>
    <w:tmpl w:val="CB4A4E86"/>
    <w:lvl w:ilvl="0" w:tplc="DB7E054E">
      <w:start w:val="1"/>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B20378"/>
    <w:multiLevelType w:val="multilevel"/>
    <w:tmpl w:val="17488108"/>
    <w:lvl w:ilvl="0">
      <w:start w:val="5"/>
      <w:numFmt w:val="decimal"/>
      <w:lvlText w:val="%1."/>
      <w:lvlJc w:val="left"/>
      <w:pPr>
        <w:ind w:left="1211" w:hanging="360"/>
      </w:pPr>
      <w:rPr>
        <w:rFonts w:cs="Times New Roman" w:hint="default"/>
      </w:rPr>
    </w:lvl>
    <w:lvl w:ilvl="1">
      <w:start w:val="1"/>
      <w:numFmt w:val="decimal"/>
      <w:isLgl/>
      <w:lvlText w:val="%1.%2"/>
      <w:lvlJc w:val="left"/>
      <w:pPr>
        <w:ind w:left="1954" w:hanging="1245"/>
      </w:pPr>
      <w:rPr>
        <w:rFonts w:cs="Times New Roman" w:hint="default"/>
      </w:rPr>
    </w:lvl>
    <w:lvl w:ilvl="2">
      <w:start w:val="1"/>
      <w:numFmt w:val="decimal"/>
      <w:isLgl/>
      <w:lvlText w:val="%1.%2.%3"/>
      <w:lvlJc w:val="left"/>
      <w:pPr>
        <w:ind w:left="1813" w:hanging="1245"/>
      </w:pPr>
      <w:rPr>
        <w:rFonts w:cs="Times New Roman" w:hint="default"/>
      </w:rPr>
    </w:lvl>
    <w:lvl w:ilvl="3">
      <w:start w:val="1"/>
      <w:numFmt w:val="decimal"/>
      <w:isLgl/>
      <w:lvlText w:val="%1.%2.%3.%4"/>
      <w:lvlJc w:val="left"/>
      <w:pPr>
        <w:ind w:left="2652" w:hanging="1245"/>
      </w:pPr>
      <w:rPr>
        <w:rFonts w:cs="Times New Roman" w:hint="default"/>
      </w:rPr>
    </w:lvl>
    <w:lvl w:ilvl="4">
      <w:start w:val="1"/>
      <w:numFmt w:val="decimal"/>
      <w:isLgl/>
      <w:lvlText w:val="%1.%2.%3.%4.%5"/>
      <w:lvlJc w:val="left"/>
      <w:pPr>
        <w:ind w:left="3001" w:hanging="1245"/>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6">
    <w:nsid w:val="497B2F7B"/>
    <w:multiLevelType w:val="hybridMultilevel"/>
    <w:tmpl w:val="A584358E"/>
    <w:lvl w:ilvl="0" w:tplc="45B6C89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4AF974CC"/>
    <w:multiLevelType w:val="multilevel"/>
    <w:tmpl w:val="2EC4A2F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nsid w:val="4C9405E6"/>
    <w:multiLevelType w:val="multilevel"/>
    <w:tmpl w:val="7B061D1E"/>
    <w:lvl w:ilvl="0">
      <w:start w:val="1"/>
      <w:numFmt w:val="decimal"/>
      <w:lvlText w:val="4.9.1.%1"/>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decimal"/>
      <w:lvlText w:val="4.9.1.%3"/>
      <w:lvlJc w:val="left"/>
      <w:pPr>
        <w:ind w:left="1080" w:hanging="360"/>
      </w:pPr>
      <w:rPr>
        <w:rFonts w:hint="default"/>
      </w:rPr>
    </w:lvl>
    <w:lvl w:ilvl="3">
      <w:start w:val="1"/>
      <w:numFmt w:val="decimal"/>
      <w:lvlText w:val="4.9.2.%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D230F23"/>
    <w:multiLevelType w:val="hybridMultilevel"/>
    <w:tmpl w:val="AEB87812"/>
    <w:lvl w:ilvl="0" w:tplc="BC688FB4">
      <w:start w:val="1"/>
      <w:numFmt w:val="decimal"/>
      <w:pStyle w:val="2"/>
      <w:lvlText w:val="%1."/>
      <w:lvlJc w:val="left"/>
      <w:pPr>
        <w:ind w:left="4471"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4F40142E"/>
    <w:multiLevelType w:val="hybridMultilevel"/>
    <w:tmpl w:val="FB1E7362"/>
    <w:lvl w:ilvl="0" w:tplc="DD00F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63E5640"/>
    <w:multiLevelType w:val="hybridMultilevel"/>
    <w:tmpl w:val="EEF4A88C"/>
    <w:lvl w:ilvl="0" w:tplc="4E5205F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A7052B9"/>
    <w:multiLevelType w:val="hybridMultilevel"/>
    <w:tmpl w:val="D1AEB000"/>
    <w:lvl w:ilvl="0" w:tplc="743A58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3">
    <w:nsid w:val="5D9D26F7"/>
    <w:multiLevelType w:val="multilevel"/>
    <w:tmpl w:val="0E74FBFC"/>
    <w:lvl w:ilvl="0">
      <w:start w:val="1"/>
      <w:numFmt w:val="decimal"/>
      <w:lvlText w:val="4.9.2.%1"/>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decimal"/>
      <w:lvlText w:val="4.9.1.%3"/>
      <w:lvlJc w:val="left"/>
      <w:pPr>
        <w:ind w:left="1080" w:hanging="360"/>
      </w:pPr>
      <w:rPr>
        <w:rFonts w:hint="default"/>
      </w:rPr>
    </w:lvl>
    <w:lvl w:ilvl="3">
      <w:start w:val="1"/>
      <w:numFmt w:val="decimal"/>
      <w:lvlText w:val="4.9.2.%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E327837"/>
    <w:multiLevelType w:val="hybridMultilevel"/>
    <w:tmpl w:val="96DE406E"/>
    <w:lvl w:ilvl="0" w:tplc="D19C038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5F4F28D8"/>
    <w:multiLevelType w:val="hybridMultilevel"/>
    <w:tmpl w:val="53B0E73C"/>
    <w:lvl w:ilvl="0" w:tplc="DD00F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0A01E11"/>
    <w:multiLevelType w:val="multilevel"/>
    <w:tmpl w:val="51CC7E68"/>
    <w:lvl w:ilvl="0">
      <w:start w:val="47"/>
      <w:numFmt w:val="decimal"/>
      <w:lvlText w:val="%1."/>
      <w:lvlJc w:val="left"/>
      <w:pPr>
        <w:ind w:left="1084" w:hanging="375"/>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82"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304" w:hanging="1440"/>
      </w:pPr>
      <w:rPr>
        <w:rFonts w:hint="default"/>
      </w:rPr>
    </w:lvl>
    <w:lvl w:ilvl="6">
      <w:start w:val="1"/>
      <w:numFmt w:val="decimal"/>
      <w:isLgl/>
      <w:lvlText w:val="%1.%2.%3.%4.%5.%6.%7."/>
      <w:lvlJc w:val="left"/>
      <w:pPr>
        <w:ind w:left="5095" w:hanging="1800"/>
      </w:pPr>
      <w:rPr>
        <w:rFonts w:hint="default"/>
      </w:rPr>
    </w:lvl>
    <w:lvl w:ilvl="7">
      <w:start w:val="1"/>
      <w:numFmt w:val="decimal"/>
      <w:isLgl/>
      <w:lvlText w:val="%1.%2.%3.%4.%5.%6.%7.%8."/>
      <w:lvlJc w:val="left"/>
      <w:pPr>
        <w:ind w:left="5526" w:hanging="1800"/>
      </w:pPr>
      <w:rPr>
        <w:rFonts w:hint="default"/>
      </w:rPr>
    </w:lvl>
    <w:lvl w:ilvl="8">
      <w:start w:val="1"/>
      <w:numFmt w:val="decimal"/>
      <w:isLgl/>
      <w:lvlText w:val="%1.%2.%3.%4.%5.%6.%7.%8.%9."/>
      <w:lvlJc w:val="left"/>
      <w:pPr>
        <w:ind w:left="6317" w:hanging="2160"/>
      </w:pPr>
      <w:rPr>
        <w:rFonts w:hint="default"/>
      </w:rPr>
    </w:lvl>
  </w:abstractNum>
  <w:abstractNum w:abstractNumId="67">
    <w:nsid w:val="60FF4F73"/>
    <w:multiLevelType w:val="hybridMultilevel"/>
    <w:tmpl w:val="70A2862A"/>
    <w:lvl w:ilvl="0" w:tplc="DD00F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18F753B"/>
    <w:multiLevelType w:val="hybridMultilevel"/>
    <w:tmpl w:val="4E20A6F6"/>
    <w:lvl w:ilvl="0" w:tplc="4E5205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19C688D"/>
    <w:multiLevelType w:val="hybridMultilevel"/>
    <w:tmpl w:val="532AF2F8"/>
    <w:lvl w:ilvl="0" w:tplc="4E5205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26E7271"/>
    <w:multiLevelType w:val="hybridMultilevel"/>
    <w:tmpl w:val="F97CAE5C"/>
    <w:lvl w:ilvl="0" w:tplc="D48CB2E2">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62E40F9F"/>
    <w:multiLevelType w:val="hybridMultilevel"/>
    <w:tmpl w:val="0E400F08"/>
    <w:lvl w:ilvl="0" w:tplc="DD00F9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35C19C1"/>
    <w:multiLevelType w:val="hybridMultilevel"/>
    <w:tmpl w:val="05E47B8C"/>
    <w:lvl w:ilvl="0" w:tplc="DD00F9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37C4954"/>
    <w:multiLevelType w:val="hybridMultilevel"/>
    <w:tmpl w:val="DEC00E04"/>
    <w:lvl w:ilvl="0" w:tplc="DD00F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40735EA"/>
    <w:multiLevelType w:val="hybridMultilevel"/>
    <w:tmpl w:val="129A0C36"/>
    <w:lvl w:ilvl="0" w:tplc="4E5205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64C36766"/>
    <w:multiLevelType w:val="hybridMultilevel"/>
    <w:tmpl w:val="FE50C918"/>
    <w:lvl w:ilvl="0" w:tplc="2FBA594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67D524AF"/>
    <w:multiLevelType w:val="hybridMultilevel"/>
    <w:tmpl w:val="67F8222C"/>
    <w:lvl w:ilvl="0" w:tplc="512C9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A633423"/>
    <w:multiLevelType w:val="hybridMultilevel"/>
    <w:tmpl w:val="BF8E4A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15401A6"/>
    <w:multiLevelType w:val="hybridMultilevel"/>
    <w:tmpl w:val="E73A1E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71E526A8"/>
    <w:multiLevelType w:val="multilevel"/>
    <w:tmpl w:val="403005BA"/>
    <w:lvl w:ilvl="0">
      <w:start w:val="16"/>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0">
    <w:nsid w:val="76BC6EA3"/>
    <w:multiLevelType w:val="hybridMultilevel"/>
    <w:tmpl w:val="74B01CB2"/>
    <w:lvl w:ilvl="0" w:tplc="4E5205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8B7593C"/>
    <w:multiLevelType w:val="hybridMultilevel"/>
    <w:tmpl w:val="30906E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7AF30859"/>
    <w:multiLevelType w:val="multilevel"/>
    <w:tmpl w:val="FE22F542"/>
    <w:lvl w:ilvl="0">
      <w:start w:val="1"/>
      <w:numFmt w:val="decimal"/>
      <w:suff w:val="space"/>
      <w:lvlText w:val="%1."/>
      <w:lvlJc w:val="left"/>
      <w:pPr>
        <w:ind w:left="0" w:firstLine="709"/>
      </w:pPr>
      <w:rPr>
        <w:rFonts w:hint="default"/>
        <w:b/>
      </w:rPr>
    </w:lvl>
    <w:lvl w:ilvl="1">
      <w:start w:val="1"/>
      <w:numFmt w:val="decimal"/>
      <w:isLgl/>
      <w:suff w:val="space"/>
      <w:lvlText w:val="%1.%2."/>
      <w:lvlJc w:val="left"/>
      <w:pPr>
        <w:ind w:left="0" w:firstLine="709"/>
      </w:pPr>
      <w:rPr>
        <w:rFonts w:hint="default"/>
        <w:b w:val="0"/>
        <w:sz w:val="28"/>
        <w:szCs w:val="28"/>
      </w:rPr>
    </w:lvl>
    <w:lvl w:ilvl="2">
      <w:start w:val="1"/>
      <w:numFmt w:val="decimal"/>
      <w:isLgl/>
      <w:suff w:val="space"/>
      <w:lvlText w:val="%1.%2.%3."/>
      <w:lvlJc w:val="left"/>
      <w:pPr>
        <w:ind w:left="0" w:firstLine="709"/>
      </w:pPr>
      <w:rPr>
        <w:rFonts w:hint="default"/>
        <w:color w:val="auto"/>
      </w:rPr>
    </w:lvl>
    <w:lvl w:ilvl="3">
      <w:start w:val="1"/>
      <w:numFmt w:val="decimal"/>
      <w:isLgl/>
      <w:suff w:val="space"/>
      <w:lvlText w:val="%1.%2.%3.%4."/>
      <w:lvlJc w:val="left"/>
      <w:pPr>
        <w:ind w:left="0" w:firstLine="709"/>
      </w:pPr>
      <w:rPr>
        <w:rFonts w:hint="default"/>
      </w:rPr>
    </w:lvl>
    <w:lvl w:ilvl="4">
      <w:start w:val="1"/>
      <w:numFmt w:val="decimal"/>
      <w:isLgl/>
      <w:lvlText w:val="%1.%2.%3.%4.%5."/>
      <w:lvlJc w:val="left"/>
      <w:pPr>
        <w:ind w:left="0" w:firstLine="709"/>
      </w:pPr>
      <w:rPr>
        <w:rFonts w:hint="default"/>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abstractNum w:abstractNumId="83">
    <w:nsid w:val="7BC91162"/>
    <w:multiLevelType w:val="hybridMultilevel"/>
    <w:tmpl w:val="FE86E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D207C75"/>
    <w:multiLevelType w:val="multilevel"/>
    <w:tmpl w:val="7856074A"/>
    <w:lvl w:ilvl="0">
      <w:start w:val="11"/>
      <w:numFmt w:val="decimal"/>
      <w:lvlText w:val="%1."/>
      <w:lvlJc w:val="left"/>
      <w:pPr>
        <w:ind w:left="3195" w:hanging="360"/>
      </w:pPr>
      <w:rPr>
        <w:rFonts w:ascii="Times New Roman" w:eastAsia="Times New Roman" w:hAnsi="Times New Roman" w:cs="Times New Roman"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5">
    <w:nsid w:val="7FD15714"/>
    <w:multiLevelType w:val="hybridMultilevel"/>
    <w:tmpl w:val="CF7080B4"/>
    <w:lvl w:ilvl="0" w:tplc="4E5205F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FED7F50"/>
    <w:multiLevelType w:val="hybridMultilevel"/>
    <w:tmpl w:val="33524A18"/>
    <w:lvl w:ilvl="0" w:tplc="E4844062">
      <w:start w:val="1"/>
      <w:numFmt w:val="decimal"/>
      <w:lvlText w:val="4.9.%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4"/>
  </w:num>
  <w:num w:numId="2">
    <w:abstractNumId w:val="30"/>
  </w:num>
  <w:num w:numId="3">
    <w:abstractNumId w:val="11"/>
  </w:num>
  <w:num w:numId="4">
    <w:abstractNumId w:val="24"/>
  </w:num>
  <w:num w:numId="5">
    <w:abstractNumId w:val="31"/>
  </w:num>
  <w:num w:numId="6">
    <w:abstractNumId w:val="38"/>
  </w:num>
  <w:num w:numId="7">
    <w:abstractNumId w:val="29"/>
  </w:num>
  <w:num w:numId="8">
    <w:abstractNumId w:val="82"/>
  </w:num>
  <w:num w:numId="9">
    <w:abstractNumId w:val="61"/>
  </w:num>
  <w:num w:numId="10">
    <w:abstractNumId w:val="18"/>
  </w:num>
  <w:num w:numId="11">
    <w:abstractNumId w:val="41"/>
  </w:num>
  <w:num w:numId="12">
    <w:abstractNumId w:val="80"/>
  </w:num>
  <w:num w:numId="13">
    <w:abstractNumId w:val="85"/>
  </w:num>
  <w:num w:numId="14">
    <w:abstractNumId w:val="86"/>
  </w:num>
  <w:num w:numId="15">
    <w:abstractNumId w:val="68"/>
  </w:num>
  <w:num w:numId="16">
    <w:abstractNumId w:val="50"/>
  </w:num>
  <w:num w:numId="17">
    <w:abstractNumId w:val="69"/>
  </w:num>
  <w:num w:numId="18">
    <w:abstractNumId w:val="4"/>
  </w:num>
  <w:num w:numId="19">
    <w:abstractNumId w:val="1"/>
  </w:num>
  <w:num w:numId="20">
    <w:abstractNumId w:val="58"/>
  </w:num>
  <w:num w:numId="21">
    <w:abstractNumId w:val="57"/>
  </w:num>
  <w:num w:numId="22">
    <w:abstractNumId w:val="26"/>
  </w:num>
  <w:num w:numId="23">
    <w:abstractNumId w:val="63"/>
  </w:num>
  <w:num w:numId="24">
    <w:abstractNumId w:val="13"/>
  </w:num>
  <w:num w:numId="25">
    <w:abstractNumId w:val="82"/>
  </w:num>
  <w:num w:numId="26">
    <w:abstractNumId w:val="82"/>
  </w:num>
  <w:num w:numId="27">
    <w:abstractNumId w:val="56"/>
  </w:num>
  <w:num w:numId="28">
    <w:abstractNumId w:val="0"/>
  </w:num>
  <w:num w:numId="29">
    <w:abstractNumId w:val="79"/>
  </w:num>
  <w:num w:numId="30">
    <w:abstractNumId w:val="10"/>
  </w:num>
  <w:num w:numId="31">
    <w:abstractNumId w:val="0"/>
    <w:lvlOverride w:ilvl="0">
      <w:startOverride w:val="30"/>
    </w:lvlOverride>
  </w:num>
  <w:num w:numId="32">
    <w:abstractNumId w:val="25"/>
  </w:num>
  <w:num w:numId="33">
    <w:abstractNumId w:val="66"/>
  </w:num>
  <w:num w:numId="34">
    <w:abstractNumId w:val="45"/>
  </w:num>
  <w:num w:numId="35">
    <w:abstractNumId w:val="36"/>
  </w:num>
  <w:num w:numId="36">
    <w:abstractNumId w:val="76"/>
  </w:num>
  <w:num w:numId="37">
    <w:abstractNumId w:val="23"/>
  </w:num>
  <w:num w:numId="38">
    <w:abstractNumId w:val="53"/>
  </w:num>
  <w:num w:numId="39">
    <w:abstractNumId w:val="75"/>
  </w:num>
  <w:num w:numId="40">
    <w:abstractNumId w:val="25"/>
    <w:lvlOverride w:ilvl="0">
      <w:startOverride w:val="3"/>
    </w:lvlOverride>
  </w:num>
  <w:num w:numId="41">
    <w:abstractNumId w:val="43"/>
  </w:num>
  <w:num w:numId="42">
    <w:abstractNumId w:val="15"/>
  </w:num>
  <w:num w:numId="43">
    <w:abstractNumId w:val="34"/>
  </w:num>
  <w:num w:numId="44">
    <w:abstractNumId w:val="51"/>
  </w:num>
  <w:num w:numId="45">
    <w:abstractNumId w:val="5"/>
  </w:num>
  <w:num w:numId="46">
    <w:abstractNumId w:val="35"/>
  </w:num>
  <w:num w:numId="47">
    <w:abstractNumId w:val="42"/>
  </w:num>
  <w:num w:numId="48">
    <w:abstractNumId w:val="20"/>
  </w:num>
  <w:num w:numId="49">
    <w:abstractNumId w:val="22"/>
  </w:num>
  <w:num w:numId="50">
    <w:abstractNumId w:val="55"/>
  </w:num>
  <w:num w:numId="51">
    <w:abstractNumId w:val="47"/>
  </w:num>
  <w:num w:numId="52">
    <w:abstractNumId w:val="33"/>
  </w:num>
  <w:num w:numId="53">
    <w:abstractNumId w:val="21"/>
  </w:num>
  <w:num w:numId="54">
    <w:abstractNumId w:val="46"/>
  </w:num>
  <w:num w:numId="55">
    <w:abstractNumId w:val="62"/>
  </w:num>
  <w:num w:numId="56">
    <w:abstractNumId w:val="44"/>
  </w:num>
  <w:num w:numId="57">
    <w:abstractNumId w:val="27"/>
  </w:num>
  <w:num w:numId="58">
    <w:abstractNumId w:val="49"/>
  </w:num>
  <w:num w:numId="59">
    <w:abstractNumId w:val="8"/>
  </w:num>
  <w:num w:numId="60">
    <w:abstractNumId w:val="74"/>
  </w:num>
  <w:num w:numId="61">
    <w:abstractNumId w:val="14"/>
  </w:num>
  <w:num w:numId="62">
    <w:abstractNumId w:val="72"/>
  </w:num>
  <w:num w:numId="63">
    <w:abstractNumId w:val="28"/>
  </w:num>
  <w:num w:numId="64">
    <w:abstractNumId w:val="78"/>
  </w:num>
  <w:num w:numId="65">
    <w:abstractNumId w:val="3"/>
  </w:num>
  <w:num w:numId="66">
    <w:abstractNumId w:val="52"/>
  </w:num>
  <w:num w:numId="67">
    <w:abstractNumId w:val="64"/>
  </w:num>
  <w:num w:numId="68">
    <w:abstractNumId w:val="73"/>
  </w:num>
  <w:num w:numId="69">
    <w:abstractNumId w:val="60"/>
  </w:num>
  <w:num w:numId="70">
    <w:abstractNumId w:val="71"/>
  </w:num>
  <w:num w:numId="71">
    <w:abstractNumId w:val="9"/>
  </w:num>
  <w:num w:numId="72">
    <w:abstractNumId w:val="39"/>
  </w:num>
  <w:num w:numId="73">
    <w:abstractNumId w:val="43"/>
    <w:lvlOverride w:ilvl="0">
      <w:startOverride w:val="1"/>
    </w:lvlOverride>
  </w:num>
  <w:num w:numId="74">
    <w:abstractNumId w:val="43"/>
    <w:lvlOverride w:ilvl="0">
      <w:startOverride w:val="1"/>
    </w:lvlOverride>
  </w:num>
  <w:num w:numId="75">
    <w:abstractNumId w:val="43"/>
    <w:lvlOverride w:ilvl="0">
      <w:startOverride w:val="1"/>
    </w:lvlOverride>
  </w:num>
  <w:num w:numId="76">
    <w:abstractNumId w:val="43"/>
    <w:lvlOverride w:ilvl="0">
      <w:startOverride w:val="1"/>
    </w:lvlOverride>
  </w:num>
  <w:num w:numId="77">
    <w:abstractNumId w:val="43"/>
    <w:lvlOverride w:ilvl="0">
      <w:startOverride w:val="1"/>
    </w:lvlOverride>
  </w:num>
  <w:num w:numId="78">
    <w:abstractNumId w:val="83"/>
  </w:num>
  <w:num w:numId="79">
    <w:abstractNumId w:val="67"/>
  </w:num>
  <w:num w:numId="80">
    <w:abstractNumId w:val="2"/>
  </w:num>
  <w:num w:numId="81">
    <w:abstractNumId w:val="16"/>
  </w:num>
  <w:num w:numId="82">
    <w:abstractNumId w:val="19"/>
  </w:num>
  <w:num w:numId="83">
    <w:abstractNumId w:val="48"/>
  </w:num>
  <w:num w:numId="84">
    <w:abstractNumId w:val="65"/>
  </w:num>
  <w:num w:numId="85">
    <w:abstractNumId w:val="37"/>
  </w:num>
  <w:num w:numId="86">
    <w:abstractNumId w:val="17"/>
  </w:num>
  <w:num w:numId="87">
    <w:abstractNumId w:val="12"/>
  </w:num>
  <w:num w:numId="88">
    <w:abstractNumId w:val="7"/>
  </w:num>
  <w:num w:numId="89">
    <w:abstractNumId w:val="84"/>
  </w:num>
  <w:num w:numId="90">
    <w:abstractNumId w:val="59"/>
  </w:num>
  <w:num w:numId="91">
    <w:abstractNumId w:val="81"/>
  </w:num>
  <w:num w:numId="92">
    <w:abstractNumId w:val="40"/>
  </w:num>
  <w:num w:numId="93">
    <w:abstractNumId w:val="6"/>
  </w:num>
  <w:num w:numId="94">
    <w:abstractNumId w:val="77"/>
  </w:num>
  <w:num w:numId="95">
    <w:abstractNumId w:val="32"/>
  </w:num>
  <w:num w:numId="96">
    <w:abstractNumId w:val="70"/>
  </w:num>
  <w:num w:numId="97">
    <w:abstractNumId w:val="32"/>
    <w:lvlOverride w:ilvl="0">
      <w:startOverride w:val="1"/>
    </w:lvlOverride>
  </w:num>
  <w:num w:numId="98">
    <w:abstractNumId w:val="32"/>
    <w:lvlOverride w:ilvl="0">
      <w:startOverride w:val="1"/>
    </w:lvlOverride>
  </w:num>
  <w:num w:numId="99">
    <w:abstractNumId w:val="32"/>
    <w:lvlOverride w:ilvl="0">
      <w:startOverride w:val="1"/>
    </w:lvlOverride>
  </w:num>
  <w:num w:numId="100">
    <w:abstractNumId w:val="25"/>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ER">
    <w15:presenceInfo w15:providerId="None" w15:userId="AVER"/>
  </w15:person>
  <w15:person w15:author="Жабин Дмитрий Вячеславович">
    <w15:presenceInfo w15:providerId="AD" w15:userId="S-1-5-21-2514612843-1582318992-867462958-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1D"/>
    <w:rsid w:val="00000376"/>
    <w:rsid w:val="00001DCE"/>
    <w:rsid w:val="000024EC"/>
    <w:rsid w:val="0000277F"/>
    <w:rsid w:val="00002E88"/>
    <w:rsid w:val="00003613"/>
    <w:rsid w:val="0000553E"/>
    <w:rsid w:val="0000586F"/>
    <w:rsid w:val="00005E4A"/>
    <w:rsid w:val="00005F72"/>
    <w:rsid w:val="00007B53"/>
    <w:rsid w:val="000100F8"/>
    <w:rsid w:val="00010832"/>
    <w:rsid w:val="00011ADE"/>
    <w:rsid w:val="00012433"/>
    <w:rsid w:val="00012601"/>
    <w:rsid w:val="00012C20"/>
    <w:rsid w:val="00013DA7"/>
    <w:rsid w:val="000202E7"/>
    <w:rsid w:val="00020BD5"/>
    <w:rsid w:val="00021788"/>
    <w:rsid w:val="00021E78"/>
    <w:rsid w:val="0002216D"/>
    <w:rsid w:val="00022482"/>
    <w:rsid w:val="00024FCA"/>
    <w:rsid w:val="0002572E"/>
    <w:rsid w:val="0002573E"/>
    <w:rsid w:val="000260C4"/>
    <w:rsid w:val="00026B87"/>
    <w:rsid w:val="00030932"/>
    <w:rsid w:val="00031048"/>
    <w:rsid w:val="0003134A"/>
    <w:rsid w:val="00032E52"/>
    <w:rsid w:val="00033CBE"/>
    <w:rsid w:val="00034593"/>
    <w:rsid w:val="00034E3D"/>
    <w:rsid w:val="00034F19"/>
    <w:rsid w:val="00035761"/>
    <w:rsid w:val="00035AAA"/>
    <w:rsid w:val="00035B36"/>
    <w:rsid w:val="00036E5B"/>
    <w:rsid w:val="000370C8"/>
    <w:rsid w:val="00040515"/>
    <w:rsid w:val="00040B6E"/>
    <w:rsid w:val="00040C98"/>
    <w:rsid w:val="00040D5F"/>
    <w:rsid w:val="000429DE"/>
    <w:rsid w:val="000436C0"/>
    <w:rsid w:val="000437CE"/>
    <w:rsid w:val="00044142"/>
    <w:rsid w:val="0004432B"/>
    <w:rsid w:val="00044B82"/>
    <w:rsid w:val="00044CE9"/>
    <w:rsid w:val="00044FC1"/>
    <w:rsid w:val="000450FB"/>
    <w:rsid w:val="0004525C"/>
    <w:rsid w:val="00045F48"/>
    <w:rsid w:val="00046C5A"/>
    <w:rsid w:val="0004715C"/>
    <w:rsid w:val="000476A0"/>
    <w:rsid w:val="0004796C"/>
    <w:rsid w:val="00047CD7"/>
    <w:rsid w:val="0005005F"/>
    <w:rsid w:val="000513F3"/>
    <w:rsid w:val="000520EF"/>
    <w:rsid w:val="000529E2"/>
    <w:rsid w:val="00053373"/>
    <w:rsid w:val="0005488F"/>
    <w:rsid w:val="00054D23"/>
    <w:rsid w:val="00054D69"/>
    <w:rsid w:val="00055D34"/>
    <w:rsid w:val="00056570"/>
    <w:rsid w:val="00056ABC"/>
    <w:rsid w:val="00057033"/>
    <w:rsid w:val="0005767D"/>
    <w:rsid w:val="00057A8C"/>
    <w:rsid w:val="00060032"/>
    <w:rsid w:val="000609A2"/>
    <w:rsid w:val="00061D4D"/>
    <w:rsid w:val="00063349"/>
    <w:rsid w:val="0006384B"/>
    <w:rsid w:val="00063E8A"/>
    <w:rsid w:val="00063F83"/>
    <w:rsid w:val="00064529"/>
    <w:rsid w:val="00066532"/>
    <w:rsid w:val="00066DD7"/>
    <w:rsid w:val="00067B22"/>
    <w:rsid w:val="00067E6A"/>
    <w:rsid w:val="000703EF"/>
    <w:rsid w:val="000704A2"/>
    <w:rsid w:val="0007089F"/>
    <w:rsid w:val="00070E0D"/>
    <w:rsid w:val="000713C6"/>
    <w:rsid w:val="000717B6"/>
    <w:rsid w:val="00071910"/>
    <w:rsid w:val="0007578B"/>
    <w:rsid w:val="00075B8C"/>
    <w:rsid w:val="00075C87"/>
    <w:rsid w:val="000767CF"/>
    <w:rsid w:val="00076A90"/>
    <w:rsid w:val="00076F56"/>
    <w:rsid w:val="00077451"/>
    <w:rsid w:val="00077A84"/>
    <w:rsid w:val="00077F4F"/>
    <w:rsid w:val="00081D28"/>
    <w:rsid w:val="00082530"/>
    <w:rsid w:val="000825D7"/>
    <w:rsid w:val="000828AC"/>
    <w:rsid w:val="00082EEC"/>
    <w:rsid w:val="0008318F"/>
    <w:rsid w:val="000835AD"/>
    <w:rsid w:val="000844BD"/>
    <w:rsid w:val="000845E0"/>
    <w:rsid w:val="000876B1"/>
    <w:rsid w:val="00090D70"/>
    <w:rsid w:val="00090FAD"/>
    <w:rsid w:val="00091627"/>
    <w:rsid w:val="0009188F"/>
    <w:rsid w:val="0009203A"/>
    <w:rsid w:val="00095A8A"/>
    <w:rsid w:val="0009754D"/>
    <w:rsid w:val="0009782B"/>
    <w:rsid w:val="000A0180"/>
    <w:rsid w:val="000A03E6"/>
    <w:rsid w:val="000A0D6D"/>
    <w:rsid w:val="000A15EF"/>
    <w:rsid w:val="000A22F9"/>
    <w:rsid w:val="000A2580"/>
    <w:rsid w:val="000A2955"/>
    <w:rsid w:val="000A2AB0"/>
    <w:rsid w:val="000A2E8E"/>
    <w:rsid w:val="000A2F43"/>
    <w:rsid w:val="000A572F"/>
    <w:rsid w:val="000A6406"/>
    <w:rsid w:val="000A6500"/>
    <w:rsid w:val="000A6687"/>
    <w:rsid w:val="000A6D06"/>
    <w:rsid w:val="000B0DA7"/>
    <w:rsid w:val="000B1137"/>
    <w:rsid w:val="000B23A3"/>
    <w:rsid w:val="000B3E3C"/>
    <w:rsid w:val="000B4C14"/>
    <w:rsid w:val="000B4FF2"/>
    <w:rsid w:val="000B5062"/>
    <w:rsid w:val="000B754A"/>
    <w:rsid w:val="000B7C7E"/>
    <w:rsid w:val="000B7F67"/>
    <w:rsid w:val="000C0052"/>
    <w:rsid w:val="000C089B"/>
    <w:rsid w:val="000C0BE2"/>
    <w:rsid w:val="000C1386"/>
    <w:rsid w:val="000C14F2"/>
    <w:rsid w:val="000C1B36"/>
    <w:rsid w:val="000C4E0D"/>
    <w:rsid w:val="000C6541"/>
    <w:rsid w:val="000C73DE"/>
    <w:rsid w:val="000C7432"/>
    <w:rsid w:val="000C7DE4"/>
    <w:rsid w:val="000D040C"/>
    <w:rsid w:val="000D0D06"/>
    <w:rsid w:val="000D0F8F"/>
    <w:rsid w:val="000D38E8"/>
    <w:rsid w:val="000D3946"/>
    <w:rsid w:val="000D4F9C"/>
    <w:rsid w:val="000D517E"/>
    <w:rsid w:val="000D6BCB"/>
    <w:rsid w:val="000D7497"/>
    <w:rsid w:val="000D77D0"/>
    <w:rsid w:val="000E1136"/>
    <w:rsid w:val="000E1DC4"/>
    <w:rsid w:val="000E2980"/>
    <w:rsid w:val="000E2C0F"/>
    <w:rsid w:val="000E35AD"/>
    <w:rsid w:val="000E3BE4"/>
    <w:rsid w:val="000E4C42"/>
    <w:rsid w:val="000E4FD3"/>
    <w:rsid w:val="000E5BBB"/>
    <w:rsid w:val="000E65B7"/>
    <w:rsid w:val="000E7769"/>
    <w:rsid w:val="000E78ED"/>
    <w:rsid w:val="000E7E94"/>
    <w:rsid w:val="000F09F9"/>
    <w:rsid w:val="000F0D1D"/>
    <w:rsid w:val="000F1711"/>
    <w:rsid w:val="000F22F3"/>
    <w:rsid w:val="000F2EE5"/>
    <w:rsid w:val="000F3921"/>
    <w:rsid w:val="000F4582"/>
    <w:rsid w:val="000F47CA"/>
    <w:rsid w:val="000F5538"/>
    <w:rsid w:val="000F5899"/>
    <w:rsid w:val="000F5A10"/>
    <w:rsid w:val="000F665A"/>
    <w:rsid w:val="000F6761"/>
    <w:rsid w:val="000F71D9"/>
    <w:rsid w:val="000F722E"/>
    <w:rsid w:val="000F7AAB"/>
    <w:rsid w:val="001000A6"/>
    <w:rsid w:val="001002E6"/>
    <w:rsid w:val="001011E2"/>
    <w:rsid w:val="001026BD"/>
    <w:rsid w:val="001035CC"/>
    <w:rsid w:val="00104074"/>
    <w:rsid w:val="001042D4"/>
    <w:rsid w:val="00104DAC"/>
    <w:rsid w:val="00104DD6"/>
    <w:rsid w:val="001058E4"/>
    <w:rsid w:val="00106B1D"/>
    <w:rsid w:val="00111668"/>
    <w:rsid w:val="001125B0"/>
    <w:rsid w:val="00112917"/>
    <w:rsid w:val="00112E1E"/>
    <w:rsid w:val="00113063"/>
    <w:rsid w:val="001135A1"/>
    <w:rsid w:val="001138E7"/>
    <w:rsid w:val="00113BEF"/>
    <w:rsid w:val="001143D4"/>
    <w:rsid w:val="001147B9"/>
    <w:rsid w:val="0011510E"/>
    <w:rsid w:val="0011540E"/>
    <w:rsid w:val="001155C7"/>
    <w:rsid w:val="00115C1A"/>
    <w:rsid w:val="00120D26"/>
    <w:rsid w:val="00121127"/>
    <w:rsid w:val="00121C03"/>
    <w:rsid w:val="001220B6"/>
    <w:rsid w:val="00122F92"/>
    <w:rsid w:val="00124267"/>
    <w:rsid w:val="00124597"/>
    <w:rsid w:val="00124AFC"/>
    <w:rsid w:val="00124B25"/>
    <w:rsid w:val="0012530F"/>
    <w:rsid w:val="0012601D"/>
    <w:rsid w:val="00126C4C"/>
    <w:rsid w:val="001270D4"/>
    <w:rsid w:val="00130362"/>
    <w:rsid w:val="001306E5"/>
    <w:rsid w:val="00130D31"/>
    <w:rsid w:val="00131F2E"/>
    <w:rsid w:val="00131F55"/>
    <w:rsid w:val="00132022"/>
    <w:rsid w:val="0013278E"/>
    <w:rsid w:val="00132B93"/>
    <w:rsid w:val="00132CD9"/>
    <w:rsid w:val="00132F15"/>
    <w:rsid w:val="00133B8E"/>
    <w:rsid w:val="00133D72"/>
    <w:rsid w:val="00134647"/>
    <w:rsid w:val="00134CE9"/>
    <w:rsid w:val="001351D7"/>
    <w:rsid w:val="00136726"/>
    <w:rsid w:val="00137B13"/>
    <w:rsid w:val="0014119D"/>
    <w:rsid w:val="0014140B"/>
    <w:rsid w:val="00141827"/>
    <w:rsid w:val="00141D20"/>
    <w:rsid w:val="0014264E"/>
    <w:rsid w:val="00142F40"/>
    <w:rsid w:val="00143335"/>
    <w:rsid w:val="0014354E"/>
    <w:rsid w:val="00143720"/>
    <w:rsid w:val="00143829"/>
    <w:rsid w:val="00143AA7"/>
    <w:rsid w:val="00144651"/>
    <w:rsid w:val="0014545C"/>
    <w:rsid w:val="001456E5"/>
    <w:rsid w:val="00145FE6"/>
    <w:rsid w:val="00147ED3"/>
    <w:rsid w:val="00147EF6"/>
    <w:rsid w:val="00150DFE"/>
    <w:rsid w:val="0015204A"/>
    <w:rsid w:val="0015376B"/>
    <w:rsid w:val="001550F6"/>
    <w:rsid w:val="00155BCB"/>
    <w:rsid w:val="00156AC8"/>
    <w:rsid w:val="00157C29"/>
    <w:rsid w:val="0016105C"/>
    <w:rsid w:val="00161A24"/>
    <w:rsid w:val="00161E21"/>
    <w:rsid w:val="00162484"/>
    <w:rsid w:val="0016278A"/>
    <w:rsid w:val="00163234"/>
    <w:rsid w:val="0016362C"/>
    <w:rsid w:val="00163C9C"/>
    <w:rsid w:val="00164022"/>
    <w:rsid w:val="001645E7"/>
    <w:rsid w:val="00165455"/>
    <w:rsid w:val="0016549E"/>
    <w:rsid w:val="00165672"/>
    <w:rsid w:val="001668E1"/>
    <w:rsid w:val="00167734"/>
    <w:rsid w:val="00167A46"/>
    <w:rsid w:val="00170933"/>
    <w:rsid w:val="00172C3F"/>
    <w:rsid w:val="00172D09"/>
    <w:rsid w:val="0017341D"/>
    <w:rsid w:val="0017389D"/>
    <w:rsid w:val="0017436E"/>
    <w:rsid w:val="001747D0"/>
    <w:rsid w:val="00175034"/>
    <w:rsid w:val="00175B4E"/>
    <w:rsid w:val="001761B4"/>
    <w:rsid w:val="00176E31"/>
    <w:rsid w:val="00177DDC"/>
    <w:rsid w:val="00177E29"/>
    <w:rsid w:val="001801FC"/>
    <w:rsid w:val="00180AF9"/>
    <w:rsid w:val="001815F1"/>
    <w:rsid w:val="00181B43"/>
    <w:rsid w:val="00182113"/>
    <w:rsid w:val="00182410"/>
    <w:rsid w:val="0018314E"/>
    <w:rsid w:val="0018325C"/>
    <w:rsid w:val="00183614"/>
    <w:rsid w:val="001838B3"/>
    <w:rsid w:val="00183C1F"/>
    <w:rsid w:val="00183F67"/>
    <w:rsid w:val="001849DE"/>
    <w:rsid w:val="001851A3"/>
    <w:rsid w:val="00186921"/>
    <w:rsid w:val="00187861"/>
    <w:rsid w:val="001879D7"/>
    <w:rsid w:val="00191873"/>
    <w:rsid w:val="00191C5E"/>
    <w:rsid w:val="00191E42"/>
    <w:rsid w:val="001921CC"/>
    <w:rsid w:val="00192318"/>
    <w:rsid w:val="00192B22"/>
    <w:rsid w:val="00192D18"/>
    <w:rsid w:val="00193A4D"/>
    <w:rsid w:val="00194779"/>
    <w:rsid w:val="001950A1"/>
    <w:rsid w:val="0019535F"/>
    <w:rsid w:val="0019536E"/>
    <w:rsid w:val="00195AA7"/>
    <w:rsid w:val="001967D6"/>
    <w:rsid w:val="00196E41"/>
    <w:rsid w:val="0019776F"/>
    <w:rsid w:val="00197C7C"/>
    <w:rsid w:val="001A06C4"/>
    <w:rsid w:val="001A2C6F"/>
    <w:rsid w:val="001A33DC"/>
    <w:rsid w:val="001A42CE"/>
    <w:rsid w:val="001A6276"/>
    <w:rsid w:val="001A70C4"/>
    <w:rsid w:val="001A719F"/>
    <w:rsid w:val="001A7E7B"/>
    <w:rsid w:val="001B0F05"/>
    <w:rsid w:val="001B1061"/>
    <w:rsid w:val="001B24CB"/>
    <w:rsid w:val="001B4163"/>
    <w:rsid w:val="001B4AAF"/>
    <w:rsid w:val="001B549B"/>
    <w:rsid w:val="001B59BC"/>
    <w:rsid w:val="001B5C34"/>
    <w:rsid w:val="001B5D14"/>
    <w:rsid w:val="001B5DDC"/>
    <w:rsid w:val="001B619C"/>
    <w:rsid w:val="001B6507"/>
    <w:rsid w:val="001B6BEE"/>
    <w:rsid w:val="001B7D25"/>
    <w:rsid w:val="001C0910"/>
    <w:rsid w:val="001C0AC0"/>
    <w:rsid w:val="001C0BFE"/>
    <w:rsid w:val="001C0E71"/>
    <w:rsid w:val="001C1053"/>
    <w:rsid w:val="001C1BB3"/>
    <w:rsid w:val="001C1E12"/>
    <w:rsid w:val="001C2BC7"/>
    <w:rsid w:val="001C2F3D"/>
    <w:rsid w:val="001C2F78"/>
    <w:rsid w:val="001C3B18"/>
    <w:rsid w:val="001C3DC9"/>
    <w:rsid w:val="001C42D9"/>
    <w:rsid w:val="001C44F5"/>
    <w:rsid w:val="001C474F"/>
    <w:rsid w:val="001C4BDA"/>
    <w:rsid w:val="001C4DBB"/>
    <w:rsid w:val="001C4FF2"/>
    <w:rsid w:val="001C52A3"/>
    <w:rsid w:val="001C6A19"/>
    <w:rsid w:val="001C6E13"/>
    <w:rsid w:val="001D037D"/>
    <w:rsid w:val="001D04FD"/>
    <w:rsid w:val="001D0CB1"/>
    <w:rsid w:val="001D0DBB"/>
    <w:rsid w:val="001D0F22"/>
    <w:rsid w:val="001D107D"/>
    <w:rsid w:val="001D18FB"/>
    <w:rsid w:val="001D264C"/>
    <w:rsid w:val="001D29D2"/>
    <w:rsid w:val="001D30E7"/>
    <w:rsid w:val="001D3448"/>
    <w:rsid w:val="001D3617"/>
    <w:rsid w:val="001D3E49"/>
    <w:rsid w:val="001D404A"/>
    <w:rsid w:val="001D5604"/>
    <w:rsid w:val="001D6BF7"/>
    <w:rsid w:val="001D704B"/>
    <w:rsid w:val="001E2735"/>
    <w:rsid w:val="001E3265"/>
    <w:rsid w:val="001E348F"/>
    <w:rsid w:val="001E3F7B"/>
    <w:rsid w:val="001E400E"/>
    <w:rsid w:val="001E4432"/>
    <w:rsid w:val="001E4B84"/>
    <w:rsid w:val="001E4D07"/>
    <w:rsid w:val="001E5812"/>
    <w:rsid w:val="001E5B5C"/>
    <w:rsid w:val="001E65DD"/>
    <w:rsid w:val="001E69D4"/>
    <w:rsid w:val="001E76B4"/>
    <w:rsid w:val="001E7830"/>
    <w:rsid w:val="001F00D6"/>
    <w:rsid w:val="001F0BE2"/>
    <w:rsid w:val="001F1069"/>
    <w:rsid w:val="001F16CD"/>
    <w:rsid w:val="001F198A"/>
    <w:rsid w:val="001F2FE8"/>
    <w:rsid w:val="001F3C43"/>
    <w:rsid w:val="001F4D1C"/>
    <w:rsid w:val="001F56DF"/>
    <w:rsid w:val="001F6902"/>
    <w:rsid w:val="001F69CB"/>
    <w:rsid w:val="001F7061"/>
    <w:rsid w:val="001F70C3"/>
    <w:rsid w:val="002003DC"/>
    <w:rsid w:val="00200472"/>
    <w:rsid w:val="0020086B"/>
    <w:rsid w:val="00200D0B"/>
    <w:rsid w:val="00202BFA"/>
    <w:rsid w:val="00202C9E"/>
    <w:rsid w:val="00202D23"/>
    <w:rsid w:val="00202D3C"/>
    <w:rsid w:val="00203A30"/>
    <w:rsid w:val="00203B6D"/>
    <w:rsid w:val="00206CEE"/>
    <w:rsid w:val="00206E65"/>
    <w:rsid w:val="002074C3"/>
    <w:rsid w:val="00207BB8"/>
    <w:rsid w:val="002111DF"/>
    <w:rsid w:val="00211300"/>
    <w:rsid w:val="0021197B"/>
    <w:rsid w:val="00211DAC"/>
    <w:rsid w:val="00213F08"/>
    <w:rsid w:val="0021467B"/>
    <w:rsid w:val="0021517F"/>
    <w:rsid w:val="00215BA5"/>
    <w:rsid w:val="002160BB"/>
    <w:rsid w:val="00216BB0"/>
    <w:rsid w:val="00216E06"/>
    <w:rsid w:val="0021762D"/>
    <w:rsid w:val="00217A80"/>
    <w:rsid w:val="00217D3E"/>
    <w:rsid w:val="0022047F"/>
    <w:rsid w:val="00220622"/>
    <w:rsid w:val="002207A0"/>
    <w:rsid w:val="00221F5C"/>
    <w:rsid w:val="00221F69"/>
    <w:rsid w:val="00222295"/>
    <w:rsid w:val="00222B83"/>
    <w:rsid w:val="0022372B"/>
    <w:rsid w:val="002239D2"/>
    <w:rsid w:val="00223B65"/>
    <w:rsid w:val="00223C07"/>
    <w:rsid w:val="00224025"/>
    <w:rsid w:val="002249B2"/>
    <w:rsid w:val="00224CB9"/>
    <w:rsid w:val="0022610D"/>
    <w:rsid w:val="00226768"/>
    <w:rsid w:val="00226C90"/>
    <w:rsid w:val="002272E7"/>
    <w:rsid w:val="002274AF"/>
    <w:rsid w:val="00230065"/>
    <w:rsid w:val="002304C2"/>
    <w:rsid w:val="00231BD5"/>
    <w:rsid w:val="002334CC"/>
    <w:rsid w:val="00233F34"/>
    <w:rsid w:val="00234623"/>
    <w:rsid w:val="00235D2F"/>
    <w:rsid w:val="00237A96"/>
    <w:rsid w:val="0024042F"/>
    <w:rsid w:val="002406BF"/>
    <w:rsid w:val="002409E7"/>
    <w:rsid w:val="00241176"/>
    <w:rsid w:val="00241466"/>
    <w:rsid w:val="002414AB"/>
    <w:rsid w:val="002426B0"/>
    <w:rsid w:val="00242F3B"/>
    <w:rsid w:val="00243895"/>
    <w:rsid w:val="00243A0E"/>
    <w:rsid w:val="00244371"/>
    <w:rsid w:val="00244C0B"/>
    <w:rsid w:val="00244E67"/>
    <w:rsid w:val="00244F18"/>
    <w:rsid w:val="002450BD"/>
    <w:rsid w:val="0024511B"/>
    <w:rsid w:val="00245207"/>
    <w:rsid w:val="00245340"/>
    <w:rsid w:val="00245DF2"/>
    <w:rsid w:val="00246191"/>
    <w:rsid w:val="002463D0"/>
    <w:rsid w:val="00247956"/>
    <w:rsid w:val="00250641"/>
    <w:rsid w:val="00250B13"/>
    <w:rsid w:val="00251D1F"/>
    <w:rsid w:val="00253203"/>
    <w:rsid w:val="002542C9"/>
    <w:rsid w:val="00254D5F"/>
    <w:rsid w:val="00255783"/>
    <w:rsid w:val="00255EB8"/>
    <w:rsid w:val="002560BD"/>
    <w:rsid w:val="00256C63"/>
    <w:rsid w:val="002577C3"/>
    <w:rsid w:val="00260F8F"/>
    <w:rsid w:val="002622FA"/>
    <w:rsid w:val="002623F1"/>
    <w:rsid w:val="00262C17"/>
    <w:rsid w:val="00263693"/>
    <w:rsid w:val="00263872"/>
    <w:rsid w:val="002638A2"/>
    <w:rsid w:val="0026391E"/>
    <w:rsid w:val="002639C8"/>
    <w:rsid w:val="002647FB"/>
    <w:rsid w:val="00265B20"/>
    <w:rsid w:val="0026696C"/>
    <w:rsid w:val="00266F16"/>
    <w:rsid w:val="002674B0"/>
    <w:rsid w:val="0026756C"/>
    <w:rsid w:val="00267C67"/>
    <w:rsid w:val="00270B57"/>
    <w:rsid w:val="00271DAE"/>
    <w:rsid w:val="00272957"/>
    <w:rsid w:val="00273A6D"/>
    <w:rsid w:val="00273BBE"/>
    <w:rsid w:val="002752A8"/>
    <w:rsid w:val="002754EF"/>
    <w:rsid w:val="0027619F"/>
    <w:rsid w:val="00276E2F"/>
    <w:rsid w:val="00280DB5"/>
    <w:rsid w:val="00281BF2"/>
    <w:rsid w:val="00282ED5"/>
    <w:rsid w:val="0028370E"/>
    <w:rsid w:val="002839B9"/>
    <w:rsid w:val="00283E12"/>
    <w:rsid w:val="002840AE"/>
    <w:rsid w:val="00284A02"/>
    <w:rsid w:val="00284F16"/>
    <w:rsid w:val="00285AB1"/>
    <w:rsid w:val="00286AF8"/>
    <w:rsid w:val="00290DDE"/>
    <w:rsid w:val="00290EF1"/>
    <w:rsid w:val="00291300"/>
    <w:rsid w:val="00292B23"/>
    <w:rsid w:val="00293480"/>
    <w:rsid w:val="002944CE"/>
    <w:rsid w:val="00294505"/>
    <w:rsid w:val="00294C29"/>
    <w:rsid w:val="0029655D"/>
    <w:rsid w:val="0029688A"/>
    <w:rsid w:val="002970CF"/>
    <w:rsid w:val="00297CEF"/>
    <w:rsid w:val="00297E1B"/>
    <w:rsid w:val="002A0131"/>
    <w:rsid w:val="002A055E"/>
    <w:rsid w:val="002A06B8"/>
    <w:rsid w:val="002A092A"/>
    <w:rsid w:val="002A0D63"/>
    <w:rsid w:val="002A1ED9"/>
    <w:rsid w:val="002A22F4"/>
    <w:rsid w:val="002A28AC"/>
    <w:rsid w:val="002A2E6A"/>
    <w:rsid w:val="002A317F"/>
    <w:rsid w:val="002A31BA"/>
    <w:rsid w:val="002A3A8E"/>
    <w:rsid w:val="002A474A"/>
    <w:rsid w:val="002A51F4"/>
    <w:rsid w:val="002A54C4"/>
    <w:rsid w:val="002A58D6"/>
    <w:rsid w:val="002A5DFC"/>
    <w:rsid w:val="002A6AC2"/>
    <w:rsid w:val="002A777F"/>
    <w:rsid w:val="002B05CC"/>
    <w:rsid w:val="002B08F4"/>
    <w:rsid w:val="002B1770"/>
    <w:rsid w:val="002B1989"/>
    <w:rsid w:val="002B1DC2"/>
    <w:rsid w:val="002B2F6D"/>
    <w:rsid w:val="002B448B"/>
    <w:rsid w:val="002B4692"/>
    <w:rsid w:val="002B4802"/>
    <w:rsid w:val="002B528D"/>
    <w:rsid w:val="002B5DCE"/>
    <w:rsid w:val="002B61FA"/>
    <w:rsid w:val="002B6438"/>
    <w:rsid w:val="002B7567"/>
    <w:rsid w:val="002B7C54"/>
    <w:rsid w:val="002C0945"/>
    <w:rsid w:val="002C0EDE"/>
    <w:rsid w:val="002C0EF3"/>
    <w:rsid w:val="002C11C4"/>
    <w:rsid w:val="002C22E2"/>
    <w:rsid w:val="002C234C"/>
    <w:rsid w:val="002C2509"/>
    <w:rsid w:val="002C2793"/>
    <w:rsid w:val="002C294E"/>
    <w:rsid w:val="002C31F1"/>
    <w:rsid w:val="002C3504"/>
    <w:rsid w:val="002C358C"/>
    <w:rsid w:val="002C3DF9"/>
    <w:rsid w:val="002C4431"/>
    <w:rsid w:val="002C4DA3"/>
    <w:rsid w:val="002C4E6B"/>
    <w:rsid w:val="002C5245"/>
    <w:rsid w:val="002C5987"/>
    <w:rsid w:val="002C5D1E"/>
    <w:rsid w:val="002C622A"/>
    <w:rsid w:val="002C75CE"/>
    <w:rsid w:val="002D14E6"/>
    <w:rsid w:val="002D1566"/>
    <w:rsid w:val="002D1633"/>
    <w:rsid w:val="002D2044"/>
    <w:rsid w:val="002D2553"/>
    <w:rsid w:val="002D271C"/>
    <w:rsid w:val="002D2B38"/>
    <w:rsid w:val="002D31CE"/>
    <w:rsid w:val="002D459B"/>
    <w:rsid w:val="002D46AC"/>
    <w:rsid w:val="002D4DA3"/>
    <w:rsid w:val="002D5576"/>
    <w:rsid w:val="002D56B1"/>
    <w:rsid w:val="002D6135"/>
    <w:rsid w:val="002D68F3"/>
    <w:rsid w:val="002D6B38"/>
    <w:rsid w:val="002D7B19"/>
    <w:rsid w:val="002E079C"/>
    <w:rsid w:val="002E0B3C"/>
    <w:rsid w:val="002E1580"/>
    <w:rsid w:val="002E2514"/>
    <w:rsid w:val="002E4435"/>
    <w:rsid w:val="002E4CBA"/>
    <w:rsid w:val="002E55C6"/>
    <w:rsid w:val="002E5904"/>
    <w:rsid w:val="002E5AA1"/>
    <w:rsid w:val="002E677D"/>
    <w:rsid w:val="002E6DD1"/>
    <w:rsid w:val="002E784D"/>
    <w:rsid w:val="002E7B0C"/>
    <w:rsid w:val="002F09EB"/>
    <w:rsid w:val="002F0E24"/>
    <w:rsid w:val="002F0E49"/>
    <w:rsid w:val="002F1BDC"/>
    <w:rsid w:val="002F1D32"/>
    <w:rsid w:val="002F284F"/>
    <w:rsid w:val="002F3CEF"/>
    <w:rsid w:val="002F3D94"/>
    <w:rsid w:val="002F3EE3"/>
    <w:rsid w:val="002F5625"/>
    <w:rsid w:val="002F562C"/>
    <w:rsid w:val="002F5C61"/>
    <w:rsid w:val="002F63F1"/>
    <w:rsid w:val="002F6862"/>
    <w:rsid w:val="002F68DF"/>
    <w:rsid w:val="002F6EED"/>
    <w:rsid w:val="002F7E6D"/>
    <w:rsid w:val="00300B56"/>
    <w:rsid w:val="003033AB"/>
    <w:rsid w:val="003034E1"/>
    <w:rsid w:val="0030354B"/>
    <w:rsid w:val="00303652"/>
    <w:rsid w:val="00303D95"/>
    <w:rsid w:val="003055B7"/>
    <w:rsid w:val="0030606A"/>
    <w:rsid w:val="00306711"/>
    <w:rsid w:val="00306D1A"/>
    <w:rsid w:val="00306D99"/>
    <w:rsid w:val="00306DCF"/>
    <w:rsid w:val="0030744B"/>
    <w:rsid w:val="00307B52"/>
    <w:rsid w:val="00307BD5"/>
    <w:rsid w:val="00310027"/>
    <w:rsid w:val="00311576"/>
    <w:rsid w:val="00311A90"/>
    <w:rsid w:val="00311FA8"/>
    <w:rsid w:val="003122BF"/>
    <w:rsid w:val="003127F9"/>
    <w:rsid w:val="00312DDC"/>
    <w:rsid w:val="0031318B"/>
    <w:rsid w:val="00313A8D"/>
    <w:rsid w:val="00315D5E"/>
    <w:rsid w:val="003163A3"/>
    <w:rsid w:val="003164AE"/>
    <w:rsid w:val="00316C03"/>
    <w:rsid w:val="00317147"/>
    <w:rsid w:val="00320947"/>
    <w:rsid w:val="0032126E"/>
    <w:rsid w:val="003224C2"/>
    <w:rsid w:val="00323A8A"/>
    <w:rsid w:val="00323C7C"/>
    <w:rsid w:val="00323D2A"/>
    <w:rsid w:val="00323E11"/>
    <w:rsid w:val="00324575"/>
    <w:rsid w:val="00324622"/>
    <w:rsid w:val="00324692"/>
    <w:rsid w:val="003247D2"/>
    <w:rsid w:val="00325314"/>
    <w:rsid w:val="0032641E"/>
    <w:rsid w:val="0032680D"/>
    <w:rsid w:val="00326EC7"/>
    <w:rsid w:val="0032773E"/>
    <w:rsid w:val="00327CCE"/>
    <w:rsid w:val="003307C1"/>
    <w:rsid w:val="00331722"/>
    <w:rsid w:val="00331981"/>
    <w:rsid w:val="00331DA9"/>
    <w:rsid w:val="00332A7E"/>
    <w:rsid w:val="00332FFF"/>
    <w:rsid w:val="003339E3"/>
    <w:rsid w:val="003342BA"/>
    <w:rsid w:val="00335516"/>
    <w:rsid w:val="00335D05"/>
    <w:rsid w:val="003360AD"/>
    <w:rsid w:val="00336CA0"/>
    <w:rsid w:val="00336D10"/>
    <w:rsid w:val="003370B1"/>
    <w:rsid w:val="00337BBE"/>
    <w:rsid w:val="00337C02"/>
    <w:rsid w:val="00337E72"/>
    <w:rsid w:val="00340348"/>
    <w:rsid w:val="00340588"/>
    <w:rsid w:val="00340A53"/>
    <w:rsid w:val="00342F1E"/>
    <w:rsid w:val="00344452"/>
    <w:rsid w:val="00344EB7"/>
    <w:rsid w:val="00344EE0"/>
    <w:rsid w:val="00345921"/>
    <w:rsid w:val="00345B1F"/>
    <w:rsid w:val="00345CBD"/>
    <w:rsid w:val="0034637C"/>
    <w:rsid w:val="0034728A"/>
    <w:rsid w:val="00347AD0"/>
    <w:rsid w:val="003505BB"/>
    <w:rsid w:val="003506AD"/>
    <w:rsid w:val="003508CF"/>
    <w:rsid w:val="00350F5C"/>
    <w:rsid w:val="00351FFB"/>
    <w:rsid w:val="00352809"/>
    <w:rsid w:val="00352AAE"/>
    <w:rsid w:val="003531C2"/>
    <w:rsid w:val="00353397"/>
    <w:rsid w:val="00353DB7"/>
    <w:rsid w:val="00354677"/>
    <w:rsid w:val="003547A2"/>
    <w:rsid w:val="0035503D"/>
    <w:rsid w:val="0035510E"/>
    <w:rsid w:val="00355BB2"/>
    <w:rsid w:val="00355E9F"/>
    <w:rsid w:val="00357548"/>
    <w:rsid w:val="0035763A"/>
    <w:rsid w:val="00357918"/>
    <w:rsid w:val="00357D7B"/>
    <w:rsid w:val="00360281"/>
    <w:rsid w:val="0036189D"/>
    <w:rsid w:val="003630AE"/>
    <w:rsid w:val="00363D5D"/>
    <w:rsid w:val="00364E58"/>
    <w:rsid w:val="0036534E"/>
    <w:rsid w:val="00365EF3"/>
    <w:rsid w:val="00366284"/>
    <w:rsid w:val="003669AD"/>
    <w:rsid w:val="00370B56"/>
    <w:rsid w:val="00370C81"/>
    <w:rsid w:val="00370E14"/>
    <w:rsid w:val="003714FD"/>
    <w:rsid w:val="003717B1"/>
    <w:rsid w:val="00371E81"/>
    <w:rsid w:val="0037272A"/>
    <w:rsid w:val="00372DE6"/>
    <w:rsid w:val="003732F6"/>
    <w:rsid w:val="00374EEC"/>
    <w:rsid w:val="00375422"/>
    <w:rsid w:val="0037596D"/>
    <w:rsid w:val="00376D64"/>
    <w:rsid w:val="00376DBC"/>
    <w:rsid w:val="00376F1F"/>
    <w:rsid w:val="00377499"/>
    <w:rsid w:val="00380E4F"/>
    <w:rsid w:val="003812D0"/>
    <w:rsid w:val="0038135C"/>
    <w:rsid w:val="003841C1"/>
    <w:rsid w:val="00385B6D"/>
    <w:rsid w:val="00387245"/>
    <w:rsid w:val="00387375"/>
    <w:rsid w:val="0038780A"/>
    <w:rsid w:val="003913FE"/>
    <w:rsid w:val="00391B74"/>
    <w:rsid w:val="00391B92"/>
    <w:rsid w:val="003933D7"/>
    <w:rsid w:val="00393B64"/>
    <w:rsid w:val="003946F9"/>
    <w:rsid w:val="00394C84"/>
    <w:rsid w:val="003950D1"/>
    <w:rsid w:val="0039542D"/>
    <w:rsid w:val="00395B69"/>
    <w:rsid w:val="003968DB"/>
    <w:rsid w:val="00396BC4"/>
    <w:rsid w:val="00396D5C"/>
    <w:rsid w:val="003A094A"/>
    <w:rsid w:val="003A09C8"/>
    <w:rsid w:val="003A1BAC"/>
    <w:rsid w:val="003A2E10"/>
    <w:rsid w:val="003A48ED"/>
    <w:rsid w:val="003A70BE"/>
    <w:rsid w:val="003A725C"/>
    <w:rsid w:val="003B04A7"/>
    <w:rsid w:val="003B1812"/>
    <w:rsid w:val="003B183D"/>
    <w:rsid w:val="003B1E2F"/>
    <w:rsid w:val="003B3601"/>
    <w:rsid w:val="003B43C2"/>
    <w:rsid w:val="003B46BF"/>
    <w:rsid w:val="003B5ACD"/>
    <w:rsid w:val="003B777D"/>
    <w:rsid w:val="003B7C95"/>
    <w:rsid w:val="003C06B6"/>
    <w:rsid w:val="003C0AA9"/>
    <w:rsid w:val="003C0D77"/>
    <w:rsid w:val="003C149C"/>
    <w:rsid w:val="003C2302"/>
    <w:rsid w:val="003C382D"/>
    <w:rsid w:val="003C3E47"/>
    <w:rsid w:val="003C443E"/>
    <w:rsid w:val="003C4777"/>
    <w:rsid w:val="003C5C2D"/>
    <w:rsid w:val="003C73F3"/>
    <w:rsid w:val="003D01CF"/>
    <w:rsid w:val="003D1980"/>
    <w:rsid w:val="003D199B"/>
    <w:rsid w:val="003D2BBF"/>
    <w:rsid w:val="003D30A7"/>
    <w:rsid w:val="003D33DE"/>
    <w:rsid w:val="003D374A"/>
    <w:rsid w:val="003D3E49"/>
    <w:rsid w:val="003D443B"/>
    <w:rsid w:val="003D45C2"/>
    <w:rsid w:val="003D4804"/>
    <w:rsid w:val="003D50AE"/>
    <w:rsid w:val="003D5AF2"/>
    <w:rsid w:val="003E0BFB"/>
    <w:rsid w:val="003E1CD4"/>
    <w:rsid w:val="003E2168"/>
    <w:rsid w:val="003E330D"/>
    <w:rsid w:val="003E3CD8"/>
    <w:rsid w:val="003E5ED2"/>
    <w:rsid w:val="003E6997"/>
    <w:rsid w:val="003F040A"/>
    <w:rsid w:val="003F133D"/>
    <w:rsid w:val="003F2A0C"/>
    <w:rsid w:val="003F453F"/>
    <w:rsid w:val="003F5160"/>
    <w:rsid w:val="003F51CC"/>
    <w:rsid w:val="003F52D9"/>
    <w:rsid w:val="003F55AE"/>
    <w:rsid w:val="00400E14"/>
    <w:rsid w:val="0040106E"/>
    <w:rsid w:val="00401A51"/>
    <w:rsid w:val="00402F68"/>
    <w:rsid w:val="004053E4"/>
    <w:rsid w:val="00405858"/>
    <w:rsid w:val="004070D0"/>
    <w:rsid w:val="00407BE5"/>
    <w:rsid w:val="00407F46"/>
    <w:rsid w:val="00410440"/>
    <w:rsid w:val="00410485"/>
    <w:rsid w:val="00410C96"/>
    <w:rsid w:val="00410FC6"/>
    <w:rsid w:val="00412865"/>
    <w:rsid w:val="00412FE1"/>
    <w:rsid w:val="004136C7"/>
    <w:rsid w:val="00413991"/>
    <w:rsid w:val="00413998"/>
    <w:rsid w:val="004139CF"/>
    <w:rsid w:val="00413F4A"/>
    <w:rsid w:val="004142D8"/>
    <w:rsid w:val="00414641"/>
    <w:rsid w:val="00415324"/>
    <w:rsid w:val="00415391"/>
    <w:rsid w:val="004172D7"/>
    <w:rsid w:val="0042047D"/>
    <w:rsid w:val="00421435"/>
    <w:rsid w:val="0042182D"/>
    <w:rsid w:val="00422D49"/>
    <w:rsid w:val="0042319B"/>
    <w:rsid w:val="004246C0"/>
    <w:rsid w:val="0042495C"/>
    <w:rsid w:val="00424C4A"/>
    <w:rsid w:val="004253DD"/>
    <w:rsid w:val="00425B19"/>
    <w:rsid w:val="00425D80"/>
    <w:rsid w:val="00425DC6"/>
    <w:rsid w:val="004269A2"/>
    <w:rsid w:val="004270FA"/>
    <w:rsid w:val="00427F82"/>
    <w:rsid w:val="00430A8A"/>
    <w:rsid w:val="00430BF7"/>
    <w:rsid w:val="004319E5"/>
    <w:rsid w:val="00433AF1"/>
    <w:rsid w:val="0043466C"/>
    <w:rsid w:val="0043486C"/>
    <w:rsid w:val="00435323"/>
    <w:rsid w:val="00435815"/>
    <w:rsid w:val="00435D37"/>
    <w:rsid w:val="004368F7"/>
    <w:rsid w:val="00436CA0"/>
    <w:rsid w:val="00436E7B"/>
    <w:rsid w:val="004370D3"/>
    <w:rsid w:val="00437541"/>
    <w:rsid w:val="00440B91"/>
    <w:rsid w:val="004415B8"/>
    <w:rsid w:val="00441771"/>
    <w:rsid w:val="00442179"/>
    <w:rsid w:val="00442352"/>
    <w:rsid w:val="004438A4"/>
    <w:rsid w:val="004441A1"/>
    <w:rsid w:val="00444818"/>
    <w:rsid w:val="00445127"/>
    <w:rsid w:val="00446E2A"/>
    <w:rsid w:val="00447658"/>
    <w:rsid w:val="004500F3"/>
    <w:rsid w:val="00451401"/>
    <w:rsid w:val="00451CA8"/>
    <w:rsid w:val="004528CC"/>
    <w:rsid w:val="004530AB"/>
    <w:rsid w:val="004532C4"/>
    <w:rsid w:val="00453B64"/>
    <w:rsid w:val="00454744"/>
    <w:rsid w:val="00454897"/>
    <w:rsid w:val="00454D79"/>
    <w:rsid w:val="0045511B"/>
    <w:rsid w:val="004558F3"/>
    <w:rsid w:val="004560A6"/>
    <w:rsid w:val="00456AD1"/>
    <w:rsid w:val="0045748C"/>
    <w:rsid w:val="004577B4"/>
    <w:rsid w:val="0046072A"/>
    <w:rsid w:val="00460EDF"/>
    <w:rsid w:val="0046107D"/>
    <w:rsid w:val="00461905"/>
    <w:rsid w:val="00461E58"/>
    <w:rsid w:val="00462796"/>
    <w:rsid w:val="00462BB3"/>
    <w:rsid w:val="00462F84"/>
    <w:rsid w:val="00463C58"/>
    <w:rsid w:val="004657B2"/>
    <w:rsid w:val="004657B6"/>
    <w:rsid w:val="00466632"/>
    <w:rsid w:val="004673AA"/>
    <w:rsid w:val="0047125B"/>
    <w:rsid w:val="00471DE9"/>
    <w:rsid w:val="004737CB"/>
    <w:rsid w:val="004747D5"/>
    <w:rsid w:val="004760CE"/>
    <w:rsid w:val="00476647"/>
    <w:rsid w:val="0047762D"/>
    <w:rsid w:val="00480D0B"/>
    <w:rsid w:val="00481616"/>
    <w:rsid w:val="0048211F"/>
    <w:rsid w:val="00484F4B"/>
    <w:rsid w:val="00485477"/>
    <w:rsid w:val="00485C11"/>
    <w:rsid w:val="0048645E"/>
    <w:rsid w:val="0048649F"/>
    <w:rsid w:val="00490041"/>
    <w:rsid w:val="00490A25"/>
    <w:rsid w:val="00490D66"/>
    <w:rsid w:val="00490F79"/>
    <w:rsid w:val="00491A8B"/>
    <w:rsid w:val="004920F1"/>
    <w:rsid w:val="00492105"/>
    <w:rsid w:val="00492837"/>
    <w:rsid w:val="00492D5F"/>
    <w:rsid w:val="004930B2"/>
    <w:rsid w:val="00493650"/>
    <w:rsid w:val="00494364"/>
    <w:rsid w:val="00494990"/>
    <w:rsid w:val="0049676D"/>
    <w:rsid w:val="00497026"/>
    <w:rsid w:val="00497DEA"/>
    <w:rsid w:val="004A0498"/>
    <w:rsid w:val="004A0A0B"/>
    <w:rsid w:val="004A0A6A"/>
    <w:rsid w:val="004A1441"/>
    <w:rsid w:val="004A14E8"/>
    <w:rsid w:val="004A1C1E"/>
    <w:rsid w:val="004A1C67"/>
    <w:rsid w:val="004A21DC"/>
    <w:rsid w:val="004A2360"/>
    <w:rsid w:val="004A412D"/>
    <w:rsid w:val="004A4A34"/>
    <w:rsid w:val="004A4B54"/>
    <w:rsid w:val="004A5D01"/>
    <w:rsid w:val="004A60FA"/>
    <w:rsid w:val="004A6375"/>
    <w:rsid w:val="004A660F"/>
    <w:rsid w:val="004A679C"/>
    <w:rsid w:val="004A772A"/>
    <w:rsid w:val="004A7B8D"/>
    <w:rsid w:val="004A7F63"/>
    <w:rsid w:val="004B09E2"/>
    <w:rsid w:val="004B0EB9"/>
    <w:rsid w:val="004B21B1"/>
    <w:rsid w:val="004B2CD5"/>
    <w:rsid w:val="004B3157"/>
    <w:rsid w:val="004B3384"/>
    <w:rsid w:val="004B3AE4"/>
    <w:rsid w:val="004B3E29"/>
    <w:rsid w:val="004B4151"/>
    <w:rsid w:val="004B439B"/>
    <w:rsid w:val="004B4589"/>
    <w:rsid w:val="004B4AC0"/>
    <w:rsid w:val="004B69DB"/>
    <w:rsid w:val="004B69EA"/>
    <w:rsid w:val="004B73F3"/>
    <w:rsid w:val="004B76C8"/>
    <w:rsid w:val="004C02C4"/>
    <w:rsid w:val="004C14AA"/>
    <w:rsid w:val="004C2524"/>
    <w:rsid w:val="004C37E5"/>
    <w:rsid w:val="004C3F1C"/>
    <w:rsid w:val="004C5F2F"/>
    <w:rsid w:val="004C64D5"/>
    <w:rsid w:val="004C7C15"/>
    <w:rsid w:val="004C7D1A"/>
    <w:rsid w:val="004C7ED4"/>
    <w:rsid w:val="004C7FB6"/>
    <w:rsid w:val="004D00D5"/>
    <w:rsid w:val="004D02E4"/>
    <w:rsid w:val="004D0AF7"/>
    <w:rsid w:val="004D0BF1"/>
    <w:rsid w:val="004D1701"/>
    <w:rsid w:val="004D2885"/>
    <w:rsid w:val="004D32EC"/>
    <w:rsid w:val="004D39D4"/>
    <w:rsid w:val="004D46CB"/>
    <w:rsid w:val="004D4A13"/>
    <w:rsid w:val="004D4CF0"/>
    <w:rsid w:val="004D50AF"/>
    <w:rsid w:val="004D556A"/>
    <w:rsid w:val="004D6216"/>
    <w:rsid w:val="004D6F99"/>
    <w:rsid w:val="004D7FAB"/>
    <w:rsid w:val="004E1041"/>
    <w:rsid w:val="004E1481"/>
    <w:rsid w:val="004E17B5"/>
    <w:rsid w:val="004E18AD"/>
    <w:rsid w:val="004E1DD1"/>
    <w:rsid w:val="004E2046"/>
    <w:rsid w:val="004E22DF"/>
    <w:rsid w:val="004E388F"/>
    <w:rsid w:val="004E5050"/>
    <w:rsid w:val="004E5070"/>
    <w:rsid w:val="004E555F"/>
    <w:rsid w:val="004E72E3"/>
    <w:rsid w:val="004E733A"/>
    <w:rsid w:val="004E7A0D"/>
    <w:rsid w:val="004F0A88"/>
    <w:rsid w:val="004F0C7C"/>
    <w:rsid w:val="004F112D"/>
    <w:rsid w:val="004F1880"/>
    <w:rsid w:val="004F18B3"/>
    <w:rsid w:val="004F1927"/>
    <w:rsid w:val="004F1A1D"/>
    <w:rsid w:val="004F1E86"/>
    <w:rsid w:val="004F29F8"/>
    <w:rsid w:val="004F31D7"/>
    <w:rsid w:val="004F3401"/>
    <w:rsid w:val="004F4026"/>
    <w:rsid w:val="004F4231"/>
    <w:rsid w:val="004F48F7"/>
    <w:rsid w:val="004F58A8"/>
    <w:rsid w:val="004F5A89"/>
    <w:rsid w:val="004F5AAE"/>
    <w:rsid w:val="004F5CF6"/>
    <w:rsid w:val="004F6B32"/>
    <w:rsid w:val="004F6F71"/>
    <w:rsid w:val="00500556"/>
    <w:rsid w:val="005009B2"/>
    <w:rsid w:val="00501D2F"/>
    <w:rsid w:val="005025AA"/>
    <w:rsid w:val="00502AA8"/>
    <w:rsid w:val="00503296"/>
    <w:rsid w:val="005036BA"/>
    <w:rsid w:val="005042EE"/>
    <w:rsid w:val="00504655"/>
    <w:rsid w:val="00504B77"/>
    <w:rsid w:val="00506177"/>
    <w:rsid w:val="00506301"/>
    <w:rsid w:val="00506BDB"/>
    <w:rsid w:val="005075B9"/>
    <w:rsid w:val="005104A5"/>
    <w:rsid w:val="005109F8"/>
    <w:rsid w:val="005118CF"/>
    <w:rsid w:val="00511CD8"/>
    <w:rsid w:val="00511E27"/>
    <w:rsid w:val="005121C6"/>
    <w:rsid w:val="00512C7D"/>
    <w:rsid w:val="00512D75"/>
    <w:rsid w:val="005133C2"/>
    <w:rsid w:val="00514801"/>
    <w:rsid w:val="00514CB4"/>
    <w:rsid w:val="00515004"/>
    <w:rsid w:val="005160BE"/>
    <w:rsid w:val="00516BD4"/>
    <w:rsid w:val="00516C5B"/>
    <w:rsid w:val="005216FC"/>
    <w:rsid w:val="005229E2"/>
    <w:rsid w:val="00522F04"/>
    <w:rsid w:val="00523032"/>
    <w:rsid w:val="00523EF1"/>
    <w:rsid w:val="00524401"/>
    <w:rsid w:val="00524C61"/>
    <w:rsid w:val="0052529E"/>
    <w:rsid w:val="00525B59"/>
    <w:rsid w:val="005260FF"/>
    <w:rsid w:val="00526A6C"/>
    <w:rsid w:val="00526ACF"/>
    <w:rsid w:val="00526EFF"/>
    <w:rsid w:val="00527564"/>
    <w:rsid w:val="00527C4A"/>
    <w:rsid w:val="00527F43"/>
    <w:rsid w:val="00530599"/>
    <w:rsid w:val="00530646"/>
    <w:rsid w:val="00530F44"/>
    <w:rsid w:val="0053152A"/>
    <w:rsid w:val="00533BB9"/>
    <w:rsid w:val="00533F46"/>
    <w:rsid w:val="00534F48"/>
    <w:rsid w:val="0053514A"/>
    <w:rsid w:val="00536C13"/>
    <w:rsid w:val="005370ED"/>
    <w:rsid w:val="00537C6C"/>
    <w:rsid w:val="00537EAA"/>
    <w:rsid w:val="00540544"/>
    <w:rsid w:val="00542D2D"/>
    <w:rsid w:val="005452DE"/>
    <w:rsid w:val="00545E81"/>
    <w:rsid w:val="005467A3"/>
    <w:rsid w:val="00546A4F"/>
    <w:rsid w:val="00546E45"/>
    <w:rsid w:val="00546F76"/>
    <w:rsid w:val="00547FD1"/>
    <w:rsid w:val="005503AA"/>
    <w:rsid w:val="00550486"/>
    <w:rsid w:val="00551987"/>
    <w:rsid w:val="00553017"/>
    <w:rsid w:val="0055325B"/>
    <w:rsid w:val="00553D29"/>
    <w:rsid w:val="00553ED4"/>
    <w:rsid w:val="0055418C"/>
    <w:rsid w:val="00554419"/>
    <w:rsid w:val="005544CB"/>
    <w:rsid w:val="0055513B"/>
    <w:rsid w:val="00555ADE"/>
    <w:rsid w:val="00555AF2"/>
    <w:rsid w:val="00556A6D"/>
    <w:rsid w:val="00557A99"/>
    <w:rsid w:val="00557E97"/>
    <w:rsid w:val="005608FF"/>
    <w:rsid w:val="00560E5E"/>
    <w:rsid w:val="0056137E"/>
    <w:rsid w:val="0056145B"/>
    <w:rsid w:val="00561F3A"/>
    <w:rsid w:val="005621F9"/>
    <w:rsid w:val="00562991"/>
    <w:rsid w:val="00562B7E"/>
    <w:rsid w:val="00563B25"/>
    <w:rsid w:val="00563F9B"/>
    <w:rsid w:val="005645FD"/>
    <w:rsid w:val="00564B35"/>
    <w:rsid w:val="005654AE"/>
    <w:rsid w:val="00565FA3"/>
    <w:rsid w:val="00566430"/>
    <w:rsid w:val="00567950"/>
    <w:rsid w:val="00567B64"/>
    <w:rsid w:val="00567DB2"/>
    <w:rsid w:val="00567F13"/>
    <w:rsid w:val="00567FFD"/>
    <w:rsid w:val="00571FF4"/>
    <w:rsid w:val="0057287C"/>
    <w:rsid w:val="0057326E"/>
    <w:rsid w:val="00573383"/>
    <w:rsid w:val="005738B6"/>
    <w:rsid w:val="00573CA2"/>
    <w:rsid w:val="00574363"/>
    <w:rsid w:val="00575316"/>
    <w:rsid w:val="0057575C"/>
    <w:rsid w:val="00575B43"/>
    <w:rsid w:val="00576321"/>
    <w:rsid w:val="0057652C"/>
    <w:rsid w:val="00576D9E"/>
    <w:rsid w:val="005772FF"/>
    <w:rsid w:val="0057763A"/>
    <w:rsid w:val="00577EB7"/>
    <w:rsid w:val="00580AC6"/>
    <w:rsid w:val="005810BC"/>
    <w:rsid w:val="00582F2C"/>
    <w:rsid w:val="0058319D"/>
    <w:rsid w:val="005836B6"/>
    <w:rsid w:val="0058435E"/>
    <w:rsid w:val="00584C5B"/>
    <w:rsid w:val="00587979"/>
    <w:rsid w:val="005905B2"/>
    <w:rsid w:val="005910D3"/>
    <w:rsid w:val="005916D6"/>
    <w:rsid w:val="00592348"/>
    <w:rsid w:val="00592969"/>
    <w:rsid w:val="00592AE0"/>
    <w:rsid w:val="00592C67"/>
    <w:rsid w:val="00593950"/>
    <w:rsid w:val="00595ABE"/>
    <w:rsid w:val="0059675E"/>
    <w:rsid w:val="00597E08"/>
    <w:rsid w:val="005A0748"/>
    <w:rsid w:val="005A0C78"/>
    <w:rsid w:val="005A10E8"/>
    <w:rsid w:val="005A11C9"/>
    <w:rsid w:val="005A1A7E"/>
    <w:rsid w:val="005A1F83"/>
    <w:rsid w:val="005A3598"/>
    <w:rsid w:val="005A3BFC"/>
    <w:rsid w:val="005A3C9A"/>
    <w:rsid w:val="005A4864"/>
    <w:rsid w:val="005A48E1"/>
    <w:rsid w:val="005A4D1B"/>
    <w:rsid w:val="005A6030"/>
    <w:rsid w:val="005A766E"/>
    <w:rsid w:val="005A7759"/>
    <w:rsid w:val="005B0BFA"/>
    <w:rsid w:val="005B302F"/>
    <w:rsid w:val="005B3321"/>
    <w:rsid w:val="005B44EA"/>
    <w:rsid w:val="005B5D33"/>
    <w:rsid w:val="005B616C"/>
    <w:rsid w:val="005B62D1"/>
    <w:rsid w:val="005B6D7C"/>
    <w:rsid w:val="005B768A"/>
    <w:rsid w:val="005B7ED0"/>
    <w:rsid w:val="005C0877"/>
    <w:rsid w:val="005C2E95"/>
    <w:rsid w:val="005C31DD"/>
    <w:rsid w:val="005C3825"/>
    <w:rsid w:val="005C44DE"/>
    <w:rsid w:val="005C4DA8"/>
    <w:rsid w:val="005C504E"/>
    <w:rsid w:val="005C543E"/>
    <w:rsid w:val="005C5C3B"/>
    <w:rsid w:val="005C6A0B"/>
    <w:rsid w:val="005C7170"/>
    <w:rsid w:val="005C7843"/>
    <w:rsid w:val="005C7A99"/>
    <w:rsid w:val="005C7CA6"/>
    <w:rsid w:val="005C7D40"/>
    <w:rsid w:val="005C7E56"/>
    <w:rsid w:val="005D01BD"/>
    <w:rsid w:val="005D0DA5"/>
    <w:rsid w:val="005D1C55"/>
    <w:rsid w:val="005D2348"/>
    <w:rsid w:val="005D2476"/>
    <w:rsid w:val="005D3553"/>
    <w:rsid w:val="005D3ADE"/>
    <w:rsid w:val="005D4978"/>
    <w:rsid w:val="005D4BE5"/>
    <w:rsid w:val="005D4DF0"/>
    <w:rsid w:val="005D5227"/>
    <w:rsid w:val="005D5700"/>
    <w:rsid w:val="005D57C6"/>
    <w:rsid w:val="005D651B"/>
    <w:rsid w:val="005E018E"/>
    <w:rsid w:val="005E01F5"/>
    <w:rsid w:val="005E0DBB"/>
    <w:rsid w:val="005E1252"/>
    <w:rsid w:val="005E2905"/>
    <w:rsid w:val="005E2A40"/>
    <w:rsid w:val="005E38B1"/>
    <w:rsid w:val="005E4461"/>
    <w:rsid w:val="005E47F4"/>
    <w:rsid w:val="005E4CB7"/>
    <w:rsid w:val="005E5DBA"/>
    <w:rsid w:val="005E656F"/>
    <w:rsid w:val="005E659F"/>
    <w:rsid w:val="005E691A"/>
    <w:rsid w:val="005E6B69"/>
    <w:rsid w:val="005E7632"/>
    <w:rsid w:val="005F022A"/>
    <w:rsid w:val="005F0405"/>
    <w:rsid w:val="005F0BDE"/>
    <w:rsid w:val="005F0D41"/>
    <w:rsid w:val="005F0F42"/>
    <w:rsid w:val="005F11B4"/>
    <w:rsid w:val="005F121C"/>
    <w:rsid w:val="005F2572"/>
    <w:rsid w:val="005F2D57"/>
    <w:rsid w:val="005F3A96"/>
    <w:rsid w:val="005F477B"/>
    <w:rsid w:val="005F6136"/>
    <w:rsid w:val="005F639C"/>
    <w:rsid w:val="005F6C7E"/>
    <w:rsid w:val="005F7BE0"/>
    <w:rsid w:val="005F7F24"/>
    <w:rsid w:val="00600167"/>
    <w:rsid w:val="00600B53"/>
    <w:rsid w:val="00600D62"/>
    <w:rsid w:val="0060122D"/>
    <w:rsid w:val="00601233"/>
    <w:rsid w:val="0060136A"/>
    <w:rsid w:val="00601BA8"/>
    <w:rsid w:val="0060315A"/>
    <w:rsid w:val="006032CB"/>
    <w:rsid w:val="00603BA0"/>
    <w:rsid w:val="006067F4"/>
    <w:rsid w:val="006068E7"/>
    <w:rsid w:val="00606AA8"/>
    <w:rsid w:val="00607454"/>
    <w:rsid w:val="00610192"/>
    <w:rsid w:val="006104C1"/>
    <w:rsid w:val="00610A79"/>
    <w:rsid w:val="00612883"/>
    <w:rsid w:val="00616596"/>
    <w:rsid w:val="00616656"/>
    <w:rsid w:val="00616BBD"/>
    <w:rsid w:val="00617A43"/>
    <w:rsid w:val="00617B24"/>
    <w:rsid w:val="00617E5E"/>
    <w:rsid w:val="006224F0"/>
    <w:rsid w:val="0062263F"/>
    <w:rsid w:val="00623147"/>
    <w:rsid w:val="00623843"/>
    <w:rsid w:val="00623C1B"/>
    <w:rsid w:val="00624C64"/>
    <w:rsid w:val="00624D4C"/>
    <w:rsid w:val="00624ED7"/>
    <w:rsid w:val="006256CF"/>
    <w:rsid w:val="00625B97"/>
    <w:rsid w:val="00625FB8"/>
    <w:rsid w:val="00627039"/>
    <w:rsid w:val="006276C0"/>
    <w:rsid w:val="00627E49"/>
    <w:rsid w:val="00630E66"/>
    <w:rsid w:val="00632470"/>
    <w:rsid w:val="00633013"/>
    <w:rsid w:val="00633ED9"/>
    <w:rsid w:val="00634EB3"/>
    <w:rsid w:val="00635D50"/>
    <w:rsid w:val="006371E8"/>
    <w:rsid w:val="00637C6F"/>
    <w:rsid w:val="00637D46"/>
    <w:rsid w:val="00637FA8"/>
    <w:rsid w:val="00640E64"/>
    <w:rsid w:val="006415B9"/>
    <w:rsid w:val="00641C3F"/>
    <w:rsid w:val="00642194"/>
    <w:rsid w:val="00644683"/>
    <w:rsid w:val="00644CDB"/>
    <w:rsid w:val="0064669D"/>
    <w:rsid w:val="00646753"/>
    <w:rsid w:val="006467DC"/>
    <w:rsid w:val="00647132"/>
    <w:rsid w:val="00650E46"/>
    <w:rsid w:val="00651ADE"/>
    <w:rsid w:val="006528CB"/>
    <w:rsid w:val="00653C10"/>
    <w:rsid w:val="006540D8"/>
    <w:rsid w:val="0065588E"/>
    <w:rsid w:val="00655BCF"/>
    <w:rsid w:val="00655DFF"/>
    <w:rsid w:val="00656168"/>
    <w:rsid w:val="00656251"/>
    <w:rsid w:val="0065625F"/>
    <w:rsid w:val="0066022C"/>
    <w:rsid w:val="00660F6B"/>
    <w:rsid w:val="00662061"/>
    <w:rsid w:val="006626D8"/>
    <w:rsid w:val="00664284"/>
    <w:rsid w:val="0066432C"/>
    <w:rsid w:val="00664556"/>
    <w:rsid w:val="006660CC"/>
    <w:rsid w:val="006667AE"/>
    <w:rsid w:val="00666EDA"/>
    <w:rsid w:val="006702A3"/>
    <w:rsid w:val="006709CB"/>
    <w:rsid w:val="00670AC0"/>
    <w:rsid w:val="00671183"/>
    <w:rsid w:val="006713A4"/>
    <w:rsid w:val="00671BE4"/>
    <w:rsid w:val="00671D86"/>
    <w:rsid w:val="00672365"/>
    <w:rsid w:val="00675323"/>
    <w:rsid w:val="00675462"/>
    <w:rsid w:val="00675E23"/>
    <w:rsid w:val="00675FB7"/>
    <w:rsid w:val="00676755"/>
    <w:rsid w:val="006811EF"/>
    <w:rsid w:val="00682338"/>
    <w:rsid w:val="00682A71"/>
    <w:rsid w:val="00683357"/>
    <w:rsid w:val="00683A22"/>
    <w:rsid w:val="006845DB"/>
    <w:rsid w:val="00684B1C"/>
    <w:rsid w:val="00684C79"/>
    <w:rsid w:val="0068511E"/>
    <w:rsid w:val="0068592D"/>
    <w:rsid w:val="00685F5D"/>
    <w:rsid w:val="006862BD"/>
    <w:rsid w:val="00687000"/>
    <w:rsid w:val="00690B71"/>
    <w:rsid w:val="00691278"/>
    <w:rsid w:val="00692032"/>
    <w:rsid w:val="006925C8"/>
    <w:rsid w:val="00692734"/>
    <w:rsid w:val="006928CB"/>
    <w:rsid w:val="00692FF7"/>
    <w:rsid w:val="006931E8"/>
    <w:rsid w:val="0069391B"/>
    <w:rsid w:val="00693A53"/>
    <w:rsid w:val="00694510"/>
    <w:rsid w:val="00694833"/>
    <w:rsid w:val="00695C5B"/>
    <w:rsid w:val="00697085"/>
    <w:rsid w:val="00697735"/>
    <w:rsid w:val="006979AE"/>
    <w:rsid w:val="006979C3"/>
    <w:rsid w:val="00697B38"/>
    <w:rsid w:val="006A06FE"/>
    <w:rsid w:val="006A1788"/>
    <w:rsid w:val="006A292A"/>
    <w:rsid w:val="006A3CF5"/>
    <w:rsid w:val="006A43C3"/>
    <w:rsid w:val="006A4CA2"/>
    <w:rsid w:val="006A5037"/>
    <w:rsid w:val="006A5863"/>
    <w:rsid w:val="006A5A27"/>
    <w:rsid w:val="006A71A8"/>
    <w:rsid w:val="006A74CE"/>
    <w:rsid w:val="006A7A68"/>
    <w:rsid w:val="006A7E9A"/>
    <w:rsid w:val="006B01A3"/>
    <w:rsid w:val="006B064F"/>
    <w:rsid w:val="006B2018"/>
    <w:rsid w:val="006B2A27"/>
    <w:rsid w:val="006B2ADE"/>
    <w:rsid w:val="006C078F"/>
    <w:rsid w:val="006C0D26"/>
    <w:rsid w:val="006C0EB3"/>
    <w:rsid w:val="006C11A1"/>
    <w:rsid w:val="006C1357"/>
    <w:rsid w:val="006C1BDC"/>
    <w:rsid w:val="006C2122"/>
    <w:rsid w:val="006C2D20"/>
    <w:rsid w:val="006C36F2"/>
    <w:rsid w:val="006C375D"/>
    <w:rsid w:val="006C3E34"/>
    <w:rsid w:val="006C3FEC"/>
    <w:rsid w:val="006C5517"/>
    <w:rsid w:val="006C5BC0"/>
    <w:rsid w:val="006C5DB9"/>
    <w:rsid w:val="006C630D"/>
    <w:rsid w:val="006C65AF"/>
    <w:rsid w:val="006C689B"/>
    <w:rsid w:val="006C6CED"/>
    <w:rsid w:val="006C78FF"/>
    <w:rsid w:val="006C7C8B"/>
    <w:rsid w:val="006D0C4D"/>
    <w:rsid w:val="006D0D8F"/>
    <w:rsid w:val="006D0E3C"/>
    <w:rsid w:val="006D1C40"/>
    <w:rsid w:val="006D21B1"/>
    <w:rsid w:val="006D3683"/>
    <w:rsid w:val="006D3851"/>
    <w:rsid w:val="006D400D"/>
    <w:rsid w:val="006D5DEF"/>
    <w:rsid w:val="006D6223"/>
    <w:rsid w:val="006D62A5"/>
    <w:rsid w:val="006D63BF"/>
    <w:rsid w:val="006D63F1"/>
    <w:rsid w:val="006D6E23"/>
    <w:rsid w:val="006D6F03"/>
    <w:rsid w:val="006D6F39"/>
    <w:rsid w:val="006E02C4"/>
    <w:rsid w:val="006E0496"/>
    <w:rsid w:val="006E0BA7"/>
    <w:rsid w:val="006E24F0"/>
    <w:rsid w:val="006E2642"/>
    <w:rsid w:val="006E2809"/>
    <w:rsid w:val="006E31CF"/>
    <w:rsid w:val="006E428E"/>
    <w:rsid w:val="006E4B6B"/>
    <w:rsid w:val="006E5CD3"/>
    <w:rsid w:val="006E6CF8"/>
    <w:rsid w:val="006E707F"/>
    <w:rsid w:val="006E718A"/>
    <w:rsid w:val="006E7E05"/>
    <w:rsid w:val="006F00E6"/>
    <w:rsid w:val="006F07B2"/>
    <w:rsid w:val="006F09CB"/>
    <w:rsid w:val="006F0AEB"/>
    <w:rsid w:val="006F0C7F"/>
    <w:rsid w:val="006F1A03"/>
    <w:rsid w:val="006F1B1F"/>
    <w:rsid w:val="006F1BDE"/>
    <w:rsid w:val="006F1D27"/>
    <w:rsid w:val="006F1D83"/>
    <w:rsid w:val="006F1F8C"/>
    <w:rsid w:val="006F2022"/>
    <w:rsid w:val="006F24DF"/>
    <w:rsid w:val="006F2A59"/>
    <w:rsid w:val="006F2C9D"/>
    <w:rsid w:val="006F3DE1"/>
    <w:rsid w:val="006F58D4"/>
    <w:rsid w:val="006F5BBD"/>
    <w:rsid w:val="006F649C"/>
    <w:rsid w:val="006F67A2"/>
    <w:rsid w:val="006F6C41"/>
    <w:rsid w:val="006F749D"/>
    <w:rsid w:val="00700708"/>
    <w:rsid w:val="00700A34"/>
    <w:rsid w:val="00700FD3"/>
    <w:rsid w:val="00701B66"/>
    <w:rsid w:val="00702F39"/>
    <w:rsid w:val="0070361E"/>
    <w:rsid w:val="00703628"/>
    <w:rsid w:val="007043B1"/>
    <w:rsid w:val="00705069"/>
    <w:rsid w:val="00705769"/>
    <w:rsid w:val="00705C7C"/>
    <w:rsid w:val="007064C3"/>
    <w:rsid w:val="00710104"/>
    <w:rsid w:val="0071017C"/>
    <w:rsid w:val="00710627"/>
    <w:rsid w:val="007108AF"/>
    <w:rsid w:val="00711376"/>
    <w:rsid w:val="00711634"/>
    <w:rsid w:val="00711F2A"/>
    <w:rsid w:val="00712239"/>
    <w:rsid w:val="00712EBD"/>
    <w:rsid w:val="00713070"/>
    <w:rsid w:val="00713122"/>
    <w:rsid w:val="00714757"/>
    <w:rsid w:val="00715B74"/>
    <w:rsid w:val="007165AF"/>
    <w:rsid w:val="00716B82"/>
    <w:rsid w:val="007171B7"/>
    <w:rsid w:val="00717BF1"/>
    <w:rsid w:val="0072037D"/>
    <w:rsid w:val="00720CD4"/>
    <w:rsid w:val="0072182B"/>
    <w:rsid w:val="00721CFE"/>
    <w:rsid w:val="00721ECD"/>
    <w:rsid w:val="00722F2C"/>
    <w:rsid w:val="00724140"/>
    <w:rsid w:val="007245B5"/>
    <w:rsid w:val="007247AE"/>
    <w:rsid w:val="00724816"/>
    <w:rsid w:val="007261D0"/>
    <w:rsid w:val="00726959"/>
    <w:rsid w:val="007275D7"/>
    <w:rsid w:val="007275FA"/>
    <w:rsid w:val="00727BDE"/>
    <w:rsid w:val="007303A0"/>
    <w:rsid w:val="00730F3A"/>
    <w:rsid w:val="00731228"/>
    <w:rsid w:val="00731244"/>
    <w:rsid w:val="007331A0"/>
    <w:rsid w:val="007336B6"/>
    <w:rsid w:val="0073577F"/>
    <w:rsid w:val="00735908"/>
    <w:rsid w:val="007378BC"/>
    <w:rsid w:val="00737A3F"/>
    <w:rsid w:val="00737B95"/>
    <w:rsid w:val="00737EAA"/>
    <w:rsid w:val="00740924"/>
    <w:rsid w:val="0074140B"/>
    <w:rsid w:val="007415A9"/>
    <w:rsid w:val="00741B4A"/>
    <w:rsid w:val="00741BBF"/>
    <w:rsid w:val="00742C0A"/>
    <w:rsid w:val="00742D01"/>
    <w:rsid w:val="00742D82"/>
    <w:rsid w:val="00744904"/>
    <w:rsid w:val="00744FA9"/>
    <w:rsid w:val="007453BB"/>
    <w:rsid w:val="00745859"/>
    <w:rsid w:val="00750FF0"/>
    <w:rsid w:val="00751887"/>
    <w:rsid w:val="00751E5E"/>
    <w:rsid w:val="0075253C"/>
    <w:rsid w:val="00753C6B"/>
    <w:rsid w:val="00753F77"/>
    <w:rsid w:val="00753FDE"/>
    <w:rsid w:val="0075465F"/>
    <w:rsid w:val="00755F41"/>
    <w:rsid w:val="00756700"/>
    <w:rsid w:val="00756EDF"/>
    <w:rsid w:val="00760408"/>
    <w:rsid w:val="00760C16"/>
    <w:rsid w:val="00761A92"/>
    <w:rsid w:val="00761E02"/>
    <w:rsid w:val="0076316F"/>
    <w:rsid w:val="007631A3"/>
    <w:rsid w:val="00763801"/>
    <w:rsid w:val="0076387A"/>
    <w:rsid w:val="00763A5E"/>
    <w:rsid w:val="00763DAE"/>
    <w:rsid w:val="00763E22"/>
    <w:rsid w:val="00764458"/>
    <w:rsid w:val="00764951"/>
    <w:rsid w:val="00764DE9"/>
    <w:rsid w:val="007659D3"/>
    <w:rsid w:val="00766DEA"/>
    <w:rsid w:val="007672A8"/>
    <w:rsid w:val="007674CC"/>
    <w:rsid w:val="00767E82"/>
    <w:rsid w:val="007724F2"/>
    <w:rsid w:val="0077352B"/>
    <w:rsid w:val="00773FF4"/>
    <w:rsid w:val="0077432B"/>
    <w:rsid w:val="00774875"/>
    <w:rsid w:val="00774B3E"/>
    <w:rsid w:val="00774EE8"/>
    <w:rsid w:val="00775068"/>
    <w:rsid w:val="007750C8"/>
    <w:rsid w:val="007764C7"/>
    <w:rsid w:val="0077651E"/>
    <w:rsid w:val="0077682B"/>
    <w:rsid w:val="0077692F"/>
    <w:rsid w:val="00776ACA"/>
    <w:rsid w:val="00777BBA"/>
    <w:rsid w:val="00780116"/>
    <w:rsid w:val="00780F22"/>
    <w:rsid w:val="0078118C"/>
    <w:rsid w:val="00781718"/>
    <w:rsid w:val="00782062"/>
    <w:rsid w:val="00783437"/>
    <w:rsid w:val="00784E32"/>
    <w:rsid w:val="00785695"/>
    <w:rsid w:val="007876C3"/>
    <w:rsid w:val="00790828"/>
    <w:rsid w:val="00790F14"/>
    <w:rsid w:val="00791F3D"/>
    <w:rsid w:val="0079365E"/>
    <w:rsid w:val="007937A5"/>
    <w:rsid w:val="00794F7A"/>
    <w:rsid w:val="00795687"/>
    <w:rsid w:val="00796A7E"/>
    <w:rsid w:val="00796C78"/>
    <w:rsid w:val="00797084"/>
    <w:rsid w:val="007971A0"/>
    <w:rsid w:val="00797ABE"/>
    <w:rsid w:val="007A08D7"/>
    <w:rsid w:val="007A09BC"/>
    <w:rsid w:val="007A0A5E"/>
    <w:rsid w:val="007A0C5E"/>
    <w:rsid w:val="007A2DDA"/>
    <w:rsid w:val="007A3AB6"/>
    <w:rsid w:val="007A48B5"/>
    <w:rsid w:val="007A56EC"/>
    <w:rsid w:val="007A60BB"/>
    <w:rsid w:val="007A6C19"/>
    <w:rsid w:val="007B03F2"/>
    <w:rsid w:val="007B0F83"/>
    <w:rsid w:val="007B1970"/>
    <w:rsid w:val="007B2BB5"/>
    <w:rsid w:val="007B366A"/>
    <w:rsid w:val="007B4B65"/>
    <w:rsid w:val="007B4B96"/>
    <w:rsid w:val="007B4C53"/>
    <w:rsid w:val="007B50E3"/>
    <w:rsid w:val="007B618C"/>
    <w:rsid w:val="007B62F7"/>
    <w:rsid w:val="007B6C5C"/>
    <w:rsid w:val="007C034C"/>
    <w:rsid w:val="007C1C25"/>
    <w:rsid w:val="007C26ED"/>
    <w:rsid w:val="007C3CEF"/>
    <w:rsid w:val="007C3F78"/>
    <w:rsid w:val="007C3FA0"/>
    <w:rsid w:val="007C464F"/>
    <w:rsid w:val="007C46A7"/>
    <w:rsid w:val="007C7CE6"/>
    <w:rsid w:val="007D012F"/>
    <w:rsid w:val="007D0A73"/>
    <w:rsid w:val="007D0EA6"/>
    <w:rsid w:val="007D1234"/>
    <w:rsid w:val="007D3726"/>
    <w:rsid w:val="007D4315"/>
    <w:rsid w:val="007D460A"/>
    <w:rsid w:val="007D6362"/>
    <w:rsid w:val="007D675C"/>
    <w:rsid w:val="007D7DBB"/>
    <w:rsid w:val="007E0816"/>
    <w:rsid w:val="007E1298"/>
    <w:rsid w:val="007E3071"/>
    <w:rsid w:val="007E3A04"/>
    <w:rsid w:val="007E4184"/>
    <w:rsid w:val="007E42B2"/>
    <w:rsid w:val="007E4668"/>
    <w:rsid w:val="007E4F99"/>
    <w:rsid w:val="007E5CE1"/>
    <w:rsid w:val="007E610A"/>
    <w:rsid w:val="007E6AC4"/>
    <w:rsid w:val="007E7C9F"/>
    <w:rsid w:val="007E7E3D"/>
    <w:rsid w:val="007E7FC5"/>
    <w:rsid w:val="007F0217"/>
    <w:rsid w:val="007F35EF"/>
    <w:rsid w:val="007F3B2E"/>
    <w:rsid w:val="007F4987"/>
    <w:rsid w:val="007F53E9"/>
    <w:rsid w:val="007F6F31"/>
    <w:rsid w:val="007F71BB"/>
    <w:rsid w:val="007F75CF"/>
    <w:rsid w:val="007F7AEF"/>
    <w:rsid w:val="007F7B07"/>
    <w:rsid w:val="007F7ED5"/>
    <w:rsid w:val="008013AE"/>
    <w:rsid w:val="008039DD"/>
    <w:rsid w:val="0080450C"/>
    <w:rsid w:val="00804576"/>
    <w:rsid w:val="00804A6B"/>
    <w:rsid w:val="008057E3"/>
    <w:rsid w:val="00805F76"/>
    <w:rsid w:val="00807974"/>
    <w:rsid w:val="008100AD"/>
    <w:rsid w:val="00812313"/>
    <w:rsid w:val="00812B85"/>
    <w:rsid w:val="00812DB6"/>
    <w:rsid w:val="00812E80"/>
    <w:rsid w:val="00813699"/>
    <w:rsid w:val="00813A21"/>
    <w:rsid w:val="00814F66"/>
    <w:rsid w:val="00815378"/>
    <w:rsid w:val="00816CFF"/>
    <w:rsid w:val="0081750A"/>
    <w:rsid w:val="008177D8"/>
    <w:rsid w:val="0082025F"/>
    <w:rsid w:val="00820F22"/>
    <w:rsid w:val="0082113D"/>
    <w:rsid w:val="00821203"/>
    <w:rsid w:val="0082141D"/>
    <w:rsid w:val="008224DF"/>
    <w:rsid w:val="0082271F"/>
    <w:rsid w:val="00822A80"/>
    <w:rsid w:val="0082350D"/>
    <w:rsid w:val="00823552"/>
    <w:rsid w:val="00824333"/>
    <w:rsid w:val="0082626E"/>
    <w:rsid w:val="0082699C"/>
    <w:rsid w:val="00826BD6"/>
    <w:rsid w:val="00827ADD"/>
    <w:rsid w:val="008318F4"/>
    <w:rsid w:val="00831A2B"/>
    <w:rsid w:val="008339D7"/>
    <w:rsid w:val="00833F9D"/>
    <w:rsid w:val="00835D06"/>
    <w:rsid w:val="00836BBE"/>
    <w:rsid w:val="008370A1"/>
    <w:rsid w:val="00837722"/>
    <w:rsid w:val="0084053E"/>
    <w:rsid w:val="00841CC3"/>
    <w:rsid w:val="00842931"/>
    <w:rsid w:val="008429DD"/>
    <w:rsid w:val="00842B99"/>
    <w:rsid w:val="00843F90"/>
    <w:rsid w:val="00844646"/>
    <w:rsid w:val="00844906"/>
    <w:rsid w:val="008455C4"/>
    <w:rsid w:val="00845CCA"/>
    <w:rsid w:val="008471CE"/>
    <w:rsid w:val="0084759C"/>
    <w:rsid w:val="008477D1"/>
    <w:rsid w:val="008477FF"/>
    <w:rsid w:val="00847847"/>
    <w:rsid w:val="00847C6E"/>
    <w:rsid w:val="00847EEA"/>
    <w:rsid w:val="00850D38"/>
    <w:rsid w:val="008512A3"/>
    <w:rsid w:val="00851309"/>
    <w:rsid w:val="00851BC8"/>
    <w:rsid w:val="00852531"/>
    <w:rsid w:val="008537E0"/>
    <w:rsid w:val="00853815"/>
    <w:rsid w:val="00853E06"/>
    <w:rsid w:val="00854253"/>
    <w:rsid w:val="00854A13"/>
    <w:rsid w:val="00854D88"/>
    <w:rsid w:val="00854E25"/>
    <w:rsid w:val="008558EB"/>
    <w:rsid w:val="008562C6"/>
    <w:rsid w:val="0085685E"/>
    <w:rsid w:val="0085695E"/>
    <w:rsid w:val="00860779"/>
    <w:rsid w:val="00861516"/>
    <w:rsid w:val="00862C18"/>
    <w:rsid w:val="008632A8"/>
    <w:rsid w:val="0086337A"/>
    <w:rsid w:val="00863F4F"/>
    <w:rsid w:val="00865760"/>
    <w:rsid w:val="008657D0"/>
    <w:rsid w:val="00865CFA"/>
    <w:rsid w:val="00866402"/>
    <w:rsid w:val="00866E05"/>
    <w:rsid w:val="00866E0C"/>
    <w:rsid w:val="00867C58"/>
    <w:rsid w:val="0087068B"/>
    <w:rsid w:val="0087132B"/>
    <w:rsid w:val="00871C81"/>
    <w:rsid w:val="0087261A"/>
    <w:rsid w:val="00873452"/>
    <w:rsid w:val="00873645"/>
    <w:rsid w:val="00873904"/>
    <w:rsid w:val="00873FE4"/>
    <w:rsid w:val="00874301"/>
    <w:rsid w:val="0087462D"/>
    <w:rsid w:val="00874CEB"/>
    <w:rsid w:val="008757EB"/>
    <w:rsid w:val="00875B58"/>
    <w:rsid w:val="00876EC4"/>
    <w:rsid w:val="00880006"/>
    <w:rsid w:val="0088037D"/>
    <w:rsid w:val="008809FC"/>
    <w:rsid w:val="00880FE4"/>
    <w:rsid w:val="00881485"/>
    <w:rsid w:val="00882A0F"/>
    <w:rsid w:val="008833C7"/>
    <w:rsid w:val="00883A72"/>
    <w:rsid w:val="00884122"/>
    <w:rsid w:val="00884854"/>
    <w:rsid w:val="00885B01"/>
    <w:rsid w:val="00886096"/>
    <w:rsid w:val="008862C5"/>
    <w:rsid w:val="00886A5E"/>
    <w:rsid w:val="008875D5"/>
    <w:rsid w:val="008901F1"/>
    <w:rsid w:val="008907A5"/>
    <w:rsid w:val="0089099B"/>
    <w:rsid w:val="008914FB"/>
    <w:rsid w:val="0089200E"/>
    <w:rsid w:val="008920C6"/>
    <w:rsid w:val="00892352"/>
    <w:rsid w:val="00892AC2"/>
    <w:rsid w:val="00892CEB"/>
    <w:rsid w:val="00893901"/>
    <w:rsid w:val="008958E5"/>
    <w:rsid w:val="00895C0C"/>
    <w:rsid w:val="008970A1"/>
    <w:rsid w:val="0089743B"/>
    <w:rsid w:val="00897D1C"/>
    <w:rsid w:val="00897E72"/>
    <w:rsid w:val="008A05EB"/>
    <w:rsid w:val="008A133B"/>
    <w:rsid w:val="008A2A8B"/>
    <w:rsid w:val="008A2ECB"/>
    <w:rsid w:val="008A3251"/>
    <w:rsid w:val="008A3E0D"/>
    <w:rsid w:val="008A491B"/>
    <w:rsid w:val="008A4C2D"/>
    <w:rsid w:val="008A524A"/>
    <w:rsid w:val="008A56F6"/>
    <w:rsid w:val="008A5A4C"/>
    <w:rsid w:val="008A61FD"/>
    <w:rsid w:val="008A6425"/>
    <w:rsid w:val="008A6C71"/>
    <w:rsid w:val="008A6E5F"/>
    <w:rsid w:val="008A7C93"/>
    <w:rsid w:val="008B0130"/>
    <w:rsid w:val="008B06B1"/>
    <w:rsid w:val="008B09C1"/>
    <w:rsid w:val="008B0BEA"/>
    <w:rsid w:val="008B11DD"/>
    <w:rsid w:val="008B11DE"/>
    <w:rsid w:val="008B18B5"/>
    <w:rsid w:val="008B21E5"/>
    <w:rsid w:val="008B3283"/>
    <w:rsid w:val="008B3D40"/>
    <w:rsid w:val="008B3DF2"/>
    <w:rsid w:val="008B3ECF"/>
    <w:rsid w:val="008B41CF"/>
    <w:rsid w:val="008B4744"/>
    <w:rsid w:val="008B49EE"/>
    <w:rsid w:val="008B4A9E"/>
    <w:rsid w:val="008B4DFC"/>
    <w:rsid w:val="008B5417"/>
    <w:rsid w:val="008B552F"/>
    <w:rsid w:val="008B55E2"/>
    <w:rsid w:val="008B5D67"/>
    <w:rsid w:val="008B643C"/>
    <w:rsid w:val="008C0158"/>
    <w:rsid w:val="008C045C"/>
    <w:rsid w:val="008C18BF"/>
    <w:rsid w:val="008C1FA1"/>
    <w:rsid w:val="008C241F"/>
    <w:rsid w:val="008C350F"/>
    <w:rsid w:val="008C3780"/>
    <w:rsid w:val="008C3804"/>
    <w:rsid w:val="008C4B8A"/>
    <w:rsid w:val="008C4E18"/>
    <w:rsid w:val="008C50D4"/>
    <w:rsid w:val="008C5562"/>
    <w:rsid w:val="008C5863"/>
    <w:rsid w:val="008C5D30"/>
    <w:rsid w:val="008C68A4"/>
    <w:rsid w:val="008C6DDD"/>
    <w:rsid w:val="008C7903"/>
    <w:rsid w:val="008D16D0"/>
    <w:rsid w:val="008D1C6C"/>
    <w:rsid w:val="008D1E97"/>
    <w:rsid w:val="008D2E9B"/>
    <w:rsid w:val="008D30FC"/>
    <w:rsid w:val="008D393E"/>
    <w:rsid w:val="008D39FF"/>
    <w:rsid w:val="008D45F5"/>
    <w:rsid w:val="008D4B1E"/>
    <w:rsid w:val="008D518D"/>
    <w:rsid w:val="008D566E"/>
    <w:rsid w:val="008D63E7"/>
    <w:rsid w:val="008D656B"/>
    <w:rsid w:val="008D6E45"/>
    <w:rsid w:val="008D73F8"/>
    <w:rsid w:val="008E022E"/>
    <w:rsid w:val="008E04D1"/>
    <w:rsid w:val="008E11BD"/>
    <w:rsid w:val="008E2DB9"/>
    <w:rsid w:val="008E2F95"/>
    <w:rsid w:val="008E3432"/>
    <w:rsid w:val="008E3C9A"/>
    <w:rsid w:val="008E4123"/>
    <w:rsid w:val="008E4D21"/>
    <w:rsid w:val="008E5216"/>
    <w:rsid w:val="008E5A70"/>
    <w:rsid w:val="008E7D0A"/>
    <w:rsid w:val="008F024A"/>
    <w:rsid w:val="008F0803"/>
    <w:rsid w:val="008F158D"/>
    <w:rsid w:val="008F1965"/>
    <w:rsid w:val="008F463F"/>
    <w:rsid w:val="008F4F3D"/>
    <w:rsid w:val="008F501A"/>
    <w:rsid w:val="008F5151"/>
    <w:rsid w:val="008F518E"/>
    <w:rsid w:val="008F5BFA"/>
    <w:rsid w:val="008F6D86"/>
    <w:rsid w:val="008F6EAD"/>
    <w:rsid w:val="008F72CA"/>
    <w:rsid w:val="008F7B7B"/>
    <w:rsid w:val="008F7DA0"/>
    <w:rsid w:val="008F7F7D"/>
    <w:rsid w:val="00900D1F"/>
    <w:rsid w:val="00901031"/>
    <w:rsid w:val="00901245"/>
    <w:rsid w:val="009013D7"/>
    <w:rsid w:val="0090292D"/>
    <w:rsid w:val="00902E85"/>
    <w:rsid w:val="00903CB0"/>
    <w:rsid w:val="00904E13"/>
    <w:rsid w:val="00904E80"/>
    <w:rsid w:val="00905A27"/>
    <w:rsid w:val="00905AED"/>
    <w:rsid w:val="00906080"/>
    <w:rsid w:val="009061F8"/>
    <w:rsid w:val="009067B5"/>
    <w:rsid w:val="00907047"/>
    <w:rsid w:val="0090736D"/>
    <w:rsid w:val="00907F52"/>
    <w:rsid w:val="009100E8"/>
    <w:rsid w:val="009111E8"/>
    <w:rsid w:val="0091156D"/>
    <w:rsid w:val="00912EE9"/>
    <w:rsid w:val="00914101"/>
    <w:rsid w:val="00915677"/>
    <w:rsid w:val="00916953"/>
    <w:rsid w:val="00916DC5"/>
    <w:rsid w:val="00916F12"/>
    <w:rsid w:val="00916F77"/>
    <w:rsid w:val="00917C73"/>
    <w:rsid w:val="0092056A"/>
    <w:rsid w:val="009206A7"/>
    <w:rsid w:val="00920D16"/>
    <w:rsid w:val="00921289"/>
    <w:rsid w:val="0092239F"/>
    <w:rsid w:val="00923D73"/>
    <w:rsid w:val="00925A7F"/>
    <w:rsid w:val="00926949"/>
    <w:rsid w:val="00926C6B"/>
    <w:rsid w:val="00926D99"/>
    <w:rsid w:val="00927420"/>
    <w:rsid w:val="009306AD"/>
    <w:rsid w:val="0093183F"/>
    <w:rsid w:val="00931FBA"/>
    <w:rsid w:val="009323AE"/>
    <w:rsid w:val="00932921"/>
    <w:rsid w:val="009337BD"/>
    <w:rsid w:val="009348A0"/>
    <w:rsid w:val="009349B5"/>
    <w:rsid w:val="00936012"/>
    <w:rsid w:val="00936600"/>
    <w:rsid w:val="00937240"/>
    <w:rsid w:val="0093747D"/>
    <w:rsid w:val="00940A07"/>
    <w:rsid w:val="00940B6E"/>
    <w:rsid w:val="00940E9D"/>
    <w:rsid w:val="00940EAB"/>
    <w:rsid w:val="009414C6"/>
    <w:rsid w:val="00941EC0"/>
    <w:rsid w:val="00942402"/>
    <w:rsid w:val="00942AB2"/>
    <w:rsid w:val="00942DB0"/>
    <w:rsid w:val="00942E32"/>
    <w:rsid w:val="00942F0E"/>
    <w:rsid w:val="0094350B"/>
    <w:rsid w:val="00944C08"/>
    <w:rsid w:val="00944E82"/>
    <w:rsid w:val="0094694A"/>
    <w:rsid w:val="00946F2C"/>
    <w:rsid w:val="0094799B"/>
    <w:rsid w:val="00950605"/>
    <w:rsid w:val="00950900"/>
    <w:rsid w:val="00950DAE"/>
    <w:rsid w:val="00951F46"/>
    <w:rsid w:val="0095257D"/>
    <w:rsid w:val="00952612"/>
    <w:rsid w:val="00952E23"/>
    <w:rsid w:val="009542E2"/>
    <w:rsid w:val="00954771"/>
    <w:rsid w:val="009547ED"/>
    <w:rsid w:val="00955AAD"/>
    <w:rsid w:val="00956070"/>
    <w:rsid w:val="00956437"/>
    <w:rsid w:val="0095700F"/>
    <w:rsid w:val="009571E4"/>
    <w:rsid w:val="00957D70"/>
    <w:rsid w:val="0096040D"/>
    <w:rsid w:val="0096046B"/>
    <w:rsid w:val="0096105A"/>
    <w:rsid w:val="009621B1"/>
    <w:rsid w:val="0096432A"/>
    <w:rsid w:val="009643CF"/>
    <w:rsid w:val="00964890"/>
    <w:rsid w:val="00964ADE"/>
    <w:rsid w:val="00964F0E"/>
    <w:rsid w:val="00965519"/>
    <w:rsid w:val="009667A4"/>
    <w:rsid w:val="009703B0"/>
    <w:rsid w:val="0097147C"/>
    <w:rsid w:val="009715D6"/>
    <w:rsid w:val="00971692"/>
    <w:rsid w:val="00972028"/>
    <w:rsid w:val="009721A5"/>
    <w:rsid w:val="0097262C"/>
    <w:rsid w:val="009730A2"/>
    <w:rsid w:val="009737E2"/>
    <w:rsid w:val="00974462"/>
    <w:rsid w:val="00974593"/>
    <w:rsid w:val="009748D6"/>
    <w:rsid w:val="00974BA7"/>
    <w:rsid w:val="00974FFC"/>
    <w:rsid w:val="00980347"/>
    <w:rsid w:val="00980883"/>
    <w:rsid w:val="00980D32"/>
    <w:rsid w:val="0098148C"/>
    <w:rsid w:val="00982BC0"/>
    <w:rsid w:val="00983657"/>
    <w:rsid w:val="0098429B"/>
    <w:rsid w:val="009843DF"/>
    <w:rsid w:val="00984609"/>
    <w:rsid w:val="00985944"/>
    <w:rsid w:val="00985CD9"/>
    <w:rsid w:val="00985EDF"/>
    <w:rsid w:val="0098629F"/>
    <w:rsid w:val="0098662C"/>
    <w:rsid w:val="00986D3C"/>
    <w:rsid w:val="00986DC7"/>
    <w:rsid w:val="00987834"/>
    <w:rsid w:val="00987AAB"/>
    <w:rsid w:val="00987CAF"/>
    <w:rsid w:val="00990B55"/>
    <w:rsid w:val="0099195B"/>
    <w:rsid w:val="00991C8F"/>
    <w:rsid w:val="00991CA5"/>
    <w:rsid w:val="00992210"/>
    <w:rsid w:val="00992E65"/>
    <w:rsid w:val="00992EB1"/>
    <w:rsid w:val="00993C0C"/>
    <w:rsid w:val="0099407C"/>
    <w:rsid w:val="00995C61"/>
    <w:rsid w:val="00995FBA"/>
    <w:rsid w:val="009962E5"/>
    <w:rsid w:val="0099679A"/>
    <w:rsid w:val="00996EC5"/>
    <w:rsid w:val="009A130F"/>
    <w:rsid w:val="009A1581"/>
    <w:rsid w:val="009A4462"/>
    <w:rsid w:val="009A4B06"/>
    <w:rsid w:val="009A5487"/>
    <w:rsid w:val="009A647E"/>
    <w:rsid w:val="009A652C"/>
    <w:rsid w:val="009A67DF"/>
    <w:rsid w:val="009A69C2"/>
    <w:rsid w:val="009A6CF6"/>
    <w:rsid w:val="009A6D0A"/>
    <w:rsid w:val="009A6F84"/>
    <w:rsid w:val="009A7729"/>
    <w:rsid w:val="009A7C44"/>
    <w:rsid w:val="009B067C"/>
    <w:rsid w:val="009B1661"/>
    <w:rsid w:val="009B1FF6"/>
    <w:rsid w:val="009B2277"/>
    <w:rsid w:val="009B2744"/>
    <w:rsid w:val="009B2864"/>
    <w:rsid w:val="009B2B94"/>
    <w:rsid w:val="009B3A25"/>
    <w:rsid w:val="009B415A"/>
    <w:rsid w:val="009B427E"/>
    <w:rsid w:val="009B4670"/>
    <w:rsid w:val="009B472A"/>
    <w:rsid w:val="009B4F46"/>
    <w:rsid w:val="009B5CC9"/>
    <w:rsid w:val="009B6E1D"/>
    <w:rsid w:val="009B7DB1"/>
    <w:rsid w:val="009C0C90"/>
    <w:rsid w:val="009C0FBE"/>
    <w:rsid w:val="009C11C7"/>
    <w:rsid w:val="009C1BBF"/>
    <w:rsid w:val="009C1ED3"/>
    <w:rsid w:val="009C1EFF"/>
    <w:rsid w:val="009C221E"/>
    <w:rsid w:val="009C26CB"/>
    <w:rsid w:val="009C31C0"/>
    <w:rsid w:val="009C383F"/>
    <w:rsid w:val="009C4F90"/>
    <w:rsid w:val="009C5B73"/>
    <w:rsid w:val="009C65DC"/>
    <w:rsid w:val="009C6A7D"/>
    <w:rsid w:val="009C6E51"/>
    <w:rsid w:val="009C6F9E"/>
    <w:rsid w:val="009C6FF4"/>
    <w:rsid w:val="009C7212"/>
    <w:rsid w:val="009C78D9"/>
    <w:rsid w:val="009C7D0A"/>
    <w:rsid w:val="009D07C8"/>
    <w:rsid w:val="009D12BA"/>
    <w:rsid w:val="009D2F56"/>
    <w:rsid w:val="009D358F"/>
    <w:rsid w:val="009D36A6"/>
    <w:rsid w:val="009D3A86"/>
    <w:rsid w:val="009D48D7"/>
    <w:rsid w:val="009D4B8F"/>
    <w:rsid w:val="009D4CC9"/>
    <w:rsid w:val="009D547A"/>
    <w:rsid w:val="009D64E8"/>
    <w:rsid w:val="009D6660"/>
    <w:rsid w:val="009D66CA"/>
    <w:rsid w:val="009D6F8E"/>
    <w:rsid w:val="009D7AD5"/>
    <w:rsid w:val="009E00A6"/>
    <w:rsid w:val="009E1265"/>
    <w:rsid w:val="009E442E"/>
    <w:rsid w:val="009E4944"/>
    <w:rsid w:val="009E4B23"/>
    <w:rsid w:val="009E506B"/>
    <w:rsid w:val="009E5B7C"/>
    <w:rsid w:val="009E6887"/>
    <w:rsid w:val="009E7A9D"/>
    <w:rsid w:val="009F0065"/>
    <w:rsid w:val="009F00EA"/>
    <w:rsid w:val="009F09E9"/>
    <w:rsid w:val="009F0A2C"/>
    <w:rsid w:val="009F0EF5"/>
    <w:rsid w:val="009F291D"/>
    <w:rsid w:val="009F3505"/>
    <w:rsid w:val="009F4100"/>
    <w:rsid w:val="009F4FC4"/>
    <w:rsid w:val="009F5BDB"/>
    <w:rsid w:val="009F6ED9"/>
    <w:rsid w:val="009F6F2A"/>
    <w:rsid w:val="009F7297"/>
    <w:rsid w:val="009F7EC3"/>
    <w:rsid w:val="00A00554"/>
    <w:rsid w:val="00A01B0E"/>
    <w:rsid w:val="00A02BFF"/>
    <w:rsid w:val="00A02D1C"/>
    <w:rsid w:val="00A02EF2"/>
    <w:rsid w:val="00A04A1D"/>
    <w:rsid w:val="00A04A88"/>
    <w:rsid w:val="00A05CE4"/>
    <w:rsid w:val="00A0643F"/>
    <w:rsid w:val="00A06727"/>
    <w:rsid w:val="00A06B52"/>
    <w:rsid w:val="00A0733F"/>
    <w:rsid w:val="00A079DC"/>
    <w:rsid w:val="00A07BFF"/>
    <w:rsid w:val="00A10BF9"/>
    <w:rsid w:val="00A1180A"/>
    <w:rsid w:val="00A12AB6"/>
    <w:rsid w:val="00A12F22"/>
    <w:rsid w:val="00A13D7B"/>
    <w:rsid w:val="00A143DB"/>
    <w:rsid w:val="00A1457A"/>
    <w:rsid w:val="00A14657"/>
    <w:rsid w:val="00A14FC6"/>
    <w:rsid w:val="00A15079"/>
    <w:rsid w:val="00A153D7"/>
    <w:rsid w:val="00A15B3E"/>
    <w:rsid w:val="00A16093"/>
    <w:rsid w:val="00A16E53"/>
    <w:rsid w:val="00A207C3"/>
    <w:rsid w:val="00A2289B"/>
    <w:rsid w:val="00A24082"/>
    <w:rsid w:val="00A240D0"/>
    <w:rsid w:val="00A241CF"/>
    <w:rsid w:val="00A252A5"/>
    <w:rsid w:val="00A252D8"/>
    <w:rsid w:val="00A2627C"/>
    <w:rsid w:val="00A26408"/>
    <w:rsid w:val="00A32796"/>
    <w:rsid w:val="00A32D28"/>
    <w:rsid w:val="00A32FDE"/>
    <w:rsid w:val="00A335B1"/>
    <w:rsid w:val="00A345DA"/>
    <w:rsid w:val="00A362A8"/>
    <w:rsid w:val="00A36379"/>
    <w:rsid w:val="00A36D22"/>
    <w:rsid w:val="00A371A7"/>
    <w:rsid w:val="00A37FB7"/>
    <w:rsid w:val="00A40210"/>
    <w:rsid w:val="00A40327"/>
    <w:rsid w:val="00A40B06"/>
    <w:rsid w:val="00A40B82"/>
    <w:rsid w:val="00A40FD5"/>
    <w:rsid w:val="00A41D0A"/>
    <w:rsid w:val="00A42AB0"/>
    <w:rsid w:val="00A43007"/>
    <w:rsid w:val="00A431D8"/>
    <w:rsid w:val="00A4413A"/>
    <w:rsid w:val="00A44550"/>
    <w:rsid w:val="00A456BE"/>
    <w:rsid w:val="00A45A8E"/>
    <w:rsid w:val="00A46E15"/>
    <w:rsid w:val="00A473F5"/>
    <w:rsid w:val="00A505BD"/>
    <w:rsid w:val="00A5158F"/>
    <w:rsid w:val="00A51F14"/>
    <w:rsid w:val="00A53EA5"/>
    <w:rsid w:val="00A5429B"/>
    <w:rsid w:val="00A55CBB"/>
    <w:rsid w:val="00A56006"/>
    <w:rsid w:val="00A5622E"/>
    <w:rsid w:val="00A563AD"/>
    <w:rsid w:val="00A56456"/>
    <w:rsid w:val="00A56CC0"/>
    <w:rsid w:val="00A57325"/>
    <w:rsid w:val="00A576EF"/>
    <w:rsid w:val="00A57916"/>
    <w:rsid w:val="00A57EBA"/>
    <w:rsid w:val="00A62A9F"/>
    <w:rsid w:val="00A65598"/>
    <w:rsid w:val="00A66549"/>
    <w:rsid w:val="00A665EF"/>
    <w:rsid w:val="00A6716E"/>
    <w:rsid w:val="00A6789B"/>
    <w:rsid w:val="00A67B37"/>
    <w:rsid w:val="00A70E67"/>
    <w:rsid w:val="00A71A4E"/>
    <w:rsid w:val="00A72117"/>
    <w:rsid w:val="00A730CD"/>
    <w:rsid w:val="00A731F0"/>
    <w:rsid w:val="00A738BE"/>
    <w:rsid w:val="00A74898"/>
    <w:rsid w:val="00A74B6A"/>
    <w:rsid w:val="00A7526E"/>
    <w:rsid w:val="00A753A3"/>
    <w:rsid w:val="00A75877"/>
    <w:rsid w:val="00A75B93"/>
    <w:rsid w:val="00A76579"/>
    <w:rsid w:val="00A768BF"/>
    <w:rsid w:val="00A77053"/>
    <w:rsid w:val="00A7759D"/>
    <w:rsid w:val="00A77F6B"/>
    <w:rsid w:val="00A8030A"/>
    <w:rsid w:val="00A807E1"/>
    <w:rsid w:val="00A80F81"/>
    <w:rsid w:val="00A8388D"/>
    <w:rsid w:val="00A83A04"/>
    <w:rsid w:val="00A84628"/>
    <w:rsid w:val="00A84A8C"/>
    <w:rsid w:val="00A872C0"/>
    <w:rsid w:val="00A877F6"/>
    <w:rsid w:val="00A87D78"/>
    <w:rsid w:val="00A87E1C"/>
    <w:rsid w:val="00A9033A"/>
    <w:rsid w:val="00A906E9"/>
    <w:rsid w:val="00A9105C"/>
    <w:rsid w:val="00A91118"/>
    <w:rsid w:val="00A91B59"/>
    <w:rsid w:val="00A91CAB"/>
    <w:rsid w:val="00A9270F"/>
    <w:rsid w:val="00A93E10"/>
    <w:rsid w:val="00A9405E"/>
    <w:rsid w:val="00A95AD6"/>
    <w:rsid w:val="00A96952"/>
    <w:rsid w:val="00A96A9D"/>
    <w:rsid w:val="00A97F0A"/>
    <w:rsid w:val="00AA0C54"/>
    <w:rsid w:val="00AA2106"/>
    <w:rsid w:val="00AA3009"/>
    <w:rsid w:val="00AA30BC"/>
    <w:rsid w:val="00AA3918"/>
    <w:rsid w:val="00AA4165"/>
    <w:rsid w:val="00AA48D5"/>
    <w:rsid w:val="00AA4F2F"/>
    <w:rsid w:val="00AA5727"/>
    <w:rsid w:val="00AA6334"/>
    <w:rsid w:val="00AA6A55"/>
    <w:rsid w:val="00AA724F"/>
    <w:rsid w:val="00AA7257"/>
    <w:rsid w:val="00AA7EB2"/>
    <w:rsid w:val="00AB088D"/>
    <w:rsid w:val="00AB0BFB"/>
    <w:rsid w:val="00AB0CD4"/>
    <w:rsid w:val="00AB108B"/>
    <w:rsid w:val="00AB2EA0"/>
    <w:rsid w:val="00AB30D4"/>
    <w:rsid w:val="00AB3D72"/>
    <w:rsid w:val="00AB41B3"/>
    <w:rsid w:val="00AB4327"/>
    <w:rsid w:val="00AB4665"/>
    <w:rsid w:val="00AB47BD"/>
    <w:rsid w:val="00AB52F1"/>
    <w:rsid w:val="00AB6D41"/>
    <w:rsid w:val="00AB7D83"/>
    <w:rsid w:val="00AC0DC5"/>
    <w:rsid w:val="00AC158D"/>
    <w:rsid w:val="00AC23AA"/>
    <w:rsid w:val="00AC3A79"/>
    <w:rsid w:val="00AC41FD"/>
    <w:rsid w:val="00AC4296"/>
    <w:rsid w:val="00AC43B0"/>
    <w:rsid w:val="00AC4815"/>
    <w:rsid w:val="00AC54C3"/>
    <w:rsid w:val="00AC6210"/>
    <w:rsid w:val="00AC6436"/>
    <w:rsid w:val="00AC6526"/>
    <w:rsid w:val="00AC7F5D"/>
    <w:rsid w:val="00AD0232"/>
    <w:rsid w:val="00AD08F7"/>
    <w:rsid w:val="00AD1956"/>
    <w:rsid w:val="00AD1FFD"/>
    <w:rsid w:val="00AD2180"/>
    <w:rsid w:val="00AD2C35"/>
    <w:rsid w:val="00AD3E76"/>
    <w:rsid w:val="00AD4002"/>
    <w:rsid w:val="00AD4500"/>
    <w:rsid w:val="00AD63F6"/>
    <w:rsid w:val="00AD692D"/>
    <w:rsid w:val="00AD6D7B"/>
    <w:rsid w:val="00AD75C2"/>
    <w:rsid w:val="00AD7736"/>
    <w:rsid w:val="00AD7C61"/>
    <w:rsid w:val="00AE057E"/>
    <w:rsid w:val="00AE0A4C"/>
    <w:rsid w:val="00AE16CE"/>
    <w:rsid w:val="00AE21D9"/>
    <w:rsid w:val="00AE2F86"/>
    <w:rsid w:val="00AE3005"/>
    <w:rsid w:val="00AE34CC"/>
    <w:rsid w:val="00AE3C86"/>
    <w:rsid w:val="00AE3F1D"/>
    <w:rsid w:val="00AE4011"/>
    <w:rsid w:val="00AE5DC9"/>
    <w:rsid w:val="00AE5E39"/>
    <w:rsid w:val="00AE5EBC"/>
    <w:rsid w:val="00AE6A9F"/>
    <w:rsid w:val="00AE6E69"/>
    <w:rsid w:val="00AF0779"/>
    <w:rsid w:val="00AF0C08"/>
    <w:rsid w:val="00AF19B5"/>
    <w:rsid w:val="00AF1B97"/>
    <w:rsid w:val="00AF1C53"/>
    <w:rsid w:val="00AF2EF8"/>
    <w:rsid w:val="00AF3C4F"/>
    <w:rsid w:val="00AF3F23"/>
    <w:rsid w:val="00AF46FB"/>
    <w:rsid w:val="00AF49C4"/>
    <w:rsid w:val="00AF4D69"/>
    <w:rsid w:val="00AF52C4"/>
    <w:rsid w:val="00AF61D5"/>
    <w:rsid w:val="00AF6CD7"/>
    <w:rsid w:val="00AF700C"/>
    <w:rsid w:val="00AF7584"/>
    <w:rsid w:val="00B0065E"/>
    <w:rsid w:val="00B009B9"/>
    <w:rsid w:val="00B00CEB"/>
    <w:rsid w:val="00B023BE"/>
    <w:rsid w:val="00B03196"/>
    <w:rsid w:val="00B03238"/>
    <w:rsid w:val="00B03E07"/>
    <w:rsid w:val="00B04626"/>
    <w:rsid w:val="00B04D0E"/>
    <w:rsid w:val="00B04DEA"/>
    <w:rsid w:val="00B062B4"/>
    <w:rsid w:val="00B06D44"/>
    <w:rsid w:val="00B073AE"/>
    <w:rsid w:val="00B1061E"/>
    <w:rsid w:val="00B127B0"/>
    <w:rsid w:val="00B13950"/>
    <w:rsid w:val="00B13BDB"/>
    <w:rsid w:val="00B1426D"/>
    <w:rsid w:val="00B156C7"/>
    <w:rsid w:val="00B16611"/>
    <w:rsid w:val="00B16F29"/>
    <w:rsid w:val="00B17E57"/>
    <w:rsid w:val="00B20276"/>
    <w:rsid w:val="00B20B71"/>
    <w:rsid w:val="00B2142B"/>
    <w:rsid w:val="00B2235D"/>
    <w:rsid w:val="00B22D79"/>
    <w:rsid w:val="00B24102"/>
    <w:rsid w:val="00B248DD"/>
    <w:rsid w:val="00B24A83"/>
    <w:rsid w:val="00B25488"/>
    <w:rsid w:val="00B25E7B"/>
    <w:rsid w:val="00B26A91"/>
    <w:rsid w:val="00B26F50"/>
    <w:rsid w:val="00B30B06"/>
    <w:rsid w:val="00B30D28"/>
    <w:rsid w:val="00B32EAF"/>
    <w:rsid w:val="00B334DD"/>
    <w:rsid w:val="00B33F0B"/>
    <w:rsid w:val="00B33F19"/>
    <w:rsid w:val="00B34A3B"/>
    <w:rsid w:val="00B34A6E"/>
    <w:rsid w:val="00B34CFF"/>
    <w:rsid w:val="00B34F41"/>
    <w:rsid w:val="00B34F4D"/>
    <w:rsid w:val="00B3547E"/>
    <w:rsid w:val="00B35B7B"/>
    <w:rsid w:val="00B36597"/>
    <w:rsid w:val="00B372C9"/>
    <w:rsid w:val="00B41C61"/>
    <w:rsid w:val="00B4307B"/>
    <w:rsid w:val="00B44A6E"/>
    <w:rsid w:val="00B45B01"/>
    <w:rsid w:val="00B46E46"/>
    <w:rsid w:val="00B50539"/>
    <w:rsid w:val="00B519BC"/>
    <w:rsid w:val="00B51C80"/>
    <w:rsid w:val="00B51FDD"/>
    <w:rsid w:val="00B5309F"/>
    <w:rsid w:val="00B53B95"/>
    <w:rsid w:val="00B540B2"/>
    <w:rsid w:val="00B54726"/>
    <w:rsid w:val="00B55276"/>
    <w:rsid w:val="00B552D7"/>
    <w:rsid w:val="00B55CB5"/>
    <w:rsid w:val="00B55E30"/>
    <w:rsid w:val="00B55F53"/>
    <w:rsid w:val="00B56E98"/>
    <w:rsid w:val="00B5708E"/>
    <w:rsid w:val="00B579D7"/>
    <w:rsid w:val="00B57EA7"/>
    <w:rsid w:val="00B57EDE"/>
    <w:rsid w:val="00B60A10"/>
    <w:rsid w:val="00B60A28"/>
    <w:rsid w:val="00B62691"/>
    <w:rsid w:val="00B63284"/>
    <w:rsid w:val="00B640E5"/>
    <w:rsid w:val="00B64520"/>
    <w:rsid w:val="00B64785"/>
    <w:rsid w:val="00B64B92"/>
    <w:rsid w:val="00B64ECD"/>
    <w:rsid w:val="00B656F9"/>
    <w:rsid w:val="00B65E7E"/>
    <w:rsid w:val="00B65F3D"/>
    <w:rsid w:val="00B66546"/>
    <w:rsid w:val="00B669C8"/>
    <w:rsid w:val="00B67166"/>
    <w:rsid w:val="00B67354"/>
    <w:rsid w:val="00B70683"/>
    <w:rsid w:val="00B707AF"/>
    <w:rsid w:val="00B70C31"/>
    <w:rsid w:val="00B71191"/>
    <w:rsid w:val="00B72ACC"/>
    <w:rsid w:val="00B7456D"/>
    <w:rsid w:val="00B75409"/>
    <w:rsid w:val="00B7600C"/>
    <w:rsid w:val="00B764F3"/>
    <w:rsid w:val="00B76AD5"/>
    <w:rsid w:val="00B76C2C"/>
    <w:rsid w:val="00B76F7E"/>
    <w:rsid w:val="00B80D99"/>
    <w:rsid w:val="00B81013"/>
    <w:rsid w:val="00B814BF"/>
    <w:rsid w:val="00B81DED"/>
    <w:rsid w:val="00B82CB1"/>
    <w:rsid w:val="00B82DD8"/>
    <w:rsid w:val="00B83A59"/>
    <w:rsid w:val="00B83E9B"/>
    <w:rsid w:val="00B85A8C"/>
    <w:rsid w:val="00B862C6"/>
    <w:rsid w:val="00B87946"/>
    <w:rsid w:val="00B87BD4"/>
    <w:rsid w:val="00B900C3"/>
    <w:rsid w:val="00B900D5"/>
    <w:rsid w:val="00B9268B"/>
    <w:rsid w:val="00B9275D"/>
    <w:rsid w:val="00B935ED"/>
    <w:rsid w:val="00B93680"/>
    <w:rsid w:val="00B93A5C"/>
    <w:rsid w:val="00B93F35"/>
    <w:rsid w:val="00B946DC"/>
    <w:rsid w:val="00B949D2"/>
    <w:rsid w:val="00B94D3D"/>
    <w:rsid w:val="00B95C3F"/>
    <w:rsid w:val="00B964F6"/>
    <w:rsid w:val="00B966F5"/>
    <w:rsid w:val="00B9749E"/>
    <w:rsid w:val="00B978BF"/>
    <w:rsid w:val="00BA058F"/>
    <w:rsid w:val="00BA13A2"/>
    <w:rsid w:val="00BA18E2"/>
    <w:rsid w:val="00BA1BE7"/>
    <w:rsid w:val="00BA1C62"/>
    <w:rsid w:val="00BA1ED1"/>
    <w:rsid w:val="00BA1F04"/>
    <w:rsid w:val="00BA2A8C"/>
    <w:rsid w:val="00BA43DF"/>
    <w:rsid w:val="00BA4636"/>
    <w:rsid w:val="00BA4B52"/>
    <w:rsid w:val="00BA6CBA"/>
    <w:rsid w:val="00BA6FBD"/>
    <w:rsid w:val="00BA71C9"/>
    <w:rsid w:val="00BA73FB"/>
    <w:rsid w:val="00BA741C"/>
    <w:rsid w:val="00BB0673"/>
    <w:rsid w:val="00BB1A12"/>
    <w:rsid w:val="00BB1AA3"/>
    <w:rsid w:val="00BB2170"/>
    <w:rsid w:val="00BB2494"/>
    <w:rsid w:val="00BB28CB"/>
    <w:rsid w:val="00BB294F"/>
    <w:rsid w:val="00BB2AA8"/>
    <w:rsid w:val="00BB2B0C"/>
    <w:rsid w:val="00BB3510"/>
    <w:rsid w:val="00BB3F83"/>
    <w:rsid w:val="00BB4041"/>
    <w:rsid w:val="00BB4AF5"/>
    <w:rsid w:val="00BB4B9E"/>
    <w:rsid w:val="00BB4BA4"/>
    <w:rsid w:val="00BB5A4F"/>
    <w:rsid w:val="00BB60FD"/>
    <w:rsid w:val="00BB67E6"/>
    <w:rsid w:val="00BB6D5E"/>
    <w:rsid w:val="00BB7517"/>
    <w:rsid w:val="00BB7524"/>
    <w:rsid w:val="00BC0784"/>
    <w:rsid w:val="00BC128F"/>
    <w:rsid w:val="00BC1906"/>
    <w:rsid w:val="00BC1DE8"/>
    <w:rsid w:val="00BC2195"/>
    <w:rsid w:val="00BC3193"/>
    <w:rsid w:val="00BC31C9"/>
    <w:rsid w:val="00BC3784"/>
    <w:rsid w:val="00BC431B"/>
    <w:rsid w:val="00BC49D7"/>
    <w:rsid w:val="00BC51DD"/>
    <w:rsid w:val="00BC5783"/>
    <w:rsid w:val="00BC59A3"/>
    <w:rsid w:val="00BC5CCC"/>
    <w:rsid w:val="00BC5FD4"/>
    <w:rsid w:val="00BC6371"/>
    <w:rsid w:val="00BC63BF"/>
    <w:rsid w:val="00BC6996"/>
    <w:rsid w:val="00BC6DD9"/>
    <w:rsid w:val="00BC7DE0"/>
    <w:rsid w:val="00BD0059"/>
    <w:rsid w:val="00BD0893"/>
    <w:rsid w:val="00BD0E99"/>
    <w:rsid w:val="00BD1513"/>
    <w:rsid w:val="00BD1B5B"/>
    <w:rsid w:val="00BD1EA9"/>
    <w:rsid w:val="00BD225F"/>
    <w:rsid w:val="00BD22E9"/>
    <w:rsid w:val="00BD362C"/>
    <w:rsid w:val="00BD5915"/>
    <w:rsid w:val="00BD5B88"/>
    <w:rsid w:val="00BD6DBC"/>
    <w:rsid w:val="00BD6FAF"/>
    <w:rsid w:val="00BD7CBE"/>
    <w:rsid w:val="00BD7E7B"/>
    <w:rsid w:val="00BE2F7F"/>
    <w:rsid w:val="00BE3D28"/>
    <w:rsid w:val="00BE4E4D"/>
    <w:rsid w:val="00BE5C80"/>
    <w:rsid w:val="00BE647F"/>
    <w:rsid w:val="00BE6B55"/>
    <w:rsid w:val="00BE7213"/>
    <w:rsid w:val="00BF0039"/>
    <w:rsid w:val="00BF0233"/>
    <w:rsid w:val="00BF0624"/>
    <w:rsid w:val="00BF0883"/>
    <w:rsid w:val="00BF0D38"/>
    <w:rsid w:val="00BF1413"/>
    <w:rsid w:val="00BF1697"/>
    <w:rsid w:val="00BF2098"/>
    <w:rsid w:val="00BF2D6D"/>
    <w:rsid w:val="00BF3656"/>
    <w:rsid w:val="00BF385C"/>
    <w:rsid w:val="00BF5EF8"/>
    <w:rsid w:val="00BF6366"/>
    <w:rsid w:val="00BF64AE"/>
    <w:rsid w:val="00BF6A8F"/>
    <w:rsid w:val="00BF73B2"/>
    <w:rsid w:val="00BF7656"/>
    <w:rsid w:val="00C0077F"/>
    <w:rsid w:val="00C00787"/>
    <w:rsid w:val="00C01D09"/>
    <w:rsid w:val="00C02398"/>
    <w:rsid w:val="00C025A0"/>
    <w:rsid w:val="00C030B5"/>
    <w:rsid w:val="00C034CF"/>
    <w:rsid w:val="00C0398B"/>
    <w:rsid w:val="00C0430C"/>
    <w:rsid w:val="00C04856"/>
    <w:rsid w:val="00C057A6"/>
    <w:rsid w:val="00C05BCE"/>
    <w:rsid w:val="00C06578"/>
    <w:rsid w:val="00C06C45"/>
    <w:rsid w:val="00C07A1E"/>
    <w:rsid w:val="00C07F59"/>
    <w:rsid w:val="00C10476"/>
    <w:rsid w:val="00C10FB1"/>
    <w:rsid w:val="00C115EF"/>
    <w:rsid w:val="00C13108"/>
    <w:rsid w:val="00C1335F"/>
    <w:rsid w:val="00C1476E"/>
    <w:rsid w:val="00C14AA3"/>
    <w:rsid w:val="00C173E2"/>
    <w:rsid w:val="00C215BD"/>
    <w:rsid w:val="00C2206A"/>
    <w:rsid w:val="00C224A5"/>
    <w:rsid w:val="00C22FA4"/>
    <w:rsid w:val="00C2362E"/>
    <w:rsid w:val="00C23CB0"/>
    <w:rsid w:val="00C23EF4"/>
    <w:rsid w:val="00C2409A"/>
    <w:rsid w:val="00C245C2"/>
    <w:rsid w:val="00C250CD"/>
    <w:rsid w:val="00C256CE"/>
    <w:rsid w:val="00C25929"/>
    <w:rsid w:val="00C25A79"/>
    <w:rsid w:val="00C25CA7"/>
    <w:rsid w:val="00C2605A"/>
    <w:rsid w:val="00C26818"/>
    <w:rsid w:val="00C26C30"/>
    <w:rsid w:val="00C26C7A"/>
    <w:rsid w:val="00C27C65"/>
    <w:rsid w:val="00C30CC6"/>
    <w:rsid w:val="00C3189C"/>
    <w:rsid w:val="00C32FE0"/>
    <w:rsid w:val="00C33EDF"/>
    <w:rsid w:val="00C33F93"/>
    <w:rsid w:val="00C34199"/>
    <w:rsid w:val="00C35E54"/>
    <w:rsid w:val="00C36AE7"/>
    <w:rsid w:val="00C36B78"/>
    <w:rsid w:val="00C370F7"/>
    <w:rsid w:val="00C3720F"/>
    <w:rsid w:val="00C376B5"/>
    <w:rsid w:val="00C37B16"/>
    <w:rsid w:val="00C37D5E"/>
    <w:rsid w:val="00C37DEA"/>
    <w:rsid w:val="00C37F4F"/>
    <w:rsid w:val="00C405F7"/>
    <w:rsid w:val="00C4067F"/>
    <w:rsid w:val="00C41372"/>
    <w:rsid w:val="00C4189F"/>
    <w:rsid w:val="00C41AB5"/>
    <w:rsid w:val="00C41DCA"/>
    <w:rsid w:val="00C42060"/>
    <w:rsid w:val="00C4262C"/>
    <w:rsid w:val="00C42667"/>
    <w:rsid w:val="00C43FA9"/>
    <w:rsid w:val="00C44613"/>
    <w:rsid w:val="00C44993"/>
    <w:rsid w:val="00C464E1"/>
    <w:rsid w:val="00C46EF1"/>
    <w:rsid w:val="00C4710C"/>
    <w:rsid w:val="00C47CF3"/>
    <w:rsid w:val="00C50EAD"/>
    <w:rsid w:val="00C51A44"/>
    <w:rsid w:val="00C51D38"/>
    <w:rsid w:val="00C5251C"/>
    <w:rsid w:val="00C527EE"/>
    <w:rsid w:val="00C52D19"/>
    <w:rsid w:val="00C54C3B"/>
    <w:rsid w:val="00C5561E"/>
    <w:rsid w:val="00C55C6F"/>
    <w:rsid w:val="00C56219"/>
    <w:rsid w:val="00C56264"/>
    <w:rsid w:val="00C56310"/>
    <w:rsid w:val="00C575ED"/>
    <w:rsid w:val="00C57EBB"/>
    <w:rsid w:val="00C6034F"/>
    <w:rsid w:val="00C60D13"/>
    <w:rsid w:val="00C61151"/>
    <w:rsid w:val="00C61DF9"/>
    <w:rsid w:val="00C61F71"/>
    <w:rsid w:val="00C64EB9"/>
    <w:rsid w:val="00C65B45"/>
    <w:rsid w:val="00C666D9"/>
    <w:rsid w:val="00C668D8"/>
    <w:rsid w:val="00C67303"/>
    <w:rsid w:val="00C705B2"/>
    <w:rsid w:val="00C70794"/>
    <w:rsid w:val="00C710E6"/>
    <w:rsid w:val="00C7129F"/>
    <w:rsid w:val="00C712F2"/>
    <w:rsid w:val="00C71836"/>
    <w:rsid w:val="00C71A89"/>
    <w:rsid w:val="00C72BD8"/>
    <w:rsid w:val="00C72E96"/>
    <w:rsid w:val="00C74025"/>
    <w:rsid w:val="00C7409C"/>
    <w:rsid w:val="00C74181"/>
    <w:rsid w:val="00C74629"/>
    <w:rsid w:val="00C74ED3"/>
    <w:rsid w:val="00C7506D"/>
    <w:rsid w:val="00C75906"/>
    <w:rsid w:val="00C75B63"/>
    <w:rsid w:val="00C766E8"/>
    <w:rsid w:val="00C7711B"/>
    <w:rsid w:val="00C77FA5"/>
    <w:rsid w:val="00C8053C"/>
    <w:rsid w:val="00C805C2"/>
    <w:rsid w:val="00C811A2"/>
    <w:rsid w:val="00C812E5"/>
    <w:rsid w:val="00C8264F"/>
    <w:rsid w:val="00C831CC"/>
    <w:rsid w:val="00C840E2"/>
    <w:rsid w:val="00C84E64"/>
    <w:rsid w:val="00C85869"/>
    <w:rsid w:val="00C85948"/>
    <w:rsid w:val="00C862EC"/>
    <w:rsid w:val="00C86529"/>
    <w:rsid w:val="00C87AD2"/>
    <w:rsid w:val="00C90550"/>
    <w:rsid w:val="00C905FB"/>
    <w:rsid w:val="00C90807"/>
    <w:rsid w:val="00C908D9"/>
    <w:rsid w:val="00C90D68"/>
    <w:rsid w:val="00C9157D"/>
    <w:rsid w:val="00C91B15"/>
    <w:rsid w:val="00C91FB9"/>
    <w:rsid w:val="00C92513"/>
    <w:rsid w:val="00C92643"/>
    <w:rsid w:val="00C928F7"/>
    <w:rsid w:val="00C92FE4"/>
    <w:rsid w:val="00C936E6"/>
    <w:rsid w:val="00C9377E"/>
    <w:rsid w:val="00C9390E"/>
    <w:rsid w:val="00C94065"/>
    <w:rsid w:val="00C94237"/>
    <w:rsid w:val="00C94E16"/>
    <w:rsid w:val="00C953A3"/>
    <w:rsid w:val="00C97EEE"/>
    <w:rsid w:val="00CA040B"/>
    <w:rsid w:val="00CA05C4"/>
    <w:rsid w:val="00CA25AB"/>
    <w:rsid w:val="00CA4AB0"/>
    <w:rsid w:val="00CA55B6"/>
    <w:rsid w:val="00CA597E"/>
    <w:rsid w:val="00CA59E2"/>
    <w:rsid w:val="00CA5D79"/>
    <w:rsid w:val="00CA629B"/>
    <w:rsid w:val="00CA64F5"/>
    <w:rsid w:val="00CA679A"/>
    <w:rsid w:val="00CA6E9C"/>
    <w:rsid w:val="00CA7CC4"/>
    <w:rsid w:val="00CB035B"/>
    <w:rsid w:val="00CB07FB"/>
    <w:rsid w:val="00CB0BE6"/>
    <w:rsid w:val="00CB167A"/>
    <w:rsid w:val="00CB1C23"/>
    <w:rsid w:val="00CB1F64"/>
    <w:rsid w:val="00CB2D8D"/>
    <w:rsid w:val="00CB3F0B"/>
    <w:rsid w:val="00CB4358"/>
    <w:rsid w:val="00CB49D5"/>
    <w:rsid w:val="00CB4A95"/>
    <w:rsid w:val="00CB509D"/>
    <w:rsid w:val="00CB57EA"/>
    <w:rsid w:val="00CB586E"/>
    <w:rsid w:val="00CB59E8"/>
    <w:rsid w:val="00CB5A6D"/>
    <w:rsid w:val="00CB63D2"/>
    <w:rsid w:val="00CB697D"/>
    <w:rsid w:val="00CB6CA7"/>
    <w:rsid w:val="00CC013F"/>
    <w:rsid w:val="00CC053A"/>
    <w:rsid w:val="00CC062E"/>
    <w:rsid w:val="00CC0CCF"/>
    <w:rsid w:val="00CC126C"/>
    <w:rsid w:val="00CC1647"/>
    <w:rsid w:val="00CC1FB6"/>
    <w:rsid w:val="00CC23FB"/>
    <w:rsid w:val="00CC278C"/>
    <w:rsid w:val="00CC2C78"/>
    <w:rsid w:val="00CC360C"/>
    <w:rsid w:val="00CC3A99"/>
    <w:rsid w:val="00CC574B"/>
    <w:rsid w:val="00CC641C"/>
    <w:rsid w:val="00CC7044"/>
    <w:rsid w:val="00CC79DB"/>
    <w:rsid w:val="00CC7B8A"/>
    <w:rsid w:val="00CD1640"/>
    <w:rsid w:val="00CD1B39"/>
    <w:rsid w:val="00CD243A"/>
    <w:rsid w:val="00CD2BF4"/>
    <w:rsid w:val="00CD2C11"/>
    <w:rsid w:val="00CD3C0C"/>
    <w:rsid w:val="00CD516E"/>
    <w:rsid w:val="00CD53E6"/>
    <w:rsid w:val="00CD6323"/>
    <w:rsid w:val="00CD6F18"/>
    <w:rsid w:val="00CD7D0C"/>
    <w:rsid w:val="00CE094B"/>
    <w:rsid w:val="00CE10CD"/>
    <w:rsid w:val="00CE1858"/>
    <w:rsid w:val="00CE1D2C"/>
    <w:rsid w:val="00CE1D8E"/>
    <w:rsid w:val="00CE269E"/>
    <w:rsid w:val="00CE2A72"/>
    <w:rsid w:val="00CE2F1C"/>
    <w:rsid w:val="00CE3381"/>
    <w:rsid w:val="00CE3747"/>
    <w:rsid w:val="00CE478B"/>
    <w:rsid w:val="00CE48A2"/>
    <w:rsid w:val="00CE4A13"/>
    <w:rsid w:val="00CE51F9"/>
    <w:rsid w:val="00CE5268"/>
    <w:rsid w:val="00CE5855"/>
    <w:rsid w:val="00CE599E"/>
    <w:rsid w:val="00CE60DE"/>
    <w:rsid w:val="00CE6299"/>
    <w:rsid w:val="00CE73F1"/>
    <w:rsid w:val="00CF01C0"/>
    <w:rsid w:val="00CF0D51"/>
    <w:rsid w:val="00CF1859"/>
    <w:rsid w:val="00CF2B70"/>
    <w:rsid w:val="00CF4F7F"/>
    <w:rsid w:val="00CF5833"/>
    <w:rsid w:val="00CF64BD"/>
    <w:rsid w:val="00CF6581"/>
    <w:rsid w:val="00CF738B"/>
    <w:rsid w:val="00CF7DA3"/>
    <w:rsid w:val="00D0087F"/>
    <w:rsid w:val="00D0113B"/>
    <w:rsid w:val="00D0174D"/>
    <w:rsid w:val="00D01ADF"/>
    <w:rsid w:val="00D02C9E"/>
    <w:rsid w:val="00D02DF1"/>
    <w:rsid w:val="00D031A4"/>
    <w:rsid w:val="00D0557B"/>
    <w:rsid w:val="00D05AE2"/>
    <w:rsid w:val="00D05E65"/>
    <w:rsid w:val="00D07EAD"/>
    <w:rsid w:val="00D07F12"/>
    <w:rsid w:val="00D10485"/>
    <w:rsid w:val="00D10614"/>
    <w:rsid w:val="00D10A76"/>
    <w:rsid w:val="00D1151E"/>
    <w:rsid w:val="00D11B9D"/>
    <w:rsid w:val="00D12019"/>
    <w:rsid w:val="00D13166"/>
    <w:rsid w:val="00D13362"/>
    <w:rsid w:val="00D138AA"/>
    <w:rsid w:val="00D143A8"/>
    <w:rsid w:val="00D1459C"/>
    <w:rsid w:val="00D14A60"/>
    <w:rsid w:val="00D14F05"/>
    <w:rsid w:val="00D15C63"/>
    <w:rsid w:val="00D16EDB"/>
    <w:rsid w:val="00D16EE9"/>
    <w:rsid w:val="00D16F45"/>
    <w:rsid w:val="00D177BE"/>
    <w:rsid w:val="00D17A96"/>
    <w:rsid w:val="00D20242"/>
    <w:rsid w:val="00D2053B"/>
    <w:rsid w:val="00D21783"/>
    <w:rsid w:val="00D21909"/>
    <w:rsid w:val="00D21C6A"/>
    <w:rsid w:val="00D21FF9"/>
    <w:rsid w:val="00D235B6"/>
    <w:rsid w:val="00D235E4"/>
    <w:rsid w:val="00D23D5B"/>
    <w:rsid w:val="00D23EF4"/>
    <w:rsid w:val="00D26219"/>
    <w:rsid w:val="00D27038"/>
    <w:rsid w:val="00D273CA"/>
    <w:rsid w:val="00D275C4"/>
    <w:rsid w:val="00D30AF7"/>
    <w:rsid w:val="00D321B4"/>
    <w:rsid w:val="00D32204"/>
    <w:rsid w:val="00D32BA9"/>
    <w:rsid w:val="00D33320"/>
    <w:rsid w:val="00D33867"/>
    <w:rsid w:val="00D339BD"/>
    <w:rsid w:val="00D33D6E"/>
    <w:rsid w:val="00D33D75"/>
    <w:rsid w:val="00D33F91"/>
    <w:rsid w:val="00D34326"/>
    <w:rsid w:val="00D34B66"/>
    <w:rsid w:val="00D359ED"/>
    <w:rsid w:val="00D35AE0"/>
    <w:rsid w:val="00D3694B"/>
    <w:rsid w:val="00D371CF"/>
    <w:rsid w:val="00D37DF8"/>
    <w:rsid w:val="00D40C6E"/>
    <w:rsid w:val="00D40E99"/>
    <w:rsid w:val="00D41122"/>
    <w:rsid w:val="00D4129E"/>
    <w:rsid w:val="00D416BF"/>
    <w:rsid w:val="00D41EFE"/>
    <w:rsid w:val="00D4249A"/>
    <w:rsid w:val="00D42965"/>
    <w:rsid w:val="00D42B48"/>
    <w:rsid w:val="00D42E24"/>
    <w:rsid w:val="00D44B69"/>
    <w:rsid w:val="00D4555C"/>
    <w:rsid w:val="00D4585C"/>
    <w:rsid w:val="00D464B7"/>
    <w:rsid w:val="00D46EF2"/>
    <w:rsid w:val="00D479B7"/>
    <w:rsid w:val="00D47FBD"/>
    <w:rsid w:val="00D50528"/>
    <w:rsid w:val="00D50D20"/>
    <w:rsid w:val="00D51443"/>
    <w:rsid w:val="00D51A4C"/>
    <w:rsid w:val="00D52627"/>
    <w:rsid w:val="00D52C9A"/>
    <w:rsid w:val="00D53EFA"/>
    <w:rsid w:val="00D54521"/>
    <w:rsid w:val="00D54A33"/>
    <w:rsid w:val="00D54E92"/>
    <w:rsid w:val="00D5513A"/>
    <w:rsid w:val="00D5574D"/>
    <w:rsid w:val="00D55864"/>
    <w:rsid w:val="00D55C02"/>
    <w:rsid w:val="00D56086"/>
    <w:rsid w:val="00D56752"/>
    <w:rsid w:val="00D56C70"/>
    <w:rsid w:val="00D56CC6"/>
    <w:rsid w:val="00D57263"/>
    <w:rsid w:val="00D57850"/>
    <w:rsid w:val="00D578EC"/>
    <w:rsid w:val="00D57939"/>
    <w:rsid w:val="00D57DAE"/>
    <w:rsid w:val="00D6016E"/>
    <w:rsid w:val="00D60DF1"/>
    <w:rsid w:val="00D61D01"/>
    <w:rsid w:val="00D61DA0"/>
    <w:rsid w:val="00D62965"/>
    <w:rsid w:val="00D63FB8"/>
    <w:rsid w:val="00D640F7"/>
    <w:rsid w:val="00D64CF2"/>
    <w:rsid w:val="00D66F6B"/>
    <w:rsid w:val="00D67842"/>
    <w:rsid w:val="00D67BC0"/>
    <w:rsid w:val="00D67DDB"/>
    <w:rsid w:val="00D67FCB"/>
    <w:rsid w:val="00D707C1"/>
    <w:rsid w:val="00D70F34"/>
    <w:rsid w:val="00D71D01"/>
    <w:rsid w:val="00D729CE"/>
    <w:rsid w:val="00D72E1C"/>
    <w:rsid w:val="00D7548A"/>
    <w:rsid w:val="00D75C15"/>
    <w:rsid w:val="00D76033"/>
    <w:rsid w:val="00D76392"/>
    <w:rsid w:val="00D76774"/>
    <w:rsid w:val="00D76E78"/>
    <w:rsid w:val="00D77307"/>
    <w:rsid w:val="00D80335"/>
    <w:rsid w:val="00D80722"/>
    <w:rsid w:val="00D808C7"/>
    <w:rsid w:val="00D81062"/>
    <w:rsid w:val="00D814E0"/>
    <w:rsid w:val="00D81BE5"/>
    <w:rsid w:val="00D81DF5"/>
    <w:rsid w:val="00D82DAC"/>
    <w:rsid w:val="00D831C1"/>
    <w:rsid w:val="00D83D86"/>
    <w:rsid w:val="00D84A1A"/>
    <w:rsid w:val="00D84C46"/>
    <w:rsid w:val="00D85111"/>
    <w:rsid w:val="00D85B25"/>
    <w:rsid w:val="00D86498"/>
    <w:rsid w:val="00D867A4"/>
    <w:rsid w:val="00D86DBF"/>
    <w:rsid w:val="00D878D4"/>
    <w:rsid w:val="00D87D62"/>
    <w:rsid w:val="00D90969"/>
    <w:rsid w:val="00D913F9"/>
    <w:rsid w:val="00D91C9F"/>
    <w:rsid w:val="00D92913"/>
    <w:rsid w:val="00D93AED"/>
    <w:rsid w:val="00D93F8D"/>
    <w:rsid w:val="00D944FC"/>
    <w:rsid w:val="00D947AF"/>
    <w:rsid w:val="00D94990"/>
    <w:rsid w:val="00D9533B"/>
    <w:rsid w:val="00D95D3F"/>
    <w:rsid w:val="00D97478"/>
    <w:rsid w:val="00D97986"/>
    <w:rsid w:val="00DA091E"/>
    <w:rsid w:val="00DA09B1"/>
    <w:rsid w:val="00DA1308"/>
    <w:rsid w:val="00DA14DC"/>
    <w:rsid w:val="00DA17A0"/>
    <w:rsid w:val="00DA191E"/>
    <w:rsid w:val="00DA2795"/>
    <w:rsid w:val="00DA27F4"/>
    <w:rsid w:val="00DA2EF9"/>
    <w:rsid w:val="00DA3BC7"/>
    <w:rsid w:val="00DA4010"/>
    <w:rsid w:val="00DA4761"/>
    <w:rsid w:val="00DA59CD"/>
    <w:rsid w:val="00DA63DE"/>
    <w:rsid w:val="00DB05AF"/>
    <w:rsid w:val="00DB209A"/>
    <w:rsid w:val="00DB2D2B"/>
    <w:rsid w:val="00DB34F4"/>
    <w:rsid w:val="00DB3542"/>
    <w:rsid w:val="00DB37F9"/>
    <w:rsid w:val="00DB43B5"/>
    <w:rsid w:val="00DB48B1"/>
    <w:rsid w:val="00DB4B98"/>
    <w:rsid w:val="00DB4CA6"/>
    <w:rsid w:val="00DB5A88"/>
    <w:rsid w:val="00DB65B2"/>
    <w:rsid w:val="00DB6F08"/>
    <w:rsid w:val="00DB72D4"/>
    <w:rsid w:val="00DB73DF"/>
    <w:rsid w:val="00DB76A9"/>
    <w:rsid w:val="00DC16ED"/>
    <w:rsid w:val="00DC3FA4"/>
    <w:rsid w:val="00DC4070"/>
    <w:rsid w:val="00DC500A"/>
    <w:rsid w:val="00DC5336"/>
    <w:rsid w:val="00DC66A9"/>
    <w:rsid w:val="00DC7291"/>
    <w:rsid w:val="00DC751F"/>
    <w:rsid w:val="00DC7729"/>
    <w:rsid w:val="00DC781B"/>
    <w:rsid w:val="00DC7885"/>
    <w:rsid w:val="00DC7A8D"/>
    <w:rsid w:val="00DC7BC9"/>
    <w:rsid w:val="00DC7D9E"/>
    <w:rsid w:val="00DD01FF"/>
    <w:rsid w:val="00DD0454"/>
    <w:rsid w:val="00DD058E"/>
    <w:rsid w:val="00DD0DC2"/>
    <w:rsid w:val="00DD1396"/>
    <w:rsid w:val="00DD1AEB"/>
    <w:rsid w:val="00DD20BC"/>
    <w:rsid w:val="00DD29DB"/>
    <w:rsid w:val="00DD3084"/>
    <w:rsid w:val="00DD3304"/>
    <w:rsid w:val="00DD3C55"/>
    <w:rsid w:val="00DD4E20"/>
    <w:rsid w:val="00DD5F1C"/>
    <w:rsid w:val="00DD628A"/>
    <w:rsid w:val="00DD70E5"/>
    <w:rsid w:val="00DD72E6"/>
    <w:rsid w:val="00DD7697"/>
    <w:rsid w:val="00DD77FE"/>
    <w:rsid w:val="00DE0D80"/>
    <w:rsid w:val="00DE0F7E"/>
    <w:rsid w:val="00DE1248"/>
    <w:rsid w:val="00DE2688"/>
    <w:rsid w:val="00DE2BF9"/>
    <w:rsid w:val="00DE30E9"/>
    <w:rsid w:val="00DE31CC"/>
    <w:rsid w:val="00DE38B3"/>
    <w:rsid w:val="00DE3CA3"/>
    <w:rsid w:val="00DE3E67"/>
    <w:rsid w:val="00DE422E"/>
    <w:rsid w:val="00DE4518"/>
    <w:rsid w:val="00DE47E6"/>
    <w:rsid w:val="00DE4A07"/>
    <w:rsid w:val="00DE4A53"/>
    <w:rsid w:val="00DE4B2E"/>
    <w:rsid w:val="00DE5910"/>
    <w:rsid w:val="00DE5EB4"/>
    <w:rsid w:val="00DE6159"/>
    <w:rsid w:val="00DE63D0"/>
    <w:rsid w:val="00DE67AF"/>
    <w:rsid w:val="00DF1371"/>
    <w:rsid w:val="00DF1594"/>
    <w:rsid w:val="00DF1791"/>
    <w:rsid w:val="00DF1F3D"/>
    <w:rsid w:val="00DF2709"/>
    <w:rsid w:val="00DF2770"/>
    <w:rsid w:val="00DF43BF"/>
    <w:rsid w:val="00DF56EA"/>
    <w:rsid w:val="00DF593A"/>
    <w:rsid w:val="00DF6493"/>
    <w:rsid w:val="00DF7436"/>
    <w:rsid w:val="00DF744E"/>
    <w:rsid w:val="00E00EB8"/>
    <w:rsid w:val="00E01152"/>
    <w:rsid w:val="00E0137D"/>
    <w:rsid w:val="00E015C7"/>
    <w:rsid w:val="00E015FF"/>
    <w:rsid w:val="00E016B0"/>
    <w:rsid w:val="00E0360A"/>
    <w:rsid w:val="00E03BF9"/>
    <w:rsid w:val="00E03DFC"/>
    <w:rsid w:val="00E03E13"/>
    <w:rsid w:val="00E04C38"/>
    <w:rsid w:val="00E0573A"/>
    <w:rsid w:val="00E05EA4"/>
    <w:rsid w:val="00E06852"/>
    <w:rsid w:val="00E06F5E"/>
    <w:rsid w:val="00E07403"/>
    <w:rsid w:val="00E07B25"/>
    <w:rsid w:val="00E103AC"/>
    <w:rsid w:val="00E1098C"/>
    <w:rsid w:val="00E111F6"/>
    <w:rsid w:val="00E11C54"/>
    <w:rsid w:val="00E12F5C"/>
    <w:rsid w:val="00E134BD"/>
    <w:rsid w:val="00E13650"/>
    <w:rsid w:val="00E145E2"/>
    <w:rsid w:val="00E14EF6"/>
    <w:rsid w:val="00E15CE4"/>
    <w:rsid w:val="00E16B36"/>
    <w:rsid w:val="00E173D5"/>
    <w:rsid w:val="00E20FF6"/>
    <w:rsid w:val="00E216D5"/>
    <w:rsid w:val="00E21916"/>
    <w:rsid w:val="00E22451"/>
    <w:rsid w:val="00E2287D"/>
    <w:rsid w:val="00E23038"/>
    <w:rsid w:val="00E23044"/>
    <w:rsid w:val="00E24722"/>
    <w:rsid w:val="00E25253"/>
    <w:rsid w:val="00E2566A"/>
    <w:rsid w:val="00E25C51"/>
    <w:rsid w:val="00E263CE"/>
    <w:rsid w:val="00E2641C"/>
    <w:rsid w:val="00E27234"/>
    <w:rsid w:val="00E27515"/>
    <w:rsid w:val="00E277EB"/>
    <w:rsid w:val="00E27801"/>
    <w:rsid w:val="00E27B47"/>
    <w:rsid w:val="00E30911"/>
    <w:rsid w:val="00E309AF"/>
    <w:rsid w:val="00E31F11"/>
    <w:rsid w:val="00E35567"/>
    <w:rsid w:val="00E3587C"/>
    <w:rsid w:val="00E358A4"/>
    <w:rsid w:val="00E35D86"/>
    <w:rsid w:val="00E3645B"/>
    <w:rsid w:val="00E36C43"/>
    <w:rsid w:val="00E370CA"/>
    <w:rsid w:val="00E3726F"/>
    <w:rsid w:val="00E375D8"/>
    <w:rsid w:val="00E4009C"/>
    <w:rsid w:val="00E40D38"/>
    <w:rsid w:val="00E41150"/>
    <w:rsid w:val="00E421D2"/>
    <w:rsid w:val="00E42216"/>
    <w:rsid w:val="00E42833"/>
    <w:rsid w:val="00E42BE1"/>
    <w:rsid w:val="00E433AB"/>
    <w:rsid w:val="00E4423E"/>
    <w:rsid w:val="00E44273"/>
    <w:rsid w:val="00E460F9"/>
    <w:rsid w:val="00E46C27"/>
    <w:rsid w:val="00E4770E"/>
    <w:rsid w:val="00E47CB6"/>
    <w:rsid w:val="00E52E43"/>
    <w:rsid w:val="00E5304F"/>
    <w:rsid w:val="00E53A07"/>
    <w:rsid w:val="00E549F5"/>
    <w:rsid w:val="00E566E0"/>
    <w:rsid w:val="00E56980"/>
    <w:rsid w:val="00E56CEF"/>
    <w:rsid w:val="00E56EC8"/>
    <w:rsid w:val="00E57E85"/>
    <w:rsid w:val="00E600F4"/>
    <w:rsid w:val="00E60268"/>
    <w:rsid w:val="00E628CA"/>
    <w:rsid w:val="00E62E70"/>
    <w:rsid w:val="00E65CDE"/>
    <w:rsid w:val="00E65E23"/>
    <w:rsid w:val="00E6675E"/>
    <w:rsid w:val="00E668D3"/>
    <w:rsid w:val="00E66A27"/>
    <w:rsid w:val="00E67687"/>
    <w:rsid w:val="00E67CBF"/>
    <w:rsid w:val="00E67F43"/>
    <w:rsid w:val="00E70656"/>
    <w:rsid w:val="00E70689"/>
    <w:rsid w:val="00E71930"/>
    <w:rsid w:val="00E719B8"/>
    <w:rsid w:val="00E73E26"/>
    <w:rsid w:val="00E75B61"/>
    <w:rsid w:val="00E764BB"/>
    <w:rsid w:val="00E768E7"/>
    <w:rsid w:val="00E77082"/>
    <w:rsid w:val="00E77E87"/>
    <w:rsid w:val="00E80283"/>
    <w:rsid w:val="00E81570"/>
    <w:rsid w:val="00E8217F"/>
    <w:rsid w:val="00E82E01"/>
    <w:rsid w:val="00E83C05"/>
    <w:rsid w:val="00E83FB7"/>
    <w:rsid w:val="00E83FBC"/>
    <w:rsid w:val="00E843C7"/>
    <w:rsid w:val="00E8450F"/>
    <w:rsid w:val="00E8547E"/>
    <w:rsid w:val="00E86186"/>
    <w:rsid w:val="00E868F4"/>
    <w:rsid w:val="00E8773F"/>
    <w:rsid w:val="00E90237"/>
    <w:rsid w:val="00E9031D"/>
    <w:rsid w:val="00E91D21"/>
    <w:rsid w:val="00E920C6"/>
    <w:rsid w:val="00E9366E"/>
    <w:rsid w:val="00E967F5"/>
    <w:rsid w:val="00E96FB8"/>
    <w:rsid w:val="00E977A7"/>
    <w:rsid w:val="00EA16C3"/>
    <w:rsid w:val="00EA28B6"/>
    <w:rsid w:val="00EA30D8"/>
    <w:rsid w:val="00EA381C"/>
    <w:rsid w:val="00EA386B"/>
    <w:rsid w:val="00EA3D85"/>
    <w:rsid w:val="00EA3DB6"/>
    <w:rsid w:val="00EA3E6B"/>
    <w:rsid w:val="00EA413D"/>
    <w:rsid w:val="00EA512E"/>
    <w:rsid w:val="00EA5CC2"/>
    <w:rsid w:val="00EA5CFD"/>
    <w:rsid w:val="00EA649C"/>
    <w:rsid w:val="00EA7319"/>
    <w:rsid w:val="00EA7D55"/>
    <w:rsid w:val="00EB04F9"/>
    <w:rsid w:val="00EB0AD2"/>
    <w:rsid w:val="00EB203A"/>
    <w:rsid w:val="00EB275A"/>
    <w:rsid w:val="00EB2D38"/>
    <w:rsid w:val="00EB3366"/>
    <w:rsid w:val="00EB3728"/>
    <w:rsid w:val="00EB3BE1"/>
    <w:rsid w:val="00EB3C3E"/>
    <w:rsid w:val="00EB40D2"/>
    <w:rsid w:val="00EB42CB"/>
    <w:rsid w:val="00EB46B1"/>
    <w:rsid w:val="00EB4D7A"/>
    <w:rsid w:val="00EB5169"/>
    <w:rsid w:val="00EB5547"/>
    <w:rsid w:val="00EB697B"/>
    <w:rsid w:val="00EB6E65"/>
    <w:rsid w:val="00EB76C5"/>
    <w:rsid w:val="00EC08A1"/>
    <w:rsid w:val="00EC0954"/>
    <w:rsid w:val="00EC15BA"/>
    <w:rsid w:val="00EC2392"/>
    <w:rsid w:val="00EC3605"/>
    <w:rsid w:val="00EC3A22"/>
    <w:rsid w:val="00EC3C89"/>
    <w:rsid w:val="00EC3FB7"/>
    <w:rsid w:val="00EC425B"/>
    <w:rsid w:val="00EC46B2"/>
    <w:rsid w:val="00EC470D"/>
    <w:rsid w:val="00EC4940"/>
    <w:rsid w:val="00EC523C"/>
    <w:rsid w:val="00EC5312"/>
    <w:rsid w:val="00EC5C51"/>
    <w:rsid w:val="00EC5DD6"/>
    <w:rsid w:val="00EC65D6"/>
    <w:rsid w:val="00EC6B35"/>
    <w:rsid w:val="00EC70C0"/>
    <w:rsid w:val="00EC79AE"/>
    <w:rsid w:val="00EC7D96"/>
    <w:rsid w:val="00EC7F6C"/>
    <w:rsid w:val="00ED03C8"/>
    <w:rsid w:val="00ED05E2"/>
    <w:rsid w:val="00ED1195"/>
    <w:rsid w:val="00ED3E30"/>
    <w:rsid w:val="00ED6219"/>
    <w:rsid w:val="00ED6763"/>
    <w:rsid w:val="00ED6961"/>
    <w:rsid w:val="00ED70EF"/>
    <w:rsid w:val="00ED7AF1"/>
    <w:rsid w:val="00ED7DC5"/>
    <w:rsid w:val="00EE0E58"/>
    <w:rsid w:val="00EE174F"/>
    <w:rsid w:val="00EE217D"/>
    <w:rsid w:val="00EE22A0"/>
    <w:rsid w:val="00EE230F"/>
    <w:rsid w:val="00EE3038"/>
    <w:rsid w:val="00EE3171"/>
    <w:rsid w:val="00EE3777"/>
    <w:rsid w:val="00EE66DF"/>
    <w:rsid w:val="00EE67A8"/>
    <w:rsid w:val="00EE7EA0"/>
    <w:rsid w:val="00EF0714"/>
    <w:rsid w:val="00EF102E"/>
    <w:rsid w:val="00EF1049"/>
    <w:rsid w:val="00EF1C8B"/>
    <w:rsid w:val="00EF1E51"/>
    <w:rsid w:val="00EF2622"/>
    <w:rsid w:val="00EF2A82"/>
    <w:rsid w:val="00EF2F30"/>
    <w:rsid w:val="00EF3476"/>
    <w:rsid w:val="00EF4077"/>
    <w:rsid w:val="00EF7EEE"/>
    <w:rsid w:val="00F00214"/>
    <w:rsid w:val="00F01062"/>
    <w:rsid w:val="00F010C6"/>
    <w:rsid w:val="00F038BA"/>
    <w:rsid w:val="00F044B4"/>
    <w:rsid w:val="00F05470"/>
    <w:rsid w:val="00F05903"/>
    <w:rsid w:val="00F06014"/>
    <w:rsid w:val="00F068D3"/>
    <w:rsid w:val="00F06A2B"/>
    <w:rsid w:val="00F06F3B"/>
    <w:rsid w:val="00F079C3"/>
    <w:rsid w:val="00F07D2B"/>
    <w:rsid w:val="00F10BBC"/>
    <w:rsid w:val="00F12494"/>
    <w:rsid w:val="00F1273B"/>
    <w:rsid w:val="00F15596"/>
    <w:rsid w:val="00F15F19"/>
    <w:rsid w:val="00F1613D"/>
    <w:rsid w:val="00F16A45"/>
    <w:rsid w:val="00F17768"/>
    <w:rsid w:val="00F17848"/>
    <w:rsid w:val="00F20029"/>
    <w:rsid w:val="00F20351"/>
    <w:rsid w:val="00F21050"/>
    <w:rsid w:val="00F2259E"/>
    <w:rsid w:val="00F22A3C"/>
    <w:rsid w:val="00F22AFE"/>
    <w:rsid w:val="00F238EB"/>
    <w:rsid w:val="00F250C7"/>
    <w:rsid w:val="00F25659"/>
    <w:rsid w:val="00F267C5"/>
    <w:rsid w:val="00F26997"/>
    <w:rsid w:val="00F26A7F"/>
    <w:rsid w:val="00F274B6"/>
    <w:rsid w:val="00F27D3C"/>
    <w:rsid w:val="00F30BC7"/>
    <w:rsid w:val="00F30EC3"/>
    <w:rsid w:val="00F31660"/>
    <w:rsid w:val="00F31B61"/>
    <w:rsid w:val="00F31DA3"/>
    <w:rsid w:val="00F3207B"/>
    <w:rsid w:val="00F32504"/>
    <w:rsid w:val="00F33013"/>
    <w:rsid w:val="00F33337"/>
    <w:rsid w:val="00F334D2"/>
    <w:rsid w:val="00F33A17"/>
    <w:rsid w:val="00F33AD8"/>
    <w:rsid w:val="00F34CB2"/>
    <w:rsid w:val="00F3568D"/>
    <w:rsid w:val="00F363BC"/>
    <w:rsid w:val="00F36AD9"/>
    <w:rsid w:val="00F40AE8"/>
    <w:rsid w:val="00F40CE2"/>
    <w:rsid w:val="00F412FD"/>
    <w:rsid w:val="00F4355F"/>
    <w:rsid w:val="00F43C19"/>
    <w:rsid w:val="00F44C45"/>
    <w:rsid w:val="00F45085"/>
    <w:rsid w:val="00F45124"/>
    <w:rsid w:val="00F45E68"/>
    <w:rsid w:val="00F46285"/>
    <w:rsid w:val="00F469DE"/>
    <w:rsid w:val="00F46A06"/>
    <w:rsid w:val="00F46A09"/>
    <w:rsid w:val="00F46C3C"/>
    <w:rsid w:val="00F50D94"/>
    <w:rsid w:val="00F5211C"/>
    <w:rsid w:val="00F5216F"/>
    <w:rsid w:val="00F532C0"/>
    <w:rsid w:val="00F5476E"/>
    <w:rsid w:val="00F558C7"/>
    <w:rsid w:val="00F55B15"/>
    <w:rsid w:val="00F56974"/>
    <w:rsid w:val="00F576E5"/>
    <w:rsid w:val="00F57EBA"/>
    <w:rsid w:val="00F61D8F"/>
    <w:rsid w:val="00F63178"/>
    <w:rsid w:val="00F634F9"/>
    <w:rsid w:val="00F63B4B"/>
    <w:rsid w:val="00F63F3B"/>
    <w:rsid w:val="00F664D2"/>
    <w:rsid w:val="00F6766A"/>
    <w:rsid w:val="00F705DF"/>
    <w:rsid w:val="00F70707"/>
    <w:rsid w:val="00F7072D"/>
    <w:rsid w:val="00F70AB6"/>
    <w:rsid w:val="00F71139"/>
    <w:rsid w:val="00F71301"/>
    <w:rsid w:val="00F7156A"/>
    <w:rsid w:val="00F71962"/>
    <w:rsid w:val="00F72D23"/>
    <w:rsid w:val="00F74358"/>
    <w:rsid w:val="00F74519"/>
    <w:rsid w:val="00F76B8F"/>
    <w:rsid w:val="00F77BD0"/>
    <w:rsid w:val="00F8054A"/>
    <w:rsid w:val="00F80741"/>
    <w:rsid w:val="00F827F6"/>
    <w:rsid w:val="00F8429E"/>
    <w:rsid w:val="00F84F5F"/>
    <w:rsid w:val="00F85571"/>
    <w:rsid w:val="00F85AA9"/>
    <w:rsid w:val="00F8622F"/>
    <w:rsid w:val="00F86A1B"/>
    <w:rsid w:val="00F86D2C"/>
    <w:rsid w:val="00F87393"/>
    <w:rsid w:val="00F87493"/>
    <w:rsid w:val="00F87CC5"/>
    <w:rsid w:val="00F91344"/>
    <w:rsid w:val="00F91590"/>
    <w:rsid w:val="00F91F66"/>
    <w:rsid w:val="00F91F8F"/>
    <w:rsid w:val="00F9233F"/>
    <w:rsid w:val="00F928CF"/>
    <w:rsid w:val="00F936FC"/>
    <w:rsid w:val="00F946E5"/>
    <w:rsid w:val="00F94898"/>
    <w:rsid w:val="00F94DCA"/>
    <w:rsid w:val="00F94E0B"/>
    <w:rsid w:val="00F955E1"/>
    <w:rsid w:val="00F95AD2"/>
    <w:rsid w:val="00F97723"/>
    <w:rsid w:val="00F97DDF"/>
    <w:rsid w:val="00FA07F7"/>
    <w:rsid w:val="00FA1292"/>
    <w:rsid w:val="00FA17F2"/>
    <w:rsid w:val="00FA2443"/>
    <w:rsid w:val="00FA33E3"/>
    <w:rsid w:val="00FA4414"/>
    <w:rsid w:val="00FA4E3B"/>
    <w:rsid w:val="00FA4F04"/>
    <w:rsid w:val="00FA4F42"/>
    <w:rsid w:val="00FA583C"/>
    <w:rsid w:val="00FA5893"/>
    <w:rsid w:val="00FA71A8"/>
    <w:rsid w:val="00FA7465"/>
    <w:rsid w:val="00FB06B8"/>
    <w:rsid w:val="00FB0E43"/>
    <w:rsid w:val="00FB1975"/>
    <w:rsid w:val="00FB1C97"/>
    <w:rsid w:val="00FB2497"/>
    <w:rsid w:val="00FB249C"/>
    <w:rsid w:val="00FB2AF2"/>
    <w:rsid w:val="00FB355F"/>
    <w:rsid w:val="00FB35D6"/>
    <w:rsid w:val="00FB3FA2"/>
    <w:rsid w:val="00FB4C56"/>
    <w:rsid w:val="00FB5191"/>
    <w:rsid w:val="00FB54FD"/>
    <w:rsid w:val="00FB5580"/>
    <w:rsid w:val="00FB55EA"/>
    <w:rsid w:val="00FB6045"/>
    <w:rsid w:val="00FB68BF"/>
    <w:rsid w:val="00FB6B65"/>
    <w:rsid w:val="00FB706A"/>
    <w:rsid w:val="00FB7075"/>
    <w:rsid w:val="00FB707F"/>
    <w:rsid w:val="00FB7C09"/>
    <w:rsid w:val="00FC1FD0"/>
    <w:rsid w:val="00FC26D2"/>
    <w:rsid w:val="00FC2AC8"/>
    <w:rsid w:val="00FC2E09"/>
    <w:rsid w:val="00FC4332"/>
    <w:rsid w:val="00FC437D"/>
    <w:rsid w:val="00FC47A4"/>
    <w:rsid w:val="00FC48B6"/>
    <w:rsid w:val="00FC51D9"/>
    <w:rsid w:val="00FC5533"/>
    <w:rsid w:val="00FC613F"/>
    <w:rsid w:val="00FC63DB"/>
    <w:rsid w:val="00FC709F"/>
    <w:rsid w:val="00FC73CB"/>
    <w:rsid w:val="00FD0CC3"/>
    <w:rsid w:val="00FD11AA"/>
    <w:rsid w:val="00FD1497"/>
    <w:rsid w:val="00FD203C"/>
    <w:rsid w:val="00FD36A7"/>
    <w:rsid w:val="00FD3B26"/>
    <w:rsid w:val="00FD4933"/>
    <w:rsid w:val="00FD49EC"/>
    <w:rsid w:val="00FD4ABA"/>
    <w:rsid w:val="00FD5782"/>
    <w:rsid w:val="00FD58EA"/>
    <w:rsid w:val="00FD62A3"/>
    <w:rsid w:val="00FD6585"/>
    <w:rsid w:val="00FD6F2D"/>
    <w:rsid w:val="00FD7B5D"/>
    <w:rsid w:val="00FD7B79"/>
    <w:rsid w:val="00FE0282"/>
    <w:rsid w:val="00FE07A7"/>
    <w:rsid w:val="00FE0C54"/>
    <w:rsid w:val="00FE1196"/>
    <w:rsid w:val="00FE13C7"/>
    <w:rsid w:val="00FE1563"/>
    <w:rsid w:val="00FE1B0F"/>
    <w:rsid w:val="00FE25D5"/>
    <w:rsid w:val="00FE2C88"/>
    <w:rsid w:val="00FE34C4"/>
    <w:rsid w:val="00FE39ED"/>
    <w:rsid w:val="00FE3BAC"/>
    <w:rsid w:val="00FE4A17"/>
    <w:rsid w:val="00FE4C4A"/>
    <w:rsid w:val="00FE5081"/>
    <w:rsid w:val="00FE523D"/>
    <w:rsid w:val="00FE597B"/>
    <w:rsid w:val="00FE5C71"/>
    <w:rsid w:val="00FE63A7"/>
    <w:rsid w:val="00FE63D4"/>
    <w:rsid w:val="00FE6B6D"/>
    <w:rsid w:val="00FE75CB"/>
    <w:rsid w:val="00FF09E7"/>
    <w:rsid w:val="00FF0CD6"/>
    <w:rsid w:val="00FF212C"/>
    <w:rsid w:val="00FF22A7"/>
    <w:rsid w:val="00FF3E8C"/>
    <w:rsid w:val="00FF4366"/>
    <w:rsid w:val="00FF4B78"/>
    <w:rsid w:val="00FF6BD7"/>
    <w:rsid w:val="00FF7CE7"/>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lsdException w:name="toc 1" w:uiPriority="39"/>
    <w:lsdException w:name="header" w:qFormat="1"/>
    <w:lsdException w:name="caption" w:uiPriority="3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rsid w:val="006A4CA2"/>
    <w:pPr>
      <w:spacing w:after="200" w:line="276" w:lineRule="auto"/>
    </w:pPr>
    <w:rPr>
      <w:sz w:val="22"/>
      <w:szCs w:val="22"/>
      <w:lang w:eastAsia="en-US"/>
    </w:rPr>
  </w:style>
  <w:style w:type="paragraph" w:styleId="1">
    <w:name w:val="heading 1"/>
    <w:aliases w:val="Заголовок 1 уровня нумерации"/>
    <w:basedOn w:val="a1"/>
    <w:next w:val="a1"/>
    <w:link w:val="10"/>
    <w:autoRedefine/>
    <w:uiPriority w:val="99"/>
    <w:qFormat/>
    <w:rsid w:val="002752A8"/>
    <w:pPr>
      <w:keepNext/>
      <w:spacing w:after="0" w:line="264" w:lineRule="auto"/>
      <w:ind w:left="709"/>
      <w:contextualSpacing/>
      <w:jc w:val="center"/>
      <w:outlineLvl w:val="0"/>
      <w:pPrChange w:id="0" w:author="AVER" w:date="2019-09-02T13:37:00Z">
        <w:pPr>
          <w:keepNext/>
          <w:numPr>
            <w:numId w:val="32"/>
          </w:numPr>
          <w:ind w:left="1429" w:hanging="720"/>
          <w:contextualSpacing/>
          <w:jc w:val="center"/>
          <w:outlineLvl w:val="0"/>
        </w:pPr>
      </w:pPrChange>
    </w:pPr>
    <w:rPr>
      <w:rFonts w:ascii="Times New Roman" w:eastAsia="Times New Roman" w:hAnsi="Times New Roman"/>
      <w:b/>
      <w:sz w:val="28"/>
      <w:szCs w:val="28"/>
      <w:lang w:val="en-US" w:eastAsia="x-none"/>
      <w:rPrChange w:id="0" w:author="AVER" w:date="2019-09-02T13:37:00Z">
        <w:rPr>
          <w:b/>
          <w:sz w:val="28"/>
          <w:szCs w:val="28"/>
          <w:lang w:val="en-US" w:eastAsia="x-none" w:bidi="ar-SA"/>
        </w:rPr>
      </w:rPrChange>
    </w:rPr>
  </w:style>
  <w:style w:type="paragraph" w:styleId="2">
    <w:name w:val="heading 2"/>
    <w:aliases w:val="Заголовок 2 уровня нумерации"/>
    <w:basedOn w:val="a1"/>
    <w:link w:val="20"/>
    <w:autoRedefine/>
    <w:uiPriority w:val="99"/>
    <w:qFormat/>
    <w:rsid w:val="0096046B"/>
    <w:pPr>
      <w:numPr>
        <w:numId w:val="90"/>
      </w:numPr>
      <w:tabs>
        <w:tab w:val="left" w:pos="709"/>
        <w:tab w:val="left" w:pos="1276"/>
        <w:tab w:val="left" w:pos="1701"/>
      </w:tabs>
      <w:spacing w:after="0" w:line="264" w:lineRule="auto"/>
      <w:ind w:left="0" w:firstLine="709"/>
      <w:contextualSpacing/>
      <w:jc w:val="both"/>
      <w:outlineLvl w:val="1"/>
    </w:pPr>
    <w:rPr>
      <w:rFonts w:ascii="Times New Roman" w:hAnsi="Times New Roman"/>
      <w:sz w:val="28"/>
      <w:szCs w:val="20"/>
      <w:lang w:val="x-none" w:eastAsia="x-none"/>
    </w:rPr>
  </w:style>
  <w:style w:type="paragraph" w:styleId="3">
    <w:name w:val="heading 3"/>
    <w:aliases w:val="Заголовок 1 без нумерации"/>
    <w:basedOn w:val="1"/>
    <w:next w:val="a1"/>
    <w:link w:val="30"/>
    <w:autoRedefine/>
    <w:uiPriority w:val="99"/>
    <w:qFormat/>
    <w:rsid w:val="006C6CED"/>
    <w:pPr>
      <w:outlineLvl w:val="2"/>
    </w:pPr>
  </w:style>
  <w:style w:type="paragraph" w:styleId="4">
    <w:name w:val="heading 4"/>
    <w:aliases w:val="Заголовок 4 - список с &quot;-&quot;"/>
    <w:basedOn w:val="a1"/>
    <w:next w:val="a1"/>
    <w:link w:val="40"/>
    <w:autoRedefine/>
    <w:uiPriority w:val="99"/>
    <w:qFormat/>
    <w:rsid w:val="00CF64BD"/>
    <w:pPr>
      <w:keepNext/>
      <w:tabs>
        <w:tab w:val="left" w:pos="0"/>
      </w:tabs>
      <w:spacing w:after="0" w:line="240" w:lineRule="auto"/>
      <w:ind w:firstLine="851"/>
      <w:jc w:val="both"/>
      <w:outlineLvl w:val="3"/>
    </w:pPr>
    <w:rPr>
      <w:rFonts w:ascii="Times New Roman" w:eastAsia="Times New Roman" w:hAnsi="Times New Roman"/>
      <w:sz w:val="28"/>
      <w:szCs w:val="28"/>
      <w:lang w:val="x-none" w:eastAsia="x-none"/>
    </w:rPr>
  </w:style>
  <w:style w:type="paragraph" w:styleId="5">
    <w:name w:val="heading 5"/>
    <w:basedOn w:val="a1"/>
    <w:next w:val="a1"/>
    <w:link w:val="50"/>
    <w:uiPriority w:val="99"/>
    <w:qFormat/>
    <w:rsid w:val="00C812E5"/>
    <w:pPr>
      <w:keepNext/>
      <w:spacing w:after="0" w:line="240" w:lineRule="auto"/>
      <w:ind w:firstLine="720"/>
      <w:jc w:val="center"/>
      <w:outlineLvl w:val="4"/>
    </w:pPr>
    <w:rPr>
      <w:rFonts w:ascii="Tahoma" w:eastAsia="Tahoma" w:hAnsi="Tahoma"/>
      <w:b/>
      <w:sz w:val="28"/>
      <w:szCs w:val="20"/>
      <w:lang w:val="x-none" w:eastAsia="ru-RU"/>
    </w:rPr>
  </w:style>
  <w:style w:type="paragraph" w:styleId="6">
    <w:name w:val="heading 6"/>
    <w:basedOn w:val="a1"/>
    <w:next w:val="a1"/>
    <w:link w:val="60"/>
    <w:uiPriority w:val="99"/>
    <w:qFormat/>
    <w:rsid w:val="00CF64BD"/>
    <w:pPr>
      <w:spacing w:before="240" w:after="60" w:line="240" w:lineRule="auto"/>
      <w:outlineLvl w:val="5"/>
    </w:pPr>
    <w:rPr>
      <w:rFonts w:ascii="Times New Roman" w:eastAsia="Times New Roman" w:hAnsi="Times New Roman"/>
      <w:b/>
      <w:bCs/>
      <w:sz w:val="20"/>
      <w:szCs w:val="20"/>
      <w:lang w:val="x-none" w:eastAsia="ru-RU"/>
    </w:rPr>
  </w:style>
  <w:style w:type="paragraph" w:styleId="7">
    <w:name w:val="heading 7"/>
    <w:basedOn w:val="a1"/>
    <w:next w:val="a1"/>
    <w:link w:val="70"/>
    <w:uiPriority w:val="99"/>
    <w:qFormat/>
    <w:rsid w:val="00C812E5"/>
    <w:pPr>
      <w:spacing w:before="240" w:after="60" w:line="240" w:lineRule="auto"/>
      <w:outlineLvl w:val="6"/>
    </w:pPr>
    <w:rPr>
      <w:rFonts w:ascii="Times New Roman" w:eastAsia="Times New Roman" w:hAnsi="Times New Roman"/>
      <w:sz w:val="24"/>
      <w:szCs w:val="24"/>
      <w:lang w:val="x-none" w:eastAsia="ru-RU"/>
    </w:rPr>
  </w:style>
  <w:style w:type="paragraph" w:styleId="8">
    <w:name w:val="heading 8"/>
    <w:basedOn w:val="a1"/>
    <w:next w:val="a1"/>
    <w:link w:val="80"/>
    <w:uiPriority w:val="99"/>
    <w:qFormat/>
    <w:rsid w:val="00C812E5"/>
    <w:pPr>
      <w:keepNext/>
      <w:spacing w:after="0" w:line="360" w:lineRule="auto"/>
      <w:ind w:firstLine="851"/>
      <w:jc w:val="center"/>
      <w:outlineLvl w:val="7"/>
    </w:pPr>
    <w:rPr>
      <w:rFonts w:ascii="Arial" w:eastAsia="Times New Roman" w:hAnsi="Arial"/>
      <w:b/>
      <w:kern w:val="28"/>
      <w:sz w:val="36"/>
      <w:szCs w:val="20"/>
      <w:lang w:val="x-none"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60">
    <w:name w:val="Заголовок 6 Знак"/>
    <w:link w:val="6"/>
    <w:uiPriority w:val="99"/>
    <w:rsid w:val="00AE3F1D"/>
    <w:rPr>
      <w:rFonts w:ascii="Times New Roman" w:eastAsia="Times New Roman" w:hAnsi="Times New Roman"/>
      <w:b/>
      <w:bCs/>
      <w:lang w:val="x-none"/>
    </w:rPr>
  </w:style>
  <w:style w:type="character" w:customStyle="1" w:styleId="10">
    <w:name w:val="Заголовок 1 Знак"/>
    <w:aliases w:val="Заголовок 1 уровня нумерации Знак"/>
    <w:link w:val="1"/>
    <w:uiPriority w:val="99"/>
    <w:rsid w:val="002752A8"/>
    <w:rPr>
      <w:rFonts w:ascii="Times New Roman" w:eastAsia="Times New Roman" w:hAnsi="Times New Roman"/>
      <w:b/>
      <w:sz w:val="28"/>
      <w:szCs w:val="28"/>
      <w:lang w:val="en-US" w:eastAsia="x-none"/>
    </w:rPr>
  </w:style>
  <w:style w:type="character" w:customStyle="1" w:styleId="20">
    <w:name w:val="Заголовок 2 Знак"/>
    <w:aliases w:val="Заголовок 2 уровня нумерации Знак"/>
    <w:link w:val="2"/>
    <w:uiPriority w:val="99"/>
    <w:rsid w:val="0096046B"/>
    <w:rPr>
      <w:rFonts w:ascii="Times New Roman" w:hAnsi="Times New Roman"/>
      <w:sz w:val="28"/>
      <w:lang w:val="x-none" w:eastAsia="x-none"/>
    </w:rPr>
  </w:style>
  <w:style w:type="character" w:customStyle="1" w:styleId="30">
    <w:name w:val="Заголовок 3 Знак"/>
    <w:aliases w:val="Заголовок 1 без нумерации Знак"/>
    <w:link w:val="3"/>
    <w:uiPriority w:val="99"/>
    <w:rsid w:val="006C6CED"/>
    <w:rPr>
      <w:rFonts w:ascii="Times New Roman" w:eastAsia="Times New Roman" w:hAnsi="Times New Roman"/>
      <w:b/>
      <w:sz w:val="28"/>
      <w:szCs w:val="28"/>
      <w:lang w:val="en-US" w:eastAsia="x-none"/>
    </w:rPr>
  </w:style>
  <w:style w:type="character" w:customStyle="1" w:styleId="40">
    <w:name w:val="Заголовок 4 Знак"/>
    <w:aliases w:val="Заголовок 4 - список с &quot;-&quot; Знак"/>
    <w:link w:val="4"/>
    <w:uiPriority w:val="99"/>
    <w:rsid w:val="00FB2AF2"/>
    <w:rPr>
      <w:rFonts w:ascii="Times New Roman" w:eastAsia="Times New Roman" w:hAnsi="Times New Roman"/>
      <w:sz w:val="28"/>
      <w:szCs w:val="28"/>
      <w:lang w:val="x-none" w:eastAsia="x-none"/>
    </w:rPr>
  </w:style>
  <w:style w:type="character" w:customStyle="1" w:styleId="50">
    <w:name w:val="Заголовок 5 Знак"/>
    <w:link w:val="5"/>
    <w:uiPriority w:val="99"/>
    <w:rsid w:val="00C812E5"/>
    <w:rPr>
      <w:rFonts w:ascii="Tahoma" w:eastAsia="Tahoma" w:hAnsi="Tahoma" w:cs="Tahoma"/>
      <w:b/>
      <w:sz w:val="28"/>
      <w:szCs w:val="20"/>
      <w:lang w:eastAsia="ru-RU"/>
    </w:rPr>
  </w:style>
  <w:style w:type="character" w:customStyle="1" w:styleId="70">
    <w:name w:val="Заголовок 7 Знак"/>
    <w:link w:val="7"/>
    <w:uiPriority w:val="99"/>
    <w:rsid w:val="00C812E5"/>
    <w:rPr>
      <w:rFonts w:ascii="Times New Roman" w:eastAsia="Times New Roman" w:hAnsi="Times New Roman" w:cs="Times New Roman"/>
      <w:sz w:val="24"/>
      <w:szCs w:val="24"/>
      <w:lang w:eastAsia="ru-RU"/>
    </w:rPr>
  </w:style>
  <w:style w:type="character" w:customStyle="1" w:styleId="80">
    <w:name w:val="Заголовок 8 Знак"/>
    <w:link w:val="8"/>
    <w:uiPriority w:val="99"/>
    <w:rsid w:val="00C812E5"/>
    <w:rPr>
      <w:rFonts w:ascii="Arial" w:eastAsia="Times New Roman" w:hAnsi="Arial" w:cs="Times New Roman"/>
      <w:b/>
      <w:kern w:val="28"/>
      <w:sz w:val="36"/>
      <w:szCs w:val="20"/>
      <w:lang w:eastAsia="ru-RU"/>
    </w:rPr>
  </w:style>
  <w:style w:type="numbering" w:customStyle="1" w:styleId="11">
    <w:name w:val="Нет списка1"/>
    <w:next w:val="a4"/>
    <w:semiHidden/>
    <w:rsid w:val="00C812E5"/>
  </w:style>
  <w:style w:type="character" w:styleId="a5">
    <w:name w:val="page number"/>
    <w:basedOn w:val="a2"/>
    <w:uiPriority w:val="99"/>
    <w:rsid w:val="00C812E5"/>
  </w:style>
  <w:style w:type="paragraph" w:styleId="a6">
    <w:name w:val="header"/>
    <w:basedOn w:val="a1"/>
    <w:link w:val="a7"/>
    <w:autoRedefine/>
    <w:uiPriority w:val="99"/>
    <w:qFormat/>
    <w:rsid w:val="00526EFF"/>
    <w:pPr>
      <w:tabs>
        <w:tab w:val="center" w:pos="4536"/>
        <w:tab w:val="right" w:pos="9072"/>
      </w:tabs>
      <w:spacing w:after="0" w:line="240" w:lineRule="auto"/>
      <w:jc w:val="center"/>
    </w:pPr>
    <w:rPr>
      <w:rFonts w:ascii="Times New Roman" w:eastAsia="Times New Roman" w:hAnsi="Times New Roman"/>
      <w:sz w:val="24"/>
      <w:szCs w:val="20"/>
      <w:lang w:val="x-none" w:eastAsia="ru-RU"/>
    </w:rPr>
  </w:style>
  <w:style w:type="character" w:customStyle="1" w:styleId="a7">
    <w:name w:val="Верхний колонтитул Знак"/>
    <w:link w:val="a6"/>
    <w:uiPriority w:val="99"/>
    <w:rsid w:val="00526EFF"/>
    <w:rPr>
      <w:rFonts w:ascii="Times New Roman" w:eastAsia="Times New Roman" w:hAnsi="Times New Roman" w:cs="Times New Roman"/>
      <w:sz w:val="24"/>
      <w:szCs w:val="20"/>
      <w:lang w:eastAsia="ru-RU"/>
    </w:rPr>
  </w:style>
  <w:style w:type="paragraph" w:styleId="a8">
    <w:name w:val="footer"/>
    <w:aliases w:val="Верхний  колонтитул"/>
    <w:basedOn w:val="a1"/>
    <w:link w:val="a9"/>
    <w:uiPriority w:val="99"/>
    <w:rsid w:val="00C812E5"/>
    <w:pPr>
      <w:tabs>
        <w:tab w:val="center" w:pos="4536"/>
        <w:tab w:val="right" w:pos="9072"/>
      </w:tabs>
      <w:spacing w:after="0" w:line="240" w:lineRule="auto"/>
    </w:pPr>
    <w:rPr>
      <w:rFonts w:ascii="Times New Roman" w:eastAsia="Times New Roman" w:hAnsi="Times New Roman"/>
      <w:sz w:val="24"/>
      <w:szCs w:val="20"/>
      <w:lang w:val="x-none" w:eastAsia="ru-RU"/>
    </w:rPr>
  </w:style>
  <w:style w:type="character" w:customStyle="1" w:styleId="a9">
    <w:name w:val="Нижний колонтитул Знак"/>
    <w:aliases w:val="Верхний  колонтитул Знак"/>
    <w:link w:val="a8"/>
    <w:uiPriority w:val="99"/>
    <w:rsid w:val="00C812E5"/>
    <w:rPr>
      <w:rFonts w:ascii="Times New Roman" w:eastAsia="Times New Roman" w:hAnsi="Times New Roman" w:cs="Times New Roman"/>
      <w:sz w:val="24"/>
      <w:szCs w:val="20"/>
      <w:lang w:eastAsia="ru-RU"/>
    </w:rPr>
  </w:style>
  <w:style w:type="paragraph" w:styleId="a">
    <w:name w:val="Body Text"/>
    <w:aliases w:val="Основной текст 1.15 со списком &quot;-&quot;"/>
    <w:basedOn w:val="21"/>
    <w:link w:val="aa"/>
    <w:autoRedefine/>
    <w:uiPriority w:val="99"/>
    <w:qFormat/>
    <w:rsid w:val="006D6F03"/>
    <w:pPr>
      <w:numPr>
        <w:numId w:val="18"/>
      </w:numPr>
      <w:tabs>
        <w:tab w:val="left" w:pos="993"/>
        <w:tab w:val="left" w:pos="1276"/>
      </w:tabs>
      <w:spacing w:before="0" w:line="276" w:lineRule="auto"/>
      <w:contextualSpacing/>
    </w:pPr>
    <w:rPr>
      <w:lang w:eastAsia="en-US"/>
    </w:rPr>
  </w:style>
  <w:style w:type="character" w:customStyle="1" w:styleId="aa">
    <w:name w:val="Основной текст Знак"/>
    <w:aliases w:val="Основной текст 1.15 со списком &quot;-&quot; Знак"/>
    <w:link w:val="a"/>
    <w:uiPriority w:val="99"/>
    <w:rsid w:val="006D6F03"/>
    <w:rPr>
      <w:rFonts w:ascii="Times New Roman" w:eastAsia="Times New Roman" w:hAnsi="Times New Roman"/>
      <w:sz w:val="26"/>
      <w:szCs w:val="26"/>
      <w:shd w:val="clear" w:color="auto" w:fill="FFFFFF"/>
      <w:lang w:eastAsia="en-US"/>
    </w:rPr>
  </w:style>
  <w:style w:type="paragraph" w:styleId="ab">
    <w:name w:val="Body Text Indent"/>
    <w:aliases w:val="Основной текст (1) с отступом"/>
    <w:basedOn w:val="a1"/>
    <w:link w:val="ac"/>
    <w:autoRedefine/>
    <w:uiPriority w:val="99"/>
    <w:qFormat/>
    <w:rsid w:val="00C34199"/>
    <w:pPr>
      <w:spacing w:after="0"/>
      <w:ind w:firstLine="709"/>
      <w:contextualSpacing/>
      <w:jc w:val="both"/>
    </w:pPr>
    <w:rPr>
      <w:rFonts w:ascii="Times New Roman" w:eastAsia="Times New Roman" w:hAnsi="Times New Roman"/>
      <w:sz w:val="28"/>
      <w:szCs w:val="28"/>
      <w:lang w:val="x-none" w:eastAsia="ru-RU"/>
    </w:rPr>
  </w:style>
  <w:style w:type="character" w:customStyle="1" w:styleId="ac">
    <w:name w:val="Основной текст с отступом Знак"/>
    <w:aliases w:val="Основной текст (1) с отступом Знак"/>
    <w:link w:val="ab"/>
    <w:uiPriority w:val="99"/>
    <w:rsid w:val="00C34199"/>
    <w:rPr>
      <w:rFonts w:ascii="Times New Roman" w:eastAsia="Times New Roman" w:hAnsi="Times New Roman" w:cs="Times New Roman"/>
      <w:sz w:val="28"/>
      <w:szCs w:val="28"/>
      <w:lang w:eastAsia="ru-RU"/>
    </w:rPr>
  </w:style>
  <w:style w:type="paragraph" w:styleId="22">
    <w:name w:val="Body Text 2"/>
    <w:basedOn w:val="a1"/>
    <w:link w:val="23"/>
    <w:uiPriority w:val="99"/>
    <w:rsid w:val="00C812E5"/>
    <w:pPr>
      <w:spacing w:after="0" w:line="360" w:lineRule="auto"/>
      <w:jc w:val="both"/>
    </w:pPr>
    <w:rPr>
      <w:rFonts w:ascii="Times New Roman" w:eastAsia="Times New Roman" w:hAnsi="Times New Roman"/>
      <w:sz w:val="26"/>
      <w:szCs w:val="20"/>
      <w:lang w:val="x-none" w:eastAsia="ru-RU"/>
    </w:rPr>
  </w:style>
  <w:style w:type="character" w:customStyle="1" w:styleId="23">
    <w:name w:val="Основной текст 2 Знак"/>
    <w:link w:val="22"/>
    <w:uiPriority w:val="99"/>
    <w:rsid w:val="00C812E5"/>
    <w:rPr>
      <w:rFonts w:ascii="Times New Roman" w:eastAsia="Times New Roman" w:hAnsi="Times New Roman" w:cs="Times New Roman"/>
      <w:sz w:val="26"/>
      <w:szCs w:val="20"/>
      <w:lang w:eastAsia="ru-RU"/>
    </w:rPr>
  </w:style>
  <w:style w:type="paragraph" w:styleId="31">
    <w:name w:val="Body Text 3"/>
    <w:basedOn w:val="a1"/>
    <w:link w:val="32"/>
    <w:uiPriority w:val="99"/>
    <w:rsid w:val="00C812E5"/>
    <w:pPr>
      <w:spacing w:after="0" w:line="240" w:lineRule="auto"/>
    </w:pPr>
    <w:rPr>
      <w:rFonts w:ascii="Times New Roman" w:eastAsia="Times New Roman" w:hAnsi="Times New Roman"/>
      <w:sz w:val="28"/>
      <w:szCs w:val="20"/>
      <w:lang w:val="x-none" w:eastAsia="ru-RU"/>
    </w:rPr>
  </w:style>
  <w:style w:type="character" w:customStyle="1" w:styleId="32">
    <w:name w:val="Основной текст 3 Знак"/>
    <w:link w:val="31"/>
    <w:uiPriority w:val="99"/>
    <w:rsid w:val="00C812E5"/>
    <w:rPr>
      <w:rFonts w:ascii="Times New Roman" w:eastAsia="Times New Roman" w:hAnsi="Times New Roman" w:cs="Times New Roman"/>
      <w:sz w:val="28"/>
      <w:szCs w:val="20"/>
      <w:lang w:eastAsia="ru-RU"/>
    </w:rPr>
  </w:style>
  <w:style w:type="table" w:styleId="ad">
    <w:name w:val="Table Grid"/>
    <w:basedOn w:val="a3"/>
    <w:uiPriority w:val="99"/>
    <w:rsid w:val="00C812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1"/>
    <w:link w:val="af"/>
    <w:uiPriority w:val="99"/>
    <w:qFormat/>
    <w:rsid w:val="00C812E5"/>
    <w:pPr>
      <w:spacing w:after="0" w:line="240" w:lineRule="auto"/>
      <w:jc w:val="center"/>
    </w:pPr>
    <w:rPr>
      <w:rFonts w:ascii="Times New Roman" w:eastAsia="Times New Roman" w:hAnsi="Times New Roman"/>
      <w:b/>
      <w:sz w:val="28"/>
      <w:szCs w:val="20"/>
      <w:lang w:val="x-none" w:eastAsia="ru-RU"/>
    </w:rPr>
  </w:style>
  <w:style w:type="character" w:customStyle="1" w:styleId="af">
    <w:name w:val="Название Знак"/>
    <w:link w:val="ae"/>
    <w:uiPriority w:val="99"/>
    <w:rsid w:val="00C812E5"/>
    <w:rPr>
      <w:rFonts w:ascii="Times New Roman" w:eastAsia="Times New Roman" w:hAnsi="Times New Roman" w:cs="Times New Roman"/>
      <w:b/>
      <w:sz w:val="28"/>
      <w:szCs w:val="20"/>
      <w:lang w:eastAsia="ru-RU"/>
    </w:rPr>
  </w:style>
  <w:style w:type="paragraph" w:styleId="af0">
    <w:name w:val="Document Map"/>
    <w:basedOn w:val="a1"/>
    <w:link w:val="af1"/>
    <w:uiPriority w:val="99"/>
    <w:semiHidden/>
    <w:rsid w:val="00C812E5"/>
    <w:pPr>
      <w:shd w:val="clear" w:color="auto" w:fill="000080"/>
      <w:spacing w:after="0" w:line="240" w:lineRule="auto"/>
    </w:pPr>
    <w:rPr>
      <w:rFonts w:ascii="Tahoma" w:eastAsia="Times New Roman" w:hAnsi="Tahoma"/>
      <w:sz w:val="24"/>
      <w:szCs w:val="20"/>
      <w:lang w:val="x-none" w:eastAsia="ru-RU"/>
    </w:rPr>
  </w:style>
  <w:style w:type="character" w:customStyle="1" w:styleId="af1">
    <w:name w:val="Схема документа Знак"/>
    <w:link w:val="af0"/>
    <w:uiPriority w:val="99"/>
    <w:semiHidden/>
    <w:rsid w:val="00C812E5"/>
    <w:rPr>
      <w:rFonts w:ascii="Tahoma" w:eastAsia="Times New Roman" w:hAnsi="Tahoma" w:cs="Tahoma"/>
      <w:sz w:val="24"/>
      <w:szCs w:val="20"/>
      <w:shd w:val="clear" w:color="auto" w:fill="000080"/>
      <w:lang w:eastAsia="ru-RU"/>
    </w:rPr>
  </w:style>
  <w:style w:type="paragraph" w:styleId="af2">
    <w:name w:val="Normal Indent"/>
    <w:basedOn w:val="a1"/>
    <w:uiPriority w:val="99"/>
    <w:rsid w:val="00C812E5"/>
    <w:pPr>
      <w:spacing w:after="0" w:line="240" w:lineRule="auto"/>
      <w:ind w:left="708"/>
    </w:pPr>
    <w:rPr>
      <w:rFonts w:ascii="Times New Roman" w:eastAsia="Times New Roman" w:hAnsi="Times New Roman"/>
      <w:sz w:val="28"/>
      <w:szCs w:val="20"/>
      <w:lang w:eastAsia="ru-RU"/>
    </w:rPr>
  </w:style>
  <w:style w:type="paragraph" w:styleId="af3">
    <w:name w:val="Balloon Text"/>
    <w:basedOn w:val="a1"/>
    <w:link w:val="af4"/>
    <w:uiPriority w:val="99"/>
    <w:rsid w:val="00C812E5"/>
    <w:pPr>
      <w:spacing w:after="0" w:line="240" w:lineRule="auto"/>
    </w:pPr>
    <w:rPr>
      <w:rFonts w:ascii="Tahoma" w:eastAsia="Times New Roman" w:hAnsi="Tahoma"/>
      <w:sz w:val="16"/>
      <w:szCs w:val="16"/>
      <w:lang w:val="x-none" w:eastAsia="ru-RU"/>
    </w:rPr>
  </w:style>
  <w:style w:type="character" w:customStyle="1" w:styleId="af4">
    <w:name w:val="Текст выноски Знак"/>
    <w:link w:val="af3"/>
    <w:uiPriority w:val="99"/>
    <w:rsid w:val="00C812E5"/>
    <w:rPr>
      <w:rFonts w:ascii="Tahoma" w:eastAsia="Times New Roman" w:hAnsi="Tahoma" w:cs="Tahoma"/>
      <w:sz w:val="16"/>
      <w:szCs w:val="16"/>
      <w:lang w:eastAsia="ru-RU"/>
    </w:rPr>
  </w:style>
  <w:style w:type="character" w:customStyle="1" w:styleId="af5">
    <w:name w:val="Индекс Знак"/>
    <w:link w:val="af6"/>
    <w:uiPriority w:val="99"/>
    <w:rsid w:val="00C812E5"/>
    <w:rPr>
      <w:b/>
      <w:sz w:val="28"/>
      <w:lang w:val="x-none" w:eastAsia="x-none"/>
    </w:rPr>
  </w:style>
  <w:style w:type="paragraph" w:customStyle="1" w:styleId="af7">
    <w:name w:val="Примечание"/>
    <w:basedOn w:val="a1"/>
    <w:next w:val="a1"/>
    <w:uiPriority w:val="99"/>
    <w:rsid w:val="00C812E5"/>
    <w:pPr>
      <w:spacing w:after="60" w:line="240" w:lineRule="auto"/>
      <w:ind w:left="851" w:firstLine="284"/>
      <w:jc w:val="both"/>
    </w:pPr>
    <w:rPr>
      <w:rFonts w:ascii="Times New Roman" w:eastAsia="Times New Roman" w:hAnsi="Times New Roman"/>
      <w:iCs/>
      <w:sz w:val="24"/>
      <w:szCs w:val="26"/>
      <w:lang w:eastAsia="ru-RU"/>
    </w:rPr>
  </w:style>
  <w:style w:type="paragraph" w:customStyle="1" w:styleId="af8">
    <w:name w:val="НазваниеТаблицы"/>
    <w:basedOn w:val="a1"/>
    <w:next w:val="a1"/>
    <w:uiPriority w:val="99"/>
    <w:rsid w:val="00C812E5"/>
    <w:pPr>
      <w:spacing w:after="0" w:line="240" w:lineRule="auto"/>
      <w:ind w:firstLine="851"/>
      <w:jc w:val="center"/>
    </w:pPr>
    <w:rPr>
      <w:rFonts w:ascii="Times New Roman" w:eastAsia="Times New Roman" w:hAnsi="Times New Roman"/>
      <w:b/>
      <w:sz w:val="26"/>
      <w:szCs w:val="26"/>
      <w:lang w:eastAsia="ru-RU"/>
    </w:rPr>
  </w:style>
  <w:style w:type="paragraph" w:customStyle="1" w:styleId="af6">
    <w:name w:val="Индекс"/>
    <w:basedOn w:val="a1"/>
    <w:link w:val="af5"/>
    <w:uiPriority w:val="99"/>
    <w:rsid w:val="00CF64BD"/>
    <w:pPr>
      <w:spacing w:after="0" w:line="360" w:lineRule="auto"/>
      <w:ind w:firstLine="567"/>
      <w:jc w:val="both"/>
    </w:pPr>
    <w:rPr>
      <w:b/>
      <w:sz w:val="28"/>
      <w:szCs w:val="20"/>
      <w:lang w:val="x-none" w:eastAsia="x-none"/>
    </w:rPr>
  </w:style>
  <w:style w:type="paragraph" w:customStyle="1" w:styleId="33">
    <w:name w:val="Заголовок 3 уровня нумерации"/>
    <w:basedOn w:val="a1"/>
    <w:link w:val="34"/>
    <w:autoRedefine/>
    <w:uiPriority w:val="99"/>
    <w:qFormat/>
    <w:rsid w:val="00A24082"/>
    <w:pPr>
      <w:tabs>
        <w:tab w:val="left" w:pos="0"/>
      </w:tabs>
      <w:spacing w:after="0" w:line="240" w:lineRule="auto"/>
      <w:ind w:firstLine="709"/>
      <w:jc w:val="both"/>
    </w:pPr>
    <w:rPr>
      <w:rFonts w:ascii="Times New Roman" w:eastAsia="Times New Roman" w:hAnsi="Times New Roman"/>
      <w:sz w:val="28"/>
      <w:szCs w:val="24"/>
      <w:lang w:eastAsia="ru-RU"/>
    </w:rPr>
  </w:style>
  <w:style w:type="paragraph" w:styleId="24">
    <w:name w:val="Body Text Indent 2"/>
    <w:basedOn w:val="a1"/>
    <w:link w:val="25"/>
    <w:uiPriority w:val="99"/>
    <w:rsid w:val="00C812E5"/>
    <w:pPr>
      <w:spacing w:after="120" w:line="480" w:lineRule="auto"/>
      <w:ind w:left="283"/>
    </w:pPr>
    <w:rPr>
      <w:rFonts w:ascii="Times New Roman" w:eastAsia="Times New Roman" w:hAnsi="Times New Roman"/>
      <w:sz w:val="24"/>
      <w:szCs w:val="24"/>
      <w:lang w:val="x-none" w:eastAsia="ru-RU"/>
    </w:rPr>
  </w:style>
  <w:style w:type="character" w:customStyle="1" w:styleId="25">
    <w:name w:val="Основной текст с отступом 2 Знак"/>
    <w:link w:val="24"/>
    <w:uiPriority w:val="99"/>
    <w:rsid w:val="00C812E5"/>
    <w:rPr>
      <w:rFonts w:ascii="Times New Roman" w:eastAsia="Times New Roman" w:hAnsi="Times New Roman" w:cs="Times New Roman"/>
      <w:sz w:val="24"/>
      <w:szCs w:val="24"/>
      <w:lang w:eastAsia="ru-RU"/>
    </w:rPr>
  </w:style>
  <w:style w:type="paragraph" w:styleId="af9">
    <w:name w:val="Normal (Web)"/>
    <w:basedOn w:val="a1"/>
    <w:uiPriority w:val="99"/>
    <w:unhideWhenUsed/>
    <w:rsid w:val="00C812E5"/>
    <w:pPr>
      <w:spacing w:before="100" w:beforeAutospacing="1" w:after="100" w:afterAutospacing="1" w:line="240" w:lineRule="auto"/>
    </w:pPr>
    <w:rPr>
      <w:rFonts w:ascii="Times New Roman" w:eastAsia="Times New Roman" w:hAnsi="Times New Roman"/>
      <w:sz w:val="24"/>
      <w:szCs w:val="24"/>
      <w:lang w:eastAsia="ru-RU"/>
    </w:rPr>
  </w:style>
  <w:style w:type="paragraph" w:styleId="35">
    <w:name w:val="Body Text Indent 3"/>
    <w:basedOn w:val="a1"/>
    <w:link w:val="36"/>
    <w:uiPriority w:val="99"/>
    <w:rsid w:val="00C812E5"/>
    <w:pPr>
      <w:spacing w:after="0" w:line="288" w:lineRule="auto"/>
      <w:ind w:firstLine="720"/>
      <w:jc w:val="both"/>
    </w:pPr>
    <w:rPr>
      <w:rFonts w:ascii="Tahoma" w:eastAsia="Tahoma" w:hAnsi="Tahoma"/>
      <w:b/>
      <w:sz w:val="28"/>
      <w:szCs w:val="20"/>
      <w:lang w:val="x-none" w:eastAsia="ru-RU"/>
    </w:rPr>
  </w:style>
  <w:style w:type="character" w:customStyle="1" w:styleId="36">
    <w:name w:val="Основной текст с отступом 3 Знак"/>
    <w:link w:val="35"/>
    <w:uiPriority w:val="99"/>
    <w:rsid w:val="00C812E5"/>
    <w:rPr>
      <w:rFonts w:ascii="Tahoma" w:eastAsia="Tahoma" w:hAnsi="Tahoma" w:cs="Tahoma"/>
      <w:b/>
      <w:sz w:val="28"/>
      <w:szCs w:val="20"/>
      <w:lang w:eastAsia="ru-RU"/>
    </w:rPr>
  </w:style>
  <w:style w:type="character" w:customStyle="1" w:styleId="afa">
    <w:name w:val="Коэффициент Знак"/>
    <w:link w:val="afb"/>
    <w:uiPriority w:val="99"/>
    <w:rsid w:val="00C812E5"/>
    <w:rPr>
      <w:rFonts w:eastAsia="Tahoma"/>
      <w:b/>
      <w:sz w:val="28"/>
      <w:lang w:val="x-none" w:eastAsia="x-none"/>
    </w:rPr>
  </w:style>
  <w:style w:type="paragraph" w:customStyle="1" w:styleId="afb">
    <w:name w:val="Коэффициент"/>
    <w:basedOn w:val="a1"/>
    <w:link w:val="afa"/>
    <w:uiPriority w:val="99"/>
    <w:rsid w:val="00CF64BD"/>
    <w:pPr>
      <w:spacing w:after="0" w:line="360" w:lineRule="auto"/>
      <w:ind w:firstLine="567"/>
    </w:pPr>
    <w:rPr>
      <w:rFonts w:eastAsia="Tahoma"/>
      <w:b/>
      <w:sz w:val="28"/>
      <w:szCs w:val="20"/>
      <w:lang w:val="x-none" w:eastAsia="x-none"/>
    </w:rPr>
  </w:style>
  <w:style w:type="paragraph" w:customStyle="1" w:styleId="afc">
    <w:name w:val="КоэффициентМой"/>
    <w:basedOn w:val="ab"/>
    <w:next w:val="a1"/>
    <w:link w:val="afd"/>
    <w:uiPriority w:val="99"/>
    <w:rsid w:val="00CF64BD"/>
    <w:pPr>
      <w:ind w:firstLine="567"/>
    </w:pPr>
    <w:rPr>
      <w:rFonts w:eastAsia="Tahoma"/>
      <w:b/>
      <w:szCs w:val="20"/>
    </w:rPr>
  </w:style>
  <w:style w:type="character" w:customStyle="1" w:styleId="afd">
    <w:name w:val="КоэффициентМой Знак"/>
    <w:link w:val="afc"/>
    <w:uiPriority w:val="99"/>
    <w:rsid w:val="00C812E5"/>
    <w:rPr>
      <w:rFonts w:ascii="Times New Roman" w:eastAsia="Tahoma" w:hAnsi="Times New Roman"/>
      <w:b/>
      <w:sz w:val="28"/>
      <w:lang w:val="x-none"/>
    </w:rPr>
  </w:style>
  <w:style w:type="paragraph" w:customStyle="1" w:styleId="afe">
    <w:name w:val="Название таблицы"/>
    <w:basedOn w:val="a1"/>
    <w:uiPriority w:val="99"/>
    <w:rsid w:val="00C812E5"/>
    <w:pPr>
      <w:spacing w:after="0" w:line="240" w:lineRule="auto"/>
      <w:jc w:val="center"/>
    </w:pPr>
    <w:rPr>
      <w:rFonts w:ascii="Times New Roman" w:eastAsia="Tahoma" w:hAnsi="Times New Roman"/>
      <w:b/>
      <w:sz w:val="28"/>
      <w:szCs w:val="26"/>
      <w:lang w:eastAsia="ru-RU"/>
    </w:rPr>
  </w:style>
  <w:style w:type="paragraph" w:customStyle="1" w:styleId="aff">
    <w:name w:val="Таблица"/>
    <w:basedOn w:val="a1"/>
    <w:uiPriority w:val="99"/>
    <w:rsid w:val="00C812E5"/>
    <w:pPr>
      <w:spacing w:before="120" w:after="120" w:line="240" w:lineRule="auto"/>
    </w:pPr>
    <w:rPr>
      <w:rFonts w:ascii="Times New Roman" w:eastAsia="Tahoma" w:hAnsi="Times New Roman"/>
      <w:sz w:val="28"/>
      <w:szCs w:val="20"/>
      <w:lang w:eastAsia="ru-RU"/>
    </w:rPr>
  </w:style>
  <w:style w:type="paragraph" w:customStyle="1" w:styleId="12">
    <w:name w:val="Стиль1"/>
    <w:basedOn w:val="af7"/>
    <w:uiPriority w:val="99"/>
    <w:rsid w:val="00C812E5"/>
  </w:style>
  <w:style w:type="character" w:styleId="aff0">
    <w:name w:val="annotation reference"/>
    <w:uiPriority w:val="99"/>
    <w:rsid w:val="00C812E5"/>
    <w:rPr>
      <w:sz w:val="16"/>
      <w:szCs w:val="16"/>
    </w:rPr>
  </w:style>
  <w:style w:type="paragraph" w:styleId="aff1">
    <w:name w:val="annotation text"/>
    <w:basedOn w:val="a1"/>
    <w:link w:val="aff2"/>
    <w:uiPriority w:val="99"/>
    <w:rsid w:val="00C812E5"/>
    <w:pPr>
      <w:spacing w:after="0" w:line="240" w:lineRule="auto"/>
    </w:pPr>
    <w:rPr>
      <w:rFonts w:ascii="Times New Roman" w:eastAsia="Times New Roman" w:hAnsi="Times New Roman"/>
      <w:sz w:val="20"/>
      <w:szCs w:val="20"/>
      <w:lang w:val="x-none" w:eastAsia="ru-RU"/>
    </w:rPr>
  </w:style>
  <w:style w:type="character" w:customStyle="1" w:styleId="aff2">
    <w:name w:val="Текст примечания Знак"/>
    <w:link w:val="aff1"/>
    <w:uiPriority w:val="99"/>
    <w:rsid w:val="00C812E5"/>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rsid w:val="00C812E5"/>
    <w:rPr>
      <w:b/>
      <w:bCs/>
    </w:rPr>
  </w:style>
  <w:style w:type="character" w:customStyle="1" w:styleId="aff4">
    <w:name w:val="Тема примечания Знак"/>
    <w:link w:val="aff3"/>
    <w:uiPriority w:val="99"/>
    <w:rsid w:val="00C812E5"/>
    <w:rPr>
      <w:rFonts w:ascii="Times New Roman" w:eastAsia="Times New Roman" w:hAnsi="Times New Roman" w:cs="Times New Roman"/>
      <w:b/>
      <w:bCs/>
      <w:sz w:val="20"/>
      <w:szCs w:val="20"/>
      <w:lang w:eastAsia="ru-RU"/>
    </w:rPr>
  </w:style>
  <w:style w:type="paragraph" w:styleId="aff5">
    <w:name w:val="footnote text"/>
    <w:basedOn w:val="a1"/>
    <w:link w:val="aff6"/>
    <w:uiPriority w:val="99"/>
    <w:rsid w:val="00C812E5"/>
    <w:pPr>
      <w:spacing w:after="0" w:line="240" w:lineRule="auto"/>
    </w:pPr>
    <w:rPr>
      <w:rFonts w:ascii="Times New Roman" w:eastAsia="Times New Roman" w:hAnsi="Times New Roman"/>
      <w:sz w:val="20"/>
      <w:szCs w:val="20"/>
      <w:lang w:val="x-none" w:eastAsia="ru-RU"/>
    </w:rPr>
  </w:style>
  <w:style w:type="character" w:customStyle="1" w:styleId="aff6">
    <w:name w:val="Текст сноски Знак"/>
    <w:link w:val="aff5"/>
    <w:uiPriority w:val="99"/>
    <w:rsid w:val="00C812E5"/>
    <w:rPr>
      <w:rFonts w:ascii="Times New Roman" w:eastAsia="Times New Roman" w:hAnsi="Times New Roman" w:cs="Times New Roman"/>
      <w:sz w:val="20"/>
      <w:szCs w:val="20"/>
      <w:lang w:eastAsia="ru-RU"/>
    </w:rPr>
  </w:style>
  <w:style w:type="character" w:styleId="aff7">
    <w:name w:val="footnote reference"/>
    <w:uiPriority w:val="99"/>
    <w:rsid w:val="00C812E5"/>
    <w:rPr>
      <w:vertAlign w:val="superscript"/>
    </w:rPr>
  </w:style>
  <w:style w:type="table" w:customStyle="1" w:styleId="13">
    <w:name w:val="Сетка таблицы1"/>
    <w:basedOn w:val="a3"/>
    <w:next w:val="ad"/>
    <w:uiPriority w:val="99"/>
    <w:rsid w:val="001F16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3"/>
    <w:next w:val="ad"/>
    <w:uiPriority w:val="99"/>
    <w:rsid w:val="001F16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3"/>
    <w:next w:val="ad"/>
    <w:uiPriority w:val="99"/>
    <w:rsid w:val="001F16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3"/>
    <w:next w:val="ad"/>
    <w:uiPriority w:val="99"/>
    <w:rsid w:val="002A77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d"/>
    <w:uiPriority w:val="99"/>
    <w:rsid w:val="001B24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8">
    <w:name w:val="Основной текст (3)_"/>
    <w:link w:val="39"/>
    <w:uiPriority w:val="99"/>
    <w:rsid w:val="00862C18"/>
    <w:rPr>
      <w:rFonts w:ascii="Times New Roman" w:eastAsia="Times New Roman" w:hAnsi="Times New Roman"/>
      <w:shd w:val="clear" w:color="auto" w:fill="FFFFFF"/>
      <w:lang w:val="x-none" w:eastAsia="x-none"/>
    </w:rPr>
  </w:style>
  <w:style w:type="character" w:customStyle="1" w:styleId="314pt">
    <w:name w:val="Основной текст (3) + 14 pt;Полужирный"/>
    <w:rsid w:val="00862C1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9">
    <w:name w:val="Основной текст (3)"/>
    <w:basedOn w:val="a1"/>
    <w:link w:val="38"/>
    <w:uiPriority w:val="99"/>
    <w:rsid w:val="00CF64BD"/>
    <w:pPr>
      <w:widowControl w:val="0"/>
      <w:shd w:val="clear" w:color="auto" w:fill="FFFFFF"/>
      <w:spacing w:after="0" w:line="274" w:lineRule="exact"/>
      <w:jc w:val="center"/>
    </w:pPr>
    <w:rPr>
      <w:rFonts w:ascii="Times New Roman" w:eastAsia="Times New Roman" w:hAnsi="Times New Roman"/>
      <w:sz w:val="20"/>
      <w:szCs w:val="20"/>
      <w:lang w:val="x-none" w:eastAsia="x-none"/>
    </w:rPr>
  </w:style>
  <w:style w:type="table" w:customStyle="1" w:styleId="61">
    <w:name w:val="Сетка таблицы6"/>
    <w:basedOn w:val="a3"/>
    <w:next w:val="ad"/>
    <w:uiPriority w:val="99"/>
    <w:rsid w:val="00FB7C0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1"/>
    <w:uiPriority w:val="99"/>
    <w:rsid w:val="00D13166"/>
    <w:rPr>
      <w:rFonts w:ascii="Times New Roman" w:eastAsia="Times New Roman" w:hAnsi="Times New Roman" w:cs="Times New Roman"/>
      <w:sz w:val="26"/>
      <w:szCs w:val="26"/>
      <w:shd w:val="clear" w:color="auto" w:fill="FFFFFF"/>
    </w:rPr>
  </w:style>
  <w:style w:type="paragraph" w:customStyle="1" w:styleId="21">
    <w:name w:val="Основной текст (2)"/>
    <w:basedOn w:val="a1"/>
    <w:link w:val="27"/>
    <w:uiPriority w:val="99"/>
    <w:rsid w:val="00D13166"/>
    <w:pPr>
      <w:widowControl w:val="0"/>
      <w:shd w:val="clear" w:color="auto" w:fill="FFFFFF"/>
      <w:spacing w:before="600" w:after="0" w:line="322" w:lineRule="exact"/>
      <w:jc w:val="both"/>
    </w:pPr>
    <w:rPr>
      <w:rFonts w:ascii="Times New Roman" w:eastAsia="Times New Roman" w:hAnsi="Times New Roman"/>
      <w:sz w:val="26"/>
      <w:szCs w:val="26"/>
      <w:lang w:val="x-none" w:eastAsia="x-none"/>
    </w:rPr>
  </w:style>
  <w:style w:type="table" w:customStyle="1" w:styleId="71">
    <w:name w:val="Сетка таблицы7"/>
    <w:basedOn w:val="a3"/>
    <w:next w:val="ad"/>
    <w:uiPriority w:val="99"/>
    <w:rsid w:val="00C81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Revision"/>
    <w:hidden/>
    <w:uiPriority w:val="99"/>
    <w:semiHidden/>
    <w:rsid w:val="00C90D68"/>
    <w:rPr>
      <w:sz w:val="22"/>
      <w:szCs w:val="22"/>
      <w:lang w:eastAsia="en-US"/>
    </w:rPr>
  </w:style>
  <w:style w:type="paragraph" w:styleId="aff9">
    <w:name w:val="TOC Heading"/>
    <w:basedOn w:val="1"/>
    <w:next w:val="a1"/>
    <w:uiPriority w:val="99"/>
    <w:unhideWhenUsed/>
    <w:qFormat/>
    <w:rsid w:val="00471DE9"/>
    <w:pPr>
      <w:keepLines/>
      <w:spacing w:line="259" w:lineRule="auto"/>
      <w:jc w:val="left"/>
      <w:outlineLvl w:val="9"/>
    </w:pPr>
    <w:rPr>
      <w:rFonts w:ascii="Cambria" w:hAnsi="Cambria"/>
      <w:b w:val="0"/>
      <w:color w:val="365F91"/>
      <w:szCs w:val="32"/>
    </w:rPr>
  </w:style>
  <w:style w:type="character" w:styleId="affa">
    <w:name w:val="Hyperlink"/>
    <w:uiPriority w:val="99"/>
    <w:unhideWhenUsed/>
    <w:rsid w:val="00471DE9"/>
    <w:rPr>
      <w:color w:val="0000FF"/>
      <w:u w:val="single"/>
    </w:rPr>
  </w:style>
  <w:style w:type="paragraph" w:styleId="28">
    <w:name w:val="toc 2"/>
    <w:basedOn w:val="a1"/>
    <w:next w:val="a1"/>
    <w:autoRedefine/>
    <w:uiPriority w:val="99"/>
    <w:unhideWhenUsed/>
    <w:rsid w:val="00CD243A"/>
    <w:pPr>
      <w:spacing w:before="240" w:after="0"/>
    </w:pPr>
    <w:rPr>
      <w:b/>
      <w:bCs/>
      <w:sz w:val="20"/>
      <w:szCs w:val="20"/>
    </w:rPr>
  </w:style>
  <w:style w:type="paragraph" w:styleId="3a">
    <w:name w:val="toc 3"/>
    <w:basedOn w:val="a1"/>
    <w:next w:val="a1"/>
    <w:autoRedefine/>
    <w:uiPriority w:val="99"/>
    <w:unhideWhenUsed/>
    <w:rsid w:val="00CD243A"/>
    <w:pPr>
      <w:spacing w:after="0"/>
      <w:ind w:left="220"/>
    </w:pPr>
    <w:rPr>
      <w:sz w:val="20"/>
      <w:szCs w:val="20"/>
    </w:rPr>
  </w:style>
  <w:style w:type="paragraph" w:styleId="42">
    <w:name w:val="toc 4"/>
    <w:basedOn w:val="a1"/>
    <w:next w:val="a1"/>
    <w:autoRedefine/>
    <w:uiPriority w:val="99"/>
    <w:unhideWhenUsed/>
    <w:rsid w:val="00CD243A"/>
    <w:pPr>
      <w:spacing w:after="0"/>
      <w:ind w:left="440"/>
    </w:pPr>
    <w:rPr>
      <w:sz w:val="20"/>
      <w:szCs w:val="20"/>
    </w:rPr>
  </w:style>
  <w:style w:type="paragraph" w:styleId="52">
    <w:name w:val="toc 5"/>
    <w:basedOn w:val="a1"/>
    <w:next w:val="a1"/>
    <w:autoRedefine/>
    <w:uiPriority w:val="99"/>
    <w:unhideWhenUsed/>
    <w:rsid w:val="00CD243A"/>
    <w:pPr>
      <w:spacing w:after="0"/>
      <w:ind w:left="660"/>
    </w:pPr>
    <w:rPr>
      <w:sz w:val="20"/>
      <w:szCs w:val="20"/>
    </w:rPr>
  </w:style>
  <w:style w:type="paragraph" w:styleId="62">
    <w:name w:val="toc 6"/>
    <w:basedOn w:val="a1"/>
    <w:next w:val="a1"/>
    <w:autoRedefine/>
    <w:uiPriority w:val="99"/>
    <w:unhideWhenUsed/>
    <w:rsid w:val="00CD243A"/>
    <w:pPr>
      <w:spacing w:after="0"/>
      <w:ind w:left="880"/>
    </w:pPr>
    <w:rPr>
      <w:sz w:val="20"/>
      <w:szCs w:val="20"/>
    </w:rPr>
  </w:style>
  <w:style w:type="paragraph" w:styleId="72">
    <w:name w:val="toc 7"/>
    <w:basedOn w:val="a1"/>
    <w:next w:val="a1"/>
    <w:autoRedefine/>
    <w:uiPriority w:val="99"/>
    <w:unhideWhenUsed/>
    <w:rsid w:val="00CD243A"/>
    <w:pPr>
      <w:spacing w:after="0"/>
      <w:ind w:left="1100"/>
    </w:pPr>
    <w:rPr>
      <w:sz w:val="20"/>
      <w:szCs w:val="20"/>
    </w:rPr>
  </w:style>
  <w:style w:type="paragraph" w:styleId="81">
    <w:name w:val="toc 8"/>
    <w:basedOn w:val="a1"/>
    <w:next w:val="a1"/>
    <w:autoRedefine/>
    <w:uiPriority w:val="99"/>
    <w:unhideWhenUsed/>
    <w:rsid w:val="00CD243A"/>
    <w:pPr>
      <w:spacing w:after="0"/>
      <w:ind w:left="1320"/>
    </w:pPr>
    <w:rPr>
      <w:sz w:val="20"/>
      <w:szCs w:val="20"/>
    </w:rPr>
  </w:style>
  <w:style w:type="paragraph" w:styleId="9">
    <w:name w:val="toc 9"/>
    <w:basedOn w:val="a1"/>
    <w:next w:val="a1"/>
    <w:autoRedefine/>
    <w:uiPriority w:val="99"/>
    <w:unhideWhenUsed/>
    <w:rsid w:val="00CD243A"/>
    <w:pPr>
      <w:spacing w:after="0"/>
      <w:ind w:left="1540"/>
    </w:pPr>
    <w:rPr>
      <w:sz w:val="20"/>
      <w:szCs w:val="20"/>
    </w:rPr>
  </w:style>
  <w:style w:type="paragraph" w:styleId="affb">
    <w:name w:val="List Paragraph"/>
    <w:basedOn w:val="a1"/>
    <w:uiPriority w:val="34"/>
    <w:qFormat/>
    <w:rsid w:val="00BC59A3"/>
    <w:pPr>
      <w:ind w:left="720"/>
      <w:contextualSpacing/>
    </w:pPr>
  </w:style>
  <w:style w:type="character" w:styleId="affc">
    <w:name w:val="Placeholder Text"/>
    <w:uiPriority w:val="99"/>
    <w:semiHidden/>
    <w:rsid w:val="00DB05AF"/>
    <w:rPr>
      <w:color w:val="808080"/>
    </w:rPr>
  </w:style>
  <w:style w:type="table" w:customStyle="1" w:styleId="510">
    <w:name w:val="Сетка таблицы51"/>
    <w:basedOn w:val="a3"/>
    <w:next w:val="ad"/>
    <w:uiPriority w:val="99"/>
    <w:rsid w:val="00ED7D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d"/>
    <w:uiPriority w:val="99"/>
    <w:rsid w:val="00DB2D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next w:val="ad"/>
    <w:uiPriority w:val="99"/>
    <w:rsid w:val="000E3B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3"/>
    <w:next w:val="ad"/>
    <w:uiPriority w:val="99"/>
    <w:rsid w:val="000E3B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d"/>
    <w:uiPriority w:val="99"/>
    <w:rsid w:val="00372D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0C14F2"/>
    <w:rPr>
      <w:rFonts w:cs="Times New Roman"/>
    </w:rPr>
  </w:style>
  <w:style w:type="numbering" w:customStyle="1" w:styleId="29">
    <w:name w:val="Нет списка2"/>
    <w:next w:val="a4"/>
    <w:uiPriority w:val="99"/>
    <w:semiHidden/>
    <w:unhideWhenUsed/>
    <w:rsid w:val="007F35EF"/>
  </w:style>
  <w:style w:type="table" w:customStyle="1" w:styleId="110">
    <w:name w:val="Сетка таблицы11"/>
    <w:basedOn w:val="a3"/>
    <w:next w:val="ad"/>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4pt0">
    <w:name w:val="Основной текст (3) + 14 pt"/>
    <w:aliases w:val="Полужирный"/>
    <w:uiPriority w:val="99"/>
    <w:rsid w:val="007F35EF"/>
    <w:rPr>
      <w:rFonts w:ascii="Times New Roman" w:eastAsia="Times New Roman" w:hAnsi="Times New Roman"/>
      <w:b/>
      <w:bCs/>
      <w:color w:val="000000"/>
      <w:spacing w:val="0"/>
      <w:w w:val="100"/>
      <w:position w:val="0"/>
      <w:sz w:val="28"/>
      <w:szCs w:val="28"/>
      <w:shd w:val="clear" w:color="auto" w:fill="FFFFFF"/>
      <w:lang w:val="ru-RU" w:eastAsia="ru-RU"/>
    </w:rPr>
  </w:style>
  <w:style w:type="table" w:customStyle="1" w:styleId="610">
    <w:name w:val="Сетка таблицы6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7F35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7F35EF"/>
    <w:rPr>
      <w:rFonts w:cs="Times New Roman"/>
    </w:rPr>
  </w:style>
  <w:style w:type="paragraph" w:customStyle="1" w:styleId="S">
    <w:name w:val="S_Обычный"/>
    <w:basedOn w:val="a1"/>
    <w:link w:val="S0"/>
    <w:uiPriority w:val="99"/>
    <w:rsid w:val="007F35EF"/>
    <w:pPr>
      <w:widowControl w:val="0"/>
      <w:spacing w:after="0" w:line="240" w:lineRule="auto"/>
      <w:jc w:val="both"/>
    </w:pPr>
    <w:rPr>
      <w:rFonts w:ascii="Times New Roman" w:hAnsi="Times New Roman"/>
      <w:sz w:val="24"/>
      <w:szCs w:val="20"/>
      <w:lang w:eastAsia="ru-RU"/>
    </w:rPr>
  </w:style>
  <w:style w:type="character" w:customStyle="1" w:styleId="S0">
    <w:name w:val="S_Обычный Знак"/>
    <w:link w:val="S"/>
    <w:uiPriority w:val="99"/>
    <w:locked/>
    <w:rsid w:val="007F35EF"/>
    <w:rPr>
      <w:rFonts w:ascii="Times New Roman" w:hAnsi="Times New Roman"/>
      <w:sz w:val="24"/>
    </w:rPr>
  </w:style>
  <w:style w:type="paragraph" w:customStyle="1" w:styleId="Heading">
    <w:name w:val="Heading"/>
    <w:uiPriority w:val="99"/>
    <w:rsid w:val="007F35EF"/>
    <w:pPr>
      <w:widowControl w:val="0"/>
      <w:autoSpaceDE w:val="0"/>
      <w:autoSpaceDN w:val="0"/>
      <w:adjustRightInd w:val="0"/>
    </w:pPr>
    <w:rPr>
      <w:rFonts w:ascii="Arial" w:eastAsia="Times New Roman" w:hAnsi="Arial" w:cs="Arial"/>
      <w:b/>
      <w:bCs/>
      <w:sz w:val="22"/>
      <w:szCs w:val="22"/>
    </w:rPr>
  </w:style>
  <w:style w:type="character" w:styleId="affd">
    <w:name w:val="Strong"/>
    <w:uiPriority w:val="99"/>
    <w:qFormat/>
    <w:rsid w:val="007F35EF"/>
    <w:rPr>
      <w:rFonts w:cs="Times New Roman"/>
      <w:b/>
      <w:bCs/>
    </w:rPr>
  </w:style>
  <w:style w:type="character" w:customStyle="1" w:styleId="hl">
    <w:name w:val="hl"/>
    <w:uiPriority w:val="99"/>
    <w:rsid w:val="007F35EF"/>
    <w:rPr>
      <w:rFonts w:cs="Times New Roman"/>
    </w:rPr>
  </w:style>
  <w:style w:type="paragraph" w:customStyle="1" w:styleId="formattext">
    <w:name w:val="formattext"/>
    <w:basedOn w:val="a1"/>
    <w:uiPriority w:val="99"/>
    <w:rsid w:val="007F35EF"/>
    <w:pPr>
      <w:spacing w:after="0" w:line="240" w:lineRule="auto"/>
    </w:pPr>
    <w:rPr>
      <w:rFonts w:ascii="Times New Roman" w:eastAsia="Times New Roman" w:hAnsi="Times New Roman"/>
      <w:sz w:val="19"/>
      <w:szCs w:val="19"/>
      <w:lang w:eastAsia="ru-RU"/>
    </w:rPr>
  </w:style>
  <w:style w:type="paragraph" w:customStyle="1" w:styleId="ConsPlusNormal">
    <w:name w:val="ConsPlusNormal"/>
    <w:rsid w:val="007F35EF"/>
    <w:pPr>
      <w:widowControl w:val="0"/>
      <w:autoSpaceDE w:val="0"/>
      <w:autoSpaceDN w:val="0"/>
      <w:adjustRightInd w:val="0"/>
      <w:ind w:firstLine="720"/>
    </w:pPr>
    <w:rPr>
      <w:rFonts w:ascii="Arial" w:eastAsia="Times New Roman" w:hAnsi="Arial" w:cs="Arial"/>
    </w:rPr>
  </w:style>
  <w:style w:type="character" w:customStyle="1" w:styleId="nobr">
    <w:name w:val="nobr"/>
    <w:uiPriority w:val="99"/>
    <w:rsid w:val="007F35EF"/>
    <w:rPr>
      <w:rFonts w:cs="Times New Roman"/>
    </w:rPr>
  </w:style>
  <w:style w:type="character" w:styleId="affe">
    <w:name w:val="FollowedHyperlink"/>
    <w:uiPriority w:val="99"/>
    <w:semiHidden/>
    <w:rsid w:val="007F35EF"/>
    <w:rPr>
      <w:rFonts w:cs="Times New Roman"/>
      <w:color w:val="800080"/>
      <w:u w:val="single"/>
    </w:rPr>
  </w:style>
  <w:style w:type="character" w:customStyle="1" w:styleId="111">
    <w:name w:val="Заголовок 1 Знак1"/>
    <w:aliases w:val="Заголовок 1 уровня нумерации Знак1"/>
    <w:uiPriority w:val="99"/>
    <w:rsid w:val="007F35EF"/>
    <w:rPr>
      <w:rFonts w:ascii="Cambria" w:hAnsi="Cambria" w:cs="Times New Roman"/>
      <w:b/>
      <w:bCs/>
      <w:color w:val="365F91"/>
      <w:sz w:val="28"/>
      <w:szCs w:val="28"/>
      <w:lang w:eastAsia="en-US"/>
    </w:rPr>
  </w:style>
  <w:style w:type="character" w:customStyle="1" w:styleId="211">
    <w:name w:val="Заголовок 2 Знак1"/>
    <w:aliases w:val="Заголовок 2 уровня нумерации Знак1"/>
    <w:uiPriority w:val="99"/>
    <w:semiHidden/>
    <w:rsid w:val="007F35EF"/>
    <w:rPr>
      <w:rFonts w:ascii="Cambria" w:hAnsi="Cambria" w:cs="Times New Roman"/>
      <w:b/>
      <w:bCs/>
      <w:color w:val="4F81BD"/>
      <w:sz w:val="26"/>
      <w:szCs w:val="26"/>
      <w:lang w:eastAsia="en-US"/>
    </w:rPr>
  </w:style>
  <w:style w:type="character" w:customStyle="1" w:styleId="311">
    <w:name w:val="Заголовок 3 Знак1"/>
    <w:aliases w:val="Заголовок 1 без нумерации Знак1"/>
    <w:uiPriority w:val="99"/>
    <w:semiHidden/>
    <w:rsid w:val="007F35EF"/>
    <w:rPr>
      <w:rFonts w:ascii="Cambria" w:hAnsi="Cambria" w:cs="Times New Roman"/>
      <w:b/>
      <w:bCs/>
      <w:color w:val="4F81BD"/>
      <w:sz w:val="22"/>
      <w:szCs w:val="22"/>
      <w:lang w:eastAsia="en-US"/>
    </w:rPr>
  </w:style>
  <w:style w:type="character" w:customStyle="1" w:styleId="411">
    <w:name w:val="Заголовок 4 Знак1"/>
    <w:aliases w:val="Заголовок 4 - список с &quot;-&quot; Знак1"/>
    <w:uiPriority w:val="99"/>
    <w:semiHidden/>
    <w:rsid w:val="007F35EF"/>
    <w:rPr>
      <w:rFonts w:ascii="Cambria" w:hAnsi="Cambria" w:cs="Times New Roman"/>
      <w:b/>
      <w:bCs/>
      <w:i/>
      <w:iCs/>
      <w:color w:val="4F81BD"/>
      <w:sz w:val="22"/>
      <w:szCs w:val="22"/>
      <w:lang w:eastAsia="en-US"/>
    </w:rPr>
  </w:style>
  <w:style w:type="character" w:customStyle="1" w:styleId="14">
    <w:name w:val="Основной текст с отступом Знак1"/>
    <w:aliases w:val="Основной текст (1) с отступом Знак1"/>
    <w:uiPriority w:val="99"/>
    <w:semiHidden/>
    <w:rsid w:val="007F35EF"/>
    <w:rPr>
      <w:rFonts w:cs="Times New Roman"/>
      <w:lang w:eastAsia="en-US"/>
    </w:rPr>
  </w:style>
  <w:style w:type="paragraph" w:customStyle="1" w:styleId="msotitlecxspmiddle">
    <w:name w:val="msotitlecxspmiddle"/>
    <w:basedOn w:val="a1"/>
    <w:uiPriority w:val="99"/>
    <w:rsid w:val="007F35EF"/>
    <w:pPr>
      <w:spacing w:before="100" w:beforeAutospacing="1" w:after="100" w:afterAutospacing="1" w:line="240" w:lineRule="auto"/>
    </w:pPr>
    <w:rPr>
      <w:rFonts w:ascii="Times New Roman" w:hAnsi="Times New Roman"/>
      <w:sz w:val="24"/>
      <w:szCs w:val="24"/>
      <w:lang w:eastAsia="ru-RU"/>
    </w:rPr>
  </w:style>
  <w:style w:type="paragraph" w:customStyle="1" w:styleId="msotitlecxsplast">
    <w:name w:val="msotitlecxsplast"/>
    <w:basedOn w:val="a1"/>
    <w:uiPriority w:val="99"/>
    <w:rsid w:val="007F35EF"/>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uiPriority w:val="99"/>
    <w:rsid w:val="007F35EF"/>
    <w:pPr>
      <w:widowControl w:val="0"/>
      <w:autoSpaceDE w:val="0"/>
      <w:autoSpaceDN w:val="0"/>
      <w:adjustRightInd w:val="0"/>
    </w:pPr>
    <w:rPr>
      <w:rFonts w:ascii="Arial" w:eastAsia="Times New Roman" w:hAnsi="Arial" w:cs="Arial"/>
      <w:b/>
      <w:bCs/>
      <w:sz w:val="24"/>
      <w:szCs w:val="24"/>
    </w:rPr>
  </w:style>
  <w:style w:type="paragraph" w:styleId="afff">
    <w:name w:val="No Spacing"/>
    <w:uiPriority w:val="1"/>
    <w:qFormat/>
    <w:rsid w:val="00B20B71"/>
    <w:rPr>
      <w:sz w:val="22"/>
      <w:szCs w:val="22"/>
      <w:lang w:eastAsia="en-US"/>
    </w:rPr>
  </w:style>
  <w:style w:type="paragraph" w:styleId="afff0">
    <w:name w:val="Subtitle"/>
    <w:basedOn w:val="a1"/>
    <w:next w:val="a1"/>
    <w:link w:val="afff1"/>
    <w:uiPriority w:val="11"/>
    <w:qFormat/>
    <w:rsid w:val="00442179"/>
    <w:pPr>
      <w:spacing w:after="0"/>
      <w:jc w:val="center"/>
      <w:outlineLvl w:val="1"/>
    </w:pPr>
    <w:rPr>
      <w:rFonts w:ascii="Times New Roman" w:eastAsia="Times New Roman" w:hAnsi="Times New Roman"/>
      <w:sz w:val="28"/>
      <w:szCs w:val="24"/>
    </w:rPr>
  </w:style>
  <w:style w:type="character" w:customStyle="1" w:styleId="afff1">
    <w:name w:val="Подзаголовок Знак"/>
    <w:link w:val="afff0"/>
    <w:uiPriority w:val="11"/>
    <w:rsid w:val="00442179"/>
    <w:rPr>
      <w:rFonts w:ascii="Times New Roman" w:eastAsia="Times New Roman" w:hAnsi="Times New Roman" w:cs="Times New Roman"/>
      <w:sz w:val="28"/>
      <w:szCs w:val="24"/>
      <w:lang w:eastAsia="en-US"/>
    </w:rPr>
  </w:style>
  <w:style w:type="paragraph" w:customStyle="1" w:styleId="a0">
    <w:name w:val="подпункт"/>
    <w:basedOn w:val="33"/>
    <w:link w:val="afff2"/>
    <w:qFormat/>
    <w:rsid w:val="0096046B"/>
    <w:pPr>
      <w:numPr>
        <w:numId w:val="95"/>
      </w:numPr>
      <w:ind w:left="0" w:firstLine="709"/>
    </w:pPr>
  </w:style>
  <w:style w:type="paragraph" w:customStyle="1" w:styleId="afff3">
    <w:name w:val="Пункт"/>
    <w:basedOn w:val="2"/>
    <w:link w:val="afff4"/>
    <w:qFormat/>
    <w:rsid w:val="0096046B"/>
  </w:style>
  <w:style w:type="character" w:customStyle="1" w:styleId="34">
    <w:name w:val="Заголовок 3 уровня нумерации Знак"/>
    <w:link w:val="33"/>
    <w:uiPriority w:val="99"/>
    <w:rsid w:val="0096046B"/>
    <w:rPr>
      <w:rFonts w:ascii="Times New Roman" w:eastAsia="Times New Roman" w:hAnsi="Times New Roman"/>
      <w:sz w:val="28"/>
      <w:szCs w:val="24"/>
    </w:rPr>
  </w:style>
  <w:style w:type="character" w:customStyle="1" w:styleId="afff2">
    <w:name w:val="подпункт Знак"/>
    <w:link w:val="a0"/>
    <w:rsid w:val="0096046B"/>
    <w:rPr>
      <w:rFonts w:ascii="Times New Roman" w:eastAsia="Times New Roman" w:hAnsi="Times New Roman"/>
      <w:sz w:val="28"/>
      <w:szCs w:val="24"/>
    </w:rPr>
  </w:style>
  <w:style w:type="character" w:customStyle="1" w:styleId="afff4">
    <w:name w:val="Пункт Знак"/>
    <w:link w:val="afff3"/>
    <w:rsid w:val="0096046B"/>
    <w:rPr>
      <w:rFonts w:ascii="Times New Roman" w:hAnsi="Times New Roman"/>
      <w:sz w:val="28"/>
      <w:lang w:val="x-none" w:eastAsia="x-none"/>
    </w:rPr>
  </w:style>
  <w:style w:type="character" w:styleId="afff5">
    <w:name w:val="Intense Emphasis"/>
    <w:uiPriority w:val="21"/>
    <w:qFormat/>
    <w:rsid w:val="004136C7"/>
    <w:rPr>
      <w:i/>
      <w:iCs/>
      <w:color w:val="5B9BD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lsdException w:name="toc 1" w:uiPriority="39"/>
    <w:lsdException w:name="header" w:qFormat="1"/>
    <w:lsdException w:name="caption" w:uiPriority="3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rsid w:val="006A4CA2"/>
    <w:pPr>
      <w:spacing w:after="200" w:line="276" w:lineRule="auto"/>
    </w:pPr>
    <w:rPr>
      <w:sz w:val="22"/>
      <w:szCs w:val="22"/>
      <w:lang w:eastAsia="en-US"/>
    </w:rPr>
  </w:style>
  <w:style w:type="paragraph" w:styleId="1">
    <w:name w:val="heading 1"/>
    <w:aliases w:val="Заголовок 1 уровня нумерации"/>
    <w:basedOn w:val="a1"/>
    <w:next w:val="a1"/>
    <w:link w:val="10"/>
    <w:autoRedefine/>
    <w:uiPriority w:val="99"/>
    <w:qFormat/>
    <w:rsid w:val="002752A8"/>
    <w:pPr>
      <w:keepNext/>
      <w:spacing w:after="0" w:line="264" w:lineRule="auto"/>
      <w:ind w:left="709"/>
      <w:contextualSpacing/>
      <w:jc w:val="center"/>
      <w:outlineLvl w:val="0"/>
      <w:pPrChange w:id="1" w:author="AVER" w:date="2019-09-02T13:37:00Z">
        <w:pPr>
          <w:keepNext/>
          <w:numPr>
            <w:numId w:val="32"/>
          </w:numPr>
          <w:ind w:left="1429" w:hanging="720"/>
          <w:contextualSpacing/>
          <w:jc w:val="center"/>
          <w:outlineLvl w:val="0"/>
        </w:pPr>
      </w:pPrChange>
    </w:pPr>
    <w:rPr>
      <w:rFonts w:ascii="Times New Roman" w:eastAsia="Times New Roman" w:hAnsi="Times New Roman"/>
      <w:b/>
      <w:sz w:val="28"/>
      <w:szCs w:val="28"/>
      <w:lang w:val="en-US" w:eastAsia="x-none"/>
      <w:rPrChange w:id="1" w:author="AVER" w:date="2019-09-02T13:37:00Z">
        <w:rPr>
          <w:b/>
          <w:sz w:val="28"/>
          <w:szCs w:val="28"/>
          <w:lang w:val="en-US" w:eastAsia="x-none" w:bidi="ar-SA"/>
        </w:rPr>
      </w:rPrChange>
    </w:rPr>
  </w:style>
  <w:style w:type="paragraph" w:styleId="2">
    <w:name w:val="heading 2"/>
    <w:aliases w:val="Заголовок 2 уровня нумерации"/>
    <w:basedOn w:val="a1"/>
    <w:link w:val="20"/>
    <w:autoRedefine/>
    <w:uiPriority w:val="99"/>
    <w:qFormat/>
    <w:rsid w:val="0096046B"/>
    <w:pPr>
      <w:numPr>
        <w:numId w:val="90"/>
      </w:numPr>
      <w:tabs>
        <w:tab w:val="left" w:pos="709"/>
        <w:tab w:val="left" w:pos="1276"/>
        <w:tab w:val="left" w:pos="1701"/>
      </w:tabs>
      <w:spacing w:after="0" w:line="264" w:lineRule="auto"/>
      <w:ind w:left="0" w:firstLine="709"/>
      <w:contextualSpacing/>
      <w:jc w:val="both"/>
      <w:outlineLvl w:val="1"/>
    </w:pPr>
    <w:rPr>
      <w:rFonts w:ascii="Times New Roman" w:hAnsi="Times New Roman"/>
      <w:sz w:val="28"/>
      <w:szCs w:val="20"/>
      <w:lang w:val="x-none" w:eastAsia="x-none"/>
    </w:rPr>
  </w:style>
  <w:style w:type="paragraph" w:styleId="3">
    <w:name w:val="heading 3"/>
    <w:aliases w:val="Заголовок 1 без нумерации"/>
    <w:basedOn w:val="1"/>
    <w:next w:val="a1"/>
    <w:link w:val="30"/>
    <w:autoRedefine/>
    <w:uiPriority w:val="99"/>
    <w:qFormat/>
    <w:rsid w:val="006C6CED"/>
    <w:pPr>
      <w:outlineLvl w:val="2"/>
    </w:pPr>
  </w:style>
  <w:style w:type="paragraph" w:styleId="4">
    <w:name w:val="heading 4"/>
    <w:aliases w:val="Заголовок 4 - список с &quot;-&quot;"/>
    <w:basedOn w:val="a1"/>
    <w:next w:val="a1"/>
    <w:link w:val="40"/>
    <w:autoRedefine/>
    <w:uiPriority w:val="99"/>
    <w:qFormat/>
    <w:rsid w:val="00CF64BD"/>
    <w:pPr>
      <w:keepNext/>
      <w:tabs>
        <w:tab w:val="left" w:pos="0"/>
      </w:tabs>
      <w:spacing w:after="0" w:line="240" w:lineRule="auto"/>
      <w:ind w:firstLine="851"/>
      <w:jc w:val="both"/>
      <w:outlineLvl w:val="3"/>
    </w:pPr>
    <w:rPr>
      <w:rFonts w:ascii="Times New Roman" w:eastAsia="Times New Roman" w:hAnsi="Times New Roman"/>
      <w:sz w:val="28"/>
      <w:szCs w:val="28"/>
      <w:lang w:val="x-none" w:eastAsia="x-none"/>
    </w:rPr>
  </w:style>
  <w:style w:type="paragraph" w:styleId="5">
    <w:name w:val="heading 5"/>
    <w:basedOn w:val="a1"/>
    <w:next w:val="a1"/>
    <w:link w:val="50"/>
    <w:uiPriority w:val="99"/>
    <w:qFormat/>
    <w:rsid w:val="00C812E5"/>
    <w:pPr>
      <w:keepNext/>
      <w:spacing w:after="0" w:line="240" w:lineRule="auto"/>
      <w:ind w:firstLine="720"/>
      <w:jc w:val="center"/>
      <w:outlineLvl w:val="4"/>
    </w:pPr>
    <w:rPr>
      <w:rFonts w:ascii="Tahoma" w:eastAsia="Tahoma" w:hAnsi="Tahoma"/>
      <w:b/>
      <w:sz w:val="28"/>
      <w:szCs w:val="20"/>
      <w:lang w:val="x-none" w:eastAsia="ru-RU"/>
    </w:rPr>
  </w:style>
  <w:style w:type="paragraph" w:styleId="6">
    <w:name w:val="heading 6"/>
    <w:basedOn w:val="a1"/>
    <w:next w:val="a1"/>
    <w:link w:val="60"/>
    <w:uiPriority w:val="99"/>
    <w:qFormat/>
    <w:rsid w:val="00CF64BD"/>
    <w:pPr>
      <w:spacing w:before="240" w:after="60" w:line="240" w:lineRule="auto"/>
      <w:outlineLvl w:val="5"/>
    </w:pPr>
    <w:rPr>
      <w:rFonts w:ascii="Times New Roman" w:eastAsia="Times New Roman" w:hAnsi="Times New Roman"/>
      <w:b/>
      <w:bCs/>
      <w:sz w:val="20"/>
      <w:szCs w:val="20"/>
      <w:lang w:val="x-none" w:eastAsia="ru-RU"/>
    </w:rPr>
  </w:style>
  <w:style w:type="paragraph" w:styleId="7">
    <w:name w:val="heading 7"/>
    <w:basedOn w:val="a1"/>
    <w:next w:val="a1"/>
    <w:link w:val="70"/>
    <w:uiPriority w:val="99"/>
    <w:qFormat/>
    <w:rsid w:val="00C812E5"/>
    <w:pPr>
      <w:spacing w:before="240" w:after="60" w:line="240" w:lineRule="auto"/>
      <w:outlineLvl w:val="6"/>
    </w:pPr>
    <w:rPr>
      <w:rFonts w:ascii="Times New Roman" w:eastAsia="Times New Roman" w:hAnsi="Times New Roman"/>
      <w:sz w:val="24"/>
      <w:szCs w:val="24"/>
      <w:lang w:val="x-none" w:eastAsia="ru-RU"/>
    </w:rPr>
  </w:style>
  <w:style w:type="paragraph" w:styleId="8">
    <w:name w:val="heading 8"/>
    <w:basedOn w:val="a1"/>
    <w:next w:val="a1"/>
    <w:link w:val="80"/>
    <w:uiPriority w:val="99"/>
    <w:qFormat/>
    <w:rsid w:val="00C812E5"/>
    <w:pPr>
      <w:keepNext/>
      <w:spacing w:after="0" w:line="360" w:lineRule="auto"/>
      <w:ind w:firstLine="851"/>
      <w:jc w:val="center"/>
      <w:outlineLvl w:val="7"/>
    </w:pPr>
    <w:rPr>
      <w:rFonts w:ascii="Arial" w:eastAsia="Times New Roman" w:hAnsi="Arial"/>
      <w:b/>
      <w:kern w:val="28"/>
      <w:sz w:val="36"/>
      <w:szCs w:val="20"/>
      <w:lang w:val="x-none"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60">
    <w:name w:val="Заголовок 6 Знак"/>
    <w:link w:val="6"/>
    <w:uiPriority w:val="99"/>
    <w:rsid w:val="00AE3F1D"/>
    <w:rPr>
      <w:rFonts w:ascii="Times New Roman" w:eastAsia="Times New Roman" w:hAnsi="Times New Roman"/>
      <w:b/>
      <w:bCs/>
      <w:lang w:val="x-none"/>
    </w:rPr>
  </w:style>
  <w:style w:type="character" w:customStyle="1" w:styleId="10">
    <w:name w:val="Заголовок 1 Знак"/>
    <w:aliases w:val="Заголовок 1 уровня нумерации Знак"/>
    <w:link w:val="1"/>
    <w:uiPriority w:val="99"/>
    <w:rsid w:val="002752A8"/>
    <w:rPr>
      <w:rFonts w:ascii="Times New Roman" w:eastAsia="Times New Roman" w:hAnsi="Times New Roman"/>
      <w:b/>
      <w:sz w:val="28"/>
      <w:szCs w:val="28"/>
      <w:lang w:val="en-US" w:eastAsia="x-none"/>
    </w:rPr>
  </w:style>
  <w:style w:type="character" w:customStyle="1" w:styleId="20">
    <w:name w:val="Заголовок 2 Знак"/>
    <w:aliases w:val="Заголовок 2 уровня нумерации Знак"/>
    <w:link w:val="2"/>
    <w:uiPriority w:val="99"/>
    <w:rsid w:val="0096046B"/>
    <w:rPr>
      <w:rFonts w:ascii="Times New Roman" w:hAnsi="Times New Roman"/>
      <w:sz w:val="28"/>
      <w:lang w:val="x-none" w:eastAsia="x-none"/>
    </w:rPr>
  </w:style>
  <w:style w:type="character" w:customStyle="1" w:styleId="30">
    <w:name w:val="Заголовок 3 Знак"/>
    <w:aliases w:val="Заголовок 1 без нумерации Знак"/>
    <w:link w:val="3"/>
    <w:uiPriority w:val="99"/>
    <w:rsid w:val="006C6CED"/>
    <w:rPr>
      <w:rFonts w:ascii="Times New Roman" w:eastAsia="Times New Roman" w:hAnsi="Times New Roman"/>
      <w:b/>
      <w:sz w:val="28"/>
      <w:szCs w:val="28"/>
      <w:lang w:val="en-US" w:eastAsia="x-none"/>
    </w:rPr>
  </w:style>
  <w:style w:type="character" w:customStyle="1" w:styleId="40">
    <w:name w:val="Заголовок 4 Знак"/>
    <w:aliases w:val="Заголовок 4 - список с &quot;-&quot; Знак"/>
    <w:link w:val="4"/>
    <w:uiPriority w:val="99"/>
    <w:rsid w:val="00FB2AF2"/>
    <w:rPr>
      <w:rFonts w:ascii="Times New Roman" w:eastAsia="Times New Roman" w:hAnsi="Times New Roman"/>
      <w:sz w:val="28"/>
      <w:szCs w:val="28"/>
      <w:lang w:val="x-none" w:eastAsia="x-none"/>
    </w:rPr>
  </w:style>
  <w:style w:type="character" w:customStyle="1" w:styleId="50">
    <w:name w:val="Заголовок 5 Знак"/>
    <w:link w:val="5"/>
    <w:uiPriority w:val="99"/>
    <w:rsid w:val="00C812E5"/>
    <w:rPr>
      <w:rFonts w:ascii="Tahoma" w:eastAsia="Tahoma" w:hAnsi="Tahoma" w:cs="Tahoma"/>
      <w:b/>
      <w:sz w:val="28"/>
      <w:szCs w:val="20"/>
      <w:lang w:eastAsia="ru-RU"/>
    </w:rPr>
  </w:style>
  <w:style w:type="character" w:customStyle="1" w:styleId="70">
    <w:name w:val="Заголовок 7 Знак"/>
    <w:link w:val="7"/>
    <w:uiPriority w:val="99"/>
    <w:rsid w:val="00C812E5"/>
    <w:rPr>
      <w:rFonts w:ascii="Times New Roman" w:eastAsia="Times New Roman" w:hAnsi="Times New Roman" w:cs="Times New Roman"/>
      <w:sz w:val="24"/>
      <w:szCs w:val="24"/>
      <w:lang w:eastAsia="ru-RU"/>
    </w:rPr>
  </w:style>
  <w:style w:type="character" w:customStyle="1" w:styleId="80">
    <w:name w:val="Заголовок 8 Знак"/>
    <w:link w:val="8"/>
    <w:uiPriority w:val="99"/>
    <w:rsid w:val="00C812E5"/>
    <w:rPr>
      <w:rFonts w:ascii="Arial" w:eastAsia="Times New Roman" w:hAnsi="Arial" w:cs="Times New Roman"/>
      <w:b/>
      <w:kern w:val="28"/>
      <w:sz w:val="36"/>
      <w:szCs w:val="20"/>
      <w:lang w:eastAsia="ru-RU"/>
    </w:rPr>
  </w:style>
  <w:style w:type="numbering" w:customStyle="1" w:styleId="11">
    <w:name w:val="Нет списка1"/>
    <w:next w:val="a4"/>
    <w:semiHidden/>
    <w:rsid w:val="00C812E5"/>
  </w:style>
  <w:style w:type="character" w:styleId="a5">
    <w:name w:val="page number"/>
    <w:basedOn w:val="a2"/>
    <w:uiPriority w:val="99"/>
    <w:rsid w:val="00C812E5"/>
  </w:style>
  <w:style w:type="paragraph" w:styleId="a6">
    <w:name w:val="header"/>
    <w:basedOn w:val="a1"/>
    <w:link w:val="a7"/>
    <w:autoRedefine/>
    <w:uiPriority w:val="99"/>
    <w:qFormat/>
    <w:rsid w:val="00526EFF"/>
    <w:pPr>
      <w:tabs>
        <w:tab w:val="center" w:pos="4536"/>
        <w:tab w:val="right" w:pos="9072"/>
      </w:tabs>
      <w:spacing w:after="0" w:line="240" w:lineRule="auto"/>
      <w:jc w:val="center"/>
    </w:pPr>
    <w:rPr>
      <w:rFonts w:ascii="Times New Roman" w:eastAsia="Times New Roman" w:hAnsi="Times New Roman"/>
      <w:sz w:val="24"/>
      <w:szCs w:val="20"/>
      <w:lang w:val="x-none" w:eastAsia="ru-RU"/>
    </w:rPr>
  </w:style>
  <w:style w:type="character" w:customStyle="1" w:styleId="a7">
    <w:name w:val="Верхний колонтитул Знак"/>
    <w:link w:val="a6"/>
    <w:uiPriority w:val="99"/>
    <w:rsid w:val="00526EFF"/>
    <w:rPr>
      <w:rFonts w:ascii="Times New Roman" w:eastAsia="Times New Roman" w:hAnsi="Times New Roman" w:cs="Times New Roman"/>
      <w:sz w:val="24"/>
      <w:szCs w:val="20"/>
      <w:lang w:eastAsia="ru-RU"/>
    </w:rPr>
  </w:style>
  <w:style w:type="paragraph" w:styleId="a8">
    <w:name w:val="footer"/>
    <w:aliases w:val="Верхний  колонтитул"/>
    <w:basedOn w:val="a1"/>
    <w:link w:val="a9"/>
    <w:uiPriority w:val="99"/>
    <w:rsid w:val="00C812E5"/>
    <w:pPr>
      <w:tabs>
        <w:tab w:val="center" w:pos="4536"/>
        <w:tab w:val="right" w:pos="9072"/>
      </w:tabs>
      <w:spacing w:after="0" w:line="240" w:lineRule="auto"/>
    </w:pPr>
    <w:rPr>
      <w:rFonts w:ascii="Times New Roman" w:eastAsia="Times New Roman" w:hAnsi="Times New Roman"/>
      <w:sz w:val="24"/>
      <w:szCs w:val="20"/>
      <w:lang w:val="x-none" w:eastAsia="ru-RU"/>
    </w:rPr>
  </w:style>
  <w:style w:type="character" w:customStyle="1" w:styleId="a9">
    <w:name w:val="Нижний колонтитул Знак"/>
    <w:aliases w:val="Верхний  колонтитул Знак"/>
    <w:link w:val="a8"/>
    <w:uiPriority w:val="99"/>
    <w:rsid w:val="00C812E5"/>
    <w:rPr>
      <w:rFonts w:ascii="Times New Roman" w:eastAsia="Times New Roman" w:hAnsi="Times New Roman" w:cs="Times New Roman"/>
      <w:sz w:val="24"/>
      <w:szCs w:val="20"/>
      <w:lang w:eastAsia="ru-RU"/>
    </w:rPr>
  </w:style>
  <w:style w:type="paragraph" w:styleId="a">
    <w:name w:val="Body Text"/>
    <w:aliases w:val="Основной текст 1.15 со списком &quot;-&quot;"/>
    <w:basedOn w:val="21"/>
    <w:link w:val="aa"/>
    <w:autoRedefine/>
    <w:uiPriority w:val="99"/>
    <w:qFormat/>
    <w:rsid w:val="006D6F03"/>
    <w:pPr>
      <w:numPr>
        <w:numId w:val="18"/>
      </w:numPr>
      <w:tabs>
        <w:tab w:val="left" w:pos="993"/>
        <w:tab w:val="left" w:pos="1276"/>
      </w:tabs>
      <w:spacing w:before="0" w:line="276" w:lineRule="auto"/>
      <w:contextualSpacing/>
    </w:pPr>
    <w:rPr>
      <w:lang w:eastAsia="en-US"/>
    </w:rPr>
  </w:style>
  <w:style w:type="character" w:customStyle="1" w:styleId="aa">
    <w:name w:val="Основной текст Знак"/>
    <w:aliases w:val="Основной текст 1.15 со списком &quot;-&quot; Знак"/>
    <w:link w:val="a"/>
    <w:uiPriority w:val="99"/>
    <w:rsid w:val="006D6F03"/>
    <w:rPr>
      <w:rFonts w:ascii="Times New Roman" w:eastAsia="Times New Roman" w:hAnsi="Times New Roman"/>
      <w:sz w:val="26"/>
      <w:szCs w:val="26"/>
      <w:shd w:val="clear" w:color="auto" w:fill="FFFFFF"/>
      <w:lang w:eastAsia="en-US"/>
    </w:rPr>
  </w:style>
  <w:style w:type="paragraph" w:styleId="ab">
    <w:name w:val="Body Text Indent"/>
    <w:aliases w:val="Основной текст (1) с отступом"/>
    <w:basedOn w:val="a1"/>
    <w:link w:val="ac"/>
    <w:autoRedefine/>
    <w:uiPriority w:val="99"/>
    <w:qFormat/>
    <w:rsid w:val="00C34199"/>
    <w:pPr>
      <w:spacing w:after="0"/>
      <w:ind w:firstLine="709"/>
      <w:contextualSpacing/>
      <w:jc w:val="both"/>
    </w:pPr>
    <w:rPr>
      <w:rFonts w:ascii="Times New Roman" w:eastAsia="Times New Roman" w:hAnsi="Times New Roman"/>
      <w:sz w:val="28"/>
      <w:szCs w:val="28"/>
      <w:lang w:val="x-none" w:eastAsia="ru-RU"/>
    </w:rPr>
  </w:style>
  <w:style w:type="character" w:customStyle="1" w:styleId="ac">
    <w:name w:val="Основной текст с отступом Знак"/>
    <w:aliases w:val="Основной текст (1) с отступом Знак"/>
    <w:link w:val="ab"/>
    <w:uiPriority w:val="99"/>
    <w:rsid w:val="00C34199"/>
    <w:rPr>
      <w:rFonts w:ascii="Times New Roman" w:eastAsia="Times New Roman" w:hAnsi="Times New Roman" w:cs="Times New Roman"/>
      <w:sz w:val="28"/>
      <w:szCs w:val="28"/>
      <w:lang w:eastAsia="ru-RU"/>
    </w:rPr>
  </w:style>
  <w:style w:type="paragraph" w:styleId="22">
    <w:name w:val="Body Text 2"/>
    <w:basedOn w:val="a1"/>
    <w:link w:val="23"/>
    <w:uiPriority w:val="99"/>
    <w:rsid w:val="00C812E5"/>
    <w:pPr>
      <w:spacing w:after="0" w:line="360" w:lineRule="auto"/>
      <w:jc w:val="both"/>
    </w:pPr>
    <w:rPr>
      <w:rFonts w:ascii="Times New Roman" w:eastAsia="Times New Roman" w:hAnsi="Times New Roman"/>
      <w:sz w:val="26"/>
      <w:szCs w:val="20"/>
      <w:lang w:val="x-none" w:eastAsia="ru-RU"/>
    </w:rPr>
  </w:style>
  <w:style w:type="character" w:customStyle="1" w:styleId="23">
    <w:name w:val="Основной текст 2 Знак"/>
    <w:link w:val="22"/>
    <w:uiPriority w:val="99"/>
    <w:rsid w:val="00C812E5"/>
    <w:rPr>
      <w:rFonts w:ascii="Times New Roman" w:eastAsia="Times New Roman" w:hAnsi="Times New Roman" w:cs="Times New Roman"/>
      <w:sz w:val="26"/>
      <w:szCs w:val="20"/>
      <w:lang w:eastAsia="ru-RU"/>
    </w:rPr>
  </w:style>
  <w:style w:type="paragraph" w:styleId="31">
    <w:name w:val="Body Text 3"/>
    <w:basedOn w:val="a1"/>
    <w:link w:val="32"/>
    <w:uiPriority w:val="99"/>
    <w:rsid w:val="00C812E5"/>
    <w:pPr>
      <w:spacing w:after="0" w:line="240" w:lineRule="auto"/>
    </w:pPr>
    <w:rPr>
      <w:rFonts w:ascii="Times New Roman" w:eastAsia="Times New Roman" w:hAnsi="Times New Roman"/>
      <w:sz w:val="28"/>
      <w:szCs w:val="20"/>
      <w:lang w:val="x-none" w:eastAsia="ru-RU"/>
    </w:rPr>
  </w:style>
  <w:style w:type="character" w:customStyle="1" w:styleId="32">
    <w:name w:val="Основной текст 3 Знак"/>
    <w:link w:val="31"/>
    <w:uiPriority w:val="99"/>
    <w:rsid w:val="00C812E5"/>
    <w:rPr>
      <w:rFonts w:ascii="Times New Roman" w:eastAsia="Times New Roman" w:hAnsi="Times New Roman" w:cs="Times New Roman"/>
      <w:sz w:val="28"/>
      <w:szCs w:val="20"/>
      <w:lang w:eastAsia="ru-RU"/>
    </w:rPr>
  </w:style>
  <w:style w:type="table" w:styleId="ad">
    <w:name w:val="Table Grid"/>
    <w:basedOn w:val="a3"/>
    <w:uiPriority w:val="99"/>
    <w:rsid w:val="00C812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1"/>
    <w:link w:val="af"/>
    <w:uiPriority w:val="99"/>
    <w:qFormat/>
    <w:rsid w:val="00C812E5"/>
    <w:pPr>
      <w:spacing w:after="0" w:line="240" w:lineRule="auto"/>
      <w:jc w:val="center"/>
    </w:pPr>
    <w:rPr>
      <w:rFonts w:ascii="Times New Roman" w:eastAsia="Times New Roman" w:hAnsi="Times New Roman"/>
      <w:b/>
      <w:sz w:val="28"/>
      <w:szCs w:val="20"/>
      <w:lang w:val="x-none" w:eastAsia="ru-RU"/>
    </w:rPr>
  </w:style>
  <w:style w:type="character" w:customStyle="1" w:styleId="af">
    <w:name w:val="Название Знак"/>
    <w:link w:val="ae"/>
    <w:uiPriority w:val="99"/>
    <w:rsid w:val="00C812E5"/>
    <w:rPr>
      <w:rFonts w:ascii="Times New Roman" w:eastAsia="Times New Roman" w:hAnsi="Times New Roman" w:cs="Times New Roman"/>
      <w:b/>
      <w:sz w:val="28"/>
      <w:szCs w:val="20"/>
      <w:lang w:eastAsia="ru-RU"/>
    </w:rPr>
  </w:style>
  <w:style w:type="paragraph" w:styleId="af0">
    <w:name w:val="Document Map"/>
    <w:basedOn w:val="a1"/>
    <w:link w:val="af1"/>
    <w:uiPriority w:val="99"/>
    <w:semiHidden/>
    <w:rsid w:val="00C812E5"/>
    <w:pPr>
      <w:shd w:val="clear" w:color="auto" w:fill="000080"/>
      <w:spacing w:after="0" w:line="240" w:lineRule="auto"/>
    </w:pPr>
    <w:rPr>
      <w:rFonts w:ascii="Tahoma" w:eastAsia="Times New Roman" w:hAnsi="Tahoma"/>
      <w:sz w:val="24"/>
      <w:szCs w:val="20"/>
      <w:lang w:val="x-none" w:eastAsia="ru-RU"/>
    </w:rPr>
  </w:style>
  <w:style w:type="character" w:customStyle="1" w:styleId="af1">
    <w:name w:val="Схема документа Знак"/>
    <w:link w:val="af0"/>
    <w:uiPriority w:val="99"/>
    <w:semiHidden/>
    <w:rsid w:val="00C812E5"/>
    <w:rPr>
      <w:rFonts w:ascii="Tahoma" w:eastAsia="Times New Roman" w:hAnsi="Tahoma" w:cs="Tahoma"/>
      <w:sz w:val="24"/>
      <w:szCs w:val="20"/>
      <w:shd w:val="clear" w:color="auto" w:fill="000080"/>
      <w:lang w:eastAsia="ru-RU"/>
    </w:rPr>
  </w:style>
  <w:style w:type="paragraph" w:styleId="af2">
    <w:name w:val="Normal Indent"/>
    <w:basedOn w:val="a1"/>
    <w:uiPriority w:val="99"/>
    <w:rsid w:val="00C812E5"/>
    <w:pPr>
      <w:spacing w:after="0" w:line="240" w:lineRule="auto"/>
      <w:ind w:left="708"/>
    </w:pPr>
    <w:rPr>
      <w:rFonts w:ascii="Times New Roman" w:eastAsia="Times New Roman" w:hAnsi="Times New Roman"/>
      <w:sz w:val="28"/>
      <w:szCs w:val="20"/>
      <w:lang w:eastAsia="ru-RU"/>
    </w:rPr>
  </w:style>
  <w:style w:type="paragraph" w:styleId="af3">
    <w:name w:val="Balloon Text"/>
    <w:basedOn w:val="a1"/>
    <w:link w:val="af4"/>
    <w:uiPriority w:val="99"/>
    <w:rsid w:val="00C812E5"/>
    <w:pPr>
      <w:spacing w:after="0" w:line="240" w:lineRule="auto"/>
    </w:pPr>
    <w:rPr>
      <w:rFonts w:ascii="Tahoma" w:eastAsia="Times New Roman" w:hAnsi="Tahoma"/>
      <w:sz w:val="16"/>
      <w:szCs w:val="16"/>
      <w:lang w:val="x-none" w:eastAsia="ru-RU"/>
    </w:rPr>
  </w:style>
  <w:style w:type="character" w:customStyle="1" w:styleId="af4">
    <w:name w:val="Текст выноски Знак"/>
    <w:link w:val="af3"/>
    <w:uiPriority w:val="99"/>
    <w:rsid w:val="00C812E5"/>
    <w:rPr>
      <w:rFonts w:ascii="Tahoma" w:eastAsia="Times New Roman" w:hAnsi="Tahoma" w:cs="Tahoma"/>
      <w:sz w:val="16"/>
      <w:szCs w:val="16"/>
      <w:lang w:eastAsia="ru-RU"/>
    </w:rPr>
  </w:style>
  <w:style w:type="character" w:customStyle="1" w:styleId="af5">
    <w:name w:val="Индекс Знак"/>
    <w:link w:val="af6"/>
    <w:uiPriority w:val="99"/>
    <w:rsid w:val="00C812E5"/>
    <w:rPr>
      <w:b/>
      <w:sz w:val="28"/>
      <w:lang w:val="x-none" w:eastAsia="x-none"/>
    </w:rPr>
  </w:style>
  <w:style w:type="paragraph" w:customStyle="1" w:styleId="af7">
    <w:name w:val="Примечание"/>
    <w:basedOn w:val="a1"/>
    <w:next w:val="a1"/>
    <w:uiPriority w:val="99"/>
    <w:rsid w:val="00C812E5"/>
    <w:pPr>
      <w:spacing w:after="60" w:line="240" w:lineRule="auto"/>
      <w:ind w:left="851" w:firstLine="284"/>
      <w:jc w:val="both"/>
    </w:pPr>
    <w:rPr>
      <w:rFonts w:ascii="Times New Roman" w:eastAsia="Times New Roman" w:hAnsi="Times New Roman"/>
      <w:iCs/>
      <w:sz w:val="24"/>
      <w:szCs w:val="26"/>
      <w:lang w:eastAsia="ru-RU"/>
    </w:rPr>
  </w:style>
  <w:style w:type="paragraph" w:customStyle="1" w:styleId="af8">
    <w:name w:val="НазваниеТаблицы"/>
    <w:basedOn w:val="a1"/>
    <w:next w:val="a1"/>
    <w:uiPriority w:val="99"/>
    <w:rsid w:val="00C812E5"/>
    <w:pPr>
      <w:spacing w:after="0" w:line="240" w:lineRule="auto"/>
      <w:ind w:firstLine="851"/>
      <w:jc w:val="center"/>
    </w:pPr>
    <w:rPr>
      <w:rFonts w:ascii="Times New Roman" w:eastAsia="Times New Roman" w:hAnsi="Times New Roman"/>
      <w:b/>
      <w:sz w:val="26"/>
      <w:szCs w:val="26"/>
      <w:lang w:eastAsia="ru-RU"/>
    </w:rPr>
  </w:style>
  <w:style w:type="paragraph" w:customStyle="1" w:styleId="af6">
    <w:name w:val="Индекс"/>
    <w:basedOn w:val="a1"/>
    <w:link w:val="af5"/>
    <w:uiPriority w:val="99"/>
    <w:rsid w:val="00CF64BD"/>
    <w:pPr>
      <w:spacing w:after="0" w:line="360" w:lineRule="auto"/>
      <w:ind w:firstLine="567"/>
      <w:jc w:val="both"/>
    </w:pPr>
    <w:rPr>
      <w:b/>
      <w:sz w:val="28"/>
      <w:szCs w:val="20"/>
      <w:lang w:val="x-none" w:eastAsia="x-none"/>
    </w:rPr>
  </w:style>
  <w:style w:type="paragraph" w:customStyle="1" w:styleId="33">
    <w:name w:val="Заголовок 3 уровня нумерации"/>
    <w:basedOn w:val="a1"/>
    <w:link w:val="34"/>
    <w:autoRedefine/>
    <w:uiPriority w:val="99"/>
    <w:qFormat/>
    <w:rsid w:val="00A24082"/>
    <w:pPr>
      <w:tabs>
        <w:tab w:val="left" w:pos="0"/>
      </w:tabs>
      <w:spacing w:after="0" w:line="240" w:lineRule="auto"/>
      <w:ind w:firstLine="709"/>
      <w:jc w:val="both"/>
    </w:pPr>
    <w:rPr>
      <w:rFonts w:ascii="Times New Roman" w:eastAsia="Times New Roman" w:hAnsi="Times New Roman"/>
      <w:sz w:val="28"/>
      <w:szCs w:val="24"/>
      <w:lang w:eastAsia="ru-RU"/>
    </w:rPr>
  </w:style>
  <w:style w:type="paragraph" w:styleId="24">
    <w:name w:val="Body Text Indent 2"/>
    <w:basedOn w:val="a1"/>
    <w:link w:val="25"/>
    <w:uiPriority w:val="99"/>
    <w:rsid w:val="00C812E5"/>
    <w:pPr>
      <w:spacing w:after="120" w:line="480" w:lineRule="auto"/>
      <w:ind w:left="283"/>
    </w:pPr>
    <w:rPr>
      <w:rFonts w:ascii="Times New Roman" w:eastAsia="Times New Roman" w:hAnsi="Times New Roman"/>
      <w:sz w:val="24"/>
      <w:szCs w:val="24"/>
      <w:lang w:val="x-none" w:eastAsia="ru-RU"/>
    </w:rPr>
  </w:style>
  <w:style w:type="character" w:customStyle="1" w:styleId="25">
    <w:name w:val="Основной текст с отступом 2 Знак"/>
    <w:link w:val="24"/>
    <w:uiPriority w:val="99"/>
    <w:rsid w:val="00C812E5"/>
    <w:rPr>
      <w:rFonts w:ascii="Times New Roman" w:eastAsia="Times New Roman" w:hAnsi="Times New Roman" w:cs="Times New Roman"/>
      <w:sz w:val="24"/>
      <w:szCs w:val="24"/>
      <w:lang w:eastAsia="ru-RU"/>
    </w:rPr>
  </w:style>
  <w:style w:type="paragraph" w:styleId="af9">
    <w:name w:val="Normal (Web)"/>
    <w:basedOn w:val="a1"/>
    <w:uiPriority w:val="99"/>
    <w:unhideWhenUsed/>
    <w:rsid w:val="00C812E5"/>
    <w:pPr>
      <w:spacing w:before="100" w:beforeAutospacing="1" w:after="100" w:afterAutospacing="1" w:line="240" w:lineRule="auto"/>
    </w:pPr>
    <w:rPr>
      <w:rFonts w:ascii="Times New Roman" w:eastAsia="Times New Roman" w:hAnsi="Times New Roman"/>
      <w:sz w:val="24"/>
      <w:szCs w:val="24"/>
      <w:lang w:eastAsia="ru-RU"/>
    </w:rPr>
  </w:style>
  <w:style w:type="paragraph" w:styleId="35">
    <w:name w:val="Body Text Indent 3"/>
    <w:basedOn w:val="a1"/>
    <w:link w:val="36"/>
    <w:uiPriority w:val="99"/>
    <w:rsid w:val="00C812E5"/>
    <w:pPr>
      <w:spacing w:after="0" w:line="288" w:lineRule="auto"/>
      <w:ind w:firstLine="720"/>
      <w:jc w:val="both"/>
    </w:pPr>
    <w:rPr>
      <w:rFonts w:ascii="Tahoma" w:eastAsia="Tahoma" w:hAnsi="Tahoma"/>
      <w:b/>
      <w:sz w:val="28"/>
      <w:szCs w:val="20"/>
      <w:lang w:val="x-none" w:eastAsia="ru-RU"/>
    </w:rPr>
  </w:style>
  <w:style w:type="character" w:customStyle="1" w:styleId="36">
    <w:name w:val="Основной текст с отступом 3 Знак"/>
    <w:link w:val="35"/>
    <w:uiPriority w:val="99"/>
    <w:rsid w:val="00C812E5"/>
    <w:rPr>
      <w:rFonts w:ascii="Tahoma" w:eastAsia="Tahoma" w:hAnsi="Tahoma" w:cs="Tahoma"/>
      <w:b/>
      <w:sz w:val="28"/>
      <w:szCs w:val="20"/>
      <w:lang w:eastAsia="ru-RU"/>
    </w:rPr>
  </w:style>
  <w:style w:type="character" w:customStyle="1" w:styleId="afa">
    <w:name w:val="Коэффициент Знак"/>
    <w:link w:val="afb"/>
    <w:uiPriority w:val="99"/>
    <w:rsid w:val="00C812E5"/>
    <w:rPr>
      <w:rFonts w:eastAsia="Tahoma"/>
      <w:b/>
      <w:sz w:val="28"/>
      <w:lang w:val="x-none" w:eastAsia="x-none"/>
    </w:rPr>
  </w:style>
  <w:style w:type="paragraph" w:customStyle="1" w:styleId="afb">
    <w:name w:val="Коэффициент"/>
    <w:basedOn w:val="a1"/>
    <w:link w:val="afa"/>
    <w:uiPriority w:val="99"/>
    <w:rsid w:val="00CF64BD"/>
    <w:pPr>
      <w:spacing w:after="0" w:line="360" w:lineRule="auto"/>
      <w:ind w:firstLine="567"/>
    </w:pPr>
    <w:rPr>
      <w:rFonts w:eastAsia="Tahoma"/>
      <w:b/>
      <w:sz w:val="28"/>
      <w:szCs w:val="20"/>
      <w:lang w:val="x-none" w:eastAsia="x-none"/>
    </w:rPr>
  </w:style>
  <w:style w:type="paragraph" w:customStyle="1" w:styleId="afc">
    <w:name w:val="КоэффициентМой"/>
    <w:basedOn w:val="ab"/>
    <w:next w:val="a1"/>
    <w:link w:val="afd"/>
    <w:uiPriority w:val="99"/>
    <w:rsid w:val="00CF64BD"/>
    <w:pPr>
      <w:ind w:firstLine="567"/>
    </w:pPr>
    <w:rPr>
      <w:rFonts w:eastAsia="Tahoma"/>
      <w:b/>
      <w:szCs w:val="20"/>
    </w:rPr>
  </w:style>
  <w:style w:type="character" w:customStyle="1" w:styleId="afd">
    <w:name w:val="КоэффициентМой Знак"/>
    <w:link w:val="afc"/>
    <w:uiPriority w:val="99"/>
    <w:rsid w:val="00C812E5"/>
    <w:rPr>
      <w:rFonts w:ascii="Times New Roman" w:eastAsia="Tahoma" w:hAnsi="Times New Roman"/>
      <w:b/>
      <w:sz w:val="28"/>
      <w:lang w:val="x-none"/>
    </w:rPr>
  </w:style>
  <w:style w:type="paragraph" w:customStyle="1" w:styleId="afe">
    <w:name w:val="Название таблицы"/>
    <w:basedOn w:val="a1"/>
    <w:uiPriority w:val="99"/>
    <w:rsid w:val="00C812E5"/>
    <w:pPr>
      <w:spacing w:after="0" w:line="240" w:lineRule="auto"/>
      <w:jc w:val="center"/>
    </w:pPr>
    <w:rPr>
      <w:rFonts w:ascii="Times New Roman" w:eastAsia="Tahoma" w:hAnsi="Times New Roman"/>
      <w:b/>
      <w:sz w:val="28"/>
      <w:szCs w:val="26"/>
      <w:lang w:eastAsia="ru-RU"/>
    </w:rPr>
  </w:style>
  <w:style w:type="paragraph" w:customStyle="1" w:styleId="aff">
    <w:name w:val="Таблица"/>
    <w:basedOn w:val="a1"/>
    <w:uiPriority w:val="99"/>
    <w:rsid w:val="00C812E5"/>
    <w:pPr>
      <w:spacing w:before="120" w:after="120" w:line="240" w:lineRule="auto"/>
    </w:pPr>
    <w:rPr>
      <w:rFonts w:ascii="Times New Roman" w:eastAsia="Tahoma" w:hAnsi="Times New Roman"/>
      <w:sz w:val="28"/>
      <w:szCs w:val="20"/>
      <w:lang w:eastAsia="ru-RU"/>
    </w:rPr>
  </w:style>
  <w:style w:type="paragraph" w:customStyle="1" w:styleId="12">
    <w:name w:val="Стиль1"/>
    <w:basedOn w:val="af7"/>
    <w:uiPriority w:val="99"/>
    <w:rsid w:val="00C812E5"/>
  </w:style>
  <w:style w:type="character" w:styleId="aff0">
    <w:name w:val="annotation reference"/>
    <w:uiPriority w:val="99"/>
    <w:rsid w:val="00C812E5"/>
    <w:rPr>
      <w:sz w:val="16"/>
      <w:szCs w:val="16"/>
    </w:rPr>
  </w:style>
  <w:style w:type="paragraph" w:styleId="aff1">
    <w:name w:val="annotation text"/>
    <w:basedOn w:val="a1"/>
    <w:link w:val="aff2"/>
    <w:uiPriority w:val="99"/>
    <w:rsid w:val="00C812E5"/>
    <w:pPr>
      <w:spacing w:after="0" w:line="240" w:lineRule="auto"/>
    </w:pPr>
    <w:rPr>
      <w:rFonts w:ascii="Times New Roman" w:eastAsia="Times New Roman" w:hAnsi="Times New Roman"/>
      <w:sz w:val="20"/>
      <w:szCs w:val="20"/>
      <w:lang w:val="x-none" w:eastAsia="ru-RU"/>
    </w:rPr>
  </w:style>
  <w:style w:type="character" w:customStyle="1" w:styleId="aff2">
    <w:name w:val="Текст примечания Знак"/>
    <w:link w:val="aff1"/>
    <w:uiPriority w:val="99"/>
    <w:rsid w:val="00C812E5"/>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rsid w:val="00C812E5"/>
    <w:rPr>
      <w:b/>
      <w:bCs/>
    </w:rPr>
  </w:style>
  <w:style w:type="character" w:customStyle="1" w:styleId="aff4">
    <w:name w:val="Тема примечания Знак"/>
    <w:link w:val="aff3"/>
    <w:uiPriority w:val="99"/>
    <w:rsid w:val="00C812E5"/>
    <w:rPr>
      <w:rFonts w:ascii="Times New Roman" w:eastAsia="Times New Roman" w:hAnsi="Times New Roman" w:cs="Times New Roman"/>
      <w:b/>
      <w:bCs/>
      <w:sz w:val="20"/>
      <w:szCs w:val="20"/>
      <w:lang w:eastAsia="ru-RU"/>
    </w:rPr>
  </w:style>
  <w:style w:type="paragraph" w:styleId="aff5">
    <w:name w:val="footnote text"/>
    <w:basedOn w:val="a1"/>
    <w:link w:val="aff6"/>
    <w:uiPriority w:val="99"/>
    <w:rsid w:val="00C812E5"/>
    <w:pPr>
      <w:spacing w:after="0" w:line="240" w:lineRule="auto"/>
    </w:pPr>
    <w:rPr>
      <w:rFonts w:ascii="Times New Roman" w:eastAsia="Times New Roman" w:hAnsi="Times New Roman"/>
      <w:sz w:val="20"/>
      <w:szCs w:val="20"/>
      <w:lang w:val="x-none" w:eastAsia="ru-RU"/>
    </w:rPr>
  </w:style>
  <w:style w:type="character" w:customStyle="1" w:styleId="aff6">
    <w:name w:val="Текст сноски Знак"/>
    <w:link w:val="aff5"/>
    <w:uiPriority w:val="99"/>
    <w:rsid w:val="00C812E5"/>
    <w:rPr>
      <w:rFonts w:ascii="Times New Roman" w:eastAsia="Times New Roman" w:hAnsi="Times New Roman" w:cs="Times New Roman"/>
      <w:sz w:val="20"/>
      <w:szCs w:val="20"/>
      <w:lang w:eastAsia="ru-RU"/>
    </w:rPr>
  </w:style>
  <w:style w:type="character" w:styleId="aff7">
    <w:name w:val="footnote reference"/>
    <w:uiPriority w:val="99"/>
    <w:rsid w:val="00C812E5"/>
    <w:rPr>
      <w:vertAlign w:val="superscript"/>
    </w:rPr>
  </w:style>
  <w:style w:type="table" w:customStyle="1" w:styleId="13">
    <w:name w:val="Сетка таблицы1"/>
    <w:basedOn w:val="a3"/>
    <w:next w:val="ad"/>
    <w:uiPriority w:val="99"/>
    <w:rsid w:val="001F16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3"/>
    <w:next w:val="ad"/>
    <w:uiPriority w:val="99"/>
    <w:rsid w:val="001F16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3"/>
    <w:next w:val="ad"/>
    <w:uiPriority w:val="99"/>
    <w:rsid w:val="001F16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3"/>
    <w:next w:val="ad"/>
    <w:uiPriority w:val="99"/>
    <w:rsid w:val="002A77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d"/>
    <w:uiPriority w:val="99"/>
    <w:rsid w:val="001B24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8">
    <w:name w:val="Основной текст (3)_"/>
    <w:link w:val="39"/>
    <w:uiPriority w:val="99"/>
    <w:rsid w:val="00862C18"/>
    <w:rPr>
      <w:rFonts w:ascii="Times New Roman" w:eastAsia="Times New Roman" w:hAnsi="Times New Roman"/>
      <w:shd w:val="clear" w:color="auto" w:fill="FFFFFF"/>
      <w:lang w:val="x-none" w:eastAsia="x-none"/>
    </w:rPr>
  </w:style>
  <w:style w:type="character" w:customStyle="1" w:styleId="314pt">
    <w:name w:val="Основной текст (3) + 14 pt;Полужирный"/>
    <w:rsid w:val="00862C1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9">
    <w:name w:val="Основной текст (3)"/>
    <w:basedOn w:val="a1"/>
    <w:link w:val="38"/>
    <w:uiPriority w:val="99"/>
    <w:rsid w:val="00CF64BD"/>
    <w:pPr>
      <w:widowControl w:val="0"/>
      <w:shd w:val="clear" w:color="auto" w:fill="FFFFFF"/>
      <w:spacing w:after="0" w:line="274" w:lineRule="exact"/>
      <w:jc w:val="center"/>
    </w:pPr>
    <w:rPr>
      <w:rFonts w:ascii="Times New Roman" w:eastAsia="Times New Roman" w:hAnsi="Times New Roman"/>
      <w:sz w:val="20"/>
      <w:szCs w:val="20"/>
      <w:lang w:val="x-none" w:eastAsia="x-none"/>
    </w:rPr>
  </w:style>
  <w:style w:type="table" w:customStyle="1" w:styleId="61">
    <w:name w:val="Сетка таблицы6"/>
    <w:basedOn w:val="a3"/>
    <w:next w:val="ad"/>
    <w:uiPriority w:val="99"/>
    <w:rsid w:val="00FB7C0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1"/>
    <w:uiPriority w:val="99"/>
    <w:rsid w:val="00D13166"/>
    <w:rPr>
      <w:rFonts w:ascii="Times New Roman" w:eastAsia="Times New Roman" w:hAnsi="Times New Roman" w:cs="Times New Roman"/>
      <w:sz w:val="26"/>
      <w:szCs w:val="26"/>
      <w:shd w:val="clear" w:color="auto" w:fill="FFFFFF"/>
    </w:rPr>
  </w:style>
  <w:style w:type="paragraph" w:customStyle="1" w:styleId="21">
    <w:name w:val="Основной текст (2)"/>
    <w:basedOn w:val="a1"/>
    <w:link w:val="27"/>
    <w:uiPriority w:val="99"/>
    <w:rsid w:val="00D13166"/>
    <w:pPr>
      <w:widowControl w:val="0"/>
      <w:shd w:val="clear" w:color="auto" w:fill="FFFFFF"/>
      <w:spacing w:before="600" w:after="0" w:line="322" w:lineRule="exact"/>
      <w:jc w:val="both"/>
    </w:pPr>
    <w:rPr>
      <w:rFonts w:ascii="Times New Roman" w:eastAsia="Times New Roman" w:hAnsi="Times New Roman"/>
      <w:sz w:val="26"/>
      <w:szCs w:val="26"/>
      <w:lang w:val="x-none" w:eastAsia="x-none"/>
    </w:rPr>
  </w:style>
  <w:style w:type="table" w:customStyle="1" w:styleId="71">
    <w:name w:val="Сетка таблицы7"/>
    <w:basedOn w:val="a3"/>
    <w:next w:val="ad"/>
    <w:uiPriority w:val="99"/>
    <w:rsid w:val="00C81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Revision"/>
    <w:hidden/>
    <w:uiPriority w:val="99"/>
    <w:semiHidden/>
    <w:rsid w:val="00C90D68"/>
    <w:rPr>
      <w:sz w:val="22"/>
      <w:szCs w:val="22"/>
      <w:lang w:eastAsia="en-US"/>
    </w:rPr>
  </w:style>
  <w:style w:type="paragraph" w:styleId="aff9">
    <w:name w:val="TOC Heading"/>
    <w:basedOn w:val="1"/>
    <w:next w:val="a1"/>
    <w:uiPriority w:val="99"/>
    <w:unhideWhenUsed/>
    <w:qFormat/>
    <w:rsid w:val="00471DE9"/>
    <w:pPr>
      <w:keepLines/>
      <w:spacing w:line="259" w:lineRule="auto"/>
      <w:jc w:val="left"/>
      <w:outlineLvl w:val="9"/>
    </w:pPr>
    <w:rPr>
      <w:rFonts w:ascii="Cambria" w:hAnsi="Cambria"/>
      <w:b w:val="0"/>
      <w:color w:val="365F91"/>
      <w:szCs w:val="32"/>
    </w:rPr>
  </w:style>
  <w:style w:type="character" w:styleId="affa">
    <w:name w:val="Hyperlink"/>
    <w:uiPriority w:val="99"/>
    <w:unhideWhenUsed/>
    <w:rsid w:val="00471DE9"/>
    <w:rPr>
      <w:color w:val="0000FF"/>
      <w:u w:val="single"/>
    </w:rPr>
  </w:style>
  <w:style w:type="paragraph" w:styleId="28">
    <w:name w:val="toc 2"/>
    <w:basedOn w:val="a1"/>
    <w:next w:val="a1"/>
    <w:autoRedefine/>
    <w:uiPriority w:val="99"/>
    <w:unhideWhenUsed/>
    <w:rsid w:val="00CD243A"/>
    <w:pPr>
      <w:spacing w:before="240" w:after="0"/>
    </w:pPr>
    <w:rPr>
      <w:b/>
      <w:bCs/>
      <w:sz w:val="20"/>
      <w:szCs w:val="20"/>
    </w:rPr>
  </w:style>
  <w:style w:type="paragraph" w:styleId="3a">
    <w:name w:val="toc 3"/>
    <w:basedOn w:val="a1"/>
    <w:next w:val="a1"/>
    <w:autoRedefine/>
    <w:uiPriority w:val="99"/>
    <w:unhideWhenUsed/>
    <w:rsid w:val="00CD243A"/>
    <w:pPr>
      <w:spacing w:after="0"/>
      <w:ind w:left="220"/>
    </w:pPr>
    <w:rPr>
      <w:sz w:val="20"/>
      <w:szCs w:val="20"/>
    </w:rPr>
  </w:style>
  <w:style w:type="paragraph" w:styleId="42">
    <w:name w:val="toc 4"/>
    <w:basedOn w:val="a1"/>
    <w:next w:val="a1"/>
    <w:autoRedefine/>
    <w:uiPriority w:val="99"/>
    <w:unhideWhenUsed/>
    <w:rsid w:val="00CD243A"/>
    <w:pPr>
      <w:spacing w:after="0"/>
      <w:ind w:left="440"/>
    </w:pPr>
    <w:rPr>
      <w:sz w:val="20"/>
      <w:szCs w:val="20"/>
    </w:rPr>
  </w:style>
  <w:style w:type="paragraph" w:styleId="52">
    <w:name w:val="toc 5"/>
    <w:basedOn w:val="a1"/>
    <w:next w:val="a1"/>
    <w:autoRedefine/>
    <w:uiPriority w:val="99"/>
    <w:unhideWhenUsed/>
    <w:rsid w:val="00CD243A"/>
    <w:pPr>
      <w:spacing w:after="0"/>
      <w:ind w:left="660"/>
    </w:pPr>
    <w:rPr>
      <w:sz w:val="20"/>
      <w:szCs w:val="20"/>
    </w:rPr>
  </w:style>
  <w:style w:type="paragraph" w:styleId="62">
    <w:name w:val="toc 6"/>
    <w:basedOn w:val="a1"/>
    <w:next w:val="a1"/>
    <w:autoRedefine/>
    <w:uiPriority w:val="99"/>
    <w:unhideWhenUsed/>
    <w:rsid w:val="00CD243A"/>
    <w:pPr>
      <w:spacing w:after="0"/>
      <w:ind w:left="880"/>
    </w:pPr>
    <w:rPr>
      <w:sz w:val="20"/>
      <w:szCs w:val="20"/>
    </w:rPr>
  </w:style>
  <w:style w:type="paragraph" w:styleId="72">
    <w:name w:val="toc 7"/>
    <w:basedOn w:val="a1"/>
    <w:next w:val="a1"/>
    <w:autoRedefine/>
    <w:uiPriority w:val="99"/>
    <w:unhideWhenUsed/>
    <w:rsid w:val="00CD243A"/>
    <w:pPr>
      <w:spacing w:after="0"/>
      <w:ind w:left="1100"/>
    </w:pPr>
    <w:rPr>
      <w:sz w:val="20"/>
      <w:szCs w:val="20"/>
    </w:rPr>
  </w:style>
  <w:style w:type="paragraph" w:styleId="81">
    <w:name w:val="toc 8"/>
    <w:basedOn w:val="a1"/>
    <w:next w:val="a1"/>
    <w:autoRedefine/>
    <w:uiPriority w:val="99"/>
    <w:unhideWhenUsed/>
    <w:rsid w:val="00CD243A"/>
    <w:pPr>
      <w:spacing w:after="0"/>
      <w:ind w:left="1320"/>
    </w:pPr>
    <w:rPr>
      <w:sz w:val="20"/>
      <w:szCs w:val="20"/>
    </w:rPr>
  </w:style>
  <w:style w:type="paragraph" w:styleId="9">
    <w:name w:val="toc 9"/>
    <w:basedOn w:val="a1"/>
    <w:next w:val="a1"/>
    <w:autoRedefine/>
    <w:uiPriority w:val="99"/>
    <w:unhideWhenUsed/>
    <w:rsid w:val="00CD243A"/>
    <w:pPr>
      <w:spacing w:after="0"/>
      <w:ind w:left="1540"/>
    </w:pPr>
    <w:rPr>
      <w:sz w:val="20"/>
      <w:szCs w:val="20"/>
    </w:rPr>
  </w:style>
  <w:style w:type="paragraph" w:styleId="affb">
    <w:name w:val="List Paragraph"/>
    <w:basedOn w:val="a1"/>
    <w:uiPriority w:val="34"/>
    <w:qFormat/>
    <w:rsid w:val="00BC59A3"/>
    <w:pPr>
      <w:ind w:left="720"/>
      <w:contextualSpacing/>
    </w:pPr>
  </w:style>
  <w:style w:type="character" w:styleId="affc">
    <w:name w:val="Placeholder Text"/>
    <w:uiPriority w:val="99"/>
    <w:semiHidden/>
    <w:rsid w:val="00DB05AF"/>
    <w:rPr>
      <w:color w:val="808080"/>
    </w:rPr>
  </w:style>
  <w:style w:type="table" w:customStyle="1" w:styleId="510">
    <w:name w:val="Сетка таблицы51"/>
    <w:basedOn w:val="a3"/>
    <w:next w:val="ad"/>
    <w:uiPriority w:val="99"/>
    <w:rsid w:val="00ED7D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d"/>
    <w:uiPriority w:val="99"/>
    <w:rsid w:val="00DB2D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next w:val="ad"/>
    <w:uiPriority w:val="99"/>
    <w:rsid w:val="000E3B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3"/>
    <w:next w:val="ad"/>
    <w:uiPriority w:val="99"/>
    <w:rsid w:val="000E3B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d"/>
    <w:uiPriority w:val="99"/>
    <w:rsid w:val="00372D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0C14F2"/>
    <w:rPr>
      <w:rFonts w:cs="Times New Roman"/>
    </w:rPr>
  </w:style>
  <w:style w:type="numbering" w:customStyle="1" w:styleId="29">
    <w:name w:val="Нет списка2"/>
    <w:next w:val="a4"/>
    <w:uiPriority w:val="99"/>
    <w:semiHidden/>
    <w:unhideWhenUsed/>
    <w:rsid w:val="007F35EF"/>
  </w:style>
  <w:style w:type="table" w:customStyle="1" w:styleId="110">
    <w:name w:val="Сетка таблицы11"/>
    <w:basedOn w:val="a3"/>
    <w:next w:val="ad"/>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4pt0">
    <w:name w:val="Основной текст (3) + 14 pt"/>
    <w:aliases w:val="Полужирный"/>
    <w:uiPriority w:val="99"/>
    <w:rsid w:val="007F35EF"/>
    <w:rPr>
      <w:rFonts w:ascii="Times New Roman" w:eastAsia="Times New Roman" w:hAnsi="Times New Roman"/>
      <w:b/>
      <w:bCs/>
      <w:color w:val="000000"/>
      <w:spacing w:val="0"/>
      <w:w w:val="100"/>
      <w:position w:val="0"/>
      <w:sz w:val="28"/>
      <w:szCs w:val="28"/>
      <w:shd w:val="clear" w:color="auto" w:fill="FFFFFF"/>
      <w:lang w:val="ru-RU" w:eastAsia="ru-RU"/>
    </w:rPr>
  </w:style>
  <w:style w:type="table" w:customStyle="1" w:styleId="610">
    <w:name w:val="Сетка таблицы6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7F35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7F3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7F35EF"/>
    <w:rPr>
      <w:rFonts w:cs="Times New Roman"/>
    </w:rPr>
  </w:style>
  <w:style w:type="paragraph" w:customStyle="1" w:styleId="S">
    <w:name w:val="S_Обычный"/>
    <w:basedOn w:val="a1"/>
    <w:link w:val="S0"/>
    <w:uiPriority w:val="99"/>
    <w:rsid w:val="007F35EF"/>
    <w:pPr>
      <w:widowControl w:val="0"/>
      <w:spacing w:after="0" w:line="240" w:lineRule="auto"/>
      <w:jc w:val="both"/>
    </w:pPr>
    <w:rPr>
      <w:rFonts w:ascii="Times New Roman" w:hAnsi="Times New Roman"/>
      <w:sz w:val="24"/>
      <w:szCs w:val="20"/>
      <w:lang w:eastAsia="ru-RU"/>
    </w:rPr>
  </w:style>
  <w:style w:type="character" w:customStyle="1" w:styleId="S0">
    <w:name w:val="S_Обычный Знак"/>
    <w:link w:val="S"/>
    <w:uiPriority w:val="99"/>
    <w:locked/>
    <w:rsid w:val="007F35EF"/>
    <w:rPr>
      <w:rFonts w:ascii="Times New Roman" w:hAnsi="Times New Roman"/>
      <w:sz w:val="24"/>
    </w:rPr>
  </w:style>
  <w:style w:type="paragraph" w:customStyle="1" w:styleId="Heading">
    <w:name w:val="Heading"/>
    <w:uiPriority w:val="99"/>
    <w:rsid w:val="007F35EF"/>
    <w:pPr>
      <w:widowControl w:val="0"/>
      <w:autoSpaceDE w:val="0"/>
      <w:autoSpaceDN w:val="0"/>
      <w:adjustRightInd w:val="0"/>
    </w:pPr>
    <w:rPr>
      <w:rFonts w:ascii="Arial" w:eastAsia="Times New Roman" w:hAnsi="Arial" w:cs="Arial"/>
      <w:b/>
      <w:bCs/>
      <w:sz w:val="22"/>
      <w:szCs w:val="22"/>
    </w:rPr>
  </w:style>
  <w:style w:type="character" w:styleId="affd">
    <w:name w:val="Strong"/>
    <w:uiPriority w:val="99"/>
    <w:qFormat/>
    <w:rsid w:val="007F35EF"/>
    <w:rPr>
      <w:rFonts w:cs="Times New Roman"/>
      <w:b/>
      <w:bCs/>
    </w:rPr>
  </w:style>
  <w:style w:type="character" w:customStyle="1" w:styleId="hl">
    <w:name w:val="hl"/>
    <w:uiPriority w:val="99"/>
    <w:rsid w:val="007F35EF"/>
    <w:rPr>
      <w:rFonts w:cs="Times New Roman"/>
    </w:rPr>
  </w:style>
  <w:style w:type="paragraph" w:customStyle="1" w:styleId="formattext">
    <w:name w:val="formattext"/>
    <w:basedOn w:val="a1"/>
    <w:uiPriority w:val="99"/>
    <w:rsid w:val="007F35EF"/>
    <w:pPr>
      <w:spacing w:after="0" w:line="240" w:lineRule="auto"/>
    </w:pPr>
    <w:rPr>
      <w:rFonts w:ascii="Times New Roman" w:eastAsia="Times New Roman" w:hAnsi="Times New Roman"/>
      <w:sz w:val="19"/>
      <w:szCs w:val="19"/>
      <w:lang w:eastAsia="ru-RU"/>
    </w:rPr>
  </w:style>
  <w:style w:type="paragraph" w:customStyle="1" w:styleId="ConsPlusNormal">
    <w:name w:val="ConsPlusNormal"/>
    <w:rsid w:val="007F35EF"/>
    <w:pPr>
      <w:widowControl w:val="0"/>
      <w:autoSpaceDE w:val="0"/>
      <w:autoSpaceDN w:val="0"/>
      <w:adjustRightInd w:val="0"/>
      <w:ind w:firstLine="720"/>
    </w:pPr>
    <w:rPr>
      <w:rFonts w:ascii="Arial" w:eastAsia="Times New Roman" w:hAnsi="Arial" w:cs="Arial"/>
    </w:rPr>
  </w:style>
  <w:style w:type="character" w:customStyle="1" w:styleId="nobr">
    <w:name w:val="nobr"/>
    <w:uiPriority w:val="99"/>
    <w:rsid w:val="007F35EF"/>
    <w:rPr>
      <w:rFonts w:cs="Times New Roman"/>
    </w:rPr>
  </w:style>
  <w:style w:type="character" w:styleId="affe">
    <w:name w:val="FollowedHyperlink"/>
    <w:uiPriority w:val="99"/>
    <w:semiHidden/>
    <w:rsid w:val="007F35EF"/>
    <w:rPr>
      <w:rFonts w:cs="Times New Roman"/>
      <w:color w:val="800080"/>
      <w:u w:val="single"/>
    </w:rPr>
  </w:style>
  <w:style w:type="character" w:customStyle="1" w:styleId="111">
    <w:name w:val="Заголовок 1 Знак1"/>
    <w:aliases w:val="Заголовок 1 уровня нумерации Знак1"/>
    <w:uiPriority w:val="99"/>
    <w:rsid w:val="007F35EF"/>
    <w:rPr>
      <w:rFonts w:ascii="Cambria" w:hAnsi="Cambria" w:cs="Times New Roman"/>
      <w:b/>
      <w:bCs/>
      <w:color w:val="365F91"/>
      <w:sz w:val="28"/>
      <w:szCs w:val="28"/>
      <w:lang w:eastAsia="en-US"/>
    </w:rPr>
  </w:style>
  <w:style w:type="character" w:customStyle="1" w:styleId="211">
    <w:name w:val="Заголовок 2 Знак1"/>
    <w:aliases w:val="Заголовок 2 уровня нумерации Знак1"/>
    <w:uiPriority w:val="99"/>
    <w:semiHidden/>
    <w:rsid w:val="007F35EF"/>
    <w:rPr>
      <w:rFonts w:ascii="Cambria" w:hAnsi="Cambria" w:cs="Times New Roman"/>
      <w:b/>
      <w:bCs/>
      <w:color w:val="4F81BD"/>
      <w:sz w:val="26"/>
      <w:szCs w:val="26"/>
      <w:lang w:eastAsia="en-US"/>
    </w:rPr>
  </w:style>
  <w:style w:type="character" w:customStyle="1" w:styleId="311">
    <w:name w:val="Заголовок 3 Знак1"/>
    <w:aliases w:val="Заголовок 1 без нумерации Знак1"/>
    <w:uiPriority w:val="99"/>
    <w:semiHidden/>
    <w:rsid w:val="007F35EF"/>
    <w:rPr>
      <w:rFonts w:ascii="Cambria" w:hAnsi="Cambria" w:cs="Times New Roman"/>
      <w:b/>
      <w:bCs/>
      <w:color w:val="4F81BD"/>
      <w:sz w:val="22"/>
      <w:szCs w:val="22"/>
      <w:lang w:eastAsia="en-US"/>
    </w:rPr>
  </w:style>
  <w:style w:type="character" w:customStyle="1" w:styleId="411">
    <w:name w:val="Заголовок 4 Знак1"/>
    <w:aliases w:val="Заголовок 4 - список с &quot;-&quot; Знак1"/>
    <w:uiPriority w:val="99"/>
    <w:semiHidden/>
    <w:rsid w:val="007F35EF"/>
    <w:rPr>
      <w:rFonts w:ascii="Cambria" w:hAnsi="Cambria" w:cs="Times New Roman"/>
      <w:b/>
      <w:bCs/>
      <w:i/>
      <w:iCs/>
      <w:color w:val="4F81BD"/>
      <w:sz w:val="22"/>
      <w:szCs w:val="22"/>
      <w:lang w:eastAsia="en-US"/>
    </w:rPr>
  </w:style>
  <w:style w:type="character" w:customStyle="1" w:styleId="14">
    <w:name w:val="Основной текст с отступом Знак1"/>
    <w:aliases w:val="Основной текст (1) с отступом Знак1"/>
    <w:uiPriority w:val="99"/>
    <w:semiHidden/>
    <w:rsid w:val="007F35EF"/>
    <w:rPr>
      <w:rFonts w:cs="Times New Roman"/>
      <w:lang w:eastAsia="en-US"/>
    </w:rPr>
  </w:style>
  <w:style w:type="paragraph" w:customStyle="1" w:styleId="msotitlecxspmiddle">
    <w:name w:val="msotitlecxspmiddle"/>
    <w:basedOn w:val="a1"/>
    <w:uiPriority w:val="99"/>
    <w:rsid w:val="007F35EF"/>
    <w:pPr>
      <w:spacing w:before="100" w:beforeAutospacing="1" w:after="100" w:afterAutospacing="1" w:line="240" w:lineRule="auto"/>
    </w:pPr>
    <w:rPr>
      <w:rFonts w:ascii="Times New Roman" w:hAnsi="Times New Roman"/>
      <w:sz w:val="24"/>
      <w:szCs w:val="24"/>
      <w:lang w:eastAsia="ru-RU"/>
    </w:rPr>
  </w:style>
  <w:style w:type="paragraph" w:customStyle="1" w:styleId="msotitlecxsplast">
    <w:name w:val="msotitlecxsplast"/>
    <w:basedOn w:val="a1"/>
    <w:uiPriority w:val="99"/>
    <w:rsid w:val="007F35EF"/>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uiPriority w:val="99"/>
    <w:rsid w:val="007F35EF"/>
    <w:pPr>
      <w:widowControl w:val="0"/>
      <w:autoSpaceDE w:val="0"/>
      <w:autoSpaceDN w:val="0"/>
      <w:adjustRightInd w:val="0"/>
    </w:pPr>
    <w:rPr>
      <w:rFonts w:ascii="Arial" w:eastAsia="Times New Roman" w:hAnsi="Arial" w:cs="Arial"/>
      <w:b/>
      <w:bCs/>
      <w:sz w:val="24"/>
      <w:szCs w:val="24"/>
    </w:rPr>
  </w:style>
  <w:style w:type="paragraph" w:styleId="afff">
    <w:name w:val="No Spacing"/>
    <w:uiPriority w:val="1"/>
    <w:qFormat/>
    <w:rsid w:val="00B20B71"/>
    <w:rPr>
      <w:sz w:val="22"/>
      <w:szCs w:val="22"/>
      <w:lang w:eastAsia="en-US"/>
    </w:rPr>
  </w:style>
  <w:style w:type="paragraph" w:styleId="afff0">
    <w:name w:val="Subtitle"/>
    <w:basedOn w:val="a1"/>
    <w:next w:val="a1"/>
    <w:link w:val="afff1"/>
    <w:uiPriority w:val="11"/>
    <w:qFormat/>
    <w:rsid w:val="00442179"/>
    <w:pPr>
      <w:spacing w:after="0"/>
      <w:jc w:val="center"/>
      <w:outlineLvl w:val="1"/>
    </w:pPr>
    <w:rPr>
      <w:rFonts w:ascii="Times New Roman" w:eastAsia="Times New Roman" w:hAnsi="Times New Roman"/>
      <w:sz w:val="28"/>
      <w:szCs w:val="24"/>
    </w:rPr>
  </w:style>
  <w:style w:type="character" w:customStyle="1" w:styleId="afff1">
    <w:name w:val="Подзаголовок Знак"/>
    <w:link w:val="afff0"/>
    <w:uiPriority w:val="11"/>
    <w:rsid w:val="00442179"/>
    <w:rPr>
      <w:rFonts w:ascii="Times New Roman" w:eastAsia="Times New Roman" w:hAnsi="Times New Roman" w:cs="Times New Roman"/>
      <w:sz w:val="28"/>
      <w:szCs w:val="24"/>
      <w:lang w:eastAsia="en-US"/>
    </w:rPr>
  </w:style>
  <w:style w:type="paragraph" w:customStyle="1" w:styleId="a0">
    <w:name w:val="подпункт"/>
    <w:basedOn w:val="33"/>
    <w:link w:val="afff2"/>
    <w:qFormat/>
    <w:rsid w:val="0096046B"/>
    <w:pPr>
      <w:numPr>
        <w:numId w:val="95"/>
      </w:numPr>
      <w:ind w:left="0" w:firstLine="709"/>
    </w:pPr>
  </w:style>
  <w:style w:type="paragraph" w:customStyle="1" w:styleId="afff3">
    <w:name w:val="Пункт"/>
    <w:basedOn w:val="2"/>
    <w:link w:val="afff4"/>
    <w:qFormat/>
    <w:rsid w:val="0096046B"/>
  </w:style>
  <w:style w:type="character" w:customStyle="1" w:styleId="34">
    <w:name w:val="Заголовок 3 уровня нумерации Знак"/>
    <w:link w:val="33"/>
    <w:uiPriority w:val="99"/>
    <w:rsid w:val="0096046B"/>
    <w:rPr>
      <w:rFonts w:ascii="Times New Roman" w:eastAsia="Times New Roman" w:hAnsi="Times New Roman"/>
      <w:sz w:val="28"/>
      <w:szCs w:val="24"/>
    </w:rPr>
  </w:style>
  <w:style w:type="character" w:customStyle="1" w:styleId="afff2">
    <w:name w:val="подпункт Знак"/>
    <w:link w:val="a0"/>
    <w:rsid w:val="0096046B"/>
    <w:rPr>
      <w:rFonts w:ascii="Times New Roman" w:eastAsia="Times New Roman" w:hAnsi="Times New Roman"/>
      <w:sz w:val="28"/>
      <w:szCs w:val="24"/>
    </w:rPr>
  </w:style>
  <w:style w:type="character" w:customStyle="1" w:styleId="afff4">
    <w:name w:val="Пункт Знак"/>
    <w:link w:val="afff3"/>
    <w:rsid w:val="0096046B"/>
    <w:rPr>
      <w:rFonts w:ascii="Times New Roman" w:hAnsi="Times New Roman"/>
      <w:sz w:val="28"/>
      <w:lang w:val="x-none" w:eastAsia="x-none"/>
    </w:rPr>
  </w:style>
  <w:style w:type="character" w:styleId="afff5">
    <w:name w:val="Intense Emphasis"/>
    <w:uiPriority w:val="21"/>
    <w:qFormat/>
    <w:rsid w:val="004136C7"/>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9763">
      <w:bodyDiv w:val="1"/>
      <w:marLeft w:val="0"/>
      <w:marRight w:val="0"/>
      <w:marTop w:val="0"/>
      <w:marBottom w:val="0"/>
      <w:divBdr>
        <w:top w:val="none" w:sz="0" w:space="0" w:color="auto"/>
        <w:left w:val="none" w:sz="0" w:space="0" w:color="auto"/>
        <w:bottom w:val="none" w:sz="0" w:space="0" w:color="auto"/>
        <w:right w:val="none" w:sz="0" w:space="0" w:color="auto"/>
      </w:divBdr>
    </w:div>
    <w:div w:id="262420595">
      <w:bodyDiv w:val="1"/>
      <w:marLeft w:val="0"/>
      <w:marRight w:val="0"/>
      <w:marTop w:val="0"/>
      <w:marBottom w:val="0"/>
      <w:divBdr>
        <w:top w:val="none" w:sz="0" w:space="0" w:color="auto"/>
        <w:left w:val="none" w:sz="0" w:space="0" w:color="auto"/>
        <w:bottom w:val="none" w:sz="0" w:space="0" w:color="auto"/>
        <w:right w:val="none" w:sz="0" w:space="0" w:color="auto"/>
      </w:divBdr>
    </w:div>
    <w:div w:id="305430279">
      <w:bodyDiv w:val="1"/>
      <w:marLeft w:val="0"/>
      <w:marRight w:val="0"/>
      <w:marTop w:val="0"/>
      <w:marBottom w:val="0"/>
      <w:divBdr>
        <w:top w:val="none" w:sz="0" w:space="0" w:color="auto"/>
        <w:left w:val="none" w:sz="0" w:space="0" w:color="auto"/>
        <w:bottom w:val="none" w:sz="0" w:space="0" w:color="auto"/>
        <w:right w:val="none" w:sz="0" w:space="0" w:color="auto"/>
      </w:divBdr>
    </w:div>
    <w:div w:id="498890937">
      <w:bodyDiv w:val="1"/>
      <w:marLeft w:val="0"/>
      <w:marRight w:val="0"/>
      <w:marTop w:val="0"/>
      <w:marBottom w:val="0"/>
      <w:divBdr>
        <w:top w:val="none" w:sz="0" w:space="0" w:color="auto"/>
        <w:left w:val="none" w:sz="0" w:space="0" w:color="auto"/>
        <w:bottom w:val="none" w:sz="0" w:space="0" w:color="auto"/>
        <w:right w:val="none" w:sz="0" w:space="0" w:color="auto"/>
      </w:divBdr>
    </w:div>
    <w:div w:id="513421092">
      <w:bodyDiv w:val="1"/>
      <w:marLeft w:val="0"/>
      <w:marRight w:val="0"/>
      <w:marTop w:val="0"/>
      <w:marBottom w:val="0"/>
      <w:divBdr>
        <w:top w:val="none" w:sz="0" w:space="0" w:color="auto"/>
        <w:left w:val="none" w:sz="0" w:space="0" w:color="auto"/>
        <w:bottom w:val="none" w:sz="0" w:space="0" w:color="auto"/>
        <w:right w:val="none" w:sz="0" w:space="0" w:color="auto"/>
      </w:divBdr>
    </w:div>
    <w:div w:id="558370124">
      <w:bodyDiv w:val="1"/>
      <w:marLeft w:val="0"/>
      <w:marRight w:val="0"/>
      <w:marTop w:val="0"/>
      <w:marBottom w:val="0"/>
      <w:divBdr>
        <w:top w:val="none" w:sz="0" w:space="0" w:color="auto"/>
        <w:left w:val="none" w:sz="0" w:space="0" w:color="auto"/>
        <w:bottom w:val="none" w:sz="0" w:space="0" w:color="auto"/>
        <w:right w:val="none" w:sz="0" w:space="0" w:color="auto"/>
      </w:divBdr>
    </w:div>
    <w:div w:id="574702983">
      <w:bodyDiv w:val="1"/>
      <w:marLeft w:val="0"/>
      <w:marRight w:val="0"/>
      <w:marTop w:val="0"/>
      <w:marBottom w:val="0"/>
      <w:divBdr>
        <w:top w:val="none" w:sz="0" w:space="0" w:color="auto"/>
        <w:left w:val="none" w:sz="0" w:space="0" w:color="auto"/>
        <w:bottom w:val="none" w:sz="0" w:space="0" w:color="auto"/>
        <w:right w:val="none" w:sz="0" w:space="0" w:color="auto"/>
      </w:divBdr>
    </w:div>
    <w:div w:id="912853255">
      <w:bodyDiv w:val="1"/>
      <w:marLeft w:val="0"/>
      <w:marRight w:val="0"/>
      <w:marTop w:val="0"/>
      <w:marBottom w:val="0"/>
      <w:divBdr>
        <w:top w:val="none" w:sz="0" w:space="0" w:color="auto"/>
        <w:left w:val="none" w:sz="0" w:space="0" w:color="auto"/>
        <w:bottom w:val="none" w:sz="0" w:space="0" w:color="auto"/>
        <w:right w:val="none" w:sz="0" w:space="0" w:color="auto"/>
      </w:divBdr>
    </w:div>
    <w:div w:id="937375227">
      <w:bodyDiv w:val="1"/>
      <w:marLeft w:val="0"/>
      <w:marRight w:val="0"/>
      <w:marTop w:val="0"/>
      <w:marBottom w:val="0"/>
      <w:divBdr>
        <w:top w:val="none" w:sz="0" w:space="0" w:color="auto"/>
        <w:left w:val="none" w:sz="0" w:space="0" w:color="auto"/>
        <w:bottom w:val="none" w:sz="0" w:space="0" w:color="auto"/>
        <w:right w:val="none" w:sz="0" w:space="0" w:color="auto"/>
      </w:divBdr>
    </w:div>
    <w:div w:id="1145509822">
      <w:bodyDiv w:val="1"/>
      <w:marLeft w:val="0"/>
      <w:marRight w:val="0"/>
      <w:marTop w:val="0"/>
      <w:marBottom w:val="0"/>
      <w:divBdr>
        <w:top w:val="none" w:sz="0" w:space="0" w:color="auto"/>
        <w:left w:val="none" w:sz="0" w:space="0" w:color="auto"/>
        <w:bottom w:val="none" w:sz="0" w:space="0" w:color="auto"/>
        <w:right w:val="none" w:sz="0" w:space="0" w:color="auto"/>
      </w:divBdr>
    </w:div>
    <w:div w:id="1394886922">
      <w:bodyDiv w:val="1"/>
      <w:marLeft w:val="0"/>
      <w:marRight w:val="0"/>
      <w:marTop w:val="0"/>
      <w:marBottom w:val="0"/>
      <w:divBdr>
        <w:top w:val="none" w:sz="0" w:space="0" w:color="auto"/>
        <w:left w:val="none" w:sz="0" w:space="0" w:color="auto"/>
        <w:bottom w:val="none" w:sz="0" w:space="0" w:color="auto"/>
        <w:right w:val="none" w:sz="0" w:space="0" w:color="auto"/>
      </w:divBdr>
    </w:div>
    <w:div w:id="1545487361">
      <w:bodyDiv w:val="1"/>
      <w:marLeft w:val="0"/>
      <w:marRight w:val="0"/>
      <w:marTop w:val="0"/>
      <w:marBottom w:val="0"/>
      <w:divBdr>
        <w:top w:val="none" w:sz="0" w:space="0" w:color="auto"/>
        <w:left w:val="none" w:sz="0" w:space="0" w:color="auto"/>
        <w:bottom w:val="none" w:sz="0" w:space="0" w:color="auto"/>
        <w:right w:val="none" w:sz="0" w:space="0" w:color="auto"/>
      </w:divBdr>
    </w:div>
    <w:div w:id="1550995006">
      <w:bodyDiv w:val="1"/>
      <w:marLeft w:val="0"/>
      <w:marRight w:val="0"/>
      <w:marTop w:val="0"/>
      <w:marBottom w:val="0"/>
      <w:divBdr>
        <w:top w:val="none" w:sz="0" w:space="0" w:color="auto"/>
        <w:left w:val="none" w:sz="0" w:space="0" w:color="auto"/>
        <w:bottom w:val="none" w:sz="0" w:space="0" w:color="auto"/>
        <w:right w:val="none" w:sz="0" w:space="0" w:color="auto"/>
      </w:divBdr>
    </w:div>
    <w:div w:id="1573732465">
      <w:bodyDiv w:val="1"/>
      <w:marLeft w:val="0"/>
      <w:marRight w:val="0"/>
      <w:marTop w:val="0"/>
      <w:marBottom w:val="0"/>
      <w:divBdr>
        <w:top w:val="none" w:sz="0" w:space="0" w:color="auto"/>
        <w:left w:val="none" w:sz="0" w:space="0" w:color="auto"/>
        <w:bottom w:val="none" w:sz="0" w:space="0" w:color="auto"/>
        <w:right w:val="none" w:sz="0" w:space="0" w:color="auto"/>
      </w:divBdr>
    </w:div>
    <w:div w:id="1579706080">
      <w:bodyDiv w:val="1"/>
      <w:marLeft w:val="0"/>
      <w:marRight w:val="0"/>
      <w:marTop w:val="0"/>
      <w:marBottom w:val="0"/>
      <w:divBdr>
        <w:top w:val="none" w:sz="0" w:space="0" w:color="auto"/>
        <w:left w:val="none" w:sz="0" w:space="0" w:color="auto"/>
        <w:bottom w:val="none" w:sz="0" w:space="0" w:color="auto"/>
        <w:right w:val="none" w:sz="0" w:space="0" w:color="auto"/>
      </w:divBdr>
    </w:div>
    <w:div w:id="1672833774">
      <w:bodyDiv w:val="1"/>
      <w:marLeft w:val="0"/>
      <w:marRight w:val="0"/>
      <w:marTop w:val="0"/>
      <w:marBottom w:val="0"/>
      <w:divBdr>
        <w:top w:val="none" w:sz="0" w:space="0" w:color="auto"/>
        <w:left w:val="none" w:sz="0" w:space="0" w:color="auto"/>
        <w:bottom w:val="none" w:sz="0" w:space="0" w:color="auto"/>
        <w:right w:val="none" w:sz="0" w:space="0" w:color="auto"/>
      </w:divBdr>
    </w:div>
    <w:div w:id="1686712186">
      <w:bodyDiv w:val="1"/>
      <w:marLeft w:val="0"/>
      <w:marRight w:val="0"/>
      <w:marTop w:val="0"/>
      <w:marBottom w:val="0"/>
      <w:divBdr>
        <w:top w:val="none" w:sz="0" w:space="0" w:color="auto"/>
        <w:left w:val="none" w:sz="0" w:space="0" w:color="auto"/>
        <w:bottom w:val="none" w:sz="0" w:space="0" w:color="auto"/>
        <w:right w:val="none" w:sz="0" w:space="0" w:color="auto"/>
      </w:divBdr>
    </w:div>
    <w:div w:id="1839927550">
      <w:bodyDiv w:val="1"/>
      <w:marLeft w:val="0"/>
      <w:marRight w:val="0"/>
      <w:marTop w:val="0"/>
      <w:marBottom w:val="0"/>
      <w:divBdr>
        <w:top w:val="none" w:sz="0" w:space="0" w:color="auto"/>
        <w:left w:val="none" w:sz="0" w:space="0" w:color="auto"/>
        <w:bottom w:val="none" w:sz="0" w:space="0" w:color="auto"/>
        <w:right w:val="none" w:sz="0" w:space="0" w:color="auto"/>
      </w:divBdr>
    </w:div>
    <w:div w:id="1904483801">
      <w:bodyDiv w:val="1"/>
      <w:marLeft w:val="0"/>
      <w:marRight w:val="0"/>
      <w:marTop w:val="0"/>
      <w:marBottom w:val="0"/>
      <w:divBdr>
        <w:top w:val="none" w:sz="0" w:space="0" w:color="auto"/>
        <w:left w:val="none" w:sz="0" w:space="0" w:color="auto"/>
        <w:bottom w:val="none" w:sz="0" w:space="0" w:color="auto"/>
        <w:right w:val="none" w:sz="0" w:space="0" w:color="auto"/>
      </w:divBdr>
    </w:div>
    <w:div w:id="1943300961">
      <w:bodyDiv w:val="1"/>
      <w:marLeft w:val="0"/>
      <w:marRight w:val="0"/>
      <w:marTop w:val="0"/>
      <w:marBottom w:val="0"/>
      <w:divBdr>
        <w:top w:val="none" w:sz="0" w:space="0" w:color="auto"/>
        <w:left w:val="none" w:sz="0" w:space="0" w:color="auto"/>
        <w:bottom w:val="none" w:sz="0" w:space="0" w:color="auto"/>
        <w:right w:val="none" w:sz="0" w:space="0" w:color="auto"/>
      </w:divBdr>
    </w:div>
    <w:div w:id="1953508424">
      <w:bodyDiv w:val="1"/>
      <w:marLeft w:val="0"/>
      <w:marRight w:val="0"/>
      <w:marTop w:val="0"/>
      <w:marBottom w:val="0"/>
      <w:divBdr>
        <w:top w:val="none" w:sz="0" w:space="0" w:color="auto"/>
        <w:left w:val="none" w:sz="0" w:space="0" w:color="auto"/>
        <w:bottom w:val="none" w:sz="0" w:space="0" w:color="auto"/>
        <w:right w:val="none" w:sz="0" w:space="0" w:color="auto"/>
      </w:divBdr>
    </w:div>
    <w:div w:id="195632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55677424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consultantplus://offline/ref=0308641EF83C2D159ABCD8413E396D6DB967A748DCD0DD2F41E10C032EZ644G"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docs.cntd.ru/document/556774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D257A72-B4A4-48A3-B9EB-2AA38160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39379</Words>
  <Characters>224464</Characters>
  <Application>Microsoft Office Word</Application>
  <DocSecurity>0</DocSecurity>
  <Lines>1870</Lines>
  <Paragraphs>526</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Методика определения стоимости работ по подготовке проектной документации</vt:lpstr>
      <vt:lpstr>ОБЩИЕ ПОЛОЖЕНИЯ</vt:lpstr>
      <vt:lpstr>    Настоящая Методика определения стоимости работ по подготовке проектной документа</vt:lpstr>
      <vt:lpstr>    Положения Методики применяются при определении стоимости работ по подготовке про</vt:lpstr>
      <vt:lpstr>    Основным методом расчета цены проектных работ, применяемым в МНЗ на проектные ра</vt:lpstr>
      <vt:lpstr>    В случае если зависимость цены проектных работ от величины натурального показате</vt:lpstr>
      <vt:lpstr>    МНЗ на проектные работы разрабатываются в соответствии с порядком, приведенным в</vt:lpstr>
      <vt:lpstr>    Порядок определения стоимости проектных работ с использованием МНЗ на проектные </vt:lpstr>
      <vt:lpstr>ПОРЯДОК РАЗРАБОТКИ МНЗ НА ПРОЕКТНЫЕ РАБОТЫ</vt:lpstr>
      <vt:lpstr>    Параметры и нормативы цен проектных работ разрабатываются в составе МНЗ на проек</vt:lpstr>
      <vt:lpstr>    Выбор метода расчета цены проектных работ осуществляется разработчиком МНЗ на пр</vt:lpstr>
      <vt:lpstr>    Разработка МНЗ на проектные работы осуществляется c использованием проектной до</vt:lpstr>
      <vt:lpstr>    При разработке МНЗ на проектные работы используется проектная документация, соот</vt:lpstr>
      <vt:lpstr>    МНЗ на проектные работы, сведения о которых включены в федеральный реестр сметны</vt:lpstr>
      <vt:lpstr>    Разработка МНЗ на проектные работы осуществляется в соответствии с положениями д</vt:lpstr>
      <vt:lpstr>    В качестве исходных данных для разработки МНЗ на проектные работы используются с</vt:lpstr>
      <vt:lpstr>    По объектам, сметная стоимость строительства которых не подлежит проверке на пре</vt:lpstr>
      <vt:lpstr>    Для объектов, в отношении которых согласно части 2 статьи 49 Градостроительного </vt:lpstr>
      <vt:lpstr>    В случаях, если в сметной документации (сводном сметном расчете стоимости строи</vt:lpstr>
      <vt:lpstr>    При разработке МНЗ на проектные работы не используется проектная и сметная докум</vt:lpstr>
      <vt:lpstr>    Цена проектных работ определяется на основании параметров и нормативов цен, разр</vt:lpstr>
      <vt:lpstr>    При разработке в МНЗ на проектные работы включаются следующие главы:</vt:lpstr>
      <vt:lpstr>    В главе «Общие положения» приводятся:</vt:lpstr>
      <vt:lpstr>    В главе «Порядок определения стоимости проектных работ» приводятся:</vt:lpstr>
      <vt:lpstr>    В главе «Параметры (или нормативы) цен проектных работ» приводятся параметры (ил</vt:lpstr>
      <vt:lpstr>    Глава «Корректирующие коэффициенты» формируется в случае наличия в составе МНЗ н</vt:lpstr>
      <vt:lpstr>    Приложение «Процентное распределение цены проектных работ по разделам проектной </vt:lpstr>
      <vt:lpstr>    Процентное распределение цены проектных работ разрабатывается расчетно-аналитиче</vt:lpstr>
      <vt:lpstr>    В состав Приложения «Примеры расчета стоимости проектных работ» к МНЗ на проектн</vt:lpstr>
      <vt:lpstr>    Приложение «Термины и определения» к МНЗ на проектные работы разрабатывается тол</vt:lpstr>
      <vt:lpstr>    Приложение «Расшифровка условных обозначений и сокращений» к МНЗ на проектные ра</vt:lpstr>
      <vt:lpstr>    Приложение «Справочные материалы» к МНЗ на проектные работы включается при их на</vt:lpstr>
      <vt:lpstr>    Разработка МНЗ на проектные работы осуществляется в следующей последовательности</vt:lpstr>
      <vt:lpstr>    Номенклатура объектов (зданий, сооружений, видов проектных работ), включаемых в </vt:lpstr>
      <vt:lpstr>    Выбор натурального показателя объекта, включаемого в МНЗ на проектные работы, ос</vt:lpstr>
      <vt:lpstr>    Натуральный показатель объекта принимается с учетом обеспечения простоты расчета</vt:lpstr>
      <vt:lpstr>    В зависимости от типов и функционального назначения зданий и сооружений  следует</vt:lpstr>
      <vt:lpstr>    Актуализация (корректировка) действующей МНЗ на проектные работы осуществляется </vt:lpstr>
      <vt:lpstr>    В случае если актуализация (корректировка) МНЗ на проектные работы вызвана необх</vt:lpstr>
      <vt:lpstr>    Актуализация (корректировка) МНЗ на проектные работы, предусматривающая разработ</vt:lpstr>
      <vt:lpstr>    Разработка МНЗ на проектные работы для отраслевых и промышленных объектов осущес</vt:lpstr>
      <vt:lpstr>II.I. Порядок разработки параметров цены проектных работ, определяющих стоимость</vt:lpstr>
      <vt:lpstr>    Расчет цены проектных работ в зависимости от натуральных показателей, применяетс</vt:lpstr>
      <vt:lpstr>    Цена проектных работ в зависимости от натуральных показателей определяется форму</vt:lpstr>
      <vt:lpstr>    Параметры «а» и «в» характеризуют зависимость цены проектных работ от величины н</vt:lpstr>
      <vt:lpstr>    Зависимость цены проектных работ от величины натурального показателя выявляется </vt:lpstr>
      <vt:lpstr>    В случае если в результате анализа исходных данных установлено, что изменения на</vt:lpstr>
      <vt:lpstr>    В случае если трудоемкость подготовки отдельного раздела проектной документации </vt:lpstr>
      <vt:lpstr>    Разработка параметров цен проектных работ осуществляется в следующей последовате</vt:lpstr>
      <vt:lpstr>    При расчете стоимостного показателя проектных работ в зависимости от стоимости с</vt:lpstr>
      <vt:lpstr>    Последовательность разработки параметров цен при расчете стоимостных показателей</vt:lpstr>
      <vt:lpstr>    Расчетно-аналитическим методом в зависимости от стоимости строительства объекта </vt:lpstr>
      <vt:lpstr>    Затраты на строительно-монтажные работы и оборудование, соответствующие проектны</vt:lpstr>
      <vt:lpstr>    Норматив «(» для непроизводственных, производственных и линейных объектов рассчи</vt:lpstr>
      <vt:lpstr>    Величина процентного отношения стоимости проектных работ к стоимости строительст</vt:lpstr>
      <vt:lpstr>    Величина процентного отношения стоимости проектных работ к стоимости строительст</vt:lpstr>
      <vt:lpstr>    Величина процентного отношения стоимости проектных работ к стоимости строительст</vt:lpstr>
      <vt:lpstr>    Полученные данные по нескольким объектам-представителям сводятся в таблицу 2.1:</vt:lpstr>
      <vt:lpstr>    При формировании таблицы 2.1 следует учитывать, что при увеличении сметной стоим</vt:lpstr>
      <vt:lpstr>    В случае, если величина процентного отношения стоимости проектных работ к стоимо</vt:lpstr>
      <vt:lpstr>    В случае, если отдельное значение норматива «(», рассчитанное как средняя величи</vt:lpstr>
      <vt:lpstr>    В случае, если один либо несколько из приведенных в пункте 50 Методики методов н</vt:lpstr>
      <vt:lpstr>    При наличии данных по нескольким объектам-представителям с одинаковой величиной </vt:lpstr>
      <vt:lpstr>    Сметная стоимость строительства по объектам-представителям, принимаемая для расч</vt:lpstr>
      <vt:lpstr>    На основании рассчитанных нормативов «(» определяются стоимостные показатели про</vt:lpstr>
      <vt:lpstr>    Данные расчета стоимостных показателей сводятся в таблицу 2.2, в которой также у</vt:lpstr>
      <vt:lpstr>    Границы интервалов натурального показателя, для которых будут рассчитаны парамет</vt:lpstr>
      <vt:lpstr>    Величины стоимостных показателей для границ интервалов следует определять методо</vt:lpstr>
      <vt:lpstr>    Минимальное значение натурального показателя устанавливается в следующем порядке</vt:lpstr>
      <vt:lpstr>    Максимальное значение натурального показателя следует устанавливать исходя из да</vt:lpstr>
      <vt:lpstr>    Данные расчета стоимостных показателей для границ интервалов сводятся в таблицу </vt:lpstr>
      <vt:lpstr>    Для расчета параметров «а» и «в» для каждого интервала изменения натурального по</vt:lpstr>
      <vt:lpstr>    Для решения данной системы уравнений используются формулы 2.3 и 2.4 для расчета </vt:lpstr>
      <vt:lpstr>    Рассчитанные параметры «а» и «в» и соответствующие интервалы изменения натуральн</vt:lpstr>
      <vt:lpstr>    Рассчитанные параметры «а» и «в» рассматриваются по формуле 2.5 на соответствие </vt:lpstr>
      <vt:lpstr>    При несоответствии параметров «а» и «в» указанному в настоящем пункте принципу с</vt:lpstr>
      <vt:lpstr>    Таблицы, содержащие параметры цены проектных работ для различных объектов проект</vt:lpstr>
      <vt:lpstr>    В случае если в составе проекта линейного объекта капитального строительства раз</vt:lpstr>
      <vt:lpstr>    В случае необходимости установления в составе МНЗ на проектные работы корректиру</vt:lpstr>
      <vt:lpstr>    Если изменение трудоемкости проектирования при наличии усложняющего или упрощающ</vt:lpstr>
      <vt:lpstr>    В случае невозможности сбора необходимых исходных данных для расчета корректирую</vt:lpstr>
      <vt:lpstr>    В случае если усложняющий или упрощающий фактор оказывает влияние на трудоемкост</vt:lpstr>
      <vt:lpstr>II.II Порядок разработки нормативов цены проектных работ, определяющих стоимость</vt:lpstr>
      <vt:lpstr>    Расчет цены проектных работ в зависимости от стоимости строительства, применяемы</vt:lpstr>
      <vt:lpstr>    Цена проектных работ в зависимости от стоимости строительства рассчитывается по </vt:lpstr>
      <vt:lpstr>    Величина норматива цены проектных работ в зависимости от стоимости строительства</vt:lpstr>
      <vt:lpstr>    Разработку нормативов цены проектных работ в зависимости от стоимости строительс</vt:lpstr>
      <vt:lpstr>    В случае если трудоемкость подготовки отдельного раздела проектной документации </vt:lpstr>
      <vt:lpstr>    В стоимости строительства, принимаемого для определения норматива цены проектны</vt:lpstr>
      <vt:lpstr>    Затраты на  строительно-монтажные работы и оборудование, соответствующие проектн</vt:lpstr>
      <vt:lpstr>    Норматив «(» определяется как среднее соотношение между данными о величине проце</vt:lpstr>
      <vt:lpstr>    При формировании таблицы 2.5 следует учитывать, что при увеличении стоимости стр</vt:lpstr>
      <vt:lpstr>    В случае если отдельное значение норматива «(», рассчитанное как средняя величин</vt:lpstr>
      <vt:lpstr>    В случае если одна либо несколько из приведенных в пункте 50 методик не может бы</vt:lpstr>
      <vt:lpstr>    Сметная стоимость строительства по объектам-представителям, принимаемая для расч</vt:lpstr>
      <vt:lpstr>    Полученные данные сводятся в таблицу 2.6:</vt:lpstr>
      <vt:lpstr>    На основании полученных данных определяются и устанавливаются пограничные значен</vt:lpstr>
      <vt:lpstr>    Для объектов представителей, сметная стоимость строительства которых в уровне це</vt:lpstr>
      <vt:lpstr>    Величины норматива цены проектных работ для пограничных значений сметной стоимос</vt:lpstr>
      <vt:lpstr>    Минимальное и максимальное пограничные значения стоимости строительства устанавл</vt:lpstr>
      <vt:lpstr>    Данные норматива цены проектных работ и соответствующие им пограничные значения </vt:lpstr>
    </vt:vector>
  </TitlesOfParts>
  <Company>RePack by SPecialiST</Company>
  <LinksUpToDate>false</LinksUpToDate>
  <CharactersWithSpaces>263317</CharactersWithSpaces>
  <SharedDoc>false</SharedDoc>
  <HLinks>
    <vt:vector size="18" baseType="variant">
      <vt:variant>
        <vt:i4>7012464</vt:i4>
      </vt:variant>
      <vt:variant>
        <vt:i4>45</vt:i4>
      </vt:variant>
      <vt:variant>
        <vt:i4>0</vt:i4>
      </vt:variant>
      <vt:variant>
        <vt:i4>5</vt:i4>
      </vt:variant>
      <vt:variant>
        <vt:lpwstr>http://docs.cntd.ru/document/556774243</vt:lpwstr>
      </vt:variant>
      <vt:variant>
        <vt:lpwstr/>
      </vt:variant>
      <vt:variant>
        <vt:i4>7012464</vt:i4>
      </vt:variant>
      <vt:variant>
        <vt:i4>42</vt:i4>
      </vt:variant>
      <vt:variant>
        <vt:i4>0</vt:i4>
      </vt:variant>
      <vt:variant>
        <vt:i4>5</vt:i4>
      </vt:variant>
      <vt:variant>
        <vt:lpwstr>http://docs.cntd.ru/document/556774243</vt:lpwstr>
      </vt:variant>
      <vt:variant>
        <vt:lpwstr/>
      </vt:variant>
      <vt:variant>
        <vt:i4>196609</vt:i4>
      </vt:variant>
      <vt:variant>
        <vt:i4>0</vt:i4>
      </vt:variant>
      <vt:variant>
        <vt:i4>0</vt:i4>
      </vt:variant>
      <vt:variant>
        <vt:i4>5</vt:i4>
      </vt:variant>
      <vt:variant>
        <vt:lpwstr>consultantplus://offline/ref=0308641EF83C2D159ABCD8413E396D6DB967A748DCD0DD2F41E10C032EZ644G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определения стоимости работ по подготовке проектной документации</dc:title>
  <dc:subject>проект</dc:subject>
  <dc:creator>Минаева Алевтина Викторовна</dc:creator>
  <cp:lastModifiedBy>User</cp:lastModifiedBy>
  <cp:revision>2</cp:revision>
  <cp:lastPrinted>2019-07-31T10:48:00Z</cp:lastPrinted>
  <dcterms:created xsi:type="dcterms:W3CDTF">2019-09-05T07:07:00Z</dcterms:created>
  <dcterms:modified xsi:type="dcterms:W3CDTF">2019-09-05T07:07:00Z</dcterms:modified>
</cp:coreProperties>
</file>