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B47AAF">
        <w:rPr>
          <w:b/>
          <w:bCs/>
          <w:sz w:val="24"/>
          <w:szCs w:val="24"/>
        </w:rPr>
        <w:t>1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</w:t>
      </w:r>
      <w:r w:rsidR="002E76E4">
        <w:rPr>
          <w:rFonts w:eastAsia="Times New Roman"/>
          <w:sz w:val="24"/>
          <w:szCs w:val="24"/>
        </w:rPr>
        <w:t xml:space="preserve">    </w:t>
      </w:r>
      <w:r w:rsidR="0035314E">
        <w:rPr>
          <w:rFonts w:eastAsia="Times New Roman"/>
          <w:sz w:val="24"/>
          <w:szCs w:val="24"/>
        </w:rPr>
        <w:t xml:space="preserve">      </w:t>
      </w:r>
      <w:r w:rsidR="006B58D8">
        <w:rPr>
          <w:rFonts w:eastAsia="Times New Roman"/>
          <w:sz w:val="24"/>
          <w:szCs w:val="24"/>
        </w:rPr>
        <w:t xml:space="preserve">  </w:t>
      </w:r>
      <w:r w:rsidR="0035314E">
        <w:rPr>
          <w:rFonts w:eastAsia="Times New Roman"/>
          <w:sz w:val="24"/>
          <w:szCs w:val="24"/>
        </w:rPr>
        <w:t xml:space="preserve">     «</w:t>
      </w:r>
      <w:r w:rsidR="00B47AAF">
        <w:rPr>
          <w:rFonts w:eastAsia="Times New Roman"/>
          <w:sz w:val="24"/>
          <w:szCs w:val="24"/>
        </w:rPr>
        <w:t>10</w:t>
      </w:r>
      <w:r w:rsidR="003D7341">
        <w:rPr>
          <w:rFonts w:eastAsia="Times New Roman"/>
          <w:sz w:val="24"/>
          <w:szCs w:val="24"/>
        </w:rPr>
        <w:t xml:space="preserve">» </w:t>
      </w:r>
      <w:r w:rsidR="00B47AAF">
        <w:rPr>
          <w:rFonts w:eastAsia="Times New Roman"/>
          <w:sz w:val="24"/>
          <w:szCs w:val="24"/>
        </w:rPr>
        <w:t>январ</w:t>
      </w:r>
      <w:r w:rsidR="006009C6">
        <w:rPr>
          <w:rFonts w:eastAsia="Times New Roman"/>
          <w:sz w:val="24"/>
          <w:szCs w:val="24"/>
        </w:rPr>
        <w:t>я</w:t>
      </w:r>
      <w:r w:rsidR="00D809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</w:t>
      </w:r>
      <w:r w:rsidR="00B47AAF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EE5375">
        <w:rPr>
          <w:rFonts w:eastAsia="Times New Roman"/>
          <w:sz w:val="24"/>
          <w:szCs w:val="24"/>
        </w:rPr>
        <w:t>ия: 0</w:t>
      </w:r>
      <w:r w:rsidR="004227C1">
        <w:rPr>
          <w:rFonts w:eastAsia="Times New Roman"/>
          <w:sz w:val="24"/>
          <w:szCs w:val="24"/>
        </w:rPr>
        <w:t>8</w:t>
      </w:r>
      <w:r w:rsidR="00EE5375">
        <w:rPr>
          <w:rFonts w:eastAsia="Times New Roman"/>
          <w:sz w:val="24"/>
          <w:szCs w:val="24"/>
        </w:rPr>
        <w:t xml:space="preserve"> час. 1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EE5375">
        <w:rPr>
          <w:rFonts w:eastAsia="Times New Roman"/>
          <w:sz w:val="24"/>
          <w:szCs w:val="24"/>
        </w:rPr>
        <w:t xml:space="preserve">мя закрытия заседания: </w:t>
      </w:r>
      <w:r w:rsidR="004227C1">
        <w:rPr>
          <w:rFonts w:eastAsia="Times New Roman"/>
          <w:sz w:val="24"/>
          <w:szCs w:val="24"/>
        </w:rPr>
        <w:t>09</w:t>
      </w:r>
      <w:r w:rsidR="00EE5375">
        <w:rPr>
          <w:rFonts w:eastAsia="Times New Roman"/>
          <w:sz w:val="24"/>
          <w:szCs w:val="24"/>
        </w:rPr>
        <w:t xml:space="preserve">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647F41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47F41">
        <w:rPr>
          <w:rFonts w:ascii="Times New Roman" w:hAnsi="Times New Roman"/>
          <w:sz w:val="24"/>
          <w:szCs w:val="24"/>
        </w:rPr>
        <w:t>О</w:t>
      </w:r>
      <w:r w:rsidR="00904471" w:rsidRPr="00647F41">
        <w:rPr>
          <w:rFonts w:ascii="Times New Roman" w:hAnsi="Times New Roman"/>
          <w:sz w:val="24"/>
          <w:szCs w:val="24"/>
        </w:rPr>
        <w:t xml:space="preserve">  приеме  в  члены  Ассоциации</w:t>
      </w:r>
      <w:r w:rsidR="00DC4371" w:rsidRPr="00647F41">
        <w:rPr>
          <w:rFonts w:ascii="Times New Roman" w:hAnsi="Times New Roman"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2864C3">
        <w:rPr>
          <w:sz w:val="24"/>
          <w:szCs w:val="24"/>
        </w:rPr>
        <w:t>о заявление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2864C3">
        <w:rPr>
          <w:sz w:val="24"/>
          <w:szCs w:val="24"/>
        </w:rPr>
        <w:t>ей организации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B47AAF">
        <w:rPr>
          <w:b/>
          <w:sz w:val="24"/>
          <w:szCs w:val="24"/>
        </w:rPr>
        <w:t>Государственное бюджетное учреждение культуры</w:t>
      </w:r>
      <w:r w:rsidR="00F43D42" w:rsidRPr="004F7906">
        <w:rPr>
          <w:b/>
          <w:sz w:val="24"/>
          <w:szCs w:val="24"/>
        </w:rPr>
        <w:t xml:space="preserve"> </w:t>
      </w:r>
      <w:r w:rsidR="00F43D42" w:rsidRPr="004F7906">
        <w:rPr>
          <w:b/>
          <w:i/>
          <w:sz w:val="24"/>
          <w:szCs w:val="24"/>
        </w:rPr>
        <w:t xml:space="preserve"> «</w:t>
      </w:r>
      <w:r w:rsidR="007B1143">
        <w:rPr>
          <w:b/>
          <w:i/>
          <w:sz w:val="24"/>
          <w:szCs w:val="24"/>
        </w:rPr>
        <w:t>Новгород</w:t>
      </w:r>
      <w:r w:rsidR="00B47AAF">
        <w:rPr>
          <w:b/>
          <w:i/>
          <w:sz w:val="24"/>
          <w:szCs w:val="24"/>
        </w:rPr>
        <w:t>ское научно-реставрационное управление</w:t>
      </w:r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B47AAF">
        <w:rPr>
          <w:b/>
          <w:i/>
          <w:sz w:val="24"/>
          <w:szCs w:val="24"/>
        </w:rPr>
        <w:t>–</w:t>
      </w:r>
      <w:r w:rsidRPr="004F7906">
        <w:rPr>
          <w:b/>
          <w:i/>
          <w:sz w:val="24"/>
          <w:szCs w:val="24"/>
        </w:rPr>
        <w:t xml:space="preserve"> </w:t>
      </w:r>
      <w:r w:rsidR="00B47AAF">
        <w:rPr>
          <w:b/>
          <w:i/>
          <w:sz w:val="24"/>
          <w:szCs w:val="24"/>
        </w:rPr>
        <w:t>ГБУК «ННРУ</w:t>
      </w:r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>(ОГРН</w:t>
      </w:r>
      <w:r w:rsidR="00D34800">
        <w:rPr>
          <w:sz w:val="24"/>
          <w:szCs w:val="24"/>
        </w:rPr>
        <w:t xml:space="preserve"> </w:t>
      </w:r>
      <w:r w:rsidR="00B47AAF">
        <w:rPr>
          <w:sz w:val="24"/>
          <w:szCs w:val="24"/>
        </w:rPr>
        <w:t>1025300792384</w:t>
      </w:r>
      <w:r w:rsidR="006B58D8">
        <w:rPr>
          <w:sz w:val="24"/>
          <w:szCs w:val="24"/>
        </w:rPr>
        <w:t xml:space="preserve">, ИНН </w:t>
      </w:r>
      <w:r w:rsidR="00B47AAF">
        <w:rPr>
          <w:sz w:val="24"/>
          <w:szCs w:val="24"/>
        </w:rPr>
        <w:t>5321040741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B47AAF">
        <w:rPr>
          <w:sz w:val="24"/>
          <w:szCs w:val="24"/>
        </w:rPr>
        <w:t>361</w:t>
      </w:r>
      <w:r w:rsidR="006009C6">
        <w:rPr>
          <w:sz w:val="24"/>
          <w:szCs w:val="24"/>
        </w:rPr>
        <w:t xml:space="preserve"> от </w:t>
      </w:r>
      <w:r w:rsidR="00B47AAF">
        <w:rPr>
          <w:sz w:val="24"/>
          <w:szCs w:val="24"/>
        </w:rPr>
        <w:t>23.12</w:t>
      </w:r>
      <w:r w:rsidR="00D64460">
        <w:rPr>
          <w:sz w:val="24"/>
          <w:szCs w:val="24"/>
        </w:rPr>
        <w:t>.2</w:t>
      </w:r>
      <w:r w:rsidR="006009C6">
        <w:rPr>
          <w:sz w:val="24"/>
          <w:szCs w:val="24"/>
        </w:rPr>
        <w:t>019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EE5375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EE5375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EE5375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B47AAF">
        <w:rPr>
          <w:rFonts w:eastAsia="Times New Roman"/>
          <w:color w:val="000000"/>
          <w:kern w:val="0"/>
          <w:sz w:val="24"/>
          <w:szCs w:val="24"/>
        </w:rPr>
        <w:t>30.12</w:t>
      </w:r>
      <w:r w:rsidR="006009C6">
        <w:rPr>
          <w:rFonts w:eastAsia="Times New Roman"/>
          <w:color w:val="000000"/>
          <w:kern w:val="0"/>
          <w:sz w:val="24"/>
          <w:szCs w:val="24"/>
        </w:rPr>
        <w:t>.2019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B47AAF">
        <w:rPr>
          <w:rFonts w:eastAsia="Times New Roman"/>
          <w:b/>
          <w:i/>
          <w:kern w:val="0"/>
          <w:sz w:val="24"/>
          <w:szCs w:val="24"/>
        </w:rPr>
        <w:t>ГБУК «ННРУ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членам.</w:t>
      </w:r>
    </w:p>
    <w:p w:rsidR="00C30B12" w:rsidRPr="00C30B12" w:rsidRDefault="00C30B12" w:rsidP="00C30B12">
      <w:pPr>
        <w:widowControl/>
        <w:overflowPunct/>
        <w:autoSpaceDE/>
        <w:autoSpaceDN/>
        <w:adjustRightInd/>
        <w:spacing w:before="120" w:after="120"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C30B12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Pr="00C30B12">
        <w:rPr>
          <w:rFonts w:eastAsia="Times New Roman"/>
          <w:b/>
          <w:i/>
          <w:kern w:val="0"/>
          <w:sz w:val="24"/>
          <w:szCs w:val="24"/>
        </w:rPr>
        <w:t xml:space="preserve">ГБУК «ННРУ» </w:t>
      </w:r>
      <w:r w:rsidRPr="00C30B12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C30B12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C30B12">
        <w:rPr>
          <w:rFonts w:eastAsia="Times New Roman"/>
          <w:kern w:val="0"/>
          <w:sz w:val="24"/>
          <w:szCs w:val="24"/>
        </w:rPr>
        <w:t xml:space="preserve"> с которым </w:t>
      </w:r>
      <w:r w:rsidRPr="00C30B12">
        <w:rPr>
          <w:rFonts w:eastAsia="Times New Roman"/>
          <w:b/>
          <w:i/>
          <w:kern w:val="0"/>
          <w:sz w:val="24"/>
          <w:szCs w:val="24"/>
        </w:rPr>
        <w:t xml:space="preserve">ГБУК «ННРУ» </w:t>
      </w:r>
      <w:r w:rsidRPr="00C30B12">
        <w:rPr>
          <w:rFonts w:eastAsia="Times New Roman"/>
          <w:kern w:val="0"/>
          <w:sz w:val="24"/>
          <w:szCs w:val="24"/>
        </w:rPr>
        <w:t xml:space="preserve">внесен взнос в компенсационный фонд возмещения вреда – </w:t>
      </w:r>
      <w:r w:rsidRPr="00C30B12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C30B12" w:rsidRPr="00C30B12" w:rsidRDefault="00C30B12" w:rsidP="00C30B12">
      <w:pPr>
        <w:widowControl/>
        <w:overflowPunct/>
        <w:autoSpaceDE/>
        <w:autoSpaceDN/>
        <w:adjustRightInd/>
        <w:spacing w:before="120" w:after="120"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C30B12">
        <w:rPr>
          <w:rFonts w:eastAsia="Times New Roman"/>
          <w:kern w:val="0"/>
          <w:sz w:val="24"/>
          <w:szCs w:val="24"/>
        </w:rPr>
        <w:t xml:space="preserve">- Заявленный уровень ответственности </w:t>
      </w:r>
      <w:r w:rsidRPr="00C30B12">
        <w:rPr>
          <w:rFonts w:eastAsia="Times New Roman"/>
          <w:b/>
          <w:i/>
          <w:kern w:val="0"/>
          <w:sz w:val="24"/>
          <w:szCs w:val="24"/>
        </w:rPr>
        <w:t xml:space="preserve">ГБУК «ННРУ» </w:t>
      </w:r>
      <w:r w:rsidRPr="00C30B12">
        <w:rPr>
          <w:rFonts w:eastAsia="Times New Roman"/>
          <w:kern w:val="0"/>
          <w:sz w:val="24"/>
          <w:szCs w:val="24"/>
        </w:rPr>
        <w:t xml:space="preserve"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</w:t>
      </w:r>
      <w:r>
        <w:rPr>
          <w:rFonts w:eastAsia="Times New Roman"/>
          <w:kern w:val="0"/>
          <w:sz w:val="24"/>
          <w:szCs w:val="24"/>
        </w:rPr>
        <w:t xml:space="preserve"> </w:t>
      </w:r>
      <w:r w:rsidRPr="00C30B12">
        <w:rPr>
          <w:rFonts w:eastAsia="Times New Roman"/>
          <w:b/>
          <w:i/>
          <w:kern w:val="0"/>
          <w:sz w:val="24"/>
          <w:szCs w:val="24"/>
        </w:rPr>
        <w:t xml:space="preserve">ГБУК «ННРУ» </w:t>
      </w:r>
      <w:r w:rsidRPr="00C30B12">
        <w:rPr>
          <w:rFonts w:eastAsia="Times New Roman"/>
          <w:kern w:val="0"/>
          <w:sz w:val="24"/>
          <w:szCs w:val="24"/>
        </w:rPr>
        <w:t xml:space="preserve"> внесен взнос в компенсационный фонд обеспечения договорных обязательств </w:t>
      </w:r>
      <w:r w:rsidRPr="00C30B12">
        <w:rPr>
          <w:rFonts w:eastAsia="Times New Roman"/>
          <w:b/>
          <w:kern w:val="0"/>
          <w:sz w:val="24"/>
          <w:szCs w:val="24"/>
          <w:u w:val="single"/>
        </w:rPr>
        <w:t>- не превышает двадцать пять миллионов рублей (первый уровень ответственности члена саморегулируемой организации).</w:t>
      </w:r>
    </w:p>
    <w:p w:rsidR="00C30B12" w:rsidRPr="00C30B12" w:rsidRDefault="00C30B12" w:rsidP="00C30B12">
      <w:pPr>
        <w:rPr>
          <w:rFonts w:eastAsia="Times New Roman"/>
          <w:i/>
          <w:kern w:val="0"/>
          <w:sz w:val="24"/>
          <w:szCs w:val="24"/>
        </w:rPr>
      </w:pPr>
      <w:r w:rsidRPr="00C30B12">
        <w:rPr>
          <w:rFonts w:eastAsia="Times New Roman"/>
          <w:kern w:val="0"/>
          <w:sz w:val="24"/>
          <w:szCs w:val="24"/>
        </w:rPr>
        <w:t xml:space="preserve">- </w:t>
      </w:r>
      <w:r w:rsidRPr="00C30B12">
        <w:rPr>
          <w:rFonts w:eastAsia="Times New Roman"/>
          <w:i/>
          <w:kern w:val="0"/>
          <w:sz w:val="24"/>
          <w:szCs w:val="24"/>
        </w:rPr>
        <w:t>Орган контроля  рекомендует принять в члены Ассоциации, включить в реестр членов Ассоциации и предоставить право осуществлять подготовку проектной документации:</w:t>
      </w:r>
    </w:p>
    <w:p w:rsidR="00C30B12" w:rsidRPr="004F7906" w:rsidRDefault="00C30B12" w:rsidP="00C30B12">
      <w:pPr>
        <w:jc w:val="both"/>
        <w:rPr>
          <w:rFonts w:eastAsia="Times New Roman"/>
          <w:kern w:val="0"/>
          <w:sz w:val="24"/>
          <w:szCs w:val="24"/>
        </w:rPr>
      </w:pPr>
      <w:r w:rsidRPr="00C30B12">
        <w:rPr>
          <w:rFonts w:eastAsia="Times New Roman"/>
          <w:b/>
          <w:kern w:val="0"/>
          <w:sz w:val="24"/>
          <w:szCs w:val="24"/>
        </w:rPr>
        <w:t xml:space="preserve">1) </w:t>
      </w:r>
      <w:r>
        <w:rPr>
          <w:b/>
          <w:i/>
          <w:sz w:val="24"/>
          <w:szCs w:val="24"/>
        </w:rPr>
        <w:t>ГБУК «ННРУ»</w:t>
      </w:r>
      <w:r w:rsidRPr="004F7906">
        <w:rPr>
          <w:b/>
          <w:i/>
          <w:sz w:val="24"/>
          <w:szCs w:val="24"/>
        </w:rPr>
        <w:t xml:space="preserve"> </w:t>
      </w:r>
      <w:r w:rsidRPr="00E43FD6">
        <w:rPr>
          <w:b/>
          <w:i/>
          <w:sz w:val="24"/>
          <w:szCs w:val="24"/>
        </w:rPr>
        <w:t>(ОГРН 1025300792384, ИНН 5321040741),</w:t>
      </w:r>
      <w:r w:rsidRPr="004F7906">
        <w:rPr>
          <w:sz w:val="24"/>
          <w:szCs w:val="24"/>
        </w:rPr>
        <w:t xml:space="preserve">  (заявление </w:t>
      </w:r>
      <w:proofErr w:type="spellStart"/>
      <w:r w:rsidRPr="004F7906">
        <w:rPr>
          <w:sz w:val="24"/>
          <w:szCs w:val="24"/>
        </w:rPr>
        <w:t>вх</w:t>
      </w:r>
      <w:proofErr w:type="spellEnd"/>
      <w:r w:rsidRPr="004F7906">
        <w:rPr>
          <w:sz w:val="24"/>
          <w:szCs w:val="24"/>
        </w:rPr>
        <w:t>. №</w:t>
      </w:r>
      <w:r>
        <w:rPr>
          <w:sz w:val="24"/>
          <w:szCs w:val="24"/>
        </w:rPr>
        <w:t>361 от 23.12.2019</w:t>
      </w:r>
      <w:r w:rsidRPr="004F7906">
        <w:rPr>
          <w:sz w:val="24"/>
          <w:szCs w:val="24"/>
        </w:rPr>
        <w:t>).</w:t>
      </w:r>
    </w:p>
    <w:p w:rsidR="00C30B12" w:rsidRPr="00C30B12" w:rsidRDefault="00C30B12" w:rsidP="00C30B12">
      <w:pPr>
        <w:jc w:val="center"/>
        <w:rPr>
          <w:rFonts w:eastAsia="Times New Roman"/>
          <w:kern w:val="0"/>
          <w:sz w:val="24"/>
          <w:szCs w:val="24"/>
        </w:rPr>
      </w:pPr>
      <w:r w:rsidRPr="00C30B12">
        <w:rPr>
          <w:rFonts w:eastAsia="Times New Roman"/>
          <w:b/>
          <w:kern w:val="0"/>
          <w:sz w:val="24"/>
          <w:szCs w:val="24"/>
        </w:rPr>
        <w:t>Голосование:</w:t>
      </w:r>
      <w:r w:rsidRPr="00C30B12">
        <w:rPr>
          <w:rFonts w:eastAsia="Times New Roman"/>
          <w:kern w:val="0"/>
          <w:sz w:val="24"/>
          <w:szCs w:val="24"/>
        </w:rPr>
        <w:t xml:space="preserve"> </w:t>
      </w:r>
      <w:proofErr w:type="gramStart"/>
      <w:r w:rsidRPr="00C30B12">
        <w:rPr>
          <w:rFonts w:eastAsia="Times New Roman"/>
          <w:kern w:val="0"/>
          <w:sz w:val="24"/>
          <w:szCs w:val="24"/>
        </w:rPr>
        <w:t xml:space="preserve">За – единогласно (В.Н. Синяков,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В.О.Букетов</w:t>
      </w:r>
      <w:proofErr w:type="spellEnd"/>
      <w:r w:rsidRPr="00C30B12">
        <w:rPr>
          <w:rFonts w:eastAsia="Times New Roman"/>
          <w:kern w:val="0"/>
          <w:sz w:val="24"/>
          <w:szCs w:val="24"/>
        </w:rPr>
        <w:t xml:space="preserve">, С.А.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Здорнов</w:t>
      </w:r>
      <w:proofErr w:type="spellEnd"/>
      <w:r w:rsidRPr="00C30B12">
        <w:rPr>
          <w:rFonts w:eastAsia="Times New Roman"/>
          <w:kern w:val="0"/>
          <w:sz w:val="24"/>
          <w:szCs w:val="24"/>
        </w:rPr>
        <w:t>,</w:t>
      </w:r>
      <w:proofErr w:type="gramEnd"/>
    </w:p>
    <w:p w:rsidR="00C30B12" w:rsidRPr="00C30B12" w:rsidRDefault="00C30B12" w:rsidP="00C30B12">
      <w:pPr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C30B12">
        <w:rPr>
          <w:rFonts w:eastAsia="Times New Roman"/>
          <w:kern w:val="0"/>
          <w:sz w:val="24"/>
          <w:szCs w:val="24"/>
        </w:rPr>
        <w:t xml:space="preserve">В.А. Яворская, Л.В.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C30B12">
        <w:rPr>
          <w:rFonts w:eastAsia="Times New Roman"/>
          <w:kern w:val="0"/>
          <w:sz w:val="24"/>
          <w:szCs w:val="24"/>
        </w:rPr>
        <w:t xml:space="preserve">), </w:t>
      </w:r>
      <w:r w:rsidRPr="00C30B12">
        <w:rPr>
          <w:rFonts w:eastAsia="Times New Roman"/>
          <w:b/>
          <w:kern w:val="0"/>
          <w:sz w:val="24"/>
          <w:szCs w:val="24"/>
        </w:rPr>
        <w:t>Против</w:t>
      </w:r>
      <w:r w:rsidRPr="00C30B12">
        <w:rPr>
          <w:rFonts w:eastAsia="Times New Roman"/>
          <w:kern w:val="0"/>
          <w:sz w:val="24"/>
          <w:szCs w:val="24"/>
        </w:rPr>
        <w:t xml:space="preserve"> – нет.</w:t>
      </w:r>
      <w:proofErr w:type="gramEnd"/>
      <w:r w:rsidRPr="00C30B12">
        <w:rPr>
          <w:rFonts w:eastAsia="Times New Roman"/>
          <w:kern w:val="0"/>
          <w:sz w:val="24"/>
          <w:szCs w:val="24"/>
        </w:rPr>
        <w:t xml:space="preserve"> </w:t>
      </w:r>
      <w:r w:rsidRPr="00C30B12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C30B12">
        <w:rPr>
          <w:rFonts w:eastAsia="Times New Roman"/>
          <w:kern w:val="0"/>
          <w:sz w:val="24"/>
          <w:szCs w:val="24"/>
        </w:rPr>
        <w:t>– нет.</w:t>
      </w:r>
    </w:p>
    <w:p w:rsidR="00E43FD6" w:rsidRDefault="00E43FD6" w:rsidP="00C30B12">
      <w:pPr>
        <w:rPr>
          <w:rFonts w:eastAsia="Times New Roman"/>
          <w:b/>
          <w:kern w:val="0"/>
          <w:sz w:val="24"/>
          <w:szCs w:val="24"/>
        </w:rPr>
      </w:pPr>
    </w:p>
    <w:p w:rsidR="00C30B12" w:rsidRPr="00C30B12" w:rsidRDefault="00C30B12" w:rsidP="00E43FD6">
      <w:pPr>
        <w:spacing w:after="120"/>
        <w:rPr>
          <w:rFonts w:eastAsia="Times New Roman"/>
          <w:kern w:val="0"/>
          <w:sz w:val="24"/>
          <w:szCs w:val="24"/>
        </w:rPr>
      </w:pPr>
      <w:r w:rsidRPr="00C30B12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C30B12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C30B12">
        <w:rPr>
          <w:rFonts w:eastAsia="Times New Roman"/>
          <w:kern w:val="0"/>
          <w:sz w:val="24"/>
          <w:szCs w:val="24"/>
        </w:rPr>
        <w:t xml:space="preserve">. </w:t>
      </w:r>
    </w:p>
    <w:p w:rsidR="00C30B12" w:rsidRPr="00C30B12" w:rsidRDefault="00C30B12" w:rsidP="00C30B12">
      <w:pPr>
        <w:rPr>
          <w:rFonts w:eastAsia="Times New Roman"/>
          <w:kern w:val="0"/>
          <w:sz w:val="24"/>
          <w:szCs w:val="24"/>
        </w:rPr>
      </w:pPr>
      <w:r w:rsidRPr="00C30B12">
        <w:rPr>
          <w:rFonts w:eastAsia="Times New Roman"/>
          <w:b/>
          <w:kern w:val="0"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решил:</w:t>
      </w:r>
      <w:r w:rsidRPr="00C30B12">
        <w:rPr>
          <w:rFonts w:eastAsia="Times New Roman"/>
          <w:kern w:val="0"/>
          <w:sz w:val="24"/>
          <w:szCs w:val="24"/>
        </w:rPr>
        <w:t xml:space="preserve"> </w:t>
      </w:r>
    </w:p>
    <w:p w:rsidR="00C30B12" w:rsidRPr="00C30B12" w:rsidRDefault="00C30B12" w:rsidP="00C30B12">
      <w:pPr>
        <w:jc w:val="both"/>
        <w:rPr>
          <w:rFonts w:eastAsia="Times New Roman"/>
          <w:kern w:val="0"/>
          <w:sz w:val="24"/>
          <w:szCs w:val="24"/>
        </w:rPr>
      </w:pPr>
      <w:proofErr w:type="gramStart"/>
      <w:r w:rsidRPr="00C30B12">
        <w:rPr>
          <w:rFonts w:eastAsia="Times New Roman"/>
          <w:kern w:val="0"/>
          <w:sz w:val="24"/>
          <w:szCs w:val="24"/>
        </w:rPr>
        <w:t xml:space="preserve">1) Принять в члены Ассоциации </w:t>
      </w:r>
      <w:r w:rsidR="002E76E4" w:rsidRPr="002E76E4">
        <w:rPr>
          <w:rFonts w:eastAsia="Times New Roman"/>
          <w:b/>
          <w:i/>
          <w:kern w:val="0"/>
          <w:sz w:val="24"/>
          <w:szCs w:val="24"/>
        </w:rPr>
        <w:t>Государственное бюджетное учреждение культуры  «Новгородское научно-реставрационное управление» (ГБУК «ННРУ»)</w:t>
      </w:r>
      <w:r w:rsidRPr="00C30B12">
        <w:rPr>
          <w:rFonts w:eastAsia="Times New Roman"/>
          <w:b/>
          <w:i/>
          <w:kern w:val="0"/>
          <w:sz w:val="24"/>
          <w:szCs w:val="24"/>
        </w:rPr>
        <w:t xml:space="preserve"> (ОГРН 1025300792384, ИНН 5321040741)</w:t>
      </w:r>
      <w:r w:rsidRPr="00C30B12">
        <w:rPr>
          <w:rFonts w:eastAsia="Times New Roman"/>
          <w:kern w:val="0"/>
          <w:sz w:val="24"/>
          <w:szCs w:val="24"/>
        </w:rPr>
        <w:t>, внести в реестр членов Ассоциации и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</w:t>
      </w:r>
      <w:proofErr w:type="gramEnd"/>
      <w:r w:rsidRPr="00C30B12">
        <w:rPr>
          <w:rFonts w:eastAsia="Times New Roman"/>
          <w:kern w:val="0"/>
          <w:sz w:val="24"/>
          <w:szCs w:val="24"/>
        </w:rPr>
        <w:t xml:space="preserve"> энергии).</w:t>
      </w:r>
    </w:p>
    <w:p w:rsidR="00C30B12" w:rsidRPr="00C30B12" w:rsidRDefault="00C30B12" w:rsidP="00C30B12">
      <w:pPr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C30B12">
        <w:rPr>
          <w:rFonts w:eastAsia="Times New Roman"/>
          <w:kern w:val="0"/>
          <w:sz w:val="24"/>
          <w:szCs w:val="24"/>
        </w:rPr>
        <w:t>- Присвоить</w:t>
      </w:r>
      <w:r w:rsidR="00A74593" w:rsidRPr="00A74593">
        <w:t xml:space="preserve"> </w:t>
      </w:r>
      <w:r w:rsidR="00A74593" w:rsidRPr="00A74593">
        <w:rPr>
          <w:rFonts w:eastAsia="Times New Roman"/>
          <w:b/>
          <w:i/>
          <w:kern w:val="0"/>
          <w:sz w:val="24"/>
          <w:szCs w:val="24"/>
        </w:rPr>
        <w:t>ГБУК «ННРУ»</w:t>
      </w:r>
      <w:r w:rsidRPr="00C30B12">
        <w:rPr>
          <w:rFonts w:eastAsia="Times New Roman"/>
          <w:kern w:val="0"/>
          <w:sz w:val="24"/>
          <w:szCs w:val="24"/>
        </w:rPr>
        <w:t xml:space="preserve"> уровень  ответственности по обязательствам по договору подряда на  подготовку проектной документации в </w:t>
      </w:r>
      <w:proofErr w:type="gramStart"/>
      <w:r w:rsidRPr="00C30B12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C30B12">
        <w:rPr>
          <w:rFonts w:eastAsia="Times New Roman"/>
          <w:kern w:val="0"/>
          <w:sz w:val="24"/>
          <w:szCs w:val="24"/>
        </w:rPr>
        <w:t xml:space="preserve"> с которым </w:t>
      </w:r>
      <w:r w:rsidRPr="00C30B12">
        <w:rPr>
          <w:rFonts w:eastAsia="Times New Roman"/>
          <w:b/>
          <w:i/>
          <w:kern w:val="0"/>
          <w:sz w:val="24"/>
          <w:szCs w:val="24"/>
        </w:rPr>
        <w:t xml:space="preserve">ГБУК «ННРУ» </w:t>
      </w:r>
      <w:r w:rsidRPr="00C30B12">
        <w:rPr>
          <w:rFonts w:eastAsia="Times New Roman"/>
          <w:kern w:val="0"/>
          <w:sz w:val="24"/>
          <w:szCs w:val="24"/>
        </w:rPr>
        <w:t xml:space="preserve"> </w:t>
      </w:r>
      <w:r w:rsidRPr="00C30B12">
        <w:rPr>
          <w:rFonts w:eastAsia="Times New Roman"/>
          <w:b/>
          <w:kern w:val="0"/>
          <w:sz w:val="24"/>
          <w:szCs w:val="24"/>
          <w:u w:val="single"/>
        </w:rPr>
        <w:t>внесен взнос в компенсационный фонд возмещения вреда</w:t>
      </w:r>
      <w:r w:rsidRPr="00C30B12">
        <w:rPr>
          <w:rFonts w:eastAsia="Times New Roman"/>
          <w:kern w:val="0"/>
          <w:sz w:val="24"/>
          <w:szCs w:val="24"/>
        </w:rPr>
        <w:t xml:space="preserve"> – </w:t>
      </w:r>
      <w:r w:rsidRPr="00C30B12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A74593" w:rsidRPr="00A74593" w:rsidRDefault="00C30B12" w:rsidP="00A74593">
      <w:pPr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C30B12">
        <w:rPr>
          <w:rFonts w:eastAsia="Times New Roman"/>
          <w:kern w:val="0"/>
          <w:sz w:val="24"/>
          <w:szCs w:val="24"/>
        </w:rPr>
        <w:t xml:space="preserve">- </w:t>
      </w:r>
      <w:r w:rsidR="00A74593" w:rsidRPr="00A74593">
        <w:rPr>
          <w:rFonts w:eastAsia="Times New Roman"/>
          <w:kern w:val="0"/>
          <w:sz w:val="24"/>
          <w:szCs w:val="24"/>
        </w:rPr>
        <w:t xml:space="preserve">Присвоить </w:t>
      </w:r>
      <w:r w:rsidR="00A74593" w:rsidRPr="00A74593">
        <w:rPr>
          <w:rFonts w:eastAsia="Times New Roman"/>
          <w:b/>
          <w:i/>
          <w:kern w:val="0"/>
          <w:sz w:val="24"/>
          <w:szCs w:val="24"/>
        </w:rPr>
        <w:t>ГБУК «ННРУ»</w:t>
      </w:r>
      <w:r w:rsidR="00A74593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="00A74593" w:rsidRPr="00A74593">
        <w:rPr>
          <w:rFonts w:eastAsia="Times New Roman"/>
          <w:kern w:val="0"/>
          <w:sz w:val="24"/>
          <w:szCs w:val="24"/>
        </w:rPr>
        <w:t xml:space="preserve">уровень ответственности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</w:t>
      </w:r>
      <w:r w:rsidR="00C427C0" w:rsidRPr="00C427C0">
        <w:rPr>
          <w:rFonts w:eastAsia="Times New Roman"/>
          <w:b/>
          <w:i/>
          <w:kern w:val="0"/>
          <w:sz w:val="24"/>
          <w:szCs w:val="24"/>
        </w:rPr>
        <w:t xml:space="preserve">ГБУК «ННРУ» </w:t>
      </w:r>
      <w:bookmarkStart w:id="0" w:name="_GoBack"/>
      <w:bookmarkEnd w:id="0"/>
      <w:r w:rsidR="00A74593" w:rsidRPr="00A74593">
        <w:rPr>
          <w:rFonts w:eastAsia="Times New Roman"/>
          <w:b/>
          <w:kern w:val="0"/>
          <w:sz w:val="24"/>
          <w:szCs w:val="24"/>
          <w:u w:val="single"/>
        </w:rPr>
        <w:t xml:space="preserve"> внесен взнос в компенсационный фонд обеспечения договорных обязательств</w:t>
      </w:r>
      <w:r w:rsidR="00A74593" w:rsidRPr="00A74593">
        <w:rPr>
          <w:rFonts w:eastAsia="Times New Roman"/>
          <w:kern w:val="0"/>
          <w:sz w:val="24"/>
          <w:szCs w:val="24"/>
        </w:rPr>
        <w:t xml:space="preserve"> - </w:t>
      </w:r>
      <w:r w:rsidR="00A74593" w:rsidRPr="00A74593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организации).</w:t>
      </w:r>
    </w:p>
    <w:p w:rsidR="00C30B12" w:rsidRPr="00C30B12" w:rsidRDefault="00C30B12" w:rsidP="00A74593">
      <w:pPr>
        <w:jc w:val="both"/>
        <w:rPr>
          <w:rFonts w:eastAsia="Times New Roman"/>
          <w:kern w:val="0"/>
          <w:sz w:val="24"/>
          <w:szCs w:val="24"/>
        </w:rPr>
      </w:pPr>
    </w:p>
    <w:p w:rsidR="00C30B12" w:rsidRPr="00A74593" w:rsidRDefault="00C30B12" w:rsidP="00C30B12">
      <w:pPr>
        <w:rPr>
          <w:rFonts w:eastAsia="Times New Roman"/>
          <w:kern w:val="0"/>
          <w:sz w:val="22"/>
          <w:szCs w:val="22"/>
        </w:rPr>
      </w:pPr>
      <w:r w:rsidRPr="00A74593">
        <w:rPr>
          <w:rFonts w:eastAsia="Times New Roman"/>
          <w:kern w:val="0"/>
          <w:sz w:val="22"/>
          <w:szCs w:val="22"/>
        </w:rPr>
        <w:t xml:space="preserve">С протоколом </w:t>
      </w:r>
      <w:proofErr w:type="gramStart"/>
      <w:r w:rsidRPr="00A74593">
        <w:rPr>
          <w:rFonts w:eastAsia="Times New Roman"/>
          <w:kern w:val="0"/>
          <w:sz w:val="22"/>
          <w:szCs w:val="22"/>
        </w:rPr>
        <w:t>ознакомлен</w:t>
      </w:r>
      <w:proofErr w:type="gramEnd"/>
      <w:r w:rsidRPr="00A74593">
        <w:rPr>
          <w:rFonts w:eastAsia="Times New Roman"/>
          <w:kern w:val="0"/>
          <w:sz w:val="22"/>
          <w:szCs w:val="22"/>
        </w:rPr>
        <w:t>.</w:t>
      </w:r>
    </w:p>
    <w:p w:rsidR="00C30B12" w:rsidRPr="00A74593" w:rsidRDefault="00C30B12" w:rsidP="00A74593">
      <w:pPr>
        <w:jc w:val="both"/>
        <w:rPr>
          <w:rFonts w:eastAsia="Times New Roman"/>
          <w:kern w:val="0"/>
          <w:sz w:val="22"/>
          <w:szCs w:val="22"/>
        </w:rPr>
      </w:pPr>
      <w:r w:rsidRPr="00A74593">
        <w:rPr>
          <w:rFonts w:eastAsia="Times New Roman"/>
          <w:kern w:val="0"/>
          <w:sz w:val="22"/>
          <w:szCs w:val="22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:rsidR="00C30B12" w:rsidRPr="00C30B12" w:rsidRDefault="00C30B12" w:rsidP="00C30B12">
      <w:pPr>
        <w:rPr>
          <w:rFonts w:eastAsia="Times New Roman"/>
          <w:kern w:val="0"/>
          <w:sz w:val="24"/>
          <w:szCs w:val="24"/>
        </w:rPr>
      </w:pPr>
    </w:p>
    <w:p w:rsidR="00C30B12" w:rsidRPr="00C30B12" w:rsidRDefault="00C30B12" w:rsidP="00C30B12">
      <w:pPr>
        <w:rPr>
          <w:rFonts w:eastAsia="Times New Roman"/>
          <w:kern w:val="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12" w:rsidRDefault="00C30B12" w:rsidP="007A4730">
      <w:r>
        <w:separator/>
      </w:r>
    </w:p>
  </w:endnote>
  <w:endnote w:type="continuationSeparator" w:id="0">
    <w:p w:rsidR="00C30B12" w:rsidRDefault="00C30B12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C30B12" w:rsidRDefault="00C30B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7C0">
          <w:rPr>
            <w:noProof/>
          </w:rPr>
          <w:t>2</w:t>
        </w:r>
        <w:r>
          <w:fldChar w:fldCharType="end"/>
        </w:r>
      </w:p>
    </w:sdtContent>
  </w:sdt>
  <w:p w:rsidR="00C30B12" w:rsidRDefault="00C30B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12" w:rsidRDefault="00C30B12" w:rsidP="007A4730">
      <w:r>
        <w:separator/>
      </w:r>
    </w:p>
  </w:footnote>
  <w:footnote w:type="continuationSeparator" w:id="0">
    <w:p w:rsidR="00C30B12" w:rsidRDefault="00C30B12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153A8"/>
    <w:rsid w:val="00024E33"/>
    <w:rsid w:val="000403A6"/>
    <w:rsid w:val="00045236"/>
    <w:rsid w:val="00050D7C"/>
    <w:rsid w:val="00071D23"/>
    <w:rsid w:val="00084415"/>
    <w:rsid w:val="000A1516"/>
    <w:rsid w:val="000A7AFC"/>
    <w:rsid w:val="000D5718"/>
    <w:rsid w:val="000E4745"/>
    <w:rsid w:val="001155D4"/>
    <w:rsid w:val="001156F5"/>
    <w:rsid w:val="00116689"/>
    <w:rsid w:val="00142413"/>
    <w:rsid w:val="00166769"/>
    <w:rsid w:val="00180AA6"/>
    <w:rsid w:val="001A3F77"/>
    <w:rsid w:val="001D3819"/>
    <w:rsid w:val="001F5296"/>
    <w:rsid w:val="001F5A8A"/>
    <w:rsid w:val="00216642"/>
    <w:rsid w:val="00226D91"/>
    <w:rsid w:val="0023529F"/>
    <w:rsid w:val="00240D53"/>
    <w:rsid w:val="00240F13"/>
    <w:rsid w:val="00250D84"/>
    <w:rsid w:val="00254F7F"/>
    <w:rsid w:val="002864C3"/>
    <w:rsid w:val="00291EFD"/>
    <w:rsid w:val="002A7553"/>
    <w:rsid w:val="002B2114"/>
    <w:rsid w:val="002B62AA"/>
    <w:rsid w:val="002E4955"/>
    <w:rsid w:val="002E76E4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27C1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09C6"/>
    <w:rsid w:val="00601922"/>
    <w:rsid w:val="00607A54"/>
    <w:rsid w:val="00631093"/>
    <w:rsid w:val="00645CBF"/>
    <w:rsid w:val="00647F41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40975"/>
    <w:rsid w:val="007550D6"/>
    <w:rsid w:val="007730E5"/>
    <w:rsid w:val="007777B8"/>
    <w:rsid w:val="00786DEF"/>
    <w:rsid w:val="00787C1E"/>
    <w:rsid w:val="00793B60"/>
    <w:rsid w:val="007960BA"/>
    <w:rsid w:val="007A4730"/>
    <w:rsid w:val="007A6D42"/>
    <w:rsid w:val="007B1143"/>
    <w:rsid w:val="007C0B1B"/>
    <w:rsid w:val="007C6595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31547"/>
    <w:rsid w:val="00A52614"/>
    <w:rsid w:val="00A5764F"/>
    <w:rsid w:val="00A60506"/>
    <w:rsid w:val="00A74593"/>
    <w:rsid w:val="00AA0B00"/>
    <w:rsid w:val="00AA43C1"/>
    <w:rsid w:val="00AE632E"/>
    <w:rsid w:val="00B14EE9"/>
    <w:rsid w:val="00B3481E"/>
    <w:rsid w:val="00B34AEE"/>
    <w:rsid w:val="00B35138"/>
    <w:rsid w:val="00B47AAF"/>
    <w:rsid w:val="00B7798F"/>
    <w:rsid w:val="00BA28E8"/>
    <w:rsid w:val="00BB00BE"/>
    <w:rsid w:val="00BD4DE7"/>
    <w:rsid w:val="00BF0011"/>
    <w:rsid w:val="00BF4CF2"/>
    <w:rsid w:val="00C16D27"/>
    <w:rsid w:val="00C30B12"/>
    <w:rsid w:val="00C32F15"/>
    <w:rsid w:val="00C427C0"/>
    <w:rsid w:val="00C85A15"/>
    <w:rsid w:val="00C9435E"/>
    <w:rsid w:val="00CD0F5F"/>
    <w:rsid w:val="00CE4BAC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460"/>
    <w:rsid w:val="00D64E91"/>
    <w:rsid w:val="00D80917"/>
    <w:rsid w:val="00D87959"/>
    <w:rsid w:val="00DB0F52"/>
    <w:rsid w:val="00DC4371"/>
    <w:rsid w:val="00E05749"/>
    <w:rsid w:val="00E176C3"/>
    <w:rsid w:val="00E20DDE"/>
    <w:rsid w:val="00E30D2F"/>
    <w:rsid w:val="00E43FD6"/>
    <w:rsid w:val="00E541A9"/>
    <w:rsid w:val="00E85FE0"/>
    <w:rsid w:val="00E9172A"/>
    <w:rsid w:val="00EA09F0"/>
    <w:rsid w:val="00ED74B4"/>
    <w:rsid w:val="00EE3396"/>
    <w:rsid w:val="00EE5375"/>
    <w:rsid w:val="00F14510"/>
    <w:rsid w:val="00F410BA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6E4C-1EDA-443F-9BB2-5EEAB95D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8</cp:revision>
  <cp:lastPrinted>2018-03-22T06:42:00Z</cp:lastPrinted>
  <dcterms:created xsi:type="dcterms:W3CDTF">2019-02-18T06:35:00Z</dcterms:created>
  <dcterms:modified xsi:type="dcterms:W3CDTF">2020-01-10T06:14:00Z</dcterms:modified>
</cp:coreProperties>
</file>