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1F13E7">
        <w:rPr>
          <w:b/>
          <w:bCs/>
          <w:sz w:val="24"/>
          <w:szCs w:val="24"/>
        </w:rPr>
        <w:t>25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A52614" w:rsidRPr="001F5296" w:rsidRDefault="00A52614" w:rsidP="00A5261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 xml:space="preserve">Великий Новгород                                                          </w:t>
      </w:r>
      <w:r w:rsidR="000403A6" w:rsidRPr="001F5296">
        <w:rPr>
          <w:rFonts w:eastAsia="Times New Roman"/>
          <w:sz w:val="24"/>
          <w:szCs w:val="24"/>
        </w:rPr>
        <w:t xml:space="preserve">                          «</w:t>
      </w:r>
      <w:r w:rsidR="001F13E7">
        <w:rPr>
          <w:rFonts w:eastAsia="Times New Roman"/>
          <w:sz w:val="24"/>
          <w:szCs w:val="24"/>
        </w:rPr>
        <w:t>31</w:t>
      </w:r>
      <w:r w:rsidR="00D105C1" w:rsidRPr="001F5296">
        <w:rPr>
          <w:rFonts w:eastAsia="Times New Roman"/>
          <w:sz w:val="24"/>
          <w:szCs w:val="24"/>
        </w:rPr>
        <w:t>» октябр</w:t>
      </w:r>
      <w:r w:rsidR="00BF4CF2" w:rsidRPr="001F5296">
        <w:rPr>
          <w:rFonts w:eastAsia="Times New Roman"/>
          <w:sz w:val="24"/>
          <w:szCs w:val="24"/>
        </w:rPr>
        <w:t>я</w:t>
      </w:r>
      <w:r w:rsidRPr="001F5296">
        <w:rPr>
          <w:rFonts w:eastAsia="Times New Roman"/>
          <w:sz w:val="24"/>
          <w:szCs w:val="24"/>
        </w:rPr>
        <w:t xml:space="preserve"> 2016 год</w:t>
      </w:r>
    </w:p>
    <w:p w:rsidR="00A52614" w:rsidRPr="001F5296" w:rsidRDefault="00A52614" w:rsidP="00A52614">
      <w:pPr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Присутствовали</w:t>
      </w:r>
      <w:r w:rsidRPr="001F5296">
        <w:rPr>
          <w:rFonts w:eastAsia="Times New Roman"/>
          <w:sz w:val="24"/>
          <w:szCs w:val="24"/>
        </w:rPr>
        <w:t>:</w:t>
      </w:r>
    </w:p>
    <w:p w:rsidR="00A52614" w:rsidRPr="001F5296" w:rsidRDefault="00A52614" w:rsidP="00A52614">
      <w:pPr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A52614" w:rsidRPr="001F5296" w:rsidRDefault="00A52614" w:rsidP="00A52614">
      <w:pPr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>Члены Совета Ассоциации –</w:t>
      </w:r>
      <w:r w:rsidRPr="001F5296">
        <w:rPr>
          <w:sz w:val="24"/>
          <w:szCs w:val="24"/>
        </w:rPr>
        <w:t xml:space="preserve"> </w:t>
      </w:r>
      <w:r w:rsidRPr="001F5296">
        <w:rPr>
          <w:rFonts w:eastAsia="Times New Roman"/>
          <w:sz w:val="24"/>
          <w:szCs w:val="24"/>
        </w:rPr>
        <w:t xml:space="preserve">С.А. </w:t>
      </w:r>
      <w:proofErr w:type="spellStart"/>
      <w:r w:rsidRPr="001F5296">
        <w:rPr>
          <w:rFonts w:eastAsia="Times New Roman"/>
          <w:sz w:val="24"/>
          <w:szCs w:val="24"/>
        </w:rPr>
        <w:t>Здорнов</w:t>
      </w:r>
      <w:proofErr w:type="spellEnd"/>
      <w:r w:rsidRPr="001F5296">
        <w:rPr>
          <w:rFonts w:eastAsia="Times New Roman"/>
          <w:sz w:val="24"/>
          <w:szCs w:val="24"/>
        </w:rPr>
        <w:t xml:space="preserve">., В.А. Яворская, Л.В. </w:t>
      </w:r>
      <w:proofErr w:type="spellStart"/>
      <w:r w:rsidRPr="001F5296">
        <w:rPr>
          <w:rFonts w:eastAsia="Times New Roman"/>
          <w:sz w:val="24"/>
          <w:szCs w:val="24"/>
        </w:rPr>
        <w:t>Морякова</w:t>
      </w:r>
      <w:proofErr w:type="spellEnd"/>
      <w:r w:rsidRPr="001F5296">
        <w:rPr>
          <w:rFonts w:eastAsia="Times New Roman"/>
          <w:sz w:val="24"/>
          <w:szCs w:val="24"/>
        </w:rPr>
        <w:t xml:space="preserve">. </w:t>
      </w:r>
    </w:p>
    <w:p w:rsidR="00A52614" w:rsidRPr="001F5296" w:rsidRDefault="00A52614" w:rsidP="00FB04EA">
      <w:pPr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В.О. Букетов, заместитель руководителя А.И. Шилов, начальник отдела контроля М.П. </w:t>
      </w:r>
      <w:proofErr w:type="spellStart"/>
      <w:r w:rsidR="001D3819" w:rsidRPr="001F5296">
        <w:rPr>
          <w:rFonts w:eastAsia="Times New Roman"/>
          <w:sz w:val="24"/>
          <w:szCs w:val="24"/>
        </w:rPr>
        <w:t>Кулебякина</w:t>
      </w:r>
      <w:proofErr w:type="spellEnd"/>
      <w:r w:rsidRPr="001F5296">
        <w:rPr>
          <w:rFonts w:eastAsia="Times New Roman"/>
          <w:sz w:val="24"/>
          <w:szCs w:val="24"/>
        </w:rPr>
        <w:t>, ведущий специалист отдела контроля И.Н. Рождественский.</w:t>
      </w:r>
    </w:p>
    <w:p w:rsidR="00A52614" w:rsidRPr="001F5296" w:rsidRDefault="00A52614" w:rsidP="00FB04EA">
      <w:pPr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1F5296">
        <w:rPr>
          <w:rFonts w:eastAsia="Times New Roman"/>
          <w:sz w:val="24"/>
          <w:szCs w:val="24"/>
        </w:rPr>
        <w:t>Новолучанская</w:t>
      </w:r>
      <w:proofErr w:type="spellEnd"/>
      <w:r w:rsidRPr="001F5296">
        <w:rPr>
          <w:rFonts w:eastAsia="Times New Roman"/>
          <w:sz w:val="24"/>
          <w:szCs w:val="24"/>
        </w:rPr>
        <w:t>, д.10.</w:t>
      </w:r>
    </w:p>
    <w:p w:rsidR="00A52614" w:rsidRPr="001F5296" w:rsidRDefault="00A52614" w:rsidP="00A52614">
      <w:pPr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>Время открытия заседан</w:t>
      </w:r>
      <w:r w:rsidR="001F13E7">
        <w:rPr>
          <w:rFonts w:eastAsia="Times New Roman"/>
          <w:sz w:val="24"/>
          <w:szCs w:val="24"/>
        </w:rPr>
        <w:t>ия: 10 час. 00</w:t>
      </w:r>
      <w:r w:rsidRPr="001F5296">
        <w:rPr>
          <w:rFonts w:eastAsia="Times New Roman"/>
          <w:sz w:val="24"/>
          <w:szCs w:val="24"/>
        </w:rPr>
        <w:t xml:space="preserve"> мин.</w:t>
      </w:r>
    </w:p>
    <w:p w:rsidR="00A52614" w:rsidRPr="001F5296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>Вре</w:t>
      </w:r>
      <w:r w:rsidR="001F13E7">
        <w:rPr>
          <w:rFonts w:eastAsia="Times New Roman"/>
          <w:sz w:val="24"/>
          <w:szCs w:val="24"/>
        </w:rPr>
        <w:t>мя закрытия заседания: 11</w:t>
      </w:r>
      <w:r w:rsidR="00291EFD" w:rsidRPr="001F5296">
        <w:rPr>
          <w:rFonts w:eastAsia="Times New Roman"/>
          <w:sz w:val="24"/>
          <w:szCs w:val="24"/>
        </w:rPr>
        <w:t xml:space="preserve"> час. 3</w:t>
      </w:r>
      <w:r w:rsidRPr="001F5296">
        <w:rPr>
          <w:rFonts w:eastAsia="Times New Roman"/>
          <w:sz w:val="24"/>
          <w:szCs w:val="24"/>
        </w:rPr>
        <w:t>0 мин.</w:t>
      </w:r>
    </w:p>
    <w:p w:rsidR="00A52614" w:rsidRPr="001F5296" w:rsidRDefault="00A52614" w:rsidP="00A52614">
      <w:pPr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>Председательствующий: В.Н.</w:t>
      </w:r>
      <w:r w:rsidR="001D3819" w:rsidRPr="001F5296">
        <w:rPr>
          <w:rFonts w:eastAsia="Times New Roman"/>
          <w:sz w:val="24"/>
          <w:szCs w:val="24"/>
        </w:rPr>
        <w:t xml:space="preserve"> </w:t>
      </w:r>
      <w:r w:rsidRPr="001F5296">
        <w:rPr>
          <w:rFonts w:eastAsia="Times New Roman"/>
          <w:sz w:val="24"/>
          <w:szCs w:val="24"/>
        </w:rPr>
        <w:t>Синяков.</w:t>
      </w:r>
    </w:p>
    <w:p w:rsidR="00A52614" w:rsidRPr="001F5296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>Секретарь: М.П.</w:t>
      </w:r>
      <w:r w:rsidR="001D3819" w:rsidRPr="001F5296">
        <w:rPr>
          <w:rFonts w:eastAsia="Times New Roman"/>
          <w:sz w:val="24"/>
          <w:szCs w:val="24"/>
        </w:rPr>
        <w:t xml:space="preserve"> </w:t>
      </w:r>
      <w:proofErr w:type="spellStart"/>
      <w:r w:rsidRPr="001F5296">
        <w:rPr>
          <w:rFonts w:eastAsia="Times New Roman"/>
          <w:sz w:val="24"/>
          <w:szCs w:val="24"/>
        </w:rPr>
        <w:t>Кулебякина</w:t>
      </w:r>
      <w:proofErr w:type="spellEnd"/>
      <w:r w:rsidRPr="001F5296">
        <w:rPr>
          <w:rFonts w:eastAsia="Times New Roman"/>
          <w:sz w:val="24"/>
          <w:szCs w:val="24"/>
        </w:rPr>
        <w:t>.</w:t>
      </w:r>
    </w:p>
    <w:p w:rsidR="00A52614" w:rsidRPr="001F5296" w:rsidRDefault="00A52614" w:rsidP="00A52614">
      <w:pPr>
        <w:jc w:val="both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A52614" w:rsidRPr="001F5296" w:rsidRDefault="00A52614" w:rsidP="00A52614">
      <w:pPr>
        <w:spacing w:after="120"/>
        <w:jc w:val="both"/>
        <w:rPr>
          <w:rFonts w:eastAsia="Times New Roman"/>
          <w:sz w:val="24"/>
          <w:szCs w:val="24"/>
        </w:rPr>
      </w:pPr>
      <w:r w:rsidRPr="001F5296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</w:t>
      </w:r>
      <w:r w:rsidR="001D3819" w:rsidRPr="001F5296">
        <w:rPr>
          <w:rFonts w:eastAsia="Times New Roman"/>
          <w:sz w:val="24"/>
          <w:szCs w:val="24"/>
        </w:rPr>
        <w:t>.</w:t>
      </w:r>
    </w:p>
    <w:p w:rsidR="00607A54" w:rsidRPr="001F529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Повестка дня:</w:t>
      </w:r>
    </w:p>
    <w:p w:rsidR="001F13E7" w:rsidRPr="001F13E7" w:rsidRDefault="001F13E7" w:rsidP="0012090C">
      <w:pPr>
        <w:spacing w:after="120"/>
        <w:jc w:val="both"/>
        <w:rPr>
          <w:rFonts w:eastAsia="Times New Roman"/>
          <w:kern w:val="0"/>
          <w:sz w:val="24"/>
          <w:szCs w:val="24"/>
        </w:rPr>
      </w:pPr>
      <w:r w:rsidRPr="001F13E7">
        <w:rPr>
          <w:rFonts w:eastAsia="Times New Roman"/>
          <w:kern w:val="0"/>
          <w:sz w:val="24"/>
          <w:szCs w:val="24"/>
        </w:rPr>
        <w:t xml:space="preserve">1. Об итогах проверки </w:t>
      </w:r>
      <w:r>
        <w:rPr>
          <w:rFonts w:eastAsia="Times New Roman"/>
          <w:kern w:val="0"/>
          <w:sz w:val="24"/>
          <w:szCs w:val="24"/>
        </w:rPr>
        <w:t>Ассоциации</w:t>
      </w:r>
      <w:r w:rsidRPr="001F13E7">
        <w:rPr>
          <w:rFonts w:eastAsia="Times New Roman"/>
          <w:kern w:val="0"/>
          <w:sz w:val="24"/>
          <w:szCs w:val="24"/>
        </w:rPr>
        <w:t xml:space="preserve"> прокуратурой г. Великого Новгорода</w:t>
      </w:r>
      <w:r>
        <w:rPr>
          <w:rFonts w:eastAsia="Times New Roman"/>
          <w:kern w:val="0"/>
          <w:sz w:val="24"/>
          <w:szCs w:val="24"/>
        </w:rPr>
        <w:t>.</w:t>
      </w:r>
    </w:p>
    <w:p w:rsidR="001F13E7" w:rsidRPr="001F13E7" w:rsidRDefault="001F13E7" w:rsidP="0012090C">
      <w:pPr>
        <w:spacing w:after="120"/>
        <w:jc w:val="both"/>
        <w:rPr>
          <w:rFonts w:eastAsia="Times New Roman"/>
          <w:kern w:val="0"/>
          <w:sz w:val="24"/>
          <w:szCs w:val="24"/>
        </w:rPr>
      </w:pPr>
      <w:r w:rsidRPr="001F13E7">
        <w:rPr>
          <w:rFonts w:eastAsia="Times New Roman"/>
          <w:kern w:val="0"/>
          <w:sz w:val="24"/>
          <w:szCs w:val="24"/>
        </w:rPr>
        <w:t xml:space="preserve">2. О размещении средств компенсационного фонда </w:t>
      </w:r>
      <w:r>
        <w:rPr>
          <w:rFonts w:eastAsia="Times New Roman"/>
          <w:kern w:val="0"/>
          <w:sz w:val="24"/>
          <w:szCs w:val="24"/>
        </w:rPr>
        <w:t>Ассоциации</w:t>
      </w:r>
      <w:r w:rsidRPr="001F13E7">
        <w:rPr>
          <w:rFonts w:eastAsia="Times New Roman"/>
          <w:kern w:val="0"/>
          <w:sz w:val="24"/>
          <w:szCs w:val="24"/>
        </w:rPr>
        <w:t xml:space="preserve"> на </w:t>
      </w:r>
      <w:proofErr w:type="spellStart"/>
      <w:r w:rsidRPr="001F13E7">
        <w:rPr>
          <w:rFonts w:eastAsia="Times New Roman"/>
          <w:kern w:val="0"/>
          <w:sz w:val="24"/>
          <w:szCs w:val="24"/>
        </w:rPr>
        <w:t>спецсчетах</w:t>
      </w:r>
      <w:proofErr w:type="spellEnd"/>
      <w:r>
        <w:rPr>
          <w:rFonts w:eastAsia="Times New Roman"/>
          <w:kern w:val="0"/>
          <w:sz w:val="24"/>
          <w:szCs w:val="24"/>
        </w:rPr>
        <w:t>.</w:t>
      </w:r>
    </w:p>
    <w:p w:rsidR="001F13E7" w:rsidRPr="001F13E7" w:rsidRDefault="001F13E7" w:rsidP="0012090C">
      <w:pPr>
        <w:spacing w:after="120"/>
        <w:jc w:val="both"/>
        <w:rPr>
          <w:rFonts w:eastAsia="Times New Roman"/>
          <w:kern w:val="0"/>
          <w:sz w:val="24"/>
          <w:szCs w:val="24"/>
        </w:rPr>
      </w:pPr>
      <w:r w:rsidRPr="001F13E7">
        <w:rPr>
          <w:rFonts w:eastAsia="Times New Roman"/>
          <w:kern w:val="0"/>
          <w:sz w:val="24"/>
          <w:szCs w:val="24"/>
        </w:rPr>
        <w:t>3. О назначении даты, времени, места проведения внеочередного общего собрания членов</w:t>
      </w:r>
      <w:r>
        <w:rPr>
          <w:rFonts w:eastAsia="Times New Roman"/>
          <w:kern w:val="0"/>
          <w:sz w:val="24"/>
          <w:szCs w:val="24"/>
        </w:rPr>
        <w:t xml:space="preserve"> Ассоциации и утверждении повестки дня.</w:t>
      </w:r>
    </w:p>
    <w:p w:rsidR="001F13E7" w:rsidRPr="001F13E7" w:rsidRDefault="0023529F" w:rsidP="00576051">
      <w:pPr>
        <w:spacing w:line="192" w:lineRule="auto"/>
        <w:jc w:val="both"/>
        <w:rPr>
          <w:sz w:val="24"/>
          <w:szCs w:val="24"/>
        </w:rPr>
      </w:pPr>
      <w:r w:rsidRPr="001F5296">
        <w:rPr>
          <w:b/>
          <w:sz w:val="24"/>
          <w:szCs w:val="24"/>
          <w:u w:val="single"/>
        </w:rPr>
        <w:t>1.Слушали по первому вопросу</w:t>
      </w:r>
      <w:r w:rsidRPr="001F5296">
        <w:rPr>
          <w:b/>
          <w:sz w:val="24"/>
          <w:szCs w:val="24"/>
        </w:rPr>
        <w:t>:</w:t>
      </w:r>
      <w:r w:rsidRPr="001F5296">
        <w:rPr>
          <w:sz w:val="24"/>
          <w:szCs w:val="24"/>
        </w:rPr>
        <w:t xml:space="preserve"> </w:t>
      </w:r>
      <w:r w:rsidR="001F13E7">
        <w:rPr>
          <w:sz w:val="24"/>
          <w:szCs w:val="24"/>
        </w:rPr>
        <w:t xml:space="preserve">заместителя руководителя </w:t>
      </w:r>
      <w:r w:rsidR="001F13E7" w:rsidRPr="001F13E7">
        <w:rPr>
          <w:sz w:val="24"/>
          <w:szCs w:val="24"/>
        </w:rPr>
        <w:t xml:space="preserve">Шилова А.И., который доложил присутствующим об окончании проверки, проведенной прокуратурой </w:t>
      </w:r>
      <w:proofErr w:type="spellStart"/>
      <w:r w:rsidR="001F13E7" w:rsidRPr="001F13E7">
        <w:rPr>
          <w:sz w:val="24"/>
          <w:szCs w:val="24"/>
        </w:rPr>
        <w:t>г</w:t>
      </w:r>
      <w:proofErr w:type="gramStart"/>
      <w:r w:rsidR="001F13E7" w:rsidRPr="001F13E7">
        <w:rPr>
          <w:sz w:val="24"/>
          <w:szCs w:val="24"/>
        </w:rPr>
        <w:t>.В</w:t>
      </w:r>
      <w:proofErr w:type="gramEnd"/>
      <w:r w:rsidR="001F13E7" w:rsidRPr="001F13E7">
        <w:rPr>
          <w:sz w:val="24"/>
          <w:szCs w:val="24"/>
        </w:rPr>
        <w:t>еликого</w:t>
      </w:r>
      <w:proofErr w:type="spellEnd"/>
      <w:r w:rsidR="001F13E7" w:rsidRPr="001F13E7">
        <w:rPr>
          <w:sz w:val="24"/>
          <w:szCs w:val="24"/>
        </w:rPr>
        <w:t xml:space="preserve"> Новгорода, о сохранности компенсационного фонда </w:t>
      </w:r>
      <w:r w:rsidR="001F13E7">
        <w:rPr>
          <w:sz w:val="24"/>
          <w:szCs w:val="24"/>
        </w:rPr>
        <w:t>Ассоциации</w:t>
      </w:r>
      <w:r w:rsidR="001F13E7" w:rsidRPr="001F13E7">
        <w:rPr>
          <w:sz w:val="24"/>
          <w:szCs w:val="24"/>
        </w:rPr>
        <w:t xml:space="preserve">. </w:t>
      </w:r>
    </w:p>
    <w:p w:rsidR="001F13E7" w:rsidRPr="001F13E7" w:rsidRDefault="001F13E7" w:rsidP="00576051">
      <w:pPr>
        <w:spacing w:after="120" w:line="192" w:lineRule="auto"/>
        <w:jc w:val="both"/>
        <w:rPr>
          <w:sz w:val="24"/>
          <w:szCs w:val="24"/>
        </w:rPr>
      </w:pPr>
      <w:r w:rsidRPr="001F13E7">
        <w:rPr>
          <w:sz w:val="24"/>
          <w:szCs w:val="24"/>
        </w:rPr>
        <w:t xml:space="preserve">Проверка проводилась в соответствии с пунктом 5 Пр-1138ГС Перечня поручений по итогам заседания Государственного совета от 17.05.2016 о проведении Генеральной прокуратурой Российской Федерации, МВД России, ФАС России совместно </w:t>
      </w:r>
      <w:proofErr w:type="gramStart"/>
      <w:r w:rsidRPr="001F13E7">
        <w:rPr>
          <w:sz w:val="24"/>
          <w:szCs w:val="24"/>
        </w:rPr>
        <w:t>с</w:t>
      </w:r>
      <w:proofErr w:type="gramEnd"/>
      <w:r w:rsidRPr="001F13E7">
        <w:rPr>
          <w:sz w:val="24"/>
          <w:szCs w:val="24"/>
        </w:rPr>
        <w:t xml:space="preserve"> </w:t>
      </w:r>
      <w:proofErr w:type="spellStart"/>
      <w:r w:rsidRPr="001F13E7">
        <w:rPr>
          <w:sz w:val="24"/>
          <w:szCs w:val="24"/>
        </w:rPr>
        <w:t>Ростехнадзором</w:t>
      </w:r>
      <w:proofErr w:type="spellEnd"/>
      <w:r w:rsidRPr="001F13E7">
        <w:rPr>
          <w:sz w:val="24"/>
          <w:szCs w:val="24"/>
        </w:rPr>
        <w:t xml:space="preserve"> проверок соблюдения саморегулируемыми организациями в сфере строительства законодательства Российской Федерации в части, касающейся обеспечения сохранности денежных фондов саморегулируемых организаций, и на основании решения прокуратуры г.</w:t>
      </w:r>
      <w:r>
        <w:rPr>
          <w:sz w:val="24"/>
          <w:szCs w:val="24"/>
        </w:rPr>
        <w:t xml:space="preserve"> </w:t>
      </w:r>
      <w:r w:rsidRPr="001F13E7">
        <w:rPr>
          <w:sz w:val="24"/>
          <w:szCs w:val="24"/>
        </w:rPr>
        <w:t xml:space="preserve">Великого Новгорода о проведении проверки от 28.09.2016 № 201. </w:t>
      </w:r>
    </w:p>
    <w:p w:rsidR="001F13E7" w:rsidRPr="001F13E7" w:rsidRDefault="001F13E7" w:rsidP="00576051">
      <w:pPr>
        <w:spacing w:line="192" w:lineRule="auto"/>
        <w:jc w:val="both"/>
        <w:rPr>
          <w:sz w:val="24"/>
          <w:szCs w:val="24"/>
        </w:rPr>
      </w:pPr>
      <w:r w:rsidRPr="001F13E7">
        <w:rPr>
          <w:sz w:val="24"/>
          <w:szCs w:val="24"/>
        </w:rPr>
        <w:t xml:space="preserve">Проверяемый период – </w:t>
      </w:r>
      <w:r w:rsidR="006A5DDF" w:rsidRPr="00AA75F1">
        <w:rPr>
          <w:sz w:val="24"/>
          <w:szCs w:val="24"/>
        </w:rPr>
        <w:t xml:space="preserve">весь период деятельности </w:t>
      </w:r>
      <w:r w:rsidR="007D748A" w:rsidRPr="00AA75F1">
        <w:rPr>
          <w:sz w:val="24"/>
          <w:szCs w:val="24"/>
        </w:rPr>
        <w:t>Ассоциации</w:t>
      </w:r>
      <w:r w:rsidR="00576051" w:rsidRPr="00AA75F1">
        <w:rPr>
          <w:sz w:val="24"/>
          <w:szCs w:val="24"/>
        </w:rPr>
        <w:t xml:space="preserve"> д</w:t>
      </w:r>
      <w:r w:rsidR="004B46A7" w:rsidRPr="00AA75F1">
        <w:rPr>
          <w:sz w:val="24"/>
          <w:szCs w:val="24"/>
        </w:rPr>
        <w:t>о 06</w:t>
      </w:r>
      <w:r w:rsidRPr="00AA75F1">
        <w:rPr>
          <w:sz w:val="24"/>
          <w:szCs w:val="24"/>
        </w:rPr>
        <w:t>.10.2016.</w:t>
      </w:r>
      <w:r w:rsidRPr="001F13E7">
        <w:rPr>
          <w:sz w:val="24"/>
          <w:szCs w:val="24"/>
        </w:rPr>
        <w:t xml:space="preserve"> Во время проверки были проверены все организации – члены Ассоциации, порядок вступления, протоколы, платежные поручения, внутренние документы СРО, регламентирующие порядок формирования компенсационного  фонда.</w:t>
      </w:r>
    </w:p>
    <w:p w:rsidR="00413F4E" w:rsidRDefault="001F13E7" w:rsidP="00576051">
      <w:pPr>
        <w:spacing w:after="120" w:line="192" w:lineRule="auto"/>
        <w:jc w:val="both"/>
        <w:rPr>
          <w:sz w:val="24"/>
          <w:szCs w:val="24"/>
        </w:rPr>
      </w:pPr>
      <w:r w:rsidRPr="001F13E7">
        <w:rPr>
          <w:sz w:val="24"/>
          <w:szCs w:val="24"/>
        </w:rPr>
        <w:t xml:space="preserve">По итогам проверки, акт от 14.10.2016, установлено, что в проверяемом периоде задолженность по внесению взносов в компенсационный фонд у членов </w:t>
      </w:r>
      <w:r>
        <w:rPr>
          <w:sz w:val="24"/>
          <w:szCs w:val="24"/>
        </w:rPr>
        <w:t>Ассоциации</w:t>
      </w:r>
      <w:r w:rsidRPr="001F13E7">
        <w:rPr>
          <w:sz w:val="24"/>
          <w:szCs w:val="24"/>
        </w:rPr>
        <w:t xml:space="preserve"> отсутствует. Выплаты из компенсационного фонда не производились. </w:t>
      </w:r>
      <w:r w:rsidRPr="008A0340">
        <w:rPr>
          <w:sz w:val="24"/>
          <w:szCs w:val="24"/>
        </w:rPr>
        <w:t xml:space="preserve">Освобождение от оплаты взносов (в </w:t>
      </w:r>
      <w:proofErr w:type="spellStart"/>
      <w:r w:rsidRPr="008A0340">
        <w:rPr>
          <w:sz w:val="24"/>
          <w:szCs w:val="24"/>
        </w:rPr>
        <w:t>т.ч</w:t>
      </w:r>
      <w:proofErr w:type="spellEnd"/>
      <w:r w:rsidRPr="008A0340">
        <w:rPr>
          <w:sz w:val="24"/>
          <w:szCs w:val="24"/>
        </w:rPr>
        <w:t>. льготы) не производилось. Пополнение компенсационного фонда</w:t>
      </w:r>
      <w:r w:rsidRPr="001F13E7">
        <w:rPr>
          <w:sz w:val="24"/>
          <w:szCs w:val="24"/>
        </w:rPr>
        <w:t xml:space="preserve"> в связи с осуществлением выплат не производилось.</w:t>
      </w:r>
    </w:p>
    <w:p w:rsidR="001F13E7" w:rsidRPr="008A0340" w:rsidRDefault="001F13E7" w:rsidP="001F13E7">
      <w:pPr>
        <w:spacing w:after="120"/>
        <w:jc w:val="both"/>
        <w:rPr>
          <w:b/>
          <w:sz w:val="24"/>
          <w:szCs w:val="24"/>
        </w:rPr>
      </w:pPr>
      <w:r w:rsidRPr="008A0340">
        <w:rPr>
          <w:b/>
          <w:sz w:val="24"/>
          <w:szCs w:val="24"/>
        </w:rPr>
        <w:t>Поступило предложение: принять информацию об итогах проверки Ассоциации прокуратурой г.</w:t>
      </w:r>
      <w:r w:rsidR="008A0340" w:rsidRPr="008A0340">
        <w:rPr>
          <w:b/>
          <w:sz w:val="24"/>
          <w:szCs w:val="24"/>
        </w:rPr>
        <w:t xml:space="preserve"> </w:t>
      </w:r>
      <w:r w:rsidRPr="008A0340">
        <w:rPr>
          <w:b/>
          <w:sz w:val="24"/>
          <w:szCs w:val="24"/>
        </w:rPr>
        <w:t>Великого Новгорода к сведению.</w:t>
      </w:r>
    </w:p>
    <w:p w:rsidR="000403A6" w:rsidRPr="001F5296" w:rsidRDefault="000403A6" w:rsidP="00413F4E">
      <w:pPr>
        <w:jc w:val="center"/>
        <w:rPr>
          <w:sz w:val="24"/>
          <w:szCs w:val="24"/>
        </w:rPr>
      </w:pPr>
      <w:r w:rsidRPr="001F5296">
        <w:rPr>
          <w:b/>
          <w:sz w:val="24"/>
          <w:szCs w:val="24"/>
        </w:rPr>
        <w:t>Голосование:</w:t>
      </w:r>
      <w:r w:rsidRPr="001F5296">
        <w:rPr>
          <w:sz w:val="24"/>
          <w:szCs w:val="24"/>
        </w:rPr>
        <w:t xml:space="preserve"> </w:t>
      </w:r>
      <w:proofErr w:type="gramStart"/>
      <w:r w:rsidRPr="001F5296">
        <w:rPr>
          <w:sz w:val="24"/>
          <w:szCs w:val="24"/>
        </w:rPr>
        <w:t xml:space="preserve">За – единогласно (С.А. </w:t>
      </w:r>
      <w:proofErr w:type="spellStart"/>
      <w:r w:rsidRPr="001F5296">
        <w:rPr>
          <w:sz w:val="24"/>
          <w:szCs w:val="24"/>
        </w:rPr>
        <w:t>Здорнов</w:t>
      </w:r>
      <w:proofErr w:type="spellEnd"/>
      <w:r w:rsidRPr="001F5296">
        <w:rPr>
          <w:sz w:val="24"/>
          <w:szCs w:val="24"/>
        </w:rPr>
        <w:t>,  В.Н. Синяков,</w:t>
      </w:r>
      <w:proofErr w:type="gramEnd"/>
    </w:p>
    <w:p w:rsidR="000403A6" w:rsidRPr="001F5296" w:rsidRDefault="000403A6" w:rsidP="008A0340">
      <w:pPr>
        <w:pStyle w:val="a3"/>
        <w:spacing w:after="100" w:afterAutospacing="1"/>
        <w:ind w:left="64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F5296">
        <w:rPr>
          <w:rFonts w:ascii="Times New Roman" w:hAnsi="Times New Roman"/>
          <w:sz w:val="24"/>
          <w:szCs w:val="24"/>
        </w:rPr>
        <w:t xml:space="preserve">В.А. Яворская, Л.В. </w:t>
      </w:r>
      <w:proofErr w:type="spellStart"/>
      <w:r w:rsidRPr="001F5296">
        <w:rPr>
          <w:rFonts w:ascii="Times New Roman" w:hAnsi="Times New Roman"/>
          <w:sz w:val="24"/>
          <w:szCs w:val="24"/>
        </w:rPr>
        <w:t>Морякова</w:t>
      </w:r>
      <w:proofErr w:type="spellEnd"/>
      <w:r w:rsidRPr="001F5296">
        <w:rPr>
          <w:rFonts w:ascii="Times New Roman" w:hAnsi="Times New Roman"/>
          <w:sz w:val="24"/>
          <w:szCs w:val="24"/>
        </w:rPr>
        <w:t xml:space="preserve">), </w:t>
      </w:r>
      <w:r w:rsidRPr="001F5296">
        <w:rPr>
          <w:rFonts w:ascii="Times New Roman" w:hAnsi="Times New Roman"/>
          <w:b/>
          <w:sz w:val="24"/>
          <w:szCs w:val="24"/>
        </w:rPr>
        <w:t>Против</w:t>
      </w:r>
      <w:r w:rsidRPr="001F5296">
        <w:rPr>
          <w:rFonts w:ascii="Times New Roman" w:hAnsi="Times New Roman"/>
          <w:sz w:val="24"/>
          <w:szCs w:val="24"/>
        </w:rPr>
        <w:t xml:space="preserve"> – нет.</w:t>
      </w:r>
      <w:proofErr w:type="gramEnd"/>
      <w:r w:rsidRPr="001F5296">
        <w:rPr>
          <w:rFonts w:ascii="Times New Roman" w:hAnsi="Times New Roman"/>
          <w:sz w:val="24"/>
          <w:szCs w:val="24"/>
        </w:rPr>
        <w:t xml:space="preserve"> </w:t>
      </w:r>
      <w:r w:rsidRPr="001F5296">
        <w:rPr>
          <w:rFonts w:ascii="Times New Roman" w:hAnsi="Times New Roman"/>
          <w:b/>
          <w:sz w:val="24"/>
          <w:szCs w:val="24"/>
        </w:rPr>
        <w:t xml:space="preserve">Воздержался </w:t>
      </w:r>
      <w:r w:rsidRPr="001F5296">
        <w:rPr>
          <w:rFonts w:ascii="Times New Roman" w:hAnsi="Times New Roman"/>
          <w:sz w:val="24"/>
          <w:szCs w:val="24"/>
        </w:rPr>
        <w:t>– нет.</w:t>
      </w:r>
    </w:p>
    <w:p w:rsidR="000403A6" w:rsidRPr="001F5296" w:rsidRDefault="000403A6" w:rsidP="000403A6">
      <w:pPr>
        <w:pStyle w:val="a3"/>
        <w:spacing w:before="120" w:after="120"/>
        <w:ind w:left="0"/>
        <w:rPr>
          <w:rFonts w:ascii="Times New Roman" w:hAnsi="Times New Roman"/>
          <w:b/>
          <w:sz w:val="24"/>
          <w:szCs w:val="24"/>
        </w:rPr>
      </w:pPr>
      <w:r w:rsidRPr="001F5296">
        <w:rPr>
          <w:rFonts w:ascii="Times New Roman" w:hAnsi="Times New Roman"/>
          <w:b/>
          <w:sz w:val="24"/>
          <w:szCs w:val="24"/>
        </w:rPr>
        <w:t xml:space="preserve">Решение принято единогласно. </w:t>
      </w:r>
      <w:r w:rsidRPr="001F5296">
        <w:rPr>
          <w:rFonts w:ascii="Times New Roman" w:hAnsi="Times New Roman"/>
          <w:sz w:val="24"/>
          <w:szCs w:val="24"/>
        </w:rPr>
        <w:t xml:space="preserve">Подсчет голосов произвела </w:t>
      </w:r>
      <w:proofErr w:type="spellStart"/>
      <w:r w:rsidRPr="001F5296">
        <w:rPr>
          <w:rFonts w:ascii="Times New Roman" w:hAnsi="Times New Roman"/>
          <w:sz w:val="24"/>
          <w:szCs w:val="24"/>
        </w:rPr>
        <w:t>Кулебякина</w:t>
      </w:r>
      <w:proofErr w:type="spellEnd"/>
      <w:r w:rsidRPr="001F5296">
        <w:rPr>
          <w:rFonts w:ascii="Times New Roman" w:hAnsi="Times New Roman"/>
          <w:sz w:val="24"/>
          <w:szCs w:val="24"/>
        </w:rPr>
        <w:t xml:space="preserve"> М.П.</w:t>
      </w:r>
    </w:p>
    <w:p w:rsidR="003D15AC" w:rsidRPr="00631093" w:rsidRDefault="000403A6" w:rsidP="00576051">
      <w:pPr>
        <w:spacing w:after="240"/>
        <w:jc w:val="both"/>
        <w:rPr>
          <w:color w:val="000000" w:themeColor="text1"/>
          <w:sz w:val="24"/>
          <w:szCs w:val="24"/>
        </w:rPr>
      </w:pPr>
      <w:r w:rsidRPr="001F5296">
        <w:rPr>
          <w:b/>
          <w:sz w:val="24"/>
          <w:szCs w:val="24"/>
        </w:rPr>
        <w:t>Совет Ассоциации СРО «Гильдия проек</w:t>
      </w:r>
      <w:r w:rsidR="00F45200">
        <w:rPr>
          <w:b/>
          <w:sz w:val="24"/>
          <w:szCs w:val="24"/>
        </w:rPr>
        <w:t>тировщиков Новгородской области</w:t>
      </w:r>
      <w:r w:rsidRPr="001F5296">
        <w:rPr>
          <w:b/>
          <w:sz w:val="24"/>
          <w:szCs w:val="24"/>
        </w:rPr>
        <w:t>»  по результатам голосования решил:</w:t>
      </w:r>
      <w:r w:rsidR="001F13E7">
        <w:rPr>
          <w:b/>
          <w:sz w:val="24"/>
          <w:szCs w:val="24"/>
        </w:rPr>
        <w:t xml:space="preserve"> </w:t>
      </w:r>
      <w:r w:rsidR="001F13E7" w:rsidRPr="001F13E7">
        <w:rPr>
          <w:i/>
          <w:sz w:val="24"/>
          <w:szCs w:val="24"/>
        </w:rPr>
        <w:t xml:space="preserve">принять информацию об итогах проверки </w:t>
      </w:r>
      <w:r w:rsidR="001F13E7">
        <w:rPr>
          <w:i/>
          <w:sz w:val="24"/>
          <w:szCs w:val="24"/>
        </w:rPr>
        <w:t>Ассоциации</w:t>
      </w:r>
      <w:r w:rsidR="001F13E7" w:rsidRPr="001F13E7">
        <w:rPr>
          <w:i/>
          <w:sz w:val="24"/>
          <w:szCs w:val="24"/>
        </w:rPr>
        <w:t xml:space="preserve"> прокуратурой г.</w:t>
      </w:r>
      <w:r w:rsidR="008A0340">
        <w:rPr>
          <w:i/>
          <w:sz w:val="24"/>
          <w:szCs w:val="24"/>
        </w:rPr>
        <w:t xml:space="preserve"> </w:t>
      </w:r>
      <w:r w:rsidR="001F13E7" w:rsidRPr="001F13E7">
        <w:rPr>
          <w:i/>
          <w:sz w:val="24"/>
          <w:szCs w:val="24"/>
        </w:rPr>
        <w:t>Великого Новгорода к сведению.</w:t>
      </w:r>
      <w:r w:rsidR="003D15AC">
        <w:rPr>
          <w:color w:val="000000" w:themeColor="text1"/>
          <w:sz w:val="24"/>
          <w:szCs w:val="24"/>
        </w:rPr>
        <w:t xml:space="preserve">        </w:t>
      </w:r>
    </w:p>
    <w:p w:rsidR="006A5DDF" w:rsidRPr="006A5DDF" w:rsidRDefault="008773BB" w:rsidP="00576051">
      <w:pPr>
        <w:spacing w:line="192" w:lineRule="auto"/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proofErr w:type="gramStart"/>
      <w:r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lastRenderedPageBreak/>
        <w:t>2</w:t>
      </w:r>
      <w:r w:rsidR="003D15AC" w:rsidRPr="003D15AC"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 xml:space="preserve">.Слушали по </w:t>
      </w:r>
      <w:r w:rsidR="003D15AC"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>второ</w:t>
      </w:r>
      <w:r w:rsidR="003D15AC" w:rsidRPr="003D15AC">
        <w:rPr>
          <w:rFonts w:eastAsia="Times New Roman"/>
          <w:b/>
          <w:bCs/>
          <w:color w:val="000000" w:themeColor="text1"/>
          <w:kern w:val="0"/>
          <w:sz w:val="24"/>
          <w:szCs w:val="24"/>
          <w:u w:val="single"/>
        </w:rPr>
        <w:t>му вопросу</w:t>
      </w:r>
      <w:r w:rsidR="003D15AC" w:rsidRPr="003D15AC">
        <w:rPr>
          <w:rFonts w:eastAsia="Times New Roman"/>
          <w:b/>
          <w:bCs/>
          <w:color w:val="000000" w:themeColor="text1"/>
          <w:kern w:val="0"/>
          <w:sz w:val="24"/>
          <w:szCs w:val="24"/>
        </w:rPr>
        <w:t>:</w:t>
      </w:r>
      <w:r w:rsidR="003D15AC"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 </w:t>
      </w:r>
      <w:r w:rsidR="006A5DDF">
        <w:rPr>
          <w:rFonts w:eastAsia="Times New Roman"/>
          <w:color w:val="000000" w:themeColor="text1"/>
          <w:kern w:val="0"/>
          <w:sz w:val="24"/>
          <w:szCs w:val="24"/>
        </w:rPr>
        <w:t xml:space="preserve">заместителя руководителя </w:t>
      </w:r>
      <w:r w:rsidR="006A5DDF" w:rsidRPr="006A5DDF">
        <w:rPr>
          <w:rFonts w:eastAsia="Times New Roman"/>
          <w:color w:val="000000" w:themeColor="text1"/>
          <w:kern w:val="0"/>
          <w:sz w:val="24"/>
          <w:szCs w:val="24"/>
        </w:rPr>
        <w:t xml:space="preserve">Шилова А.И. о необходимости принятия Советом </w:t>
      </w:r>
      <w:r w:rsidR="006A5DDF">
        <w:rPr>
          <w:rFonts w:eastAsia="Times New Roman"/>
          <w:color w:val="000000" w:themeColor="text1"/>
          <w:kern w:val="0"/>
          <w:sz w:val="24"/>
          <w:szCs w:val="24"/>
        </w:rPr>
        <w:t>Ассоциации</w:t>
      </w:r>
      <w:r w:rsidR="006A5DDF" w:rsidRPr="006A5DDF">
        <w:rPr>
          <w:rFonts w:eastAsia="Times New Roman"/>
          <w:color w:val="000000" w:themeColor="text1"/>
          <w:kern w:val="0"/>
          <w:sz w:val="24"/>
          <w:szCs w:val="24"/>
        </w:rPr>
        <w:t xml:space="preserve">, в целях реализации положений части 2 статьи 3.3 Федерального закона от 29.12.2004 № 191-ФЗ «О введении в действие Градостроительного кодекса Российской Федерации», решения о размещении до 01.11.2016 средств компенсационного фонда </w:t>
      </w:r>
      <w:r w:rsidR="006A5DDF">
        <w:rPr>
          <w:rFonts w:eastAsia="Times New Roman"/>
          <w:color w:val="000000" w:themeColor="text1"/>
          <w:kern w:val="0"/>
          <w:sz w:val="24"/>
          <w:szCs w:val="24"/>
        </w:rPr>
        <w:t>Ассоциации</w:t>
      </w:r>
      <w:r w:rsidR="006A5DDF" w:rsidRPr="006A5DDF">
        <w:rPr>
          <w:rFonts w:eastAsia="Times New Roman"/>
          <w:color w:val="000000" w:themeColor="text1"/>
          <w:kern w:val="0"/>
          <w:sz w:val="24"/>
          <w:szCs w:val="24"/>
        </w:rPr>
        <w:t>, сформированного в соответствии со статьями 55.4 и 55.16 Градостроительного кодекса Российской Федерации, на специальном банковском</w:t>
      </w:r>
      <w:proofErr w:type="gramEnd"/>
      <w:r w:rsidR="006A5DDF" w:rsidRPr="006A5DDF">
        <w:rPr>
          <w:rFonts w:eastAsia="Times New Roman"/>
          <w:color w:val="000000" w:themeColor="text1"/>
          <w:kern w:val="0"/>
          <w:sz w:val="24"/>
          <w:szCs w:val="24"/>
        </w:rPr>
        <w:t xml:space="preserve"> </w:t>
      </w:r>
      <w:proofErr w:type="gramStart"/>
      <w:r w:rsidR="006A5DDF" w:rsidRPr="006A5DDF">
        <w:rPr>
          <w:rFonts w:eastAsia="Times New Roman"/>
          <w:color w:val="000000" w:themeColor="text1"/>
          <w:kern w:val="0"/>
          <w:sz w:val="24"/>
          <w:szCs w:val="24"/>
        </w:rPr>
        <w:t>счете</w:t>
      </w:r>
      <w:proofErr w:type="gramEnd"/>
      <w:r w:rsidR="006A5DDF" w:rsidRPr="006A5DDF">
        <w:rPr>
          <w:rFonts w:eastAsia="Times New Roman"/>
          <w:color w:val="000000" w:themeColor="text1"/>
          <w:kern w:val="0"/>
          <w:sz w:val="24"/>
          <w:szCs w:val="24"/>
        </w:rPr>
        <w:t xml:space="preserve">, открытом в российской кредитной организации, соответствующей требованиям, установленным Правительством Российской Федерации (Постановление Правительства Российской Федерации от 27.09.2016 № 970). </w:t>
      </w:r>
    </w:p>
    <w:p w:rsidR="006A5DDF" w:rsidRDefault="006A5DDF" w:rsidP="00576051">
      <w:pPr>
        <w:spacing w:line="192" w:lineRule="auto"/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r w:rsidRPr="006A5DDF">
        <w:rPr>
          <w:rFonts w:eastAsia="Times New Roman"/>
          <w:color w:val="000000" w:themeColor="text1"/>
          <w:kern w:val="0"/>
          <w:sz w:val="24"/>
          <w:szCs w:val="24"/>
        </w:rPr>
        <w:t xml:space="preserve">Шилов А.И. озвучил эти требования: наличие лицензии Центрального банка Российской Федерации на осуществление банковских операций, а также наличие у кредитной организации собственных средств (капитала), размер которых (рассчитываемый по методике Центрального банка Российской Федерации) не может быть </w:t>
      </w:r>
      <w:bookmarkStart w:id="0" w:name="_GoBack"/>
      <w:bookmarkEnd w:id="0"/>
      <w:r w:rsidRPr="006A5DDF">
        <w:rPr>
          <w:rFonts w:eastAsia="Times New Roman"/>
          <w:color w:val="000000" w:themeColor="text1"/>
          <w:kern w:val="0"/>
          <w:sz w:val="24"/>
          <w:szCs w:val="24"/>
        </w:rPr>
        <w:t>менее 100 млрд.</w:t>
      </w:r>
      <w:r>
        <w:rPr>
          <w:rFonts w:eastAsia="Times New Roman"/>
          <w:color w:val="000000" w:themeColor="text1"/>
          <w:kern w:val="0"/>
          <w:sz w:val="24"/>
          <w:szCs w:val="24"/>
        </w:rPr>
        <w:t xml:space="preserve"> </w:t>
      </w:r>
      <w:r w:rsidRPr="006A5DDF">
        <w:rPr>
          <w:rFonts w:eastAsia="Times New Roman"/>
          <w:color w:val="000000" w:themeColor="text1"/>
          <w:kern w:val="0"/>
          <w:sz w:val="24"/>
          <w:szCs w:val="24"/>
        </w:rPr>
        <w:t xml:space="preserve">рублей по состоянию на последнюю отчетную дату. </w:t>
      </w:r>
    </w:p>
    <w:p w:rsidR="006A5DDF" w:rsidRPr="006A5DDF" w:rsidRDefault="006A5DDF" w:rsidP="006A5DDF">
      <w:pPr>
        <w:jc w:val="both"/>
        <w:rPr>
          <w:rFonts w:eastAsia="Times New Roman"/>
          <w:b/>
          <w:color w:val="000000" w:themeColor="text1"/>
          <w:kern w:val="0"/>
          <w:sz w:val="24"/>
          <w:szCs w:val="24"/>
        </w:rPr>
      </w:pPr>
      <w:r w:rsidRPr="006A5DDF">
        <w:rPr>
          <w:rFonts w:eastAsia="Times New Roman"/>
          <w:b/>
          <w:color w:val="000000" w:themeColor="text1"/>
          <w:kern w:val="0"/>
          <w:sz w:val="24"/>
          <w:szCs w:val="24"/>
        </w:rPr>
        <w:t>Указанным требованиям на 01.09.2016 соответствовали 12 банков:</w:t>
      </w:r>
    </w:p>
    <w:p w:rsidR="006A5DDF" w:rsidRPr="006A5DDF" w:rsidRDefault="006A5DDF" w:rsidP="00576051">
      <w:pPr>
        <w:spacing w:line="192" w:lineRule="auto"/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r w:rsidRPr="006A5DDF">
        <w:rPr>
          <w:rFonts w:eastAsia="Times New Roman"/>
          <w:color w:val="000000" w:themeColor="text1"/>
          <w:kern w:val="0"/>
          <w:sz w:val="24"/>
          <w:szCs w:val="24"/>
        </w:rPr>
        <w:t xml:space="preserve">1. АО </w:t>
      </w:r>
      <w:proofErr w:type="spellStart"/>
      <w:r w:rsidRPr="006A5DDF">
        <w:rPr>
          <w:rFonts w:eastAsia="Times New Roman"/>
          <w:color w:val="000000" w:themeColor="text1"/>
          <w:kern w:val="0"/>
          <w:sz w:val="24"/>
          <w:szCs w:val="24"/>
        </w:rPr>
        <w:t>ЮниКредит</w:t>
      </w:r>
      <w:proofErr w:type="spellEnd"/>
      <w:r w:rsidRPr="006A5DDF">
        <w:rPr>
          <w:rFonts w:eastAsia="Times New Roman"/>
          <w:color w:val="000000" w:themeColor="text1"/>
          <w:kern w:val="0"/>
          <w:sz w:val="24"/>
          <w:szCs w:val="24"/>
        </w:rPr>
        <w:t xml:space="preserve"> Банк;</w:t>
      </w:r>
    </w:p>
    <w:p w:rsidR="006A5DDF" w:rsidRPr="006A5DDF" w:rsidRDefault="006A5DDF" w:rsidP="00576051">
      <w:pPr>
        <w:spacing w:line="192" w:lineRule="auto"/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r w:rsidRPr="006A5DDF">
        <w:rPr>
          <w:rFonts w:eastAsia="Times New Roman"/>
          <w:color w:val="000000" w:themeColor="text1"/>
          <w:kern w:val="0"/>
          <w:sz w:val="24"/>
          <w:szCs w:val="24"/>
        </w:rPr>
        <w:t>2. Банк Газпромбанк (АО);</w:t>
      </w:r>
    </w:p>
    <w:p w:rsidR="006A5DDF" w:rsidRPr="006A5DDF" w:rsidRDefault="006A5DDF" w:rsidP="00576051">
      <w:pPr>
        <w:spacing w:line="192" w:lineRule="auto"/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r w:rsidRPr="006A5DDF">
        <w:rPr>
          <w:rFonts w:eastAsia="Times New Roman"/>
          <w:color w:val="000000" w:themeColor="text1"/>
          <w:kern w:val="0"/>
          <w:sz w:val="24"/>
          <w:szCs w:val="24"/>
        </w:rPr>
        <w:t>3. Банк ВТБ (ПАО);</w:t>
      </w:r>
    </w:p>
    <w:p w:rsidR="006A5DDF" w:rsidRPr="006A5DDF" w:rsidRDefault="006A5DDF" w:rsidP="00576051">
      <w:pPr>
        <w:spacing w:line="192" w:lineRule="auto"/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r w:rsidRPr="006A5DDF">
        <w:rPr>
          <w:rFonts w:eastAsia="Times New Roman"/>
          <w:color w:val="000000" w:themeColor="text1"/>
          <w:kern w:val="0"/>
          <w:sz w:val="24"/>
          <w:szCs w:val="24"/>
        </w:rPr>
        <w:t>4. АО «Альфа-Банк»;</w:t>
      </w:r>
    </w:p>
    <w:p w:rsidR="006A5DDF" w:rsidRPr="006A5DDF" w:rsidRDefault="006A5DDF" w:rsidP="00576051">
      <w:pPr>
        <w:spacing w:line="192" w:lineRule="auto"/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r w:rsidRPr="006A5DDF">
        <w:rPr>
          <w:rFonts w:eastAsia="Times New Roman"/>
          <w:color w:val="000000" w:themeColor="text1"/>
          <w:kern w:val="0"/>
          <w:sz w:val="24"/>
          <w:szCs w:val="24"/>
        </w:rPr>
        <w:t>5. ПАО Сбербанк;</w:t>
      </w:r>
    </w:p>
    <w:p w:rsidR="006A5DDF" w:rsidRPr="006A5DDF" w:rsidRDefault="006A5DDF" w:rsidP="00576051">
      <w:pPr>
        <w:spacing w:line="192" w:lineRule="auto"/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r w:rsidRPr="006A5DDF">
        <w:rPr>
          <w:rFonts w:eastAsia="Times New Roman"/>
          <w:color w:val="000000" w:themeColor="text1"/>
          <w:kern w:val="0"/>
          <w:sz w:val="24"/>
          <w:szCs w:val="24"/>
        </w:rPr>
        <w:t>6. ВТБ 24 (ПАО);</w:t>
      </w:r>
    </w:p>
    <w:p w:rsidR="006A5DDF" w:rsidRPr="006A5DDF" w:rsidRDefault="006A5DDF" w:rsidP="00576051">
      <w:pPr>
        <w:spacing w:line="192" w:lineRule="auto"/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r w:rsidRPr="006A5DDF">
        <w:rPr>
          <w:rFonts w:eastAsia="Times New Roman"/>
          <w:color w:val="000000" w:themeColor="text1"/>
          <w:kern w:val="0"/>
          <w:sz w:val="24"/>
          <w:szCs w:val="24"/>
        </w:rPr>
        <w:t>7. ПАО «МОСКОВСКИЙ КРЕДИТНЫЙ БАНК»;</w:t>
      </w:r>
    </w:p>
    <w:p w:rsidR="006A5DDF" w:rsidRPr="006A5DDF" w:rsidRDefault="006A5DDF" w:rsidP="00576051">
      <w:pPr>
        <w:spacing w:line="192" w:lineRule="auto"/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r w:rsidRPr="006A5DDF">
        <w:rPr>
          <w:rFonts w:eastAsia="Times New Roman"/>
          <w:color w:val="000000" w:themeColor="text1"/>
          <w:kern w:val="0"/>
          <w:sz w:val="24"/>
          <w:szCs w:val="24"/>
        </w:rPr>
        <w:t>8. ПАО Банк «ФК Открытие»;</w:t>
      </w:r>
    </w:p>
    <w:p w:rsidR="006A5DDF" w:rsidRPr="006A5DDF" w:rsidRDefault="006A5DDF" w:rsidP="00576051">
      <w:pPr>
        <w:spacing w:line="192" w:lineRule="auto"/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r w:rsidRPr="006A5DDF">
        <w:rPr>
          <w:rFonts w:eastAsia="Times New Roman"/>
          <w:color w:val="000000" w:themeColor="text1"/>
          <w:kern w:val="0"/>
          <w:sz w:val="24"/>
          <w:szCs w:val="24"/>
        </w:rPr>
        <w:t>9. ПАО РОСБАНК;</w:t>
      </w:r>
    </w:p>
    <w:p w:rsidR="006A5DDF" w:rsidRPr="006A5DDF" w:rsidRDefault="006A5DDF" w:rsidP="00576051">
      <w:pPr>
        <w:spacing w:line="192" w:lineRule="auto"/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r w:rsidRPr="006A5DDF">
        <w:rPr>
          <w:rFonts w:eastAsia="Times New Roman"/>
          <w:color w:val="000000" w:themeColor="text1"/>
          <w:kern w:val="0"/>
          <w:sz w:val="24"/>
          <w:szCs w:val="24"/>
        </w:rPr>
        <w:t>10. ПАО «Промсвязьбанк»;</w:t>
      </w:r>
    </w:p>
    <w:p w:rsidR="006A5DDF" w:rsidRPr="006A5DDF" w:rsidRDefault="006A5DDF" w:rsidP="00576051">
      <w:pPr>
        <w:spacing w:line="192" w:lineRule="auto"/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r w:rsidRPr="006A5DDF">
        <w:rPr>
          <w:rFonts w:eastAsia="Times New Roman"/>
          <w:color w:val="000000" w:themeColor="text1"/>
          <w:kern w:val="0"/>
          <w:sz w:val="24"/>
          <w:szCs w:val="24"/>
        </w:rPr>
        <w:t>11. АО «Райффайзенбанк»;</w:t>
      </w:r>
    </w:p>
    <w:p w:rsidR="006A5DDF" w:rsidRDefault="006A5DDF" w:rsidP="00576051">
      <w:pPr>
        <w:spacing w:after="120" w:line="192" w:lineRule="auto"/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r w:rsidRPr="006A5DDF">
        <w:rPr>
          <w:rFonts w:eastAsia="Times New Roman"/>
          <w:color w:val="000000" w:themeColor="text1"/>
          <w:kern w:val="0"/>
          <w:sz w:val="24"/>
          <w:szCs w:val="24"/>
        </w:rPr>
        <w:t>12. АО «</w:t>
      </w:r>
      <w:proofErr w:type="spellStart"/>
      <w:r w:rsidRPr="006A5DDF">
        <w:rPr>
          <w:rFonts w:eastAsia="Times New Roman"/>
          <w:color w:val="000000" w:themeColor="text1"/>
          <w:kern w:val="0"/>
          <w:sz w:val="24"/>
          <w:szCs w:val="24"/>
        </w:rPr>
        <w:t>Россельхозбанк</w:t>
      </w:r>
      <w:proofErr w:type="spellEnd"/>
      <w:r w:rsidRPr="006A5DDF">
        <w:rPr>
          <w:rFonts w:eastAsia="Times New Roman"/>
          <w:color w:val="000000" w:themeColor="text1"/>
          <w:kern w:val="0"/>
          <w:sz w:val="24"/>
          <w:szCs w:val="24"/>
        </w:rPr>
        <w:t>».</w:t>
      </w:r>
    </w:p>
    <w:p w:rsidR="006A5DDF" w:rsidRPr="006A5DDF" w:rsidRDefault="006A5DDF" w:rsidP="00576051">
      <w:pPr>
        <w:spacing w:line="192" w:lineRule="auto"/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r w:rsidRPr="006A5DDF">
        <w:rPr>
          <w:rFonts w:eastAsia="Times New Roman"/>
          <w:color w:val="000000" w:themeColor="text1"/>
          <w:kern w:val="0"/>
          <w:sz w:val="24"/>
          <w:szCs w:val="24"/>
        </w:rPr>
        <w:t xml:space="preserve">Шилов А.И. сообщил, что главным бухгалтером </w:t>
      </w:r>
      <w:r>
        <w:rPr>
          <w:rFonts w:eastAsia="Times New Roman"/>
          <w:color w:val="000000" w:themeColor="text1"/>
          <w:kern w:val="0"/>
          <w:sz w:val="24"/>
          <w:szCs w:val="24"/>
        </w:rPr>
        <w:t>Ассоциации</w:t>
      </w:r>
      <w:r w:rsidRPr="006A5DDF">
        <w:rPr>
          <w:rFonts w:eastAsia="Times New Roman"/>
          <w:color w:val="000000" w:themeColor="text1"/>
          <w:kern w:val="0"/>
          <w:sz w:val="24"/>
          <w:szCs w:val="24"/>
        </w:rPr>
        <w:t xml:space="preserve"> Лебедевой Е.В. собраны сведения об условиях размещения в банках, из числа указанных двенадцати, имеющих отделения в Великом Новгороде: ПАО «Сбербанк»; </w:t>
      </w:r>
      <w:r>
        <w:rPr>
          <w:rFonts w:eastAsia="Times New Roman"/>
          <w:color w:val="000000" w:themeColor="text1"/>
          <w:kern w:val="0"/>
          <w:sz w:val="24"/>
          <w:szCs w:val="24"/>
        </w:rPr>
        <w:t>АО «</w:t>
      </w:r>
      <w:proofErr w:type="spellStart"/>
      <w:r w:rsidRPr="006A5DDF">
        <w:rPr>
          <w:rFonts w:eastAsia="Times New Roman"/>
          <w:color w:val="000000" w:themeColor="text1"/>
          <w:kern w:val="0"/>
          <w:sz w:val="24"/>
          <w:szCs w:val="24"/>
        </w:rPr>
        <w:t>Россельхозбанк</w:t>
      </w:r>
      <w:proofErr w:type="spellEnd"/>
      <w:r>
        <w:rPr>
          <w:rFonts w:eastAsia="Times New Roman"/>
          <w:color w:val="000000" w:themeColor="text1"/>
          <w:kern w:val="0"/>
          <w:sz w:val="24"/>
          <w:szCs w:val="24"/>
        </w:rPr>
        <w:t>»</w:t>
      </w:r>
      <w:r w:rsidRPr="006A5DDF">
        <w:rPr>
          <w:rFonts w:eastAsia="Times New Roman"/>
          <w:color w:val="000000" w:themeColor="text1"/>
          <w:kern w:val="0"/>
          <w:sz w:val="24"/>
          <w:szCs w:val="24"/>
        </w:rPr>
        <w:t>; ВТБ 24</w:t>
      </w:r>
      <w:r>
        <w:rPr>
          <w:rFonts w:eastAsia="Times New Roman"/>
          <w:color w:val="000000" w:themeColor="text1"/>
          <w:kern w:val="0"/>
          <w:sz w:val="24"/>
          <w:szCs w:val="24"/>
        </w:rPr>
        <w:t xml:space="preserve"> (ПАО)</w:t>
      </w:r>
      <w:r w:rsidRPr="006A5DDF">
        <w:rPr>
          <w:rFonts w:eastAsia="Times New Roman"/>
          <w:color w:val="000000" w:themeColor="text1"/>
          <w:kern w:val="0"/>
          <w:sz w:val="24"/>
          <w:szCs w:val="24"/>
        </w:rPr>
        <w:t xml:space="preserve">; </w:t>
      </w:r>
      <w:r w:rsidR="00FB04EA">
        <w:rPr>
          <w:rFonts w:eastAsia="Times New Roman"/>
          <w:color w:val="000000" w:themeColor="text1"/>
          <w:kern w:val="0"/>
          <w:sz w:val="24"/>
          <w:szCs w:val="24"/>
        </w:rPr>
        <w:t>ПАО «</w:t>
      </w:r>
      <w:r w:rsidRPr="006A5DDF">
        <w:rPr>
          <w:rFonts w:eastAsia="Times New Roman"/>
          <w:color w:val="000000" w:themeColor="text1"/>
          <w:kern w:val="0"/>
          <w:sz w:val="24"/>
          <w:szCs w:val="24"/>
        </w:rPr>
        <w:t>Промсвязьбанк</w:t>
      </w:r>
      <w:r w:rsidR="00FB04EA">
        <w:rPr>
          <w:rFonts w:eastAsia="Times New Roman"/>
          <w:color w:val="000000" w:themeColor="text1"/>
          <w:kern w:val="0"/>
          <w:sz w:val="24"/>
          <w:szCs w:val="24"/>
        </w:rPr>
        <w:t>»</w:t>
      </w:r>
      <w:r w:rsidRPr="006A5DDF">
        <w:rPr>
          <w:rFonts w:eastAsia="Times New Roman"/>
          <w:color w:val="000000" w:themeColor="text1"/>
          <w:kern w:val="0"/>
          <w:sz w:val="24"/>
          <w:szCs w:val="24"/>
        </w:rPr>
        <w:t xml:space="preserve">. </w:t>
      </w:r>
      <w:r w:rsidR="00FB04EA" w:rsidRPr="00FB04EA">
        <w:rPr>
          <w:rFonts w:eastAsia="Times New Roman"/>
          <w:color w:val="000000" w:themeColor="text1"/>
          <w:kern w:val="0"/>
          <w:sz w:val="24"/>
          <w:szCs w:val="24"/>
        </w:rPr>
        <w:t>Предложил рассмотреть варианты размещения средств компенсационного фонда  в ПАО «Сбербанк</w:t>
      </w:r>
      <w:r w:rsidR="00576051">
        <w:rPr>
          <w:rFonts w:eastAsia="Times New Roman"/>
          <w:color w:val="000000" w:themeColor="text1"/>
          <w:kern w:val="0"/>
          <w:sz w:val="24"/>
          <w:szCs w:val="24"/>
        </w:rPr>
        <w:t xml:space="preserve">» </w:t>
      </w:r>
      <w:r w:rsidRPr="006A5DDF">
        <w:rPr>
          <w:rFonts w:eastAsia="Times New Roman"/>
          <w:color w:val="000000" w:themeColor="text1"/>
          <w:kern w:val="0"/>
          <w:sz w:val="24"/>
          <w:szCs w:val="24"/>
        </w:rPr>
        <w:t>– кредитной организации, соответствующей требованиям Постановления Правительства Российской Федерации от 27.09.2016 № 970. Но в целях диверсификации можно рассмотреть размещение и в других кредитных организациях из двенадцати.</w:t>
      </w:r>
    </w:p>
    <w:p w:rsidR="006A5DDF" w:rsidRPr="006A5DDF" w:rsidRDefault="006A5DDF" w:rsidP="00576051">
      <w:pPr>
        <w:spacing w:line="192" w:lineRule="auto"/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r w:rsidRPr="006A5DDF">
        <w:rPr>
          <w:rFonts w:eastAsia="Times New Roman"/>
          <w:color w:val="000000" w:themeColor="text1"/>
          <w:kern w:val="0"/>
          <w:sz w:val="24"/>
          <w:szCs w:val="24"/>
        </w:rPr>
        <w:t>Прош</w:t>
      </w:r>
      <w:r w:rsidR="00FB04EA">
        <w:rPr>
          <w:rFonts w:eastAsia="Times New Roman"/>
          <w:color w:val="000000" w:themeColor="text1"/>
          <w:kern w:val="0"/>
          <w:sz w:val="24"/>
          <w:szCs w:val="24"/>
        </w:rPr>
        <w:t xml:space="preserve">ло обсуждение членами Совета </w:t>
      </w:r>
      <w:proofErr w:type="gramStart"/>
      <w:r w:rsidR="00FB04EA">
        <w:rPr>
          <w:rFonts w:eastAsia="Times New Roman"/>
          <w:color w:val="000000" w:themeColor="text1"/>
          <w:kern w:val="0"/>
          <w:sz w:val="24"/>
          <w:szCs w:val="24"/>
        </w:rPr>
        <w:t>Ассоциации</w:t>
      </w:r>
      <w:r w:rsidRPr="006A5DDF">
        <w:rPr>
          <w:rFonts w:eastAsia="Times New Roman"/>
          <w:color w:val="000000" w:themeColor="text1"/>
          <w:kern w:val="0"/>
          <w:sz w:val="24"/>
          <w:szCs w:val="24"/>
        </w:rPr>
        <w:t xml:space="preserve"> условий размещения средств компенсационного фонда </w:t>
      </w:r>
      <w:r w:rsidR="00FB04EA">
        <w:rPr>
          <w:rFonts w:eastAsia="Times New Roman"/>
          <w:color w:val="000000" w:themeColor="text1"/>
          <w:kern w:val="0"/>
          <w:sz w:val="24"/>
          <w:szCs w:val="24"/>
        </w:rPr>
        <w:t>Ассоциации</w:t>
      </w:r>
      <w:proofErr w:type="gramEnd"/>
      <w:r w:rsidRPr="006A5DDF">
        <w:rPr>
          <w:rFonts w:eastAsia="Times New Roman"/>
          <w:color w:val="000000" w:themeColor="text1"/>
          <w:kern w:val="0"/>
          <w:sz w:val="24"/>
          <w:szCs w:val="24"/>
        </w:rPr>
        <w:t xml:space="preserve"> на специальных счетах в указанных кредитных организациях.</w:t>
      </w:r>
    </w:p>
    <w:p w:rsidR="006A5DDF" w:rsidRPr="006A5DDF" w:rsidRDefault="006A5DDF" w:rsidP="00576051">
      <w:pPr>
        <w:spacing w:line="192" w:lineRule="auto"/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r w:rsidRPr="006A5DDF">
        <w:rPr>
          <w:rFonts w:eastAsia="Times New Roman"/>
          <w:color w:val="000000" w:themeColor="text1"/>
          <w:kern w:val="0"/>
          <w:sz w:val="24"/>
          <w:szCs w:val="24"/>
        </w:rPr>
        <w:t xml:space="preserve">В дополнение Шилов А.И. напомнил, что в соответствии со статьей 55.16-1 Градостроительного кодекса Российской Федерации (в редакции от 03.07.2016) меняется способ размещения средств компенсационных фондов </w:t>
      </w:r>
      <w:r w:rsidR="00FB04EA">
        <w:rPr>
          <w:rFonts w:eastAsia="Times New Roman"/>
          <w:color w:val="000000" w:themeColor="text1"/>
          <w:kern w:val="0"/>
          <w:sz w:val="24"/>
          <w:szCs w:val="24"/>
        </w:rPr>
        <w:t>Ассоциации</w:t>
      </w:r>
      <w:r w:rsidRPr="006A5DDF">
        <w:rPr>
          <w:rFonts w:eastAsia="Times New Roman"/>
          <w:color w:val="000000" w:themeColor="text1"/>
          <w:kern w:val="0"/>
          <w:sz w:val="24"/>
          <w:szCs w:val="24"/>
        </w:rPr>
        <w:t xml:space="preserve"> – они должны быть размещены на специальных банковских счетах в российских кредитных организациях. </w:t>
      </w:r>
    </w:p>
    <w:p w:rsidR="006A5DDF" w:rsidRPr="006A5DDF" w:rsidRDefault="006A5DDF" w:rsidP="00576051">
      <w:pPr>
        <w:spacing w:line="192" w:lineRule="auto"/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r w:rsidRPr="006A5DDF">
        <w:rPr>
          <w:rFonts w:eastAsia="Times New Roman"/>
          <w:color w:val="000000" w:themeColor="text1"/>
          <w:kern w:val="0"/>
          <w:sz w:val="24"/>
          <w:szCs w:val="24"/>
        </w:rPr>
        <w:t xml:space="preserve">Для средств компенсационного фонда возмещения вреда </w:t>
      </w:r>
      <w:r w:rsidR="00FB04EA">
        <w:rPr>
          <w:rFonts w:eastAsia="Times New Roman"/>
          <w:color w:val="000000" w:themeColor="text1"/>
          <w:kern w:val="0"/>
          <w:sz w:val="24"/>
          <w:szCs w:val="24"/>
        </w:rPr>
        <w:t>Ассоциации</w:t>
      </w:r>
      <w:r w:rsidRPr="006A5DDF">
        <w:rPr>
          <w:rFonts w:eastAsia="Times New Roman"/>
          <w:color w:val="000000" w:themeColor="text1"/>
          <w:kern w:val="0"/>
          <w:sz w:val="24"/>
          <w:szCs w:val="24"/>
        </w:rPr>
        <w:t xml:space="preserve"> в случаях, порядке и на условиях, которые установлены Правительством Российской </w:t>
      </w:r>
      <w:proofErr w:type="gramStart"/>
      <w:r w:rsidRPr="006A5DDF">
        <w:rPr>
          <w:rFonts w:eastAsia="Times New Roman"/>
          <w:color w:val="000000" w:themeColor="text1"/>
          <w:kern w:val="0"/>
          <w:sz w:val="24"/>
          <w:szCs w:val="24"/>
        </w:rPr>
        <w:t>Федерации</w:t>
      </w:r>
      <w:proofErr w:type="gramEnd"/>
      <w:r w:rsidRPr="006A5DDF">
        <w:rPr>
          <w:rFonts w:eastAsia="Times New Roman"/>
          <w:color w:val="000000" w:themeColor="text1"/>
          <w:kern w:val="0"/>
          <w:sz w:val="24"/>
          <w:szCs w:val="24"/>
        </w:rPr>
        <w:t xml:space="preserve"> предусматривается возможность инвестирования: указанные средства могут передаваться в доверительное управление управляющей компании,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фондами. Нормативных правовых актов по этому вопросу Правительством Российской Федерации пока не принято.</w:t>
      </w:r>
    </w:p>
    <w:p w:rsidR="00FB04EA" w:rsidRDefault="006A5DDF" w:rsidP="00576051">
      <w:pPr>
        <w:spacing w:line="192" w:lineRule="auto"/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r w:rsidRPr="006A5DDF">
        <w:rPr>
          <w:rFonts w:eastAsia="Times New Roman"/>
          <w:color w:val="000000" w:themeColor="text1"/>
          <w:kern w:val="0"/>
          <w:sz w:val="24"/>
          <w:szCs w:val="24"/>
        </w:rPr>
        <w:t xml:space="preserve">При этом определение возможных способов размещения (инвестирования) средств компенсационных фондов </w:t>
      </w:r>
      <w:r w:rsidR="00FB04EA">
        <w:rPr>
          <w:rFonts w:eastAsia="Times New Roman"/>
          <w:color w:val="000000" w:themeColor="text1"/>
          <w:kern w:val="0"/>
          <w:sz w:val="24"/>
          <w:szCs w:val="24"/>
        </w:rPr>
        <w:t>Ассоциации</w:t>
      </w:r>
      <w:r w:rsidRPr="006A5DDF">
        <w:rPr>
          <w:rFonts w:eastAsia="Times New Roman"/>
          <w:color w:val="000000" w:themeColor="text1"/>
          <w:kern w:val="0"/>
          <w:sz w:val="24"/>
          <w:szCs w:val="24"/>
        </w:rPr>
        <w:t xml:space="preserve">, в соответствии с пунктом 5 статьи 55.10 относится к исключительной компетенции общего собрания членов </w:t>
      </w:r>
      <w:r w:rsidR="00FB04EA">
        <w:rPr>
          <w:rFonts w:eastAsia="Times New Roman"/>
          <w:color w:val="000000" w:themeColor="text1"/>
          <w:kern w:val="0"/>
          <w:sz w:val="24"/>
          <w:szCs w:val="24"/>
        </w:rPr>
        <w:t>Ассоциации</w:t>
      </w:r>
      <w:r w:rsidRPr="006A5DDF">
        <w:rPr>
          <w:rFonts w:eastAsia="Times New Roman"/>
          <w:color w:val="000000" w:themeColor="text1"/>
          <w:kern w:val="0"/>
          <w:sz w:val="24"/>
          <w:szCs w:val="24"/>
        </w:rPr>
        <w:t>. Так как в настоящий момент фактически законодатель предлагает нам только один способ размещения – размещение на специальных банковских счетах в срок до 01.11.2016, то нужно в срок исполнить закон, подтвердив решение Совета решением ближайшего внеочередного общего собрания.</w:t>
      </w:r>
      <w:r w:rsidR="00FB04EA">
        <w:rPr>
          <w:rFonts w:eastAsia="Times New Roman"/>
          <w:color w:val="000000" w:themeColor="text1"/>
          <w:kern w:val="0"/>
          <w:sz w:val="24"/>
          <w:szCs w:val="24"/>
        </w:rPr>
        <w:t xml:space="preserve"> </w:t>
      </w:r>
    </w:p>
    <w:p w:rsidR="006A5DDF" w:rsidRPr="00FB04EA" w:rsidRDefault="006A5DDF" w:rsidP="00FB04EA">
      <w:pPr>
        <w:spacing w:before="120" w:after="120"/>
        <w:jc w:val="both"/>
        <w:rPr>
          <w:rFonts w:eastAsia="Times New Roman"/>
          <w:b/>
          <w:color w:val="000000" w:themeColor="text1"/>
          <w:kern w:val="0"/>
          <w:sz w:val="24"/>
          <w:szCs w:val="24"/>
        </w:rPr>
      </w:pPr>
      <w:r w:rsidRPr="00FB04EA">
        <w:rPr>
          <w:rFonts w:eastAsia="Times New Roman"/>
          <w:b/>
          <w:color w:val="000000" w:themeColor="text1"/>
          <w:kern w:val="0"/>
          <w:sz w:val="24"/>
          <w:szCs w:val="24"/>
        </w:rPr>
        <w:t>По результатам обсуждения Шилов А.И. предложил:</w:t>
      </w:r>
    </w:p>
    <w:p w:rsidR="006A5DDF" w:rsidRPr="00FB04EA" w:rsidRDefault="006A5DDF" w:rsidP="00576051">
      <w:pPr>
        <w:pStyle w:val="a3"/>
        <w:numPr>
          <w:ilvl w:val="0"/>
          <w:numId w:val="19"/>
        </w:numPr>
        <w:spacing w:after="0" w:line="192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04EA">
        <w:rPr>
          <w:rFonts w:ascii="Times New Roman" w:hAnsi="Times New Roman"/>
          <w:color w:val="000000" w:themeColor="text1"/>
          <w:sz w:val="24"/>
          <w:szCs w:val="24"/>
        </w:rPr>
        <w:t>Разместить в срок до 01.11.2016 средства компенсационного фонда Ассоциации на специальном банковском счете. Подтвердить решение Совета по этому вопросу на ближайшем общем собрании членов Ассоциации</w:t>
      </w:r>
      <w:r w:rsidR="006520D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A5DDF" w:rsidRPr="00FB04EA" w:rsidRDefault="006A5DDF" w:rsidP="00576051">
      <w:pPr>
        <w:pStyle w:val="a3"/>
        <w:numPr>
          <w:ilvl w:val="0"/>
          <w:numId w:val="19"/>
        </w:numPr>
        <w:spacing w:after="0" w:line="192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04EA">
        <w:rPr>
          <w:rFonts w:ascii="Times New Roman" w:hAnsi="Times New Roman"/>
          <w:color w:val="000000" w:themeColor="text1"/>
          <w:sz w:val="24"/>
          <w:szCs w:val="24"/>
        </w:rPr>
        <w:t>Выбрать креди</w:t>
      </w:r>
      <w:r w:rsidR="00FB04EA">
        <w:rPr>
          <w:rFonts w:ascii="Times New Roman" w:hAnsi="Times New Roman"/>
          <w:color w:val="000000" w:themeColor="text1"/>
          <w:sz w:val="24"/>
          <w:szCs w:val="24"/>
        </w:rPr>
        <w:t>тной организацией</w:t>
      </w:r>
      <w:r w:rsidRPr="00FB04EA">
        <w:rPr>
          <w:rFonts w:ascii="Times New Roman" w:hAnsi="Times New Roman"/>
          <w:color w:val="000000" w:themeColor="text1"/>
          <w:sz w:val="24"/>
          <w:szCs w:val="24"/>
        </w:rPr>
        <w:t xml:space="preserve"> для размещения средств компенсационного фонда Ассоциации </w:t>
      </w:r>
      <w:r w:rsidR="00FB04EA" w:rsidRPr="00FB04EA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520D1">
        <w:rPr>
          <w:rFonts w:ascii="Times New Roman" w:hAnsi="Times New Roman"/>
          <w:color w:val="000000" w:themeColor="text1"/>
          <w:sz w:val="24"/>
          <w:szCs w:val="24"/>
        </w:rPr>
        <w:t>ПАО «Сбербанк»;</w:t>
      </w:r>
    </w:p>
    <w:p w:rsidR="006A5DDF" w:rsidRPr="00FB04EA" w:rsidRDefault="006A5DDF" w:rsidP="00576051">
      <w:pPr>
        <w:pStyle w:val="a3"/>
        <w:numPr>
          <w:ilvl w:val="0"/>
          <w:numId w:val="19"/>
        </w:numPr>
        <w:spacing w:after="0" w:line="192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04E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Имеющиеся средства компенсационного фонда </w:t>
      </w:r>
      <w:r w:rsidR="00FB04EA" w:rsidRPr="00FB04EA">
        <w:rPr>
          <w:rFonts w:ascii="Times New Roman" w:hAnsi="Times New Roman"/>
          <w:color w:val="000000" w:themeColor="text1"/>
          <w:sz w:val="24"/>
          <w:szCs w:val="24"/>
        </w:rPr>
        <w:t>Ассоциации</w:t>
      </w:r>
      <w:r w:rsidRPr="00FB04EA">
        <w:rPr>
          <w:rFonts w:ascii="Times New Roman" w:hAnsi="Times New Roman"/>
          <w:color w:val="000000" w:themeColor="text1"/>
          <w:sz w:val="24"/>
          <w:szCs w:val="24"/>
        </w:rPr>
        <w:t xml:space="preserve"> разместить на двух спец</w:t>
      </w:r>
      <w:r w:rsidR="00FB04EA">
        <w:rPr>
          <w:rFonts w:ascii="Times New Roman" w:hAnsi="Times New Roman"/>
          <w:color w:val="000000" w:themeColor="text1"/>
          <w:sz w:val="24"/>
          <w:szCs w:val="24"/>
        </w:rPr>
        <w:t xml:space="preserve">иальных банковских </w:t>
      </w:r>
      <w:r w:rsidRPr="00FB04EA">
        <w:rPr>
          <w:rFonts w:ascii="Times New Roman" w:hAnsi="Times New Roman"/>
          <w:color w:val="000000" w:themeColor="text1"/>
          <w:sz w:val="24"/>
          <w:szCs w:val="24"/>
        </w:rPr>
        <w:t xml:space="preserve">счетах с учетом предварительного подсчета суммы, необходимой для формирования компенсационного фонда возмещения вреда, </w:t>
      </w:r>
      <w:r w:rsidR="00FB04EA" w:rsidRPr="00FB04EA">
        <w:rPr>
          <w:rFonts w:ascii="Times New Roman" w:hAnsi="Times New Roman"/>
          <w:color w:val="000000" w:themeColor="text1"/>
          <w:sz w:val="24"/>
          <w:szCs w:val="24"/>
        </w:rPr>
        <w:t>из расчета взноса каждого из 75</w:t>
      </w:r>
      <w:r w:rsidRPr="00FB04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04EA" w:rsidRPr="00FB04EA">
        <w:rPr>
          <w:rFonts w:ascii="Times New Roman" w:hAnsi="Times New Roman"/>
          <w:color w:val="000000" w:themeColor="text1"/>
          <w:sz w:val="24"/>
          <w:szCs w:val="24"/>
        </w:rPr>
        <w:t>действующих членов в размере 50</w:t>
      </w:r>
      <w:r w:rsidRPr="00FB04EA">
        <w:rPr>
          <w:rFonts w:ascii="Times New Roman" w:hAnsi="Times New Roman"/>
          <w:color w:val="000000" w:themeColor="text1"/>
          <w:sz w:val="24"/>
          <w:szCs w:val="24"/>
        </w:rPr>
        <w:t xml:space="preserve"> 000 (</w:t>
      </w:r>
      <w:r w:rsidR="00FB04EA" w:rsidRPr="00FB04EA">
        <w:rPr>
          <w:rFonts w:ascii="Times New Roman" w:hAnsi="Times New Roman"/>
          <w:color w:val="000000" w:themeColor="text1"/>
          <w:sz w:val="24"/>
          <w:szCs w:val="24"/>
        </w:rPr>
        <w:t>пятьдесят</w:t>
      </w:r>
      <w:r w:rsidR="006520D1">
        <w:rPr>
          <w:rFonts w:ascii="Times New Roman" w:hAnsi="Times New Roman"/>
          <w:color w:val="000000" w:themeColor="text1"/>
          <w:sz w:val="24"/>
          <w:szCs w:val="24"/>
        </w:rPr>
        <w:t xml:space="preserve"> тысяч) рублей;</w:t>
      </w:r>
    </w:p>
    <w:p w:rsidR="006A5DDF" w:rsidRDefault="006A5DDF" w:rsidP="00A55A7F">
      <w:pPr>
        <w:pStyle w:val="a3"/>
        <w:numPr>
          <w:ilvl w:val="0"/>
          <w:numId w:val="19"/>
        </w:numPr>
        <w:spacing w:before="120" w:after="120" w:line="192" w:lineRule="auto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B04EA">
        <w:rPr>
          <w:rFonts w:ascii="Times New Roman" w:hAnsi="Times New Roman"/>
          <w:color w:val="000000" w:themeColor="text1"/>
          <w:sz w:val="24"/>
          <w:szCs w:val="24"/>
        </w:rPr>
        <w:t>Проработать вопрос передачи средств компенс</w:t>
      </w:r>
      <w:r w:rsidR="00FB04EA" w:rsidRPr="00FB04EA">
        <w:rPr>
          <w:rFonts w:ascii="Times New Roman" w:hAnsi="Times New Roman"/>
          <w:color w:val="000000" w:themeColor="text1"/>
          <w:sz w:val="24"/>
          <w:szCs w:val="24"/>
        </w:rPr>
        <w:t>ационного фонда во</w:t>
      </w:r>
      <w:r w:rsidRPr="00FB04EA">
        <w:rPr>
          <w:rFonts w:ascii="Times New Roman" w:hAnsi="Times New Roman"/>
          <w:color w:val="000000" w:themeColor="text1"/>
          <w:sz w:val="24"/>
          <w:szCs w:val="24"/>
        </w:rPr>
        <w:t>змещения вреда (после его формирования) в случаях, порядке и на условиях, определенных Правительством Российской Федерации (после принятия соответствующего нормативного правового акта в развитие части 9 статьи 55.16-1 Градостроительного кодекса Российской Федерации), в доверительное управление управляющей компании,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</w:t>
      </w:r>
      <w:proofErr w:type="gramEnd"/>
      <w:r w:rsidRPr="00FB04EA">
        <w:rPr>
          <w:rFonts w:ascii="Times New Roman" w:hAnsi="Times New Roman"/>
          <w:color w:val="000000" w:themeColor="text1"/>
          <w:sz w:val="24"/>
          <w:szCs w:val="24"/>
        </w:rPr>
        <w:t xml:space="preserve"> фондами, паевыми инвестиционными фондами и негосударственными пенсионными фондами.</w:t>
      </w:r>
    </w:p>
    <w:p w:rsidR="00A55A7F" w:rsidRDefault="00A55A7F" w:rsidP="00A55A7F">
      <w:pPr>
        <w:pStyle w:val="a3"/>
        <w:spacing w:before="120" w:after="120" w:line="192" w:lineRule="auto"/>
        <w:ind w:left="71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55A7F" w:rsidRPr="00A55A7F" w:rsidRDefault="00A55A7F" w:rsidP="00A55A7F">
      <w:pPr>
        <w:pStyle w:val="a3"/>
        <w:spacing w:after="0" w:line="192" w:lineRule="auto"/>
        <w:ind w:left="71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55A7F">
        <w:rPr>
          <w:rFonts w:ascii="Times New Roman" w:hAnsi="Times New Roman"/>
          <w:b/>
          <w:color w:val="000000" w:themeColor="text1"/>
          <w:sz w:val="24"/>
          <w:szCs w:val="24"/>
        </w:rPr>
        <w:t>Поступило предложение голосовать списком.</w:t>
      </w:r>
    </w:p>
    <w:p w:rsidR="00FB04EA" w:rsidRPr="003D15AC" w:rsidRDefault="00FB04EA" w:rsidP="00FB04EA">
      <w:pPr>
        <w:spacing w:before="120"/>
        <w:jc w:val="center"/>
        <w:rPr>
          <w:rFonts w:eastAsia="Times New Roman"/>
          <w:color w:val="000000" w:themeColor="text1"/>
          <w:kern w:val="0"/>
          <w:sz w:val="24"/>
          <w:szCs w:val="24"/>
        </w:rPr>
      </w:pPr>
      <w:r w:rsidRPr="003D15AC">
        <w:rPr>
          <w:rFonts w:eastAsia="Times New Roman"/>
          <w:b/>
          <w:color w:val="000000" w:themeColor="text1"/>
          <w:kern w:val="0"/>
          <w:sz w:val="24"/>
          <w:szCs w:val="24"/>
        </w:rPr>
        <w:t>Голосование: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 </w:t>
      </w:r>
      <w:proofErr w:type="gramStart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За – единогласно (С.А. </w:t>
      </w:r>
      <w:proofErr w:type="spellStart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>Здорнов</w:t>
      </w:r>
      <w:proofErr w:type="spellEnd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>,  В.Н. Синяков,</w:t>
      </w:r>
      <w:proofErr w:type="gramEnd"/>
    </w:p>
    <w:p w:rsidR="00FB04EA" w:rsidRDefault="00FB04EA" w:rsidP="00FB04EA">
      <w:pPr>
        <w:spacing w:after="120"/>
        <w:jc w:val="center"/>
        <w:rPr>
          <w:rFonts w:eastAsia="Times New Roman"/>
          <w:color w:val="000000" w:themeColor="text1"/>
          <w:kern w:val="0"/>
          <w:sz w:val="24"/>
          <w:szCs w:val="24"/>
        </w:rPr>
      </w:pPr>
      <w:proofErr w:type="gramStart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В.А. Яворская, Л.В. </w:t>
      </w:r>
      <w:proofErr w:type="spellStart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>Морякова</w:t>
      </w:r>
      <w:proofErr w:type="spellEnd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), </w:t>
      </w:r>
      <w:r w:rsidRPr="003D15AC">
        <w:rPr>
          <w:rFonts w:eastAsia="Times New Roman"/>
          <w:b/>
          <w:color w:val="000000" w:themeColor="text1"/>
          <w:kern w:val="0"/>
          <w:sz w:val="24"/>
          <w:szCs w:val="24"/>
        </w:rPr>
        <w:t>Против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 – нет.</w:t>
      </w:r>
      <w:proofErr w:type="gramEnd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 </w:t>
      </w:r>
      <w:r w:rsidRPr="003D15AC">
        <w:rPr>
          <w:rFonts w:eastAsia="Times New Roman"/>
          <w:b/>
          <w:color w:val="000000" w:themeColor="text1"/>
          <w:kern w:val="0"/>
          <w:sz w:val="24"/>
          <w:szCs w:val="24"/>
        </w:rPr>
        <w:t xml:space="preserve">Воздержался 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>– нет.</w:t>
      </w:r>
    </w:p>
    <w:p w:rsidR="00FB04EA" w:rsidRPr="003D15AC" w:rsidRDefault="00FB04EA" w:rsidP="00FB04EA">
      <w:pPr>
        <w:spacing w:after="120"/>
        <w:rPr>
          <w:rFonts w:eastAsia="Times New Roman"/>
          <w:color w:val="000000" w:themeColor="text1"/>
          <w:kern w:val="0"/>
          <w:sz w:val="24"/>
          <w:szCs w:val="24"/>
        </w:rPr>
      </w:pPr>
      <w:r w:rsidRPr="003D15AC">
        <w:rPr>
          <w:rFonts w:eastAsia="Times New Roman"/>
          <w:b/>
          <w:color w:val="000000" w:themeColor="text1"/>
          <w:kern w:val="0"/>
          <w:sz w:val="24"/>
          <w:szCs w:val="24"/>
        </w:rPr>
        <w:t xml:space="preserve">Решение принято единогласно. 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Подсчет голосов произвела М.П. </w:t>
      </w:r>
      <w:proofErr w:type="spellStart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>Кулебякина</w:t>
      </w:r>
      <w:proofErr w:type="spellEnd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. </w:t>
      </w:r>
    </w:p>
    <w:p w:rsidR="00234EB8" w:rsidRDefault="00FB04EA" w:rsidP="00FB04EA">
      <w:pPr>
        <w:spacing w:before="120" w:after="120"/>
        <w:jc w:val="both"/>
        <w:rPr>
          <w:sz w:val="24"/>
          <w:szCs w:val="24"/>
        </w:rPr>
      </w:pPr>
      <w:r w:rsidRPr="003D15AC">
        <w:rPr>
          <w:rFonts w:eastAsia="Times New Roman"/>
          <w:b/>
          <w:color w:val="000000" w:themeColor="text1"/>
          <w:kern w:val="0"/>
          <w:sz w:val="24"/>
          <w:szCs w:val="24"/>
        </w:rPr>
        <w:t>Совет Ассоциации СРО «Гильдия проектировщиков Новгородской области»»  по результатам голосования решил:</w:t>
      </w:r>
    </w:p>
    <w:p w:rsidR="00FB04EA" w:rsidRPr="00FB04EA" w:rsidRDefault="00FB04EA" w:rsidP="00576051">
      <w:pPr>
        <w:pStyle w:val="a3"/>
        <w:spacing w:line="192" w:lineRule="auto"/>
        <w:ind w:left="782"/>
        <w:jc w:val="both"/>
        <w:rPr>
          <w:rFonts w:ascii="Times New Roman" w:hAnsi="Times New Roman"/>
          <w:sz w:val="24"/>
          <w:szCs w:val="24"/>
        </w:rPr>
      </w:pPr>
      <w:r w:rsidRPr="00FB04EA">
        <w:rPr>
          <w:rFonts w:ascii="Times New Roman" w:hAnsi="Times New Roman"/>
          <w:sz w:val="24"/>
          <w:szCs w:val="24"/>
        </w:rPr>
        <w:t>1)</w:t>
      </w:r>
      <w:r w:rsidRPr="00FB04EA">
        <w:rPr>
          <w:rFonts w:ascii="Times New Roman" w:hAnsi="Times New Roman"/>
          <w:sz w:val="24"/>
          <w:szCs w:val="24"/>
        </w:rPr>
        <w:tab/>
        <w:t>Разместить в срок до 01.11.2016 средства компенсационного фонда Ассоциации на специальном банковском счете. Подтвердить решение Совета по этому вопросу на ближайшем о</w:t>
      </w:r>
      <w:r w:rsidR="006520D1">
        <w:rPr>
          <w:rFonts w:ascii="Times New Roman" w:hAnsi="Times New Roman"/>
          <w:sz w:val="24"/>
          <w:szCs w:val="24"/>
        </w:rPr>
        <w:t>бщем собрании членов Ассоциации;</w:t>
      </w:r>
    </w:p>
    <w:p w:rsidR="00FB04EA" w:rsidRPr="00FB04EA" w:rsidRDefault="00FB04EA" w:rsidP="00576051">
      <w:pPr>
        <w:pStyle w:val="a3"/>
        <w:spacing w:line="192" w:lineRule="auto"/>
        <w:ind w:left="782"/>
        <w:jc w:val="both"/>
        <w:rPr>
          <w:rFonts w:ascii="Times New Roman" w:hAnsi="Times New Roman"/>
          <w:sz w:val="24"/>
          <w:szCs w:val="24"/>
        </w:rPr>
      </w:pPr>
      <w:r w:rsidRPr="00FB04EA">
        <w:rPr>
          <w:rFonts w:ascii="Times New Roman" w:hAnsi="Times New Roman"/>
          <w:sz w:val="24"/>
          <w:szCs w:val="24"/>
        </w:rPr>
        <w:t>2)</w:t>
      </w:r>
      <w:r w:rsidRPr="00FB04EA">
        <w:rPr>
          <w:rFonts w:ascii="Times New Roman" w:hAnsi="Times New Roman"/>
          <w:sz w:val="24"/>
          <w:szCs w:val="24"/>
        </w:rPr>
        <w:tab/>
        <w:t xml:space="preserve">Выбрать кредитной организацией для размещения средств компенсационного фонда Ассоциации - ПАО </w:t>
      </w:r>
      <w:r w:rsidR="006520D1">
        <w:rPr>
          <w:rFonts w:ascii="Times New Roman" w:hAnsi="Times New Roman"/>
          <w:sz w:val="24"/>
          <w:szCs w:val="24"/>
        </w:rPr>
        <w:t>«Сбербанк»;</w:t>
      </w:r>
    </w:p>
    <w:p w:rsidR="00FB04EA" w:rsidRPr="00FB04EA" w:rsidRDefault="00FB04EA" w:rsidP="00576051">
      <w:pPr>
        <w:pStyle w:val="a3"/>
        <w:spacing w:line="192" w:lineRule="auto"/>
        <w:ind w:left="782"/>
        <w:jc w:val="both"/>
        <w:rPr>
          <w:rFonts w:ascii="Times New Roman" w:hAnsi="Times New Roman"/>
          <w:sz w:val="24"/>
          <w:szCs w:val="24"/>
        </w:rPr>
      </w:pPr>
      <w:r w:rsidRPr="00FB04EA">
        <w:rPr>
          <w:rFonts w:ascii="Times New Roman" w:hAnsi="Times New Roman"/>
          <w:sz w:val="24"/>
          <w:szCs w:val="24"/>
        </w:rPr>
        <w:t>3)</w:t>
      </w:r>
      <w:r w:rsidRPr="00FB04EA">
        <w:rPr>
          <w:rFonts w:ascii="Times New Roman" w:hAnsi="Times New Roman"/>
          <w:sz w:val="24"/>
          <w:szCs w:val="24"/>
        </w:rPr>
        <w:tab/>
        <w:t xml:space="preserve">Имеющиеся средства компенсационного фонда Ассоциации разместить на двух специальных банковских счетах с учетом предварительного подсчета суммы, необходимой для формирования компенсационного фонда возмещения вреда, из расчета взноса каждого из 75 действующих членов в размере </w:t>
      </w:r>
      <w:r w:rsidR="006520D1">
        <w:rPr>
          <w:rFonts w:ascii="Times New Roman" w:hAnsi="Times New Roman"/>
          <w:sz w:val="24"/>
          <w:szCs w:val="24"/>
        </w:rPr>
        <w:t>50 000 (пятьдесят тысяч) рублей;</w:t>
      </w:r>
    </w:p>
    <w:p w:rsidR="00234EB8" w:rsidRDefault="00FB04EA" w:rsidP="007D748A">
      <w:pPr>
        <w:pStyle w:val="a3"/>
        <w:spacing w:line="192" w:lineRule="auto"/>
        <w:ind w:left="78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04EA">
        <w:rPr>
          <w:rFonts w:ascii="Times New Roman" w:hAnsi="Times New Roman"/>
          <w:sz w:val="24"/>
          <w:szCs w:val="24"/>
        </w:rPr>
        <w:t>4)</w:t>
      </w:r>
      <w:r w:rsidRPr="00FB04EA">
        <w:rPr>
          <w:rFonts w:ascii="Times New Roman" w:hAnsi="Times New Roman"/>
          <w:sz w:val="24"/>
          <w:szCs w:val="24"/>
        </w:rPr>
        <w:tab/>
        <w:t>Проработать вопрос передачи средств компенсационного фонда возмещения вреда (после его формирования) в случаях, порядке и на условиях, определенных Правительством Российской Федерации (после принятия соответствующего нормативного правового акта в развитие части 9 статьи 55.16-1 Градостроительного кодекса Российской Федерации), в доверительное управление управляющей компании, имеющей лицензию на осуществление деятельности по управлению ценными бумагами или лицензию на осуществление деятельности по управлению</w:t>
      </w:r>
      <w:proofErr w:type="gramEnd"/>
      <w:r w:rsidRPr="00FB04EA">
        <w:rPr>
          <w:rFonts w:ascii="Times New Roman" w:hAnsi="Times New Roman"/>
          <w:sz w:val="24"/>
          <w:szCs w:val="24"/>
        </w:rPr>
        <w:t xml:space="preserve"> инвестиционными фондами, паевыми инвестиционными фондами и негосударственными пенсионными фондами.</w:t>
      </w:r>
    </w:p>
    <w:p w:rsidR="007D748A" w:rsidRDefault="007D748A" w:rsidP="007D748A">
      <w:pPr>
        <w:pStyle w:val="a3"/>
        <w:spacing w:line="192" w:lineRule="auto"/>
        <w:ind w:left="782"/>
        <w:jc w:val="both"/>
        <w:rPr>
          <w:rFonts w:ascii="Times New Roman" w:hAnsi="Times New Roman"/>
          <w:sz w:val="24"/>
          <w:szCs w:val="24"/>
        </w:rPr>
      </w:pPr>
    </w:p>
    <w:p w:rsidR="00234EB8" w:rsidRPr="00234EB8" w:rsidRDefault="00234EB8" w:rsidP="00576051">
      <w:pPr>
        <w:pStyle w:val="a3"/>
        <w:spacing w:after="120" w:line="19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34EB8">
        <w:rPr>
          <w:rFonts w:ascii="Times New Roman" w:hAnsi="Times New Roman"/>
          <w:b/>
          <w:sz w:val="24"/>
          <w:szCs w:val="24"/>
        </w:rPr>
        <w:t>3.Слушали по третьему вопросу: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4EB8"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z w:val="24"/>
          <w:szCs w:val="24"/>
        </w:rPr>
        <w:t xml:space="preserve">дседателя Совета Ассоциации </w:t>
      </w:r>
      <w:proofErr w:type="spellStart"/>
      <w:r>
        <w:rPr>
          <w:rFonts w:ascii="Times New Roman" w:hAnsi="Times New Roman"/>
          <w:sz w:val="24"/>
          <w:szCs w:val="24"/>
        </w:rPr>
        <w:t>Синякова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В.Н. с предложением </w:t>
      </w:r>
      <w:r w:rsidR="00576051">
        <w:rPr>
          <w:rFonts w:ascii="Times New Roman" w:hAnsi="Times New Roman"/>
          <w:sz w:val="24"/>
          <w:szCs w:val="24"/>
        </w:rPr>
        <w:t>провести внеочередное О</w:t>
      </w:r>
      <w:r w:rsidRPr="00234EB8">
        <w:rPr>
          <w:rFonts w:ascii="Times New Roman" w:hAnsi="Times New Roman"/>
          <w:sz w:val="24"/>
          <w:szCs w:val="24"/>
        </w:rPr>
        <w:t xml:space="preserve">бщее собрание членов </w:t>
      </w:r>
      <w:r>
        <w:rPr>
          <w:rFonts w:ascii="Times New Roman" w:hAnsi="Times New Roman"/>
          <w:sz w:val="24"/>
          <w:szCs w:val="24"/>
        </w:rPr>
        <w:t>Ассоциации</w:t>
      </w:r>
      <w:r w:rsidRPr="00234EB8">
        <w:rPr>
          <w:rFonts w:ascii="Times New Roman" w:hAnsi="Times New Roman"/>
          <w:sz w:val="24"/>
          <w:szCs w:val="24"/>
        </w:rPr>
        <w:t xml:space="preserve"> в конце декабря 2016 года, обсудить и утвердить повестку дня общего собрания членов </w:t>
      </w:r>
      <w:r>
        <w:rPr>
          <w:rFonts w:ascii="Times New Roman" w:hAnsi="Times New Roman"/>
          <w:sz w:val="24"/>
          <w:szCs w:val="24"/>
        </w:rPr>
        <w:t>Ассоциации</w:t>
      </w:r>
      <w:r w:rsidRPr="00234EB8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234EB8" w:rsidRPr="003D15AC" w:rsidRDefault="00234EB8" w:rsidP="00234EB8">
      <w:pPr>
        <w:spacing w:before="120"/>
        <w:jc w:val="center"/>
        <w:rPr>
          <w:rFonts w:eastAsia="Times New Roman"/>
          <w:color w:val="000000" w:themeColor="text1"/>
          <w:kern w:val="0"/>
          <w:sz w:val="24"/>
          <w:szCs w:val="24"/>
        </w:rPr>
      </w:pPr>
      <w:r w:rsidRPr="003D15AC">
        <w:rPr>
          <w:rFonts w:eastAsia="Times New Roman"/>
          <w:b/>
          <w:color w:val="000000" w:themeColor="text1"/>
          <w:kern w:val="0"/>
          <w:sz w:val="24"/>
          <w:szCs w:val="24"/>
        </w:rPr>
        <w:t>Голосование: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 </w:t>
      </w:r>
      <w:proofErr w:type="gramStart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За – единогласно (С.А. </w:t>
      </w:r>
      <w:proofErr w:type="spellStart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>Здорнов</w:t>
      </w:r>
      <w:proofErr w:type="spellEnd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>,  В.Н. Синяков,</w:t>
      </w:r>
      <w:proofErr w:type="gramEnd"/>
    </w:p>
    <w:p w:rsidR="00234EB8" w:rsidRPr="003D15AC" w:rsidRDefault="00234EB8" w:rsidP="00234EB8">
      <w:pPr>
        <w:spacing w:after="120"/>
        <w:jc w:val="center"/>
        <w:rPr>
          <w:rFonts w:eastAsia="Times New Roman"/>
          <w:color w:val="000000" w:themeColor="text1"/>
          <w:kern w:val="0"/>
          <w:sz w:val="24"/>
          <w:szCs w:val="24"/>
        </w:rPr>
      </w:pPr>
      <w:proofErr w:type="gramStart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В.А. Яворская, Л.В. </w:t>
      </w:r>
      <w:proofErr w:type="spellStart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>Морякова</w:t>
      </w:r>
      <w:proofErr w:type="spellEnd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), </w:t>
      </w:r>
      <w:r w:rsidRPr="003D15AC">
        <w:rPr>
          <w:rFonts w:eastAsia="Times New Roman"/>
          <w:b/>
          <w:color w:val="000000" w:themeColor="text1"/>
          <w:kern w:val="0"/>
          <w:sz w:val="24"/>
          <w:szCs w:val="24"/>
        </w:rPr>
        <w:t>Против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 – нет.</w:t>
      </w:r>
      <w:proofErr w:type="gramEnd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 </w:t>
      </w:r>
      <w:r w:rsidRPr="003D15AC">
        <w:rPr>
          <w:rFonts w:eastAsia="Times New Roman"/>
          <w:b/>
          <w:color w:val="000000" w:themeColor="text1"/>
          <w:kern w:val="0"/>
          <w:sz w:val="24"/>
          <w:szCs w:val="24"/>
        </w:rPr>
        <w:t xml:space="preserve">Воздержался 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>– нет.</w:t>
      </w:r>
    </w:p>
    <w:p w:rsidR="00234EB8" w:rsidRPr="003D15AC" w:rsidRDefault="00234EB8" w:rsidP="00234EB8">
      <w:pPr>
        <w:spacing w:after="120"/>
        <w:rPr>
          <w:rFonts w:eastAsia="Times New Roman"/>
          <w:color w:val="000000" w:themeColor="text1"/>
          <w:kern w:val="0"/>
          <w:sz w:val="24"/>
          <w:szCs w:val="24"/>
        </w:rPr>
      </w:pPr>
      <w:r w:rsidRPr="003D15AC">
        <w:rPr>
          <w:rFonts w:eastAsia="Times New Roman"/>
          <w:b/>
          <w:color w:val="000000" w:themeColor="text1"/>
          <w:kern w:val="0"/>
          <w:sz w:val="24"/>
          <w:szCs w:val="24"/>
        </w:rPr>
        <w:t xml:space="preserve">Решение принято единогласно. </w:t>
      </w:r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Подсчет голосов произвела М.П. </w:t>
      </w:r>
      <w:proofErr w:type="spellStart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>Кулебякина</w:t>
      </w:r>
      <w:proofErr w:type="spellEnd"/>
      <w:r w:rsidRPr="003D15AC">
        <w:rPr>
          <w:rFonts w:eastAsia="Times New Roman"/>
          <w:color w:val="000000" w:themeColor="text1"/>
          <w:kern w:val="0"/>
          <w:sz w:val="24"/>
          <w:szCs w:val="24"/>
        </w:rPr>
        <w:t xml:space="preserve">. </w:t>
      </w:r>
    </w:p>
    <w:p w:rsidR="008A0340" w:rsidRDefault="00234EB8" w:rsidP="00234EB8">
      <w:pPr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  <w:r w:rsidRPr="003D15AC">
        <w:rPr>
          <w:rFonts w:eastAsia="Times New Roman"/>
          <w:b/>
          <w:color w:val="000000" w:themeColor="text1"/>
          <w:kern w:val="0"/>
          <w:sz w:val="24"/>
          <w:szCs w:val="24"/>
        </w:rPr>
        <w:t>Совет Ассоциации СРО «Гильдия проек</w:t>
      </w:r>
      <w:r>
        <w:rPr>
          <w:rFonts w:eastAsia="Times New Roman"/>
          <w:b/>
          <w:color w:val="000000" w:themeColor="text1"/>
          <w:kern w:val="0"/>
          <w:sz w:val="24"/>
          <w:szCs w:val="24"/>
        </w:rPr>
        <w:t>тировщиков Новгородской области</w:t>
      </w:r>
      <w:r w:rsidRPr="003D15AC">
        <w:rPr>
          <w:rFonts w:eastAsia="Times New Roman"/>
          <w:b/>
          <w:color w:val="000000" w:themeColor="text1"/>
          <w:kern w:val="0"/>
          <w:sz w:val="24"/>
          <w:szCs w:val="24"/>
        </w:rPr>
        <w:t xml:space="preserve">»  по </w:t>
      </w:r>
      <w:r w:rsidRPr="00234EB8">
        <w:rPr>
          <w:rFonts w:eastAsia="Times New Roman"/>
          <w:b/>
          <w:color w:val="000000" w:themeColor="text1"/>
          <w:kern w:val="0"/>
          <w:sz w:val="24"/>
          <w:szCs w:val="24"/>
        </w:rPr>
        <w:t>результатам голосования решил:</w:t>
      </w:r>
      <w:r w:rsidRPr="00234EB8">
        <w:rPr>
          <w:rFonts w:eastAsia="Times New Roman"/>
          <w:color w:val="000000" w:themeColor="text1"/>
          <w:kern w:val="0"/>
          <w:sz w:val="24"/>
          <w:szCs w:val="24"/>
        </w:rPr>
        <w:t xml:space="preserve"> </w:t>
      </w:r>
    </w:p>
    <w:p w:rsidR="007D748A" w:rsidRDefault="007D748A" w:rsidP="00234EB8">
      <w:pPr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</w:p>
    <w:p w:rsidR="00234EB8" w:rsidRDefault="00234EB8" w:rsidP="00576051">
      <w:pPr>
        <w:pStyle w:val="a3"/>
        <w:numPr>
          <w:ilvl w:val="0"/>
          <w:numId w:val="15"/>
        </w:numPr>
        <w:spacing w:line="192" w:lineRule="auto"/>
        <w:ind w:left="641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4EB8">
        <w:rPr>
          <w:rFonts w:ascii="Times New Roman" w:hAnsi="Times New Roman"/>
          <w:color w:val="000000" w:themeColor="text1"/>
          <w:sz w:val="24"/>
          <w:szCs w:val="24"/>
        </w:rPr>
        <w:t xml:space="preserve">Назначить проведение внеочередного общего собрания членов </w:t>
      </w:r>
      <w:r>
        <w:rPr>
          <w:rFonts w:ascii="Times New Roman" w:hAnsi="Times New Roman"/>
          <w:color w:val="000000" w:themeColor="text1"/>
          <w:sz w:val="24"/>
          <w:szCs w:val="24"/>
        </w:rPr>
        <w:t>Ассоциации в конце декабря 2016 года.</w:t>
      </w:r>
    </w:p>
    <w:p w:rsidR="00234EB8" w:rsidRDefault="00234EB8" w:rsidP="00576051">
      <w:pPr>
        <w:pStyle w:val="a3"/>
        <w:numPr>
          <w:ilvl w:val="0"/>
          <w:numId w:val="15"/>
        </w:numPr>
        <w:spacing w:line="192" w:lineRule="auto"/>
        <w:ind w:left="641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4EB8">
        <w:rPr>
          <w:rFonts w:ascii="Times New Roman" w:hAnsi="Times New Roman"/>
          <w:color w:val="000000" w:themeColor="text1"/>
          <w:sz w:val="24"/>
          <w:szCs w:val="24"/>
        </w:rPr>
        <w:t>Дату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место </w:t>
      </w:r>
      <w:r w:rsidRPr="00234EB8">
        <w:rPr>
          <w:rFonts w:ascii="Times New Roman" w:hAnsi="Times New Roman"/>
          <w:color w:val="000000" w:themeColor="text1"/>
          <w:sz w:val="24"/>
          <w:szCs w:val="24"/>
        </w:rPr>
        <w:t xml:space="preserve"> и время проведения уточнить на ближайшем заседании Совета </w:t>
      </w:r>
      <w:r>
        <w:rPr>
          <w:rFonts w:ascii="Times New Roman" w:hAnsi="Times New Roman"/>
          <w:color w:val="000000" w:themeColor="text1"/>
          <w:sz w:val="24"/>
          <w:szCs w:val="24"/>
        </w:rPr>
        <w:t>Ассоциации</w:t>
      </w:r>
      <w:r w:rsidRPr="00234EB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34EB8" w:rsidRPr="00234EB8" w:rsidRDefault="00234EB8" w:rsidP="00576051">
      <w:pPr>
        <w:pStyle w:val="a3"/>
        <w:numPr>
          <w:ilvl w:val="0"/>
          <w:numId w:val="15"/>
        </w:numPr>
        <w:spacing w:line="192" w:lineRule="auto"/>
        <w:ind w:left="641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34EB8">
        <w:rPr>
          <w:rFonts w:ascii="Times New Roman" w:hAnsi="Times New Roman"/>
          <w:color w:val="000000" w:themeColor="text1"/>
          <w:sz w:val="24"/>
          <w:szCs w:val="24"/>
        </w:rPr>
        <w:t xml:space="preserve">Утвердить повестку дня общего собрания членов </w:t>
      </w:r>
      <w:r>
        <w:rPr>
          <w:rFonts w:ascii="Times New Roman" w:hAnsi="Times New Roman"/>
          <w:color w:val="000000" w:themeColor="text1"/>
          <w:sz w:val="24"/>
          <w:szCs w:val="24"/>
        </w:rPr>
        <w:t>Ассоциации</w:t>
      </w:r>
      <w:r w:rsidRPr="00234EB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86C77" w:rsidRPr="001F5296" w:rsidRDefault="00F86C77" w:rsidP="00576051">
      <w:pPr>
        <w:spacing w:line="192" w:lineRule="auto"/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 xml:space="preserve">С протоколом </w:t>
      </w:r>
      <w:proofErr w:type="gramStart"/>
      <w:r w:rsidRPr="001F5296">
        <w:rPr>
          <w:color w:val="000000"/>
          <w:sz w:val="24"/>
          <w:szCs w:val="24"/>
        </w:rPr>
        <w:t>ознакомлен</w:t>
      </w:r>
      <w:proofErr w:type="gramEnd"/>
      <w:r w:rsidRPr="001F5296">
        <w:rPr>
          <w:color w:val="000000"/>
          <w:sz w:val="24"/>
          <w:szCs w:val="24"/>
        </w:rPr>
        <w:t>.</w:t>
      </w:r>
    </w:p>
    <w:p w:rsidR="00F86C77" w:rsidRPr="001F5296" w:rsidRDefault="00F86C77" w:rsidP="00576051">
      <w:pPr>
        <w:spacing w:line="192" w:lineRule="auto"/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>Возражений и дополне</w:t>
      </w:r>
      <w:r w:rsidR="009238D6" w:rsidRPr="001F5296">
        <w:rPr>
          <w:color w:val="000000"/>
          <w:sz w:val="24"/>
          <w:szCs w:val="24"/>
        </w:rPr>
        <w:t>ний не имею. Принятие Советом Ассоциации</w:t>
      </w:r>
      <w:r w:rsidRPr="001F5296">
        <w:rPr>
          <w:color w:val="000000"/>
          <w:sz w:val="24"/>
          <w:szCs w:val="24"/>
        </w:rPr>
        <w:t xml:space="preserve"> указанных в протоколе р</w:t>
      </w:r>
      <w:r w:rsidR="009238D6" w:rsidRPr="001F5296">
        <w:rPr>
          <w:color w:val="000000"/>
          <w:sz w:val="24"/>
          <w:szCs w:val="24"/>
        </w:rPr>
        <w:t>ешений и состав членов Совета Ассоциации</w:t>
      </w:r>
      <w:r w:rsidRPr="001F5296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3E6281" w:rsidRDefault="003E6281" w:rsidP="00F86C77">
      <w:pPr>
        <w:jc w:val="both"/>
        <w:rPr>
          <w:color w:val="000000"/>
          <w:sz w:val="24"/>
          <w:szCs w:val="24"/>
        </w:rPr>
      </w:pPr>
    </w:p>
    <w:p w:rsidR="00F86C77" w:rsidRDefault="00F86C77" w:rsidP="00F86C77">
      <w:pPr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 xml:space="preserve">Председательствующий                                                                       </w:t>
      </w:r>
      <w:r w:rsidR="00976367" w:rsidRPr="001F5296">
        <w:rPr>
          <w:color w:val="000000"/>
          <w:sz w:val="24"/>
          <w:szCs w:val="24"/>
        </w:rPr>
        <w:t xml:space="preserve">       </w:t>
      </w:r>
      <w:r w:rsidRPr="001F5296">
        <w:rPr>
          <w:color w:val="000000"/>
          <w:sz w:val="24"/>
          <w:szCs w:val="24"/>
        </w:rPr>
        <w:t xml:space="preserve"> </w:t>
      </w:r>
      <w:r w:rsidR="00976367" w:rsidRPr="001F5296">
        <w:rPr>
          <w:color w:val="000000"/>
          <w:sz w:val="24"/>
          <w:szCs w:val="24"/>
        </w:rPr>
        <w:t xml:space="preserve"> </w:t>
      </w:r>
      <w:proofErr w:type="spellStart"/>
      <w:r w:rsidR="00277801">
        <w:rPr>
          <w:color w:val="000000"/>
          <w:sz w:val="24"/>
          <w:szCs w:val="24"/>
        </w:rPr>
        <w:t>В.Н.Синяков</w:t>
      </w:r>
      <w:proofErr w:type="spellEnd"/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F07846" w:rsidRPr="001F5296" w:rsidRDefault="00F07846" w:rsidP="00F86C77">
      <w:pPr>
        <w:jc w:val="both"/>
        <w:rPr>
          <w:color w:val="000000"/>
          <w:sz w:val="24"/>
          <w:szCs w:val="24"/>
        </w:rPr>
      </w:pPr>
    </w:p>
    <w:p w:rsidR="006E0F7F" w:rsidRDefault="00F86C77" w:rsidP="00F86C77">
      <w:pPr>
        <w:jc w:val="both"/>
        <w:rPr>
          <w:color w:val="000000"/>
          <w:sz w:val="24"/>
          <w:szCs w:val="24"/>
        </w:rPr>
      </w:pPr>
      <w:r w:rsidRPr="001F5296">
        <w:rPr>
          <w:color w:val="000000"/>
          <w:sz w:val="24"/>
          <w:szCs w:val="24"/>
        </w:rPr>
        <w:t xml:space="preserve">Секретарь                                                                                                       </w:t>
      </w:r>
      <w:proofErr w:type="spellStart"/>
      <w:r w:rsidR="00277801">
        <w:rPr>
          <w:color w:val="000000"/>
          <w:sz w:val="24"/>
          <w:szCs w:val="24"/>
        </w:rPr>
        <w:t>М.П.Кулебякина</w:t>
      </w:r>
      <w:proofErr w:type="spellEnd"/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8A0340" w:rsidRDefault="008A0340" w:rsidP="00F86C77">
      <w:pPr>
        <w:jc w:val="both"/>
        <w:rPr>
          <w:color w:val="000000"/>
          <w:sz w:val="24"/>
          <w:szCs w:val="24"/>
        </w:rPr>
      </w:pPr>
    </w:p>
    <w:p w:rsidR="00F07846" w:rsidRDefault="00F07846" w:rsidP="00F86C77">
      <w:pPr>
        <w:jc w:val="both"/>
        <w:rPr>
          <w:color w:val="000000"/>
          <w:sz w:val="24"/>
          <w:szCs w:val="24"/>
        </w:rPr>
      </w:pPr>
    </w:p>
    <w:p w:rsidR="00F07846" w:rsidRDefault="00F07846" w:rsidP="00F86C77">
      <w:pPr>
        <w:jc w:val="both"/>
        <w:rPr>
          <w:color w:val="000000"/>
          <w:sz w:val="24"/>
          <w:szCs w:val="24"/>
        </w:rPr>
      </w:pPr>
    </w:p>
    <w:p w:rsidR="00F07846" w:rsidRDefault="00F07846" w:rsidP="00F86C77">
      <w:pPr>
        <w:jc w:val="both"/>
        <w:rPr>
          <w:color w:val="000000"/>
          <w:sz w:val="24"/>
          <w:szCs w:val="24"/>
        </w:rPr>
      </w:pPr>
    </w:p>
    <w:p w:rsidR="00F07846" w:rsidRDefault="00F07846" w:rsidP="00F86C77">
      <w:pPr>
        <w:jc w:val="both"/>
        <w:rPr>
          <w:color w:val="000000"/>
          <w:sz w:val="24"/>
          <w:szCs w:val="24"/>
        </w:rPr>
      </w:pPr>
    </w:p>
    <w:p w:rsidR="00F07846" w:rsidRDefault="00F07846" w:rsidP="00F86C77">
      <w:pPr>
        <w:jc w:val="both"/>
        <w:rPr>
          <w:color w:val="000000"/>
          <w:sz w:val="24"/>
          <w:szCs w:val="24"/>
        </w:rPr>
      </w:pPr>
    </w:p>
    <w:p w:rsidR="00277801" w:rsidRDefault="00277801" w:rsidP="00F86C77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77801" w:rsidRPr="00743FCE" w:rsidTr="00BD15C8">
        <w:tc>
          <w:tcPr>
            <w:tcW w:w="4786" w:type="dxa"/>
            <w:shd w:val="clear" w:color="auto" w:fill="auto"/>
          </w:tcPr>
          <w:p w:rsidR="00277801" w:rsidRPr="00743FCE" w:rsidRDefault="00277801" w:rsidP="00BD15C8">
            <w:pPr>
              <w:spacing w:before="120" w:after="120" w:line="2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277801" w:rsidRPr="00743FCE" w:rsidRDefault="00277801" w:rsidP="00BD15C8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 w:rsidRPr="00743FCE">
              <w:rPr>
                <w:sz w:val="24"/>
                <w:szCs w:val="24"/>
              </w:rPr>
              <w:t>УТВЕРЖДЕНА</w:t>
            </w:r>
          </w:p>
        </w:tc>
      </w:tr>
      <w:tr w:rsidR="00277801" w:rsidRPr="00743FCE" w:rsidTr="00BD15C8">
        <w:tc>
          <w:tcPr>
            <w:tcW w:w="4786" w:type="dxa"/>
            <w:shd w:val="clear" w:color="auto" w:fill="auto"/>
          </w:tcPr>
          <w:p w:rsidR="00277801" w:rsidRPr="00743FCE" w:rsidRDefault="00277801" w:rsidP="00BD15C8">
            <w:pPr>
              <w:spacing w:before="120" w:after="120" w:line="2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277801" w:rsidRPr="00743FCE" w:rsidRDefault="00277801" w:rsidP="00BD15C8">
            <w:pPr>
              <w:spacing w:before="120" w:after="120" w:line="200" w:lineRule="exact"/>
              <w:jc w:val="center"/>
              <w:rPr>
                <w:sz w:val="24"/>
                <w:szCs w:val="24"/>
              </w:rPr>
            </w:pPr>
            <w:r w:rsidRPr="00743FCE">
              <w:rPr>
                <w:sz w:val="24"/>
                <w:szCs w:val="24"/>
              </w:rPr>
              <w:t xml:space="preserve">протоколом заседания Совета Ассоциации </w:t>
            </w:r>
            <w:r>
              <w:rPr>
                <w:sz w:val="24"/>
                <w:szCs w:val="24"/>
              </w:rPr>
              <w:t>саморегулируемой организации</w:t>
            </w:r>
            <w:r w:rsidRPr="00743F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«Гильдия проектировщиков Новгородской области» </w:t>
            </w:r>
            <w:r w:rsidRPr="00743FC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</w:t>
            </w:r>
            <w:r w:rsidRPr="00743FC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743FCE">
              <w:rPr>
                <w:sz w:val="24"/>
                <w:szCs w:val="24"/>
              </w:rPr>
              <w:t xml:space="preserve">0.2016 № </w:t>
            </w:r>
            <w:r>
              <w:rPr>
                <w:sz w:val="24"/>
                <w:szCs w:val="24"/>
              </w:rPr>
              <w:t>25</w:t>
            </w:r>
          </w:p>
        </w:tc>
      </w:tr>
    </w:tbl>
    <w:p w:rsidR="00277801" w:rsidRPr="00743FCE" w:rsidRDefault="00277801" w:rsidP="00277801">
      <w:pPr>
        <w:jc w:val="center"/>
        <w:rPr>
          <w:b/>
          <w:sz w:val="24"/>
          <w:szCs w:val="24"/>
        </w:rPr>
      </w:pPr>
    </w:p>
    <w:p w:rsidR="00277801" w:rsidRPr="00743FCE" w:rsidRDefault="00277801" w:rsidP="00277801">
      <w:pPr>
        <w:spacing w:after="120" w:line="200" w:lineRule="exact"/>
        <w:jc w:val="center"/>
        <w:rPr>
          <w:b/>
          <w:sz w:val="24"/>
          <w:szCs w:val="24"/>
        </w:rPr>
      </w:pPr>
      <w:r w:rsidRPr="00743FCE">
        <w:rPr>
          <w:b/>
          <w:sz w:val="24"/>
          <w:szCs w:val="24"/>
        </w:rPr>
        <w:t>Повестка дня общего собрания членов</w:t>
      </w:r>
    </w:p>
    <w:p w:rsidR="00277801" w:rsidRPr="00743FCE" w:rsidRDefault="00277801" w:rsidP="00277801">
      <w:pPr>
        <w:spacing w:after="120" w:line="200" w:lineRule="exact"/>
        <w:jc w:val="center"/>
        <w:rPr>
          <w:sz w:val="24"/>
          <w:szCs w:val="24"/>
        </w:rPr>
      </w:pPr>
      <w:r w:rsidRPr="00743FCE">
        <w:rPr>
          <w:sz w:val="24"/>
          <w:szCs w:val="24"/>
        </w:rPr>
        <w:t xml:space="preserve">Ассоциации </w:t>
      </w:r>
      <w:r w:rsidRPr="00841719">
        <w:rPr>
          <w:sz w:val="24"/>
          <w:szCs w:val="24"/>
        </w:rPr>
        <w:t>саморегулируемой организации «Гильдия проектировщиков Новгородской области»</w:t>
      </w:r>
      <w:r>
        <w:rPr>
          <w:sz w:val="24"/>
          <w:szCs w:val="24"/>
        </w:rPr>
        <w:t xml:space="preserve"> (далее-Ассоциация)</w:t>
      </w:r>
    </w:p>
    <w:p w:rsidR="00277801" w:rsidRPr="00743FCE" w:rsidRDefault="00277801" w:rsidP="00277801">
      <w:pPr>
        <w:rPr>
          <w:sz w:val="24"/>
          <w:szCs w:val="24"/>
        </w:rPr>
      </w:pPr>
      <w:r w:rsidRPr="00743FCE">
        <w:rPr>
          <w:sz w:val="24"/>
          <w:szCs w:val="24"/>
        </w:rPr>
        <w:t>Великий Новгород                                                                                  «</w:t>
      </w:r>
      <w:r>
        <w:rPr>
          <w:sz w:val="24"/>
          <w:szCs w:val="24"/>
        </w:rPr>
        <w:t xml:space="preserve">    </w:t>
      </w:r>
      <w:r w:rsidRPr="00743FCE">
        <w:rPr>
          <w:sz w:val="24"/>
          <w:szCs w:val="24"/>
        </w:rPr>
        <w:t xml:space="preserve">»  </w:t>
      </w:r>
      <w:r>
        <w:rPr>
          <w:sz w:val="24"/>
          <w:szCs w:val="24"/>
        </w:rPr>
        <w:t>декабря</w:t>
      </w:r>
      <w:r w:rsidRPr="00743FCE">
        <w:rPr>
          <w:sz w:val="24"/>
          <w:szCs w:val="24"/>
        </w:rPr>
        <w:t xml:space="preserve"> 2016 года</w:t>
      </w:r>
    </w:p>
    <w:p w:rsidR="00277801" w:rsidRPr="00743FCE" w:rsidRDefault="00277801" w:rsidP="00277801">
      <w:pPr>
        <w:rPr>
          <w:sz w:val="24"/>
          <w:szCs w:val="24"/>
        </w:rPr>
      </w:pPr>
    </w:p>
    <w:p w:rsidR="00277801" w:rsidRPr="003F73AC" w:rsidRDefault="00277801" w:rsidP="00277801">
      <w:pPr>
        <w:spacing w:after="120"/>
        <w:jc w:val="both"/>
        <w:rPr>
          <w:b/>
          <w:bCs/>
          <w:sz w:val="24"/>
          <w:szCs w:val="24"/>
          <w:u w:val="single"/>
        </w:rPr>
      </w:pPr>
      <w:r w:rsidRPr="003F73AC">
        <w:rPr>
          <w:b/>
          <w:bCs/>
          <w:sz w:val="24"/>
          <w:szCs w:val="24"/>
          <w:u w:val="single"/>
        </w:rPr>
        <w:t>Повестка дня:</w:t>
      </w:r>
    </w:p>
    <w:p w:rsidR="00277801" w:rsidRPr="008A0340" w:rsidRDefault="00277801" w:rsidP="008A0340">
      <w:pPr>
        <w:pStyle w:val="a3"/>
        <w:numPr>
          <w:ilvl w:val="0"/>
          <w:numId w:val="16"/>
        </w:numPr>
        <w:spacing w:after="120" w:line="200" w:lineRule="exact"/>
        <w:jc w:val="both"/>
        <w:rPr>
          <w:rFonts w:ascii="Times New Roman" w:hAnsi="Times New Roman"/>
          <w:sz w:val="24"/>
          <w:szCs w:val="24"/>
        </w:rPr>
      </w:pPr>
      <w:r w:rsidRPr="008A0340">
        <w:rPr>
          <w:rFonts w:ascii="Times New Roman" w:hAnsi="Times New Roman"/>
          <w:sz w:val="24"/>
          <w:szCs w:val="24"/>
        </w:rPr>
        <w:t>О выборе способа размещения средств компенсационного фонда Ассоциации – на специальном банковском счете в российской кредитной организации (Шилов А.И.);</w:t>
      </w:r>
    </w:p>
    <w:p w:rsidR="00277801" w:rsidRPr="008A0340" w:rsidRDefault="00277801" w:rsidP="00277801">
      <w:pPr>
        <w:numPr>
          <w:ilvl w:val="0"/>
          <w:numId w:val="16"/>
        </w:numPr>
        <w:spacing w:after="120" w:line="200" w:lineRule="exact"/>
        <w:jc w:val="both"/>
        <w:rPr>
          <w:sz w:val="24"/>
          <w:szCs w:val="24"/>
        </w:rPr>
      </w:pPr>
      <w:r w:rsidRPr="008A0340">
        <w:rPr>
          <w:sz w:val="24"/>
          <w:szCs w:val="24"/>
        </w:rPr>
        <w:t>О создании компенсационного фонда возмещения вреда Ассоциации;</w:t>
      </w:r>
    </w:p>
    <w:p w:rsidR="00277801" w:rsidRPr="008A0340" w:rsidRDefault="00277801" w:rsidP="00277801">
      <w:pPr>
        <w:spacing w:after="120" w:line="200" w:lineRule="exact"/>
        <w:jc w:val="both"/>
        <w:rPr>
          <w:sz w:val="24"/>
          <w:szCs w:val="24"/>
        </w:rPr>
      </w:pPr>
      <w:r w:rsidRPr="008A0340">
        <w:rPr>
          <w:sz w:val="24"/>
          <w:szCs w:val="24"/>
        </w:rPr>
        <w:t>3. Об утверждении изменений в документы Ассоциации:</w:t>
      </w:r>
    </w:p>
    <w:p w:rsidR="00277801" w:rsidRPr="008A0340" w:rsidRDefault="00277801" w:rsidP="00277801">
      <w:pPr>
        <w:spacing w:after="120" w:line="200" w:lineRule="exact"/>
        <w:jc w:val="both"/>
        <w:rPr>
          <w:sz w:val="24"/>
          <w:szCs w:val="24"/>
        </w:rPr>
      </w:pPr>
      <w:r w:rsidRPr="008A0340">
        <w:rPr>
          <w:sz w:val="24"/>
          <w:szCs w:val="24"/>
        </w:rPr>
        <w:t>3.1. Устав Ассоциации (юрист);</w:t>
      </w:r>
    </w:p>
    <w:p w:rsidR="00277801" w:rsidRPr="008A0340" w:rsidRDefault="00277801" w:rsidP="00277801">
      <w:pPr>
        <w:spacing w:after="120" w:line="200" w:lineRule="exact"/>
        <w:jc w:val="both"/>
        <w:rPr>
          <w:sz w:val="24"/>
          <w:szCs w:val="24"/>
        </w:rPr>
      </w:pPr>
      <w:r w:rsidRPr="008A0340">
        <w:rPr>
          <w:sz w:val="24"/>
          <w:szCs w:val="24"/>
        </w:rPr>
        <w:t>3.2. Положение об общем собрании членов Ассоциации;</w:t>
      </w:r>
    </w:p>
    <w:p w:rsidR="00277801" w:rsidRPr="008A0340" w:rsidRDefault="00277801" w:rsidP="00277801">
      <w:pPr>
        <w:spacing w:after="120" w:line="200" w:lineRule="exact"/>
        <w:jc w:val="both"/>
        <w:rPr>
          <w:sz w:val="24"/>
          <w:szCs w:val="24"/>
        </w:rPr>
      </w:pPr>
      <w:r w:rsidRPr="008A0340">
        <w:rPr>
          <w:sz w:val="24"/>
          <w:szCs w:val="24"/>
        </w:rPr>
        <w:t>3.3. Положение о постоянно действующем коллегиальном органе управления Ассоциации;</w:t>
      </w:r>
    </w:p>
    <w:p w:rsidR="00277801" w:rsidRPr="008A0340" w:rsidRDefault="00277801" w:rsidP="00277801">
      <w:pPr>
        <w:spacing w:after="120" w:line="200" w:lineRule="exact"/>
        <w:jc w:val="both"/>
        <w:rPr>
          <w:sz w:val="24"/>
          <w:szCs w:val="24"/>
        </w:rPr>
      </w:pPr>
      <w:r w:rsidRPr="008A0340">
        <w:rPr>
          <w:sz w:val="24"/>
          <w:szCs w:val="24"/>
        </w:rPr>
        <w:t>3.4. Положение о единоличном исполнительном органе Ассоциации;</w:t>
      </w:r>
    </w:p>
    <w:p w:rsidR="00277801" w:rsidRPr="008A0340" w:rsidRDefault="00277801" w:rsidP="00277801">
      <w:pPr>
        <w:spacing w:after="120" w:line="200" w:lineRule="exact"/>
        <w:jc w:val="both"/>
        <w:rPr>
          <w:sz w:val="24"/>
          <w:szCs w:val="24"/>
        </w:rPr>
      </w:pPr>
      <w:r w:rsidRPr="008A0340">
        <w:rPr>
          <w:sz w:val="24"/>
          <w:szCs w:val="24"/>
        </w:rPr>
        <w:t>4. Об утверждении документов Ассоциации в новой редакции (</w:t>
      </w:r>
      <w:r w:rsidR="008A0340" w:rsidRPr="008A0340">
        <w:rPr>
          <w:sz w:val="24"/>
          <w:szCs w:val="24"/>
        </w:rPr>
        <w:t>Шилов А.И.):</w:t>
      </w:r>
    </w:p>
    <w:p w:rsidR="00277801" w:rsidRPr="008A0340" w:rsidRDefault="00277801" w:rsidP="00277801">
      <w:pPr>
        <w:spacing w:after="120" w:line="200" w:lineRule="exact"/>
        <w:jc w:val="both"/>
        <w:rPr>
          <w:sz w:val="24"/>
          <w:szCs w:val="24"/>
        </w:rPr>
      </w:pPr>
      <w:r w:rsidRPr="008A0340">
        <w:rPr>
          <w:sz w:val="24"/>
          <w:szCs w:val="24"/>
        </w:rPr>
        <w:t>4.1. Инвестиционная декларация Ассоциации;</w:t>
      </w:r>
    </w:p>
    <w:p w:rsidR="00277801" w:rsidRPr="008A0340" w:rsidRDefault="00277801" w:rsidP="00277801">
      <w:pPr>
        <w:spacing w:after="120" w:line="200" w:lineRule="exact"/>
        <w:jc w:val="both"/>
        <w:rPr>
          <w:sz w:val="24"/>
          <w:szCs w:val="24"/>
        </w:rPr>
      </w:pPr>
      <w:r w:rsidRPr="008A0340">
        <w:rPr>
          <w:sz w:val="24"/>
          <w:szCs w:val="24"/>
        </w:rPr>
        <w:t xml:space="preserve">4.2. Положение о компенсационном фонде возмещения вреда Ассоциации; </w:t>
      </w:r>
    </w:p>
    <w:p w:rsidR="00277801" w:rsidRPr="008A0340" w:rsidRDefault="00277801" w:rsidP="00277801">
      <w:pPr>
        <w:spacing w:after="120" w:line="200" w:lineRule="exact"/>
        <w:jc w:val="both"/>
        <w:rPr>
          <w:sz w:val="24"/>
          <w:szCs w:val="24"/>
        </w:rPr>
      </w:pPr>
      <w:r w:rsidRPr="008A0340">
        <w:rPr>
          <w:sz w:val="24"/>
          <w:szCs w:val="24"/>
        </w:rPr>
        <w:t>4.3. Положение о компенсационном фонде обеспечения договорных обязательств Ассоциации;</w:t>
      </w:r>
    </w:p>
    <w:p w:rsidR="00277801" w:rsidRPr="008A0340" w:rsidRDefault="00277801" w:rsidP="00277801">
      <w:pPr>
        <w:spacing w:after="120" w:line="200" w:lineRule="exact"/>
        <w:jc w:val="both"/>
        <w:rPr>
          <w:sz w:val="24"/>
          <w:szCs w:val="24"/>
        </w:rPr>
      </w:pPr>
      <w:r w:rsidRPr="008A0340">
        <w:rPr>
          <w:sz w:val="24"/>
          <w:szCs w:val="24"/>
        </w:rPr>
        <w:t>5. Об утверждении изменений в документы Ассоциации:</w:t>
      </w:r>
    </w:p>
    <w:p w:rsidR="00277801" w:rsidRPr="008A0340" w:rsidRDefault="00277801" w:rsidP="00277801">
      <w:pPr>
        <w:rPr>
          <w:sz w:val="24"/>
          <w:szCs w:val="24"/>
        </w:rPr>
      </w:pPr>
      <w:r w:rsidRPr="008A0340">
        <w:rPr>
          <w:rFonts w:eastAsia="HiddenHorzOCR"/>
          <w:color w:val="3A383E"/>
          <w:sz w:val="24"/>
          <w:szCs w:val="24"/>
        </w:rPr>
        <w:t>5.1.</w:t>
      </w:r>
      <w:r w:rsidRPr="008A0340">
        <w:rPr>
          <w:sz w:val="24"/>
          <w:szCs w:val="24"/>
        </w:rPr>
        <w:t xml:space="preserve"> Положение о членстве в Ассоциации.</w:t>
      </w:r>
    </w:p>
    <w:p w:rsidR="00277801" w:rsidRPr="00743FCE" w:rsidRDefault="00277801" w:rsidP="00277801">
      <w:pPr>
        <w:spacing w:after="120" w:line="200" w:lineRule="exact"/>
        <w:jc w:val="center"/>
        <w:rPr>
          <w:sz w:val="24"/>
          <w:szCs w:val="24"/>
        </w:rPr>
      </w:pPr>
      <w:r w:rsidRPr="00743FCE">
        <w:rPr>
          <w:sz w:val="24"/>
          <w:szCs w:val="24"/>
        </w:rPr>
        <w:t>_______________________</w:t>
      </w:r>
    </w:p>
    <w:p w:rsidR="00277801" w:rsidRPr="00743FCE" w:rsidRDefault="00277801" w:rsidP="00277801">
      <w:pPr>
        <w:tabs>
          <w:tab w:val="left" w:pos="6120"/>
        </w:tabs>
        <w:jc w:val="both"/>
        <w:rPr>
          <w:b/>
        </w:rPr>
      </w:pPr>
    </w:p>
    <w:p w:rsidR="00277801" w:rsidRPr="00046951" w:rsidRDefault="00277801" w:rsidP="00277801">
      <w:pPr>
        <w:tabs>
          <w:tab w:val="left" w:pos="6120"/>
        </w:tabs>
        <w:jc w:val="both"/>
        <w:rPr>
          <w:b/>
          <w:sz w:val="24"/>
          <w:szCs w:val="24"/>
        </w:rPr>
      </w:pPr>
    </w:p>
    <w:p w:rsidR="00277801" w:rsidRPr="001F5296" w:rsidRDefault="00277801" w:rsidP="00277801">
      <w:pPr>
        <w:jc w:val="both"/>
        <w:rPr>
          <w:sz w:val="24"/>
          <w:szCs w:val="24"/>
        </w:rPr>
      </w:pPr>
    </w:p>
    <w:p w:rsidR="00277801" w:rsidRPr="001F5296" w:rsidRDefault="00277801" w:rsidP="00F86C77">
      <w:pPr>
        <w:jc w:val="both"/>
        <w:rPr>
          <w:sz w:val="24"/>
          <w:szCs w:val="24"/>
        </w:rPr>
      </w:pPr>
    </w:p>
    <w:sectPr w:rsidR="00277801" w:rsidRPr="001F5296" w:rsidSect="005760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76B9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0B346C1"/>
    <w:multiLevelType w:val="hybridMultilevel"/>
    <w:tmpl w:val="3602620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D75A8"/>
    <w:multiLevelType w:val="hybridMultilevel"/>
    <w:tmpl w:val="23A02F70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72343"/>
    <w:multiLevelType w:val="hybridMultilevel"/>
    <w:tmpl w:val="5CB62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B468D"/>
    <w:multiLevelType w:val="hybridMultilevel"/>
    <w:tmpl w:val="0FB6FF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8C106BE"/>
    <w:multiLevelType w:val="multilevel"/>
    <w:tmpl w:val="624EB7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BFE1E25"/>
    <w:multiLevelType w:val="hybridMultilevel"/>
    <w:tmpl w:val="72A24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5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1"/>
  </w:num>
  <w:num w:numId="7">
    <w:abstractNumId w:val="9"/>
  </w:num>
  <w:num w:numId="8">
    <w:abstractNumId w:val="12"/>
  </w:num>
  <w:num w:numId="9">
    <w:abstractNumId w:val="8"/>
  </w:num>
  <w:num w:numId="10">
    <w:abstractNumId w:val="10"/>
  </w:num>
  <w:num w:numId="11">
    <w:abstractNumId w:val="0"/>
  </w:num>
  <w:num w:numId="12">
    <w:abstractNumId w:val="4"/>
  </w:num>
  <w:num w:numId="13">
    <w:abstractNumId w:val="6"/>
  </w:num>
  <w:num w:numId="14">
    <w:abstractNumId w:val="5"/>
  </w:num>
  <w:num w:numId="15">
    <w:abstractNumId w:val="3"/>
  </w:num>
  <w:num w:numId="16">
    <w:abstractNumId w:val="13"/>
  </w:num>
  <w:num w:numId="17">
    <w:abstractNumId w:val="11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3F9B"/>
    <w:rsid w:val="00024E33"/>
    <w:rsid w:val="000403A6"/>
    <w:rsid w:val="00045236"/>
    <w:rsid w:val="00050D7C"/>
    <w:rsid w:val="0007777A"/>
    <w:rsid w:val="00084415"/>
    <w:rsid w:val="000E4745"/>
    <w:rsid w:val="001155D4"/>
    <w:rsid w:val="001156F5"/>
    <w:rsid w:val="0012090C"/>
    <w:rsid w:val="001647CB"/>
    <w:rsid w:val="00166769"/>
    <w:rsid w:val="001D3819"/>
    <w:rsid w:val="001F13E7"/>
    <w:rsid w:val="001F5296"/>
    <w:rsid w:val="001F5A8A"/>
    <w:rsid w:val="00216642"/>
    <w:rsid w:val="00226D91"/>
    <w:rsid w:val="00234EB8"/>
    <w:rsid w:val="0023529F"/>
    <w:rsid w:val="00277801"/>
    <w:rsid w:val="00291EFD"/>
    <w:rsid w:val="002B62AA"/>
    <w:rsid w:val="002E4955"/>
    <w:rsid w:val="0031600A"/>
    <w:rsid w:val="003629D4"/>
    <w:rsid w:val="003B6160"/>
    <w:rsid w:val="003D15AC"/>
    <w:rsid w:val="003E2A1C"/>
    <w:rsid w:val="003E6281"/>
    <w:rsid w:val="00413F4E"/>
    <w:rsid w:val="0041605C"/>
    <w:rsid w:val="00454410"/>
    <w:rsid w:val="00464B82"/>
    <w:rsid w:val="004855A3"/>
    <w:rsid w:val="0049410F"/>
    <w:rsid w:val="004B46A7"/>
    <w:rsid w:val="005450CC"/>
    <w:rsid w:val="00576051"/>
    <w:rsid w:val="005836A6"/>
    <w:rsid w:val="005D492A"/>
    <w:rsid w:val="005D6C59"/>
    <w:rsid w:val="005E7A30"/>
    <w:rsid w:val="00600404"/>
    <w:rsid w:val="00601922"/>
    <w:rsid w:val="00607A54"/>
    <w:rsid w:val="00631093"/>
    <w:rsid w:val="006520D1"/>
    <w:rsid w:val="0067384B"/>
    <w:rsid w:val="006A5DDF"/>
    <w:rsid w:val="006A7F1F"/>
    <w:rsid w:val="006E0F7F"/>
    <w:rsid w:val="006E4C24"/>
    <w:rsid w:val="006F0BB6"/>
    <w:rsid w:val="007133A0"/>
    <w:rsid w:val="00787C1E"/>
    <w:rsid w:val="00793B60"/>
    <w:rsid w:val="007960BA"/>
    <w:rsid w:val="007A6D42"/>
    <w:rsid w:val="007C0B1B"/>
    <w:rsid w:val="007D748A"/>
    <w:rsid w:val="007F2CAE"/>
    <w:rsid w:val="008210D9"/>
    <w:rsid w:val="0083366F"/>
    <w:rsid w:val="008773BB"/>
    <w:rsid w:val="008925A9"/>
    <w:rsid w:val="008A0340"/>
    <w:rsid w:val="008B6D56"/>
    <w:rsid w:val="008D3124"/>
    <w:rsid w:val="008D5FAC"/>
    <w:rsid w:val="009238D6"/>
    <w:rsid w:val="009250AA"/>
    <w:rsid w:val="00950332"/>
    <w:rsid w:val="00976367"/>
    <w:rsid w:val="009D62F0"/>
    <w:rsid w:val="009F2E9A"/>
    <w:rsid w:val="00A02BBB"/>
    <w:rsid w:val="00A121F4"/>
    <w:rsid w:val="00A52614"/>
    <w:rsid w:val="00A55A7F"/>
    <w:rsid w:val="00A5764F"/>
    <w:rsid w:val="00AA0B00"/>
    <w:rsid w:val="00AA43C1"/>
    <w:rsid w:val="00AA75F1"/>
    <w:rsid w:val="00B00AEC"/>
    <w:rsid w:val="00B14EE9"/>
    <w:rsid w:val="00B34AEE"/>
    <w:rsid w:val="00B35138"/>
    <w:rsid w:val="00BC1049"/>
    <w:rsid w:val="00BF0011"/>
    <w:rsid w:val="00BF4CF2"/>
    <w:rsid w:val="00C16D27"/>
    <w:rsid w:val="00C32F15"/>
    <w:rsid w:val="00CD0F5F"/>
    <w:rsid w:val="00D105C1"/>
    <w:rsid w:val="00D13D91"/>
    <w:rsid w:val="00D51040"/>
    <w:rsid w:val="00DC3068"/>
    <w:rsid w:val="00E85FE0"/>
    <w:rsid w:val="00EA09F0"/>
    <w:rsid w:val="00ED74B4"/>
    <w:rsid w:val="00F07846"/>
    <w:rsid w:val="00F11B3B"/>
    <w:rsid w:val="00F14510"/>
    <w:rsid w:val="00F45200"/>
    <w:rsid w:val="00F57D57"/>
    <w:rsid w:val="00F6159C"/>
    <w:rsid w:val="00F73782"/>
    <w:rsid w:val="00F86C77"/>
    <w:rsid w:val="00FB04EA"/>
    <w:rsid w:val="00FB139D"/>
    <w:rsid w:val="00FF01B1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E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13D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D91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E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13D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D91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82AA-959B-4467-8B88-2B2E904D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3</cp:revision>
  <cp:lastPrinted>2016-11-01T11:22:00Z</cp:lastPrinted>
  <dcterms:created xsi:type="dcterms:W3CDTF">2016-11-01T12:24:00Z</dcterms:created>
  <dcterms:modified xsi:type="dcterms:W3CDTF">2016-11-01T12:26:00Z</dcterms:modified>
</cp:coreProperties>
</file>